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C06" w:rsidRDefault="00954C06" w:rsidP="00731FCE">
      <w:pPr>
        <w:ind w:firstLine="400"/>
        <w:jc w:val="center"/>
        <w:rPr>
          <w:b/>
          <w:sz w:val="24"/>
          <w:lang w:val="ru-RU"/>
        </w:rPr>
      </w:pPr>
    </w:p>
    <w:p w:rsidR="007606EC" w:rsidRPr="007606EC" w:rsidRDefault="007606EC" w:rsidP="00731FCE">
      <w:pPr>
        <w:ind w:firstLine="400"/>
        <w:jc w:val="center"/>
        <w:rPr>
          <w:b/>
          <w:sz w:val="24"/>
          <w:lang w:val="ru-RU"/>
        </w:rPr>
      </w:pPr>
      <w:r w:rsidRPr="007606EC">
        <w:rPr>
          <w:b/>
          <w:sz w:val="24"/>
          <w:lang w:val="ru-RU"/>
        </w:rPr>
        <w:t>БЕЛОРУССКИЙ ГОСУДАРСТВЕННЫЙ УНИВЕРСИТЕТ</w:t>
      </w:r>
    </w:p>
    <w:p w:rsidR="007606EC" w:rsidRPr="007606EC" w:rsidRDefault="007606EC" w:rsidP="00731FCE">
      <w:pPr>
        <w:ind w:firstLine="400"/>
        <w:jc w:val="center"/>
        <w:rPr>
          <w:b/>
          <w:sz w:val="28"/>
          <w:lang w:val="ru-RU"/>
        </w:rPr>
      </w:pPr>
      <w:r w:rsidRPr="007606EC">
        <w:rPr>
          <w:b/>
          <w:sz w:val="28"/>
          <w:lang w:val="ru-RU"/>
        </w:rPr>
        <w:t>ФАКУЛЬТЕТ МЕЖДУНАРОДНЫХ ОТНОШЕНИЙ</w:t>
      </w:r>
    </w:p>
    <w:p w:rsidR="007606EC" w:rsidRPr="007606EC" w:rsidRDefault="007606EC" w:rsidP="00731FCE">
      <w:pPr>
        <w:pStyle w:val="21"/>
        <w:spacing w:line="276" w:lineRule="auto"/>
        <w:ind w:firstLine="400"/>
        <w:rPr>
          <w:lang w:val="ru-RU"/>
        </w:rPr>
      </w:pPr>
    </w:p>
    <w:p w:rsidR="007606EC" w:rsidRPr="005B11AF" w:rsidRDefault="007606EC" w:rsidP="00731FCE">
      <w:pPr>
        <w:pStyle w:val="21"/>
        <w:spacing w:before="0" w:after="0" w:line="276" w:lineRule="auto"/>
        <w:ind w:firstLine="400"/>
        <w:jc w:val="right"/>
        <w:rPr>
          <w:lang w:val="ru-RU"/>
        </w:rPr>
      </w:pPr>
      <w:r w:rsidRPr="007606EC">
        <w:rPr>
          <w:lang w:val="ru-RU"/>
        </w:rPr>
        <w:t xml:space="preserve">Кафедра международных </w:t>
      </w:r>
    </w:p>
    <w:p w:rsidR="007606EC" w:rsidRPr="007606EC" w:rsidRDefault="007606EC" w:rsidP="00731FCE">
      <w:pPr>
        <w:pStyle w:val="21"/>
        <w:spacing w:before="0" w:after="0" w:line="276" w:lineRule="auto"/>
        <w:ind w:firstLine="400"/>
        <w:jc w:val="right"/>
        <w:rPr>
          <w:lang w:val="ru-RU"/>
        </w:rPr>
      </w:pPr>
      <w:r w:rsidRPr="007606EC">
        <w:rPr>
          <w:lang w:val="ru-RU"/>
        </w:rPr>
        <w:t>экономических отношений</w:t>
      </w:r>
    </w:p>
    <w:p w:rsidR="007606EC" w:rsidRPr="007606EC" w:rsidRDefault="007606EC" w:rsidP="00731FCE">
      <w:pPr>
        <w:spacing w:line="312" w:lineRule="auto"/>
        <w:ind w:firstLine="400"/>
        <w:jc w:val="center"/>
        <w:rPr>
          <w:sz w:val="28"/>
          <w:lang w:val="ru-RU"/>
        </w:rPr>
      </w:pPr>
    </w:p>
    <w:p w:rsidR="007606EC" w:rsidRPr="007606EC" w:rsidRDefault="007606EC" w:rsidP="00731FCE">
      <w:pPr>
        <w:spacing w:line="312" w:lineRule="auto"/>
        <w:ind w:firstLine="400"/>
        <w:jc w:val="center"/>
        <w:rPr>
          <w:sz w:val="28"/>
          <w:lang w:val="ru-RU"/>
        </w:rPr>
      </w:pPr>
    </w:p>
    <w:p w:rsidR="007606EC" w:rsidRPr="007606EC" w:rsidRDefault="007606EC" w:rsidP="00731FCE">
      <w:pPr>
        <w:spacing w:line="312" w:lineRule="auto"/>
        <w:ind w:firstLine="400"/>
        <w:jc w:val="center"/>
        <w:rPr>
          <w:sz w:val="28"/>
          <w:lang w:val="ru-RU"/>
        </w:rPr>
      </w:pPr>
    </w:p>
    <w:p w:rsidR="007606EC" w:rsidRPr="007606EC" w:rsidRDefault="007606EC" w:rsidP="00731FCE">
      <w:pPr>
        <w:spacing w:line="312" w:lineRule="auto"/>
        <w:ind w:firstLine="400"/>
        <w:jc w:val="center"/>
        <w:rPr>
          <w:sz w:val="28"/>
          <w:lang w:val="ru-RU"/>
        </w:rPr>
      </w:pPr>
    </w:p>
    <w:p w:rsidR="007606EC" w:rsidRPr="007606EC" w:rsidRDefault="007606EC" w:rsidP="00731FCE">
      <w:pPr>
        <w:spacing w:line="312" w:lineRule="auto"/>
        <w:ind w:firstLine="400"/>
        <w:jc w:val="center"/>
        <w:rPr>
          <w:sz w:val="28"/>
          <w:lang w:val="ru-RU"/>
        </w:rPr>
      </w:pPr>
    </w:p>
    <w:p w:rsidR="007606EC" w:rsidRPr="007606EC" w:rsidRDefault="007606EC" w:rsidP="00731FCE">
      <w:pPr>
        <w:spacing w:line="312" w:lineRule="auto"/>
        <w:ind w:firstLine="400"/>
        <w:jc w:val="center"/>
        <w:rPr>
          <w:b/>
          <w:sz w:val="28"/>
          <w:lang w:val="ru-RU"/>
        </w:rPr>
      </w:pPr>
      <w:r w:rsidRPr="007606EC">
        <w:rPr>
          <w:b/>
          <w:sz w:val="28"/>
          <w:lang w:val="ru-RU"/>
        </w:rPr>
        <w:t>КУРСОВАЯ РАБОТА</w:t>
      </w:r>
    </w:p>
    <w:p w:rsidR="007606EC" w:rsidRPr="007606EC" w:rsidRDefault="007606EC" w:rsidP="00731FCE">
      <w:pPr>
        <w:spacing w:line="312" w:lineRule="auto"/>
        <w:ind w:firstLine="400"/>
        <w:jc w:val="center"/>
        <w:rPr>
          <w:sz w:val="28"/>
          <w:lang w:val="ru-RU"/>
        </w:rPr>
      </w:pPr>
      <w:r w:rsidRPr="007606EC">
        <w:rPr>
          <w:sz w:val="28"/>
          <w:lang w:val="ru-RU"/>
        </w:rPr>
        <w:t>по «</w:t>
      </w:r>
      <w:r w:rsidR="00217AB6">
        <w:rPr>
          <w:sz w:val="28"/>
          <w:lang w:val="ru-RU"/>
        </w:rPr>
        <w:t>Экономики стран и регионов</w:t>
      </w:r>
      <w:r w:rsidRPr="007606EC">
        <w:rPr>
          <w:sz w:val="28"/>
          <w:lang w:val="ru-RU"/>
        </w:rPr>
        <w:t>»</w:t>
      </w:r>
    </w:p>
    <w:p w:rsidR="007606EC" w:rsidRPr="007606EC" w:rsidRDefault="007606EC" w:rsidP="00731FCE">
      <w:pPr>
        <w:spacing w:line="312" w:lineRule="auto"/>
        <w:ind w:firstLine="400"/>
        <w:jc w:val="center"/>
        <w:rPr>
          <w:sz w:val="28"/>
          <w:lang w:val="ru-RU"/>
        </w:rPr>
      </w:pPr>
      <w:r w:rsidRPr="007606EC">
        <w:rPr>
          <w:sz w:val="28"/>
          <w:lang w:val="ru-RU"/>
        </w:rPr>
        <w:t xml:space="preserve">на тему: </w:t>
      </w:r>
      <w:r w:rsidRPr="007606EC">
        <w:rPr>
          <w:b/>
          <w:sz w:val="28"/>
          <w:lang w:val="ru-RU"/>
        </w:rPr>
        <w:t>«</w:t>
      </w:r>
      <w:r w:rsidR="00217AB6">
        <w:rPr>
          <w:b/>
          <w:sz w:val="28"/>
          <w:lang w:val="ru-RU"/>
        </w:rPr>
        <w:t xml:space="preserve">Особенности деятельности </w:t>
      </w:r>
      <w:r w:rsidR="003C392D">
        <w:rPr>
          <w:b/>
          <w:sz w:val="28"/>
          <w:lang w:val="ru-RU"/>
        </w:rPr>
        <w:t>южнокорейских ТНК</w:t>
      </w:r>
      <w:r w:rsidRPr="007606EC">
        <w:rPr>
          <w:b/>
          <w:sz w:val="32"/>
          <w:lang w:val="ru-RU"/>
        </w:rPr>
        <w:t>»</w:t>
      </w:r>
    </w:p>
    <w:p w:rsidR="007606EC" w:rsidRPr="007606EC" w:rsidRDefault="007606EC" w:rsidP="00731FCE">
      <w:pPr>
        <w:spacing w:line="312" w:lineRule="auto"/>
        <w:ind w:firstLine="400"/>
        <w:jc w:val="center"/>
        <w:rPr>
          <w:sz w:val="28"/>
          <w:lang w:val="ru-RU"/>
        </w:rPr>
      </w:pPr>
    </w:p>
    <w:p w:rsidR="007606EC" w:rsidRPr="007606EC" w:rsidRDefault="007606EC" w:rsidP="00731FCE">
      <w:pPr>
        <w:spacing w:line="312" w:lineRule="auto"/>
        <w:ind w:firstLine="400"/>
        <w:jc w:val="center"/>
        <w:rPr>
          <w:sz w:val="28"/>
          <w:lang w:val="ru-RU"/>
        </w:rPr>
      </w:pPr>
    </w:p>
    <w:p w:rsidR="007606EC" w:rsidRPr="007606EC" w:rsidRDefault="007606EC" w:rsidP="00731FCE">
      <w:pPr>
        <w:spacing w:line="312" w:lineRule="auto"/>
        <w:ind w:firstLine="400"/>
        <w:jc w:val="center"/>
        <w:rPr>
          <w:sz w:val="28"/>
          <w:lang w:val="ru-RU"/>
        </w:rPr>
      </w:pPr>
    </w:p>
    <w:p w:rsidR="007606EC" w:rsidRDefault="007606EC" w:rsidP="00731FCE">
      <w:pPr>
        <w:spacing w:line="312" w:lineRule="auto"/>
        <w:ind w:firstLine="400"/>
        <w:jc w:val="center"/>
        <w:rPr>
          <w:sz w:val="28"/>
          <w:lang w:val="ru-RU"/>
        </w:rPr>
      </w:pPr>
    </w:p>
    <w:p w:rsidR="007606EC" w:rsidRDefault="007606EC" w:rsidP="00731FCE">
      <w:pPr>
        <w:spacing w:line="312" w:lineRule="auto"/>
        <w:ind w:firstLine="400"/>
        <w:jc w:val="center"/>
        <w:rPr>
          <w:sz w:val="28"/>
          <w:lang w:val="ru-RU"/>
        </w:rPr>
      </w:pPr>
    </w:p>
    <w:p w:rsidR="007606EC" w:rsidRDefault="007606EC" w:rsidP="00731FCE">
      <w:pPr>
        <w:spacing w:line="312" w:lineRule="auto"/>
        <w:ind w:firstLine="400"/>
        <w:jc w:val="center"/>
        <w:rPr>
          <w:sz w:val="28"/>
          <w:lang w:val="ru-RU"/>
        </w:rPr>
      </w:pPr>
    </w:p>
    <w:p w:rsidR="007606EC" w:rsidRDefault="007606EC" w:rsidP="00731FCE">
      <w:pPr>
        <w:spacing w:line="312" w:lineRule="auto"/>
        <w:ind w:firstLine="400"/>
        <w:jc w:val="center"/>
        <w:rPr>
          <w:sz w:val="28"/>
          <w:lang w:val="ru-RU"/>
        </w:rPr>
      </w:pPr>
    </w:p>
    <w:p w:rsidR="007606EC" w:rsidRPr="007606EC" w:rsidRDefault="007606EC" w:rsidP="00731FCE">
      <w:pPr>
        <w:spacing w:line="312" w:lineRule="auto"/>
        <w:ind w:firstLine="400"/>
        <w:jc w:val="both"/>
        <w:rPr>
          <w:sz w:val="28"/>
          <w:lang w:val="ru-RU"/>
        </w:rPr>
      </w:pPr>
    </w:p>
    <w:p w:rsidR="007606EC" w:rsidRPr="007606EC" w:rsidRDefault="007606EC" w:rsidP="00731FCE">
      <w:pPr>
        <w:spacing w:line="312" w:lineRule="auto"/>
        <w:ind w:firstLine="400"/>
        <w:jc w:val="both"/>
        <w:rPr>
          <w:sz w:val="28"/>
          <w:lang w:val="ru-RU"/>
        </w:rPr>
      </w:pPr>
      <w:r w:rsidRPr="007606EC">
        <w:rPr>
          <w:sz w:val="28"/>
          <w:lang w:val="ru-RU"/>
        </w:rPr>
        <w:t>Выполнил:</w:t>
      </w:r>
    </w:p>
    <w:p w:rsidR="007606EC" w:rsidRPr="007606EC" w:rsidRDefault="007606EC" w:rsidP="00731FCE">
      <w:pPr>
        <w:spacing w:line="312" w:lineRule="auto"/>
        <w:ind w:firstLine="400"/>
        <w:jc w:val="both"/>
        <w:rPr>
          <w:sz w:val="28"/>
          <w:lang w:val="ru-RU"/>
        </w:rPr>
      </w:pPr>
      <w:r>
        <w:rPr>
          <w:sz w:val="28"/>
          <w:lang w:val="ru-RU"/>
        </w:rPr>
        <w:t>студент</w:t>
      </w:r>
      <w:r w:rsidRPr="007606EC">
        <w:rPr>
          <w:sz w:val="28"/>
          <w:lang w:val="ru-RU"/>
        </w:rPr>
        <w:t xml:space="preserve"> </w:t>
      </w:r>
      <w:r w:rsidR="00217AB6">
        <w:rPr>
          <w:sz w:val="28"/>
          <w:lang w:val="ru-RU"/>
        </w:rPr>
        <w:t>2</w:t>
      </w:r>
      <w:r w:rsidRPr="007606EC">
        <w:rPr>
          <w:sz w:val="28"/>
          <w:lang w:val="ru-RU"/>
        </w:rPr>
        <w:t xml:space="preserve"> курса</w:t>
      </w:r>
    </w:p>
    <w:p w:rsidR="007606EC" w:rsidRPr="007606EC" w:rsidRDefault="007606EC" w:rsidP="00731FCE">
      <w:pPr>
        <w:spacing w:line="312" w:lineRule="auto"/>
        <w:ind w:firstLine="400"/>
        <w:jc w:val="both"/>
        <w:rPr>
          <w:sz w:val="28"/>
          <w:lang w:val="ru-RU"/>
        </w:rPr>
      </w:pPr>
      <w:r w:rsidRPr="007606EC">
        <w:rPr>
          <w:sz w:val="28"/>
          <w:lang w:val="ru-RU"/>
        </w:rPr>
        <w:t>отделения МЭ, гр.</w:t>
      </w:r>
      <w:r>
        <w:rPr>
          <w:sz w:val="28"/>
          <w:lang w:val="ru-RU"/>
        </w:rPr>
        <w:t>8</w:t>
      </w:r>
      <w:r w:rsidRPr="007606EC">
        <w:rPr>
          <w:sz w:val="28"/>
          <w:lang w:val="ru-RU"/>
        </w:rPr>
        <w:t xml:space="preserve"> </w:t>
      </w:r>
      <w:r w:rsidRPr="007606EC">
        <w:rPr>
          <w:sz w:val="28"/>
          <w:lang w:val="ru-RU"/>
        </w:rPr>
        <w:tab/>
      </w:r>
      <w:r w:rsidRPr="007606EC">
        <w:rPr>
          <w:sz w:val="28"/>
          <w:lang w:val="ru-RU"/>
        </w:rPr>
        <w:tab/>
      </w:r>
      <w:r w:rsidRPr="007606EC">
        <w:rPr>
          <w:sz w:val="28"/>
          <w:lang w:val="ru-RU"/>
        </w:rPr>
        <w:tab/>
      </w:r>
      <w:r w:rsidRPr="007606EC">
        <w:rPr>
          <w:sz w:val="28"/>
          <w:lang w:val="ru-RU"/>
        </w:rPr>
        <w:tab/>
      </w:r>
      <w:r w:rsidRPr="007606EC">
        <w:rPr>
          <w:sz w:val="28"/>
          <w:lang w:val="ru-RU"/>
        </w:rPr>
        <w:tab/>
      </w:r>
      <w:r w:rsidRPr="007606EC">
        <w:rPr>
          <w:sz w:val="28"/>
          <w:lang w:val="ru-RU"/>
        </w:rPr>
        <w:tab/>
      </w:r>
      <w:r w:rsidRPr="007606EC">
        <w:rPr>
          <w:sz w:val="28"/>
          <w:lang w:val="ru-RU"/>
        </w:rPr>
        <w:tab/>
      </w:r>
      <w:r w:rsidR="005B30CA">
        <w:rPr>
          <w:sz w:val="28"/>
          <w:lang w:val="ru-RU"/>
        </w:rPr>
        <w:t xml:space="preserve">  </w:t>
      </w:r>
      <w:r>
        <w:rPr>
          <w:sz w:val="28"/>
          <w:lang w:val="ru-RU"/>
        </w:rPr>
        <w:t>А.М. Козлов</w:t>
      </w:r>
      <w:r w:rsidRPr="007606EC">
        <w:rPr>
          <w:sz w:val="28"/>
          <w:lang w:val="ru-RU"/>
        </w:rPr>
        <w:t xml:space="preserve"> </w:t>
      </w:r>
    </w:p>
    <w:p w:rsidR="007606EC" w:rsidRPr="007606EC" w:rsidRDefault="007606EC" w:rsidP="00731FCE">
      <w:pPr>
        <w:ind w:firstLine="400"/>
        <w:jc w:val="both"/>
        <w:rPr>
          <w:sz w:val="26"/>
          <w:lang w:val="ru-RU"/>
        </w:rPr>
      </w:pPr>
    </w:p>
    <w:p w:rsidR="007606EC" w:rsidRPr="007606EC" w:rsidRDefault="007606EC" w:rsidP="00731FCE">
      <w:pPr>
        <w:ind w:firstLine="400"/>
        <w:jc w:val="both"/>
        <w:rPr>
          <w:sz w:val="26"/>
          <w:lang w:val="ru-RU"/>
        </w:rPr>
      </w:pPr>
    </w:p>
    <w:p w:rsidR="005B30CA" w:rsidRDefault="005B30CA" w:rsidP="00731FCE">
      <w:pPr>
        <w:tabs>
          <w:tab w:val="left" w:pos="7380"/>
        </w:tabs>
        <w:ind w:firstLine="400"/>
        <w:jc w:val="both"/>
        <w:rPr>
          <w:sz w:val="28"/>
          <w:lang w:val="ru-RU"/>
        </w:rPr>
      </w:pPr>
      <w:r>
        <w:rPr>
          <w:sz w:val="28"/>
          <w:lang w:val="ru-RU"/>
        </w:rPr>
        <w:t>Руководитель: п</w:t>
      </w:r>
      <w:r w:rsidR="007606EC" w:rsidRPr="007606EC">
        <w:rPr>
          <w:sz w:val="28"/>
          <w:lang w:val="ru-RU"/>
        </w:rPr>
        <w:t>реподаватель</w:t>
      </w:r>
      <w:r>
        <w:rPr>
          <w:sz w:val="28"/>
          <w:lang w:val="ru-RU"/>
        </w:rPr>
        <w:t>,</w:t>
      </w:r>
      <w:r w:rsidR="007606EC" w:rsidRPr="007606EC">
        <w:rPr>
          <w:sz w:val="28"/>
          <w:lang w:val="ru-RU"/>
        </w:rPr>
        <w:t xml:space="preserve"> </w:t>
      </w:r>
      <w:r w:rsidR="007606EC" w:rsidRPr="007606EC">
        <w:rPr>
          <w:sz w:val="28"/>
          <w:lang w:val="ru-RU"/>
        </w:rPr>
        <w:tab/>
      </w:r>
      <w:r w:rsidR="007606EC" w:rsidRPr="007606EC">
        <w:rPr>
          <w:sz w:val="28"/>
          <w:lang w:val="ru-RU"/>
        </w:rPr>
        <w:tab/>
      </w:r>
      <w:r w:rsidR="007606EC" w:rsidRPr="007606EC">
        <w:rPr>
          <w:sz w:val="28"/>
          <w:lang w:val="ru-RU"/>
        </w:rPr>
        <w:tab/>
      </w:r>
      <w:r w:rsidR="007606EC" w:rsidRPr="007606EC">
        <w:rPr>
          <w:sz w:val="28"/>
          <w:lang w:val="ru-RU"/>
        </w:rPr>
        <w:tab/>
      </w:r>
    </w:p>
    <w:p w:rsidR="007606EC" w:rsidRPr="007606EC" w:rsidRDefault="003A281A" w:rsidP="00731FCE">
      <w:pPr>
        <w:tabs>
          <w:tab w:val="left" w:pos="7380"/>
        </w:tabs>
        <w:ind w:firstLine="400"/>
        <w:jc w:val="both"/>
        <w:rPr>
          <w:sz w:val="28"/>
          <w:lang w:val="ru-RU"/>
        </w:rPr>
      </w:pPr>
      <w:r>
        <w:rPr>
          <w:sz w:val="28"/>
          <w:lang w:val="ru-RU"/>
        </w:rPr>
        <w:t>д</w:t>
      </w:r>
      <w:r w:rsidRPr="003A281A">
        <w:rPr>
          <w:sz w:val="28"/>
          <w:lang w:val="ru-RU"/>
        </w:rPr>
        <w:t>оцент,</w:t>
      </w:r>
      <w:r>
        <w:rPr>
          <w:sz w:val="28"/>
          <w:lang w:val="ru-RU"/>
        </w:rPr>
        <w:t xml:space="preserve"> к.</w:t>
      </w:r>
      <w:r w:rsidR="005B30CA">
        <w:rPr>
          <w:sz w:val="28"/>
          <w:lang w:val="ru-RU"/>
        </w:rPr>
        <w:t xml:space="preserve"> э. н.</w:t>
      </w:r>
      <w:r w:rsidR="00217AB6">
        <w:rPr>
          <w:sz w:val="28"/>
          <w:lang w:val="ru-RU"/>
        </w:rPr>
        <w:t xml:space="preserve"> кафедры </w:t>
      </w:r>
      <w:r w:rsidR="005B30CA">
        <w:rPr>
          <w:sz w:val="28"/>
          <w:lang w:val="ru-RU"/>
        </w:rPr>
        <w:t>МЭО:</w:t>
      </w:r>
      <w:r w:rsidR="007606EC" w:rsidRPr="007606EC">
        <w:rPr>
          <w:sz w:val="28"/>
          <w:lang w:val="ru-RU"/>
        </w:rPr>
        <w:tab/>
      </w:r>
      <w:r w:rsidR="00217AB6">
        <w:rPr>
          <w:sz w:val="28"/>
          <w:lang w:val="ru-RU"/>
        </w:rPr>
        <w:t>А.А. Нечай</w:t>
      </w:r>
    </w:p>
    <w:p w:rsidR="007606EC" w:rsidRPr="007606EC" w:rsidRDefault="007606EC" w:rsidP="00731FCE">
      <w:pPr>
        <w:spacing w:line="312" w:lineRule="auto"/>
        <w:ind w:firstLine="400"/>
        <w:jc w:val="both"/>
        <w:rPr>
          <w:sz w:val="28"/>
          <w:lang w:val="ru-RU"/>
        </w:rPr>
      </w:pPr>
    </w:p>
    <w:p w:rsidR="007606EC" w:rsidRDefault="007606EC" w:rsidP="00731FCE">
      <w:pPr>
        <w:ind w:firstLine="400"/>
        <w:jc w:val="center"/>
        <w:rPr>
          <w:sz w:val="28"/>
          <w:lang w:val="ru-RU"/>
        </w:rPr>
      </w:pPr>
    </w:p>
    <w:p w:rsidR="007606EC" w:rsidRDefault="007606EC" w:rsidP="00731FCE">
      <w:pPr>
        <w:ind w:firstLine="400"/>
        <w:jc w:val="center"/>
        <w:rPr>
          <w:sz w:val="28"/>
          <w:lang w:val="ru-RU"/>
        </w:rPr>
      </w:pPr>
    </w:p>
    <w:p w:rsidR="007606EC" w:rsidRDefault="007606EC" w:rsidP="00731FCE">
      <w:pPr>
        <w:ind w:firstLine="400"/>
        <w:jc w:val="center"/>
        <w:rPr>
          <w:sz w:val="28"/>
          <w:lang w:val="ru-RU"/>
        </w:rPr>
      </w:pPr>
    </w:p>
    <w:p w:rsidR="0036409D" w:rsidRDefault="0036409D" w:rsidP="00731FCE">
      <w:pPr>
        <w:ind w:firstLine="400"/>
        <w:jc w:val="center"/>
        <w:rPr>
          <w:sz w:val="24"/>
          <w:szCs w:val="24"/>
          <w:lang w:val="ru-RU"/>
        </w:rPr>
      </w:pPr>
    </w:p>
    <w:p w:rsidR="007606EC" w:rsidRPr="00E06C96" w:rsidRDefault="007606EC" w:rsidP="00731FCE">
      <w:pPr>
        <w:ind w:firstLine="400"/>
        <w:jc w:val="center"/>
        <w:rPr>
          <w:sz w:val="24"/>
          <w:szCs w:val="24"/>
          <w:lang w:val="ru-RU"/>
        </w:rPr>
      </w:pPr>
      <w:r w:rsidRPr="00E06C96">
        <w:rPr>
          <w:sz w:val="24"/>
          <w:szCs w:val="24"/>
          <w:lang w:val="ru-RU"/>
        </w:rPr>
        <w:t xml:space="preserve">Минск </w:t>
      </w:r>
    </w:p>
    <w:p w:rsidR="007606EC" w:rsidRPr="00E06C96" w:rsidRDefault="007606EC" w:rsidP="00731FCE">
      <w:pPr>
        <w:ind w:firstLine="400"/>
        <w:jc w:val="center"/>
        <w:rPr>
          <w:sz w:val="24"/>
          <w:szCs w:val="24"/>
          <w:lang w:val="ru-RU"/>
        </w:rPr>
      </w:pPr>
      <w:r w:rsidRPr="00E06C96">
        <w:rPr>
          <w:sz w:val="24"/>
          <w:szCs w:val="24"/>
          <w:lang w:val="ru-RU"/>
        </w:rPr>
        <w:t>200</w:t>
      </w:r>
      <w:r w:rsidR="00F87AB3">
        <w:rPr>
          <w:sz w:val="24"/>
          <w:szCs w:val="24"/>
          <w:lang w:val="ru-RU"/>
        </w:rPr>
        <w:t>8</w:t>
      </w:r>
    </w:p>
    <w:p w:rsidR="00217AB6" w:rsidRDefault="00540FD5" w:rsidP="00731FCE">
      <w:pPr>
        <w:spacing w:after="240" w:line="360" w:lineRule="auto"/>
        <w:jc w:val="center"/>
        <w:rPr>
          <w:b/>
          <w:sz w:val="28"/>
          <w:szCs w:val="24"/>
          <w:lang w:val="ru-RU"/>
        </w:rPr>
      </w:pPr>
      <w:r w:rsidRPr="00540FD5">
        <w:rPr>
          <w:b/>
          <w:sz w:val="24"/>
          <w:szCs w:val="24"/>
          <w:lang w:val="ru-RU"/>
        </w:rPr>
        <w:br w:type="page"/>
      </w:r>
      <w:r w:rsidR="00723884" w:rsidRPr="00842598">
        <w:rPr>
          <w:b/>
          <w:sz w:val="28"/>
          <w:szCs w:val="24"/>
          <w:lang w:val="ru-RU"/>
        </w:rPr>
        <w:t>Содержание</w:t>
      </w:r>
    </w:p>
    <w:p w:rsidR="00723884" w:rsidRPr="00842598" w:rsidRDefault="007606EC" w:rsidP="00731FCE">
      <w:pPr>
        <w:tabs>
          <w:tab w:val="left" w:leader="dot" w:pos="8789"/>
        </w:tabs>
        <w:spacing w:after="240" w:line="360" w:lineRule="auto"/>
        <w:rPr>
          <w:sz w:val="24"/>
          <w:szCs w:val="24"/>
          <w:lang w:val="ru-RU"/>
        </w:rPr>
      </w:pPr>
      <w:r>
        <w:rPr>
          <w:sz w:val="24"/>
          <w:szCs w:val="24"/>
          <w:lang w:val="ru-RU"/>
        </w:rPr>
        <w:t>Введение</w:t>
      </w:r>
      <w:r w:rsidR="00217AB6">
        <w:rPr>
          <w:sz w:val="24"/>
          <w:szCs w:val="24"/>
          <w:lang w:val="ru-RU"/>
        </w:rPr>
        <w:tab/>
        <w:t>3</w:t>
      </w:r>
    </w:p>
    <w:p w:rsidR="00723884" w:rsidRDefault="001B7264" w:rsidP="00A20317">
      <w:pPr>
        <w:spacing w:line="360" w:lineRule="auto"/>
        <w:jc w:val="both"/>
        <w:rPr>
          <w:sz w:val="24"/>
          <w:szCs w:val="24"/>
          <w:lang w:val="ru-RU"/>
        </w:rPr>
      </w:pPr>
      <w:r w:rsidRPr="001B7264">
        <w:rPr>
          <w:b/>
          <w:sz w:val="24"/>
          <w:szCs w:val="24"/>
          <w:lang w:val="ru-RU"/>
        </w:rPr>
        <w:t>1</w:t>
      </w:r>
      <w:r>
        <w:rPr>
          <w:b/>
          <w:sz w:val="24"/>
          <w:szCs w:val="24"/>
          <w:lang w:val="ru-RU"/>
        </w:rPr>
        <w:t xml:space="preserve">. </w:t>
      </w:r>
      <w:r>
        <w:rPr>
          <w:sz w:val="24"/>
          <w:szCs w:val="24"/>
          <w:lang w:val="ru-RU"/>
        </w:rPr>
        <w:t>Общая характеристика южнокорейских ТНК (чеболь):</w:t>
      </w:r>
    </w:p>
    <w:p w:rsidR="001B7264" w:rsidRDefault="0063622E" w:rsidP="009B4C71">
      <w:pPr>
        <w:numPr>
          <w:ilvl w:val="0"/>
          <w:numId w:val="12"/>
        </w:numPr>
        <w:tabs>
          <w:tab w:val="clear" w:pos="1080"/>
          <w:tab w:val="num" w:pos="700"/>
          <w:tab w:val="left" w:leader="dot" w:pos="8789"/>
        </w:tabs>
        <w:spacing w:line="360" w:lineRule="auto"/>
        <w:ind w:left="700"/>
        <w:jc w:val="both"/>
        <w:rPr>
          <w:sz w:val="24"/>
          <w:szCs w:val="24"/>
          <w:lang w:val="ru-RU"/>
        </w:rPr>
      </w:pPr>
      <w:r>
        <w:rPr>
          <w:sz w:val="24"/>
          <w:szCs w:val="24"/>
          <w:lang w:val="ru-RU"/>
        </w:rPr>
        <w:t>Роль чеболь в промышленности Южной Кореи</w:t>
      </w:r>
      <w:r w:rsidR="00542CF2">
        <w:rPr>
          <w:sz w:val="24"/>
          <w:szCs w:val="24"/>
          <w:lang w:val="ru-RU"/>
        </w:rPr>
        <w:t>.</w:t>
      </w:r>
      <w:r w:rsidR="00542CF2">
        <w:rPr>
          <w:sz w:val="24"/>
          <w:szCs w:val="24"/>
          <w:lang w:val="ru-RU"/>
        </w:rPr>
        <w:tab/>
      </w:r>
      <w:r w:rsidR="00B0535D">
        <w:rPr>
          <w:sz w:val="24"/>
          <w:szCs w:val="24"/>
          <w:lang w:val="ru-RU"/>
        </w:rPr>
        <w:t>4</w:t>
      </w:r>
    </w:p>
    <w:p w:rsidR="0063622E" w:rsidRPr="003A281A" w:rsidRDefault="0063622E" w:rsidP="009B4C71">
      <w:pPr>
        <w:numPr>
          <w:ilvl w:val="0"/>
          <w:numId w:val="12"/>
        </w:numPr>
        <w:tabs>
          <w:tab w:val="clear" w:pos="1080"/>
          <w:tab w:val="num" w:pos="700"/>
          <w:tab w:val="left" w:leader="dot" w:pos="8789"/>
        </w:tabs>
        <w:spacing w:line="360" w:lineRule="auto"/>
        <w:ind w:left="700"/>
        <w:jc w:val="both"/>
        <w:rPr>
          <w:sz w:val="24"/>
          <w:szCs w:val="24"/>
          <w:lang w:val="ru-RU"/>
        </w:rPr>
      </w:pPr>
      <w:r>
        <w:rPr>
          <w:sz w:val="24"/>
          <w:szCs w:val="24"/>
          <w:lang w:val="ru-RU"/>
        </w:rPr>
        <w:t>Специфика чеболей.</w:t>
      </w:r>
      <w:r>
        <w:rPr>
          <w:sz w:val="24"/>
          <w:szCs w:val="24"/>
          <w:lang w:val="ru-RU"/>
        </w:rPr>
        <w:tab/>
      </w:r>
      <w:r w:rsidR="00AF28EF" w:rsidRPr="003A281A">
        <w:rPr>
          <w:sz w:val="24"/>
          <w:szCs w:val="24"/>
          <w:lang w:val="ru-RU"/>
        </w:rPr>
        <w:t>5</w:t>
      </w:r>
    </w:p>
    <w:p w:rsidR="00542CF2" w:rsidRDefault="00542CF2" w:rsidP="009B4C71">
      <w:pPr>
        <w:numPr>
          <w:ilvl w:val="0"/>
          <w:numId w:val="12"/>
        </w:numPr>
        <w:tabs>
          <w:tab w:val="clear" w:pos="1080"/>
          <w:tab w:val="num" w:pos="700"/>
          <w:tab w:val="left" w:leader="dot" w:pos="8789"/>
        </w:tabs>
        <w:spacing w:line="360" w:lineRule="auto"/>
        <w:ind w:left="700"/>
        <w:jc w:val="both"/>
        <w:rPr>
          <w:sz w:val="24"/>
          <w:szCs w:val="24"/>
          <w:lang w:val="ru-RU"/>
        </w:rPr>
      </w:pPr>
      <w:r>
        <w:rPr>
          <w:sz w:val="24"/>
          <w:szCs w:val="24"/>
          <w:lang w:val="ru-RU"/>
        </w:rPr>
        <w:t>Финансовая и управленческая структура. Структура пассивов.</w:t>
      </w:r>
      <w:r>
        <w:rPr>
          <w:sz w:val="24"/>
          <w:szCs w:val="24"/>
          <w:lang w:val="ru-RU"/>
        </w:rPr>
        <w:tab/>
      </w:r>
      <w:r w:rsidR="00A40BCD">
        <w:rPr>
          <w:sz w:val="24"/>
          <w:szCs w:val="24"/>
          <w:lang w:val="ru-RU"/>
        </w:rPr>
        <w:t>6</w:t>
      </w:r>
    </w:p>
    <w:p w:rsidR="00542CF2" w:rsidRDefault="00542CF2" w:rsidP="00A20317">
      <w:pPr>
        <w:spacing w:line="360" w:lineRule="auto"/>
        <w:jc w:val="both"/>
        <w:rPr>
          <w:b/>
          <w:sz w:val="24"/>
          <w:szCs w:val="24"/>
          <w:lang w:val="ru-RU"/>
        </w:rPr>
      </w:pPr>
    </w:p>
    <w:p w:rsidR="00542CF2" w:rsidRDefault="00542CF2" w:rsidP="00A20317">
      <w:pPr>
        <w:spacing w:line="360" w:lineRule="auto"/>
        <w:jc w:val="both"/>
        <w:rPr>
          <w:sz w:val="24"/>
          <w:szCs w:val="24"/>
          <w:lang w:val="ru-RU"/>
        </w:rPr>
      </w:pPr>
      <w:r>
        <w:rPr>
          <w:b/>
          <w:sz w:val="24"/>
          <w:szCs w:val="24"/>
          <w:lang w:val="ru-RU"/>
        </w:rPr>
        <w:t xml:space="preserve">2. </w:t>
      </w:r>
      <w:r>
        <w:rPr>
          <w:sz w:val="24"/>
          <w:szCs w:val="24"/>
          <w:lang w:val="ru-RU"/>
        </w:rPr>
        <w:t>Чеболь в контексте южнокорейского финансового кризиса 1997г.</w:t>
      </w:r>
    </w:p>
    <w:p w:rsidR="00542CF2" w:rsidRPr="003A281A" w:rsidRDefault="0004343C" w:rsidP="009B4C71">
      <w:pPr>
        <w:numPr>
          <w:ilvl w:val="0"/>
          <w:numId w:val="13"/>
        </w:numPr>
        <w:tabs>
          <w:tab w:val="clear" w:pos="1080"/>
          <w:tab w:val="num" w:pos="700"/>
          <w:tab w:val="left" w:leader="dot" w:pos="8789"/>
        </w:tabs>
        <w:spacing w:line="360" w:lineRule="auto"/>
        <w:ind w:left="700"/>
        <w:jc w:val="both"/>
        <w:rPr>
          <w:sz w:val="24"/>
          <w:szCs w:val="24"/>
          <w:lang w:val="ru-RU"/>
        </w:rPr>
      </w:pPr>
      <w:r>
        <w:rPr>
          <w:sz w:val="24"/>
          <w:szCs w:val="24"/>
          <w:lang w:val="ru-RU"/>
        </w:rPr>
        <w:t>Хронология кризиса</w:t>
      </w:r>
      <w:r>
        <w:rPr>
          <w:sz w:val="24"/>
          <w:szCs w:val="24"/>
          <w:lang w:val="ru-RU"/>
        </w:rPr>
        <w:tab/>
      </w:r>
      <w:r w:rsidR="00A40BCD">
        <w:rPr>
          <w:sz w:val="24"/>
          <w:szCs w:val="24"/>
          <w:lang w:val="ru-RU"/>
        </w:rPr>
        <w:t>1</w:t>
      </w:r>
      <w:r w:rsidR="00AF28EF">
        <w:rPr>
          <w:sz w:val="24"/>
          <w:szCs w:val="24"/>
          <w:lang w:val="ru-RU"/>
        </w:rPr>
        <w:t>1</w:t>
      </w:r>
    </w:p>
    <w:p w:rsidR="0004343C" w:rsidRDefault="00FB5AB3" w:rsidP="009B4C71">
      <w:pPr>
        <w:numPr>
          <w:ilvl w:val="0"/>
          <w:numId w:val="13"/>
        </w:numPr>
        <w:tabs>
          <w:tab w:val="clear" w:pos="1080"/>
          <w:tab w:val="num" w:pos="700"/>
          <w:tab w:val="left" w:leader="dot" w:pos="8789"/>
        </w:tabs>
        <w:spacing w:line="360" w:lineRule="auto"/>
        <w:ind w:left="700"/>
        <w:jc w:val="both"/>
        <w:rPr>
          <w:sz w:val="24"/>
          <w:szCs w:val="24"/>
          <w:lang w:val="ru-RU"/>
        </w:rPr>
      </w:pPr>
      <w:r w:rsidRPr="00B031D0">
        <w:rPr>
          <w:sz w:val="24"/>
          <w:szCs w:val="24"/>
          <w:lang w:val="ru-RU"/>
        </w:rPr>
        <w:t>Причины кризиса и его влияние на чеболь</w:t>
      </w:r>
      <w:r w:rsidR="0004343C">
        <w:rPr>
          <w:sz w:val="24"/>
          <w:szCs w:val="24"/>
          <w:lang w:val="ru-RU"/>
        </w:rPr>
        <w:t>.</w:t>
      </w:r>
      <w:r w:rsidR="0004343C">
        <w:rPr>
          <w:sz w:val="24"/>
          <w:szCs w:val="24"/>
          <w:lang w:val="ru-RU"/>
        </w:rPr>
        <w:tab/>
      </w:r>
      <w:r w:rsidR="00AF28EF">
        <w:rPr>
          <w:sz w:val="24"/>
          <w:szCs w:val="24"/>
          <w:lang w:val="ru-RU"/>
        </w:rPr>
        <w:t>14</w:t>
      </w:r>
    </w:p>
    <w:p w:rsidR="00B0535D" w:rsidRDefault="00B0535D" w:rsidP="009B4C71">
      <w:pPr>
        <w:numPr>
          <w:ilvl w:val="0"/>
          <w:numId w:val="13"/>
        </w:numPr>
        <w:tabs>
          <w:tab w:val="clear" w:pos="1080"/>
          <w:tab w:val="num" w:pos="700"/>
          <w:tab w:val="left" w:leader="dot" w:pos="8789"/>
        </w:tabs>
        <w:spacing w:line="360" w:lineRule="auto"/>
        <w:ind w:left="700"/>
        <w:jc w:val="both"/>
        <w:rPr>
          <w:sz w:val="24"/>
          <w:szCs w:val="24"/>
          <w:lang w:val="ru-RU"/>
        </w:rPr>
      </w:pPr>
      <w:r>
        <w:rPr>
          <w:sz w:val="24"/>
          <w:szCs w:val="24"/>
          <w:lang w:val="ru-RU"/>
        </w:rPr>
        <w:t>Возможные реформы.</w:t>
      </w:r>
      <w:r>
        <w:rPr>
          <w:sz w:val="24"/>
          <w:szCs w:val="24"/>
          <w:lang w:val="ru-RU"/>
        </w:rPr>
        <w:tab/>
      </w:r>
      <w:r w:rsidR="00AF28EF">
        <w:rPr>
          <w:sz w:val="24"/>
          <w:szCs w:val="24"/>
          <w:lang w:val="ru-RU"/>
        </w:rPr>
        <w:t>17</w:t>
      </w:r>
    </w:p>
    <w:p w:rsidR="0004343C" w:rsidRDefault="0004343C" w:rsidP="00A20317">
      <w:pPr>
        <w:spacing w:line="360" w:lineRule="auto"/>
        <w:jc w:val="both"/>
        <w:rPr>
          <w:sz w:val="24"/>
          <w:szCs w:val="24"/>
          <w:lang w:val="ru-RU"/>
        </w:rPr>
      </w:pPr>
    </w:p>
    <w:p w:rsidR="0004343C" w:rsidRPr="0004343C" w:rsidRDefault="0004343C" w:rsidP="00A20317">
      <w:pPr>
        <w:spacing w:line="360" w:lineRule="auto"/>
        <w:jc w:val="both"/>
        <w:rPr>
          <w:sz w:val="24"/>
          <w:szCs w:val="24"/>
          <w:lang w:val="ru-RU"/>
        </w:rPr>
      </w:pPr>
      <w:r>
        <w:rPr>
          <w:b/>
          <w:sz w:val="24"/>
          <w:szCs w:val="24"/>
          <w:lang w:val="ru-RU"/>
        </w:rPr>
        <w:t>3.</w:t>
      </w:r>
      <w:r>
        <w:rPr>
          <w:sz w:val="24"/>
          <w:szCs w:val="24"/>
          <w:lang w:val="ru-RU"/>
        </w:rPr>
        <w:t xml:space="preserve"> Рассмотрение чеболь на примере Sumsung Group</w:t>
      </w:r>
      <w:r w:rsidRPr="0004343C">
        <w:rPr>
          <w:sz w:val="24"/>
          <w:szCs w:val="24"/>
          <w:lang w:val="ru-RU"/>
        </w:rPr>
        <w:t>.</w:t>
      </w:r>
    </w:p>
    <w:p w:rsidR="0004343C" w:rsidRPr="00AF28EF" w:rsidRDefault="0004343C" w:rsidP="00A20317">
      <w:pPr>
        <w:numPr>
          <w:ilvl w:val="0"/>
          <w:numId w:val="14"/>
        </w:numPr>
        <w:tabs>
          <w:tab w:val="left" w:leader="dot" w:pos="8789"/>
        </w:tabs>
        <w:spacing w:line="360" w:lineRule="auto"/>
        <w:jc w:val="both"/>
        <w:rPr>
          <w:sz w:val="24"/>
          <w:szCs w:val="24"/>
          <w:lang w:val="ru-RU"/>
        </w:rPr>
      </w:pPr>
      <w:r>
        <w:rPr>
          <w:sz w:val="24"/>
          <w:szCs w:val="24"/>
          <w:lang w:val="ru-RU"/>
        </w:rPr>
        <w:t>История компании.</w:t>
      </w:r>
      <w:r w:rsidR="00B0535D">
        <w:rPr>
          <w:sz w:val="24"/>
          <w:szCs w:val="24"/>
          <w:lang w:val="ru-RU"/>
        </w:rPr>
        <w:tab/>
      </w:r>
      <w:r w:rsidR="00A20317">
        <w:rPr>
          <w:sz w:val="24"/>
          <w:szCs w:val="24"/>
          <w:lang w:val="ru-RU"/>
        </w:rPr>
        <w:t>28</w:t>
      </w:r>
    </w:p>
    <w:p w:rsidR="00731FCE" w:rsidRPr="0063622E" w:rsidRDefault="00731FCE" w:rsidP="00A20317">
      <w:pPr>
        <w:numPr>
          <w:ilvl w:val="0"/>
          <w:numId w:val="14"/>
        </w:numPr>
        <w:tabs>
          <w:tab w:val="left" w:leader="dot" w:pos="8789"/>
        </w:tabs>
        <w:spacing w:line="360" w:lineRule="auto"/>
        <w:jc w:val="both"/>
        <w:rPr>
          <w:sz w:val="24"/>
          <w:szCs w:val="24"/>
          <w:lang w:val="ru-RU"/>
        </w:rPr>
      </w:pPr>
      <w:r w:rsidRPr="0063622E">
        <w:rPr>
          <w:bCs/>
          <w:sz w:val="24"/>
          <w:szCs w:val="24"/>
          <w:lang w:val="en"/>
        </w:rPr>
        <w:t>SAMSUNG</w:t>
      </w:r>
      <w:r w:rsidRPr="0063622E">
        <w:rPr>
          <w:bCs/>
          <w:sz w:val="24"/>
          <w:szCs w:val="24"/>
          <w:lang w:val="ru-RU"/>
        </w:rPr>
        <w:t xml:space="preserve"> </w:t>
      </w:r>
      <w:r w:rsidRPr="0063622E">
        <w:rPr>
          <w:bCs/>
          <w:sz w:val="24"/>
          <w:szCs w:val="24"/>
          <w:lang w:val="en"/>
        </w:rPr>
        <w:t>Electronics</w:t>
      </w:r>
      <w:r w:rsidRPr="0063622E">
        <w:rPr>
          <w:bCs/>
          <w:sz w:val="24"/>
          <w:szCs w:val="24"/>
          <w:lang w:val="ru-RU"/>
        </w:rPr>
        <w:t xml:space="preserve">. Результаты </w:t>
      </w:r>
      <w:r w:rsidRPr="0063622E">
        <w:rPr>
          <w:bCs/>
          <w:sz w:val="24"/>
          <w:szCs w:val="24"/>
          <w:lang w:val="en"/>
        </w:rPr>
        <w:t>III</w:t>
      </w:r>
      <w:r w:rsidRPr="0063622E">
        <w:rPr>
          <w:bCs/>
          <w:sz w:val="24"/>
          <w:szCs w:val="24"/>
          <w:lang w:val="ru-RU"/>
        </w:rPr>
        <w:t xml:space="preserve"> квартала 2008 года</w:t>
      </w:r>
      <w:r w:rsidR="0063622E" w:rsidRPr="0063622E">
        <w:rPr>
          <w:bCs/>
          <w:sz w:val="24"/>
          <w:szCs w:val="24"/>
          <w:lang w:val="ru-RU"/>
        </w:rPr>
        <w:tab/>
        <w:t>3</w:t>
      </w:r>
      <w:r w:rsidR="00A20317">
        <w:rPr>
          <w:bCs/>
          <w:sz w:val="24"/>
          <w:szCs w:val="24"/>
          <w:lang w:val="ru-RU"/>
        </w:rPr>
        <w:t>1</w:t>
      </w:r>
    </w:p>
    <w:p w:rsidR="0004343C" w:rsidRPr="00731FCE" w:rsidRDefault="00B0535D" w:rsidP="00A20317">
      <w:pPr>
        <w:numPr>
          <w:ilvl w:val="0"/>
          <w:numId w:val="14"/>
        </w:numPr>
        <w:tabs>
          <w:tab w:val="left" w:leader="dot" w:pos="8789"/>
        </w:tabs>
        <w:spacing w:line="360" w:lineRule="auto"/>
        <w:jc w:val="both"/>
        <w:rPr>
          <w:sz w:val="24"/>
          <w:szCs w:val="24"/>
          <w:lang w:val="ru-RU"/>
        </w:rPr>
      </w:pPr>
      <w:r>
        <w:rPr>
          <w:sz w:val="24"/>
          <w:szCs w:val="24"/>
          <w:lang w:val="ru-RU"/>
        </w:rPr>
        <w:t>Благотворительная и спонсорская деятельность.</w:t>
      </w:r>
      <w:r>
        <w:rPr>
          <w:sz w:val="24"/>
          <w:szCs w:val="24"/>
          <w:lang w:val="ru-RU"/>
        </w:rPr>
        <w:tab/>
      </w:r>
      <w:r w:rsidR="00731FCE" w:rsidRPr="00731FCE">
        <w:rPr>
          <w:sz w:val="24"/>
          <w:szCs w:val="24"/>
          <w:lang w:val="ru-RU"/>
        </w:rPr>
        <w:t>3</w:t>
      </w:r>
      <w:r w:rsidR="00A20317">
        <w:rPr>
          <w:sz w:val="24"/>
          <w:szCs w:val="24"/>
          <w:lang w:val="ru-RU"/>
        </w:rPr>
        <w:t>5</w:t>
      </w:r>
    </w:p>
    <w:p w:rsidR="00731FCE" w:rsidRDefault="00A20317" w:rsidP="00A20317">
      <w:pPr>
        <w:numPr>
          <w:ilvl w:val="0"/>
          <w:numId w:val="14"/>
        </w:numPr>
        <w:tabs>
          <w:tab w:val="left" w:leader="dot" w:pos="8789"/>
        </w:tabs>
        <w:spacing w:line="360" w:lineRule="auto"/>
        <w:jc w:val="both"/>
        <w:rPr>
          <w:sz w:val="24"/>
          <w:szCs w:val="24"/>
          <w:lang w:val="ru-RU"/>
        </w:rPr>
      </w:pPr>
      <w:r>
        <w:rPr>
          <w:sz w:val="24"/>
          <w:szCs w:val="24"/>
          <w:lang w:val="ru-RU"/>
        </w:rPr>
        <w:t>Подразделения компании.</w:t>
      </w:r>
      <w:r>
        <w:rPr>
          <w:sz w:val="24"/>
          <w:szCs w:val="24"/>
          <w:lang w:val="ru-RU"/>
        </w:rPr>
        <w:tab/>
        <w:t>4</w:t>
      </w:r>
      <w:r w:rsidR="00731FCE">
        <w:rPr>
          <w:sz w:val="24"/>
          <w:szCs w:val="24"/>
          <w:lang w:val="ru-RU"/>
        </w:rPr>
        <w:t>0</w:t>
      </w:r>
    </w:p>
    <w:p w:rsidR="00731FCE" w:rsidRPr="00731FCE" w:rsidRDefault="00731FCE" w:rsidP="00A20317">
      <w:pPr>
        <w:tabs>
          <w:tab w:val="left" w:leader="dot" w:pos="8789"/>
        </w:tabs>
        <w:spacing w:line="360" w:lineRule="auto"/>
        <w:ind w:left="360"/>
        <w:jc w:val="both"/>
        <w:rPr>
          <w:sz w:val="24"/>
          <w:szCs w:val="24"/>
          <w:lang w:val="ru-RU"/>
        </w:rPr>
      </w:pPr>
    </w:p>
    <w:p w:rsidR="00B0535D" w:rsidRPr="00731FCE" w:rsidRDefault="00B0535D" w:rsidP="00A20317">
      <w:pPr>
        <w:tabs>
          <w:tab w:val="left" w:leader="dot" w:pos="8789"/>
        </w:tabs>
        <w:spacing w:line="360" w:lineRule="auto"/>
        <w:jc w:val="both"/>
        <w:rPr>
          <w:sz w:val="24"/>
          <w:szCs w:val="24"/>
          <w:lang w:val="ru-RU"/>
        </w:rPr>
      </w:pPr>
      <w:r>
        <w:rPr>
          <w:sz w:val="24"/>
          <w:szCs w:val="24"/>
          <w:lang w:val="ru-RU"/>
        </w:rPr>
        <w:t>Заключение</w:t>
      </w:r>
      <w:r>
        <w:rPr>
          <w:sz w:val="24"/>
          <w:szCs w:val="24"/>
          <w:lang w:val="ru-RU"/>
        </w:rPr>
        <w:tab/>
      </w:r>
      <w:r w:rsidR="00731FCE" w:rsidRPr="00731FCE">
        <w:rPr>
          <w:sz w:val="24"/>
          <w:szCs w:val="24"/>
          <w:lang w:val="ru-RU"/>
        </w:rPr>
        <w:t>4</w:t>
      </w:r>
      <w:r w:rsidR="00A20317">
        <w:rPr>
          <w:sz w:val="24"/>
          <w:szCs w:val="24"/>
          <w:lang w:val="ru-RU"/>
        </w:rPr>
        <w:t>1</w:t>
      </w:r>
    </w:p>
    <w:p w:rsidR="00731FCE" w:rsidRDefault="00731FCE" w:rsidP="00A20317">
      <w:pPr>
        <w:tabs>
          <w:tab w:val="left" w:leader="dot" w:pos="8789"/>
        </w:tabs>
        <w:spacing w:line="360" w:lineRule="auto"/>
        <w:jc w:val="both"/>
        <w:rPr>
          <w:sz w:val="24"/>
          <w:szCs w:val="24"/>
          <w:lang w:val="ru-RU"/>
        </w:rPr>
      </w:pPr>
      <w:r>
        <w:rPr>
          <w:sz w:val="24"/>
          <w:szCs w:val="24"/>
          <w:lang w:val="ru-RU"/>
        </w:rPr>
        <w:t>Дополнительные сведения (таблицы и статистика).</w:t>
      </w:r>
      <w:r>
        <w:rPr>
          <w:sz w:val="24"/>
          <w:szCs w:val="24"/>
          <w:lang w:val="ru-RU"/>
        </w:rPr>
        <w:tab/>
        <w:t>4</w:t>
      </w:r>
      <w:r w:rsidR="00A20317">
        <w:rPr>
          <w:sz w:val="24"/>
          <w:szCs w:val="24"/>
          <w:lang w:val="ru-RU"/>
        </w:rPr>
        <w:t>3</w:t>
      </w:r>
    </w:p>
    <w:p w:rsidR="00B0535D" w:rsidRPr="0004343C" w:rsidRDefault="003A281A" w:rsidP="00A20317">
      <w:pPr>
        <w:tabs>
          <w:tab w:val="left" w:leader="dot" w:pos="8789"/>
        </w:tabs>
        <w:spacing w:line="360" w:lineRule="auto"/>
        <w:jc w:val="both"/>
        <w:rPr>
          <w:sz w:val="24"/>
          <w:szCs w:val="24"/>
          <w:lang w:val="ru-RU"/>
        </w:rPr>
      </w:pPr>
      <w:r>
        <w:rPr>
          <w:sz w:val="24"/>
          <w:szCs w:val="24"/>
          <w:lang w:val="ru-RU"/>
        </w:rPr>
        <w:t>Список используемых источников</w:t>
      </w:r>
      <w:r w:rsidR="00B0535D">
        <w:rPr>
          <w:sz w:val="24"/>
          <w:szCs w:val="24"/>
          <w:lang w:val="ru-RU"/>
        </w:rPr>
        <w:tab/>
      </w:r>
      <w:r w:rsidR="00A20317">
        <w:rPr>
          <w:sz w:val="24"/>
          <w:szCs w:val="24"/>
          <w:lang w:val="ru-RU"/>
        </w:rPr>
        <w:t>47</w:t>
      </w:r>
    </w:p>
    <w:p w:rsidR="00962C53" w:rsidRPr="00731FCE" w:rsidRDefault="00962C53" w:rsidP="00731FCE">
      <w:pPr>
        <w:pStyle w:val="afff"/>
        <w:keepLines/>
        <w:spacing w:before="0" w:beforeAutospacing="0" w:after="240" w:afterAutospacing="0" w:line="360" w:lineRule="auto"/>
        <w:ind w:firstLine="400"/>
        <w:jc w:val="center"/>
        <w:rPr>
          <w:b/>
          <w:caps/>
          <w:color w:val="000000"/>
          <w:u w:val="single"/>
        </w:rPr>
      </w:pPr>
      <w:r>
        <w:rPr>
          <w:color w:val="000000"/>
        </w:rPr>
        <w:br w:type="page"/>
      </w:r>
      <w:r w:rsidRPr="00731FCE">
        <w:rPr>
          <w:b/>
          <w:caps/>
          <w:u w:val="single"/>
        </w:rPr>
        <w:t>Введение</w:t>
      </w:r>
    </w:p>
    <w:p w:rsidR="00731FCE" w:rsidRPr="00731FCE" w:rsidRDefault="00731FCE" w:rsidP="00731FCE">
      <w:pPr>
        <w:spacing w:line="276" w:lineRule="auto"/>
        <w:ind w:firstLine="400"/>
        <w:rPr>
          <w:sz w:val="24"/>
          <w:szCs w:val="24"/>
          <w:lang w:val="ru-RU"/>
        </w:rPr>
      </w:pPr>
      <w:r>
        <w:rPr>
          <w:sz w:val="24"/>
          <w:szCs w:val="24"/>
          <w:lang w:val="ru-RU"/>
        </w:rPr>
        <w:t>«</w:t>
      </w:r>
      <w:r w:rsidRPr="00731FCE">
        <w:rPr>
          <w:sz w:val="24"/>
          <w:szCs w:val="24"/>
          <w:lang w:val="ru-RU"/>
        </w:rPr>
        <w:t>Погоня за прибылью — единственный способ, при помощи которого люди могут</w:t>
      </w:r>
      <w:r>
        <w:rPr>
          <w:sz w:val="24"/>
          <w:szCs w:val="24"/>
          <w:lang w:val="ru-RU"/>
        </w:rPr>
        <w:t xml:space="preserve"> у</w:t>
      </w:r>
      <w:r w:rsidRPr="00731FCE">
        <w:rPr>
          <w:sz w:val="24"/>
          <w:szCs w:val="24"/>
          <w:lang w:val="ru-RU"/>
        </w:rPr>
        <w:t>довлетворять потребности тех, кого они вовсе не знают</w:t>
      </w:r>
      <w:r>
        <w:rPr>
          <w:sz w:val="24"/>
          <w:szCs w:val="24"/>
          <w:lang w:val="ru-RU"/>
        </w:rPr>
        <w:t>»</w:t>
      </w:r>
      <w:r w:rsidRPr="00731FCE">
        <w:rPr>
          <w:sz w:val="24"/>
          <w:szCs w:val="24"/>
          <w:lang w:val="ru-RU"/>
        </w:rPr>
        <w:t>.</w:t>
      </w:r>
    </w:p>
    <w:p w:rsidR="007E653F" w:rsidRPr="003A281A" w:rsidRDefault="00731FCE" w:rsidP="00731FCE">
      <w:pPr>
        <w:spacing w:line="276" w:lineRule="auto"/>
        <w:ind w:firstLine="400"/>
        <w:jc w:val="right"/>
        <w:rPr>
          <w:sz w:val="24"/>
          <w:szCs w:val="24"/>
          <w:lang w:val="ru-RU"/>
        </w:rPr>
      </w:pPr>
      <w:r w:rsidRPr="00731FCE">
        <w:rPr>
          <w:sz w:val="24"/>
          <w:szCs w:val="24"/>
          <w:lang w:val="ru-RU"/>
        </w:rPr>
        <w:t>Фридрих Хаек</w:t>
      </w:r>
    </w:p>
    <w:p w:rsidR="00731FCE" w:rsidRPr="003A281A" w:rsidRDefault="00731FCE" w:rsidP="00731FCE">
      <w:pPr>
        <w:spacing w:line="276" w:lineRule="auto"/>
        <w:ind w:firstLine="400"/>
        <w:jc w:val="right"/>
        <w:rPr>
          <w:sz w:val="24"/>
          <w:szCs w:val="24"/>
          <w:lang w:val="ru-RU"/>
        </w:rPr>
      </w:pPr>
    </w:p>
    <w:p w:rsidR="00962C53" w:rsidRPr="00962C53" w:rsidRDefault="00962C53" w:rsidP="00731FCE">
      <w:pPr>
        <w:pStyle w:val="afff"/>
        <w:keepLines/>
        <w:spacing w:before="0" w:beforeAutospacing="0" w:after="240" w:afterAutospacing="0" w:line="360" w:lineRule="auto"/>
        <w:ind w:firstLine="400"/>
        <w:jc w:val="both"/>
      </w:pPr>
      <w:r w:rsidRPr="00962C53">
        <w:rPr>
          <w:color w:val="000000"/>
        </w:rPr>
        <w:t>Чеболь или финансово-промышленные группы играют главную роль в экономике Южной Кореи. В последнее время роль чеболь распространилась далеко за пределы “страны утренней свежести”, и уже сегодня эти финансово-промышленные конгломераты существенно влияют на мировое производство, технологию и торговлю. По своей структуре чеболь напоминают японские дзайбацу. Возникновение первых чеболь относится ещё к периоду японского колониального господства в Корее. Большинство из них имеет семейно-клановый характер, они построены, главным образом, по вертикали,</w:t>
      </w:r>
      <w:r>
        <w:rPr>
          <w:color w:val="000000"/>
        </w:rPr>
        <w:t xml:space="preserve"> </w:t>
      </w:r>
      <w:r w:rsidRPr="00962C53">
        <w:rPr>
          <w:color w:val="000000"/>
        </w:rPr>
        <w:t>объединяя компании, действующие в разных отраслях промышленности.</w:t>
      </w:r>
    </w:p>
    <w:p w:rsidR="00962C53" w:rsidRPr="00962C53" w:rsidRDefault="00962C53" w:rsidP="00731FCE">
      <w:pPr>
        <w:pStyle w:val="afff"/>
        <w:spacing w:before="120" w:beforeAutospacing="0" w:line="360" w:lineRule="auto"/>
        <w:ind w:firstLine="400"/>
        <w:jc w:val="both"/>
      </w:pPr>
      <w:r w:rsidRPr="00962C53">
        <w:rPr>
          <w:color w:val="000000"/>
        </w:rPr>
        <w:t>Правительство поощряло и всячески поддерживало рост чеболь путем слияния, укрупнения и расширения их производственной и финансовой базы. Наиболее активно этот процесс проходил в 80-е гг. Число фирм, входящих в финансово-промышленные группы только в 80-е гг. возросло с 400 до 850.</w:t>
      </w:r>
    </w:p>
    <w:p w:rsidR="00962C53" w:rsidRPr="00962C53" w:rsidRDefault="00962C53" w:rsidP="00731FCE">
      <w:pPr>
        <w:pStyle w:val="afff"/>
        <w:spacing w:before="120" w:beforeAutospacing="0" w:line="360" w:lineRule="auto"/>
        <w:ind w:firstLine="400"/>
        <w:jc w:val="both"/>
      </w:pPr>
      <w:r w:rsidRPr="00962C53">
        <w:rPr>
          <w:color w:val="000000"/>
        </w:rPr>
        <w:t xml:space="preserve">По совокупному показателю концентрации производства и капитала чеболь значительно опережают японские монополии. Четыре южнокорейские чеболя входят в число ста крупнейших ТНК, в то время как 50 чеболей создают 48% ВНП Республики Корея, а на 30 чеболей приходиться примерно 50% экспорта Южной Кореи. </w:t>
      </w:r>
    </w:p>
    <w:p w:rsidR="00723884" w:rsidRPr="0063622E" w:rsidRDefault="00962C53" w:rsidP="00731FCE">
      <w:pPr>
        <w:spacing w:line="360" w:lineRule="auto"/>
        <w:ind w:firstLine="400"/>
        <w:jc w:val="both"/>
        <w:rPr>
          <w:sz w:val="24"/>
          <w:szCs w:val="24"/>
          <w:lang w:val="ru-RU"/>
        </w:rPr>
      </w:pPr>
      <w:r w:rsidRPr="00962C53">
        <w:rPr>
          <w:color w:val="000000"/>
          <w:sz w:val="24"/>
          <w:szCs w:val="24"/>
          <w:lang w:val="ru-RU"/>
        </w:rPr>
        <w:t>Особую роль сыграли южнокорейские монополии в процессе интеграции Южной Корей в мировое хозяйство. Динамичный рост чеболь, ориентация на внешний рынок постепенно способствовали их превращению в ТНК, которые являются основной интегрирующей силой мировой экономики. Из общего числа крупных корейских фирм к ТНК можно отнести около 20 чеболь, это прежде всего - “</w:t>
      </w:r>
      <w:r w:rsidR="006125A8">
        <w:rPr>
          <w:color w:val="000000"/>
          <w:sz w:val="24"/>
          <w:szCs w:val="24"/>
          <w:lang w:val="ru-RU"/>
        </w:rPr>
        <w:t>Samsung</w:t>
      </w:r>
      <w:r w:rsidRPr="00962C53">
        <w:rPr>
          <w:color w:val="000000"/>
          <w:sz w:val="24"/>
          <w:szCs w:val="24"/>
          <w:lang w:val="ru-RU"/>
        </w:rPr>
        <w:t>”, “</w:t>
      </w:r>
      <w:r w:rsidR="00AE6F9D">
        <w:rPr>
          <w:color w:val="000000"/>
          <w:sz w:val="24"/>
          <w:szCs w:val="24"/>
          <w:lang w:val="ru-RU"/>
        </w:rPr>
        <w:t>Hyundai</w:t>
      </w:r>
      <w:r w:rsidRPr="00962C53">
        <w:rPr>
          <w:color w:val="000000"/>
          <w:sz w:val="24"/>
          <w:szCs w:val="24"/>
          <w:lang w:val="ru-RU"/>
        </w:rPr>
        <w:t>”, “</w:t>
      </w:r>
      <w:r w:rsidR="00AE6F9D">
        <w:rPr>
          <w:color w:val="000000"/>
          <w:sz w:val="24"/>
          <w:szCs w:val="24"/>
          <w:lang w:val="ru-RU"/>
        </w:rPr>
        <w:t>Daewoo</w:t>
      </w:r>
      <w:r w:rsidRPr="00962C53">
        <w:rPr>
          <w:color w:val="000000"/>
          <w:sz w:val="24"/>
          <w:szCs w:val="24"/>
          <w:lang w:val="ru-RU"/>
        </w:rPr>
        <w:t xml:space="preserve">”, “Лаки Голдстар”, “Санкёнг”, “Лотте”, “Ссанъёнг” и др. Именно эти фирмы явились проводниками политики экспортной ориентации. Благодаря высокой </w:t>
      </w:r>
      <w:r w:rsidR="007E653F" w:rsidRPr="00962C53">
        <w:rPr>
          <w:color w:val="000000"/>
          <w:sz w:val="24"/>
          <w:szCs w:val="24"/>
          <w:lang w:val="ru-RU"/>
        </w:rPr>
        <w:t>конкурентоспособности</w:t>
      </w:r>
      <w:r w:rsidRPr="00962C53">
        <w:rPr>
          <w:color w:val="000000"/>
          <w:sz w:val="24"/>
          <w:szCs w:val="24"/>
          <w:lang w:val="ru-RU"/>
        </w:rPr>
        <w:t xml:space="preserve"> южнокорейских товаров и агрессивной торговой политики чеболь, Южной Корее удалось занять достаточно твёрдые позиции на многих мировых товарных рынках</w:t>
      </w:r>
      <w:r w:rsidR="0063622E" w:rsidRPr="0063622E">
        <w:rPr>
          <w:color w:val="000000"/>
          <w:sz w:val="24"/>
          <w:szCs w:val="24"/>
          <w:lang w:val="ru-RU"/>
        </w:rPr>
        <w:t>.</w:t>
      </w:r>
    </w:p>
    <w:p w:rsidR="00723884" w:rsidRPr="00540FD5" w:rsidRDefault="00723884" w:rsidP="00731FCE">
      <w:pPr>
        <w:spacing w:line="360" w:lineRule="auto"/>
        <w:ind w:firstLine="400"/>
        <w:rPr>
          <w:sz w:val="24"/>
          <w:szCs w:val="24"/>
          <w:lang w:val="ru-RU"/>
        </w:rPr>
      </w:pPr>
    </w:p>
    <w:p w:rsidR="009A5004" w:rsidRDefault="007E653F" w:rsidP="009A5004">
      <w:pPr>
        <w:spacing w:line="360" w:lineRule="auto"/>
        <w:jc w:val="center"/>
        <w:rPr>
          <w:b/>
          <w:sz w:val="32"/>
          <w:szCs w:val="24"/>
          <w:lang w:val="ru-RU"/>
        </w:rPr>
      </w:pPr>
      <w:r>
        <w:rPr>
          <w:sz w:val="24"/>
          <w:szCs w:val="24"/>
          <w:lang w:val="ru-RU"/>
        </w:rPr>
        <w:br w:type="page"/>
      </w:r>
      <w:r w:rsidR="009A5004">
        <w:rPr>
          <w:b/>
          <w:sz w:val="32"/>
          <w:szCs w:val="24"/>
          <w:lang w:val="ru-RU"/>
        </w:rPr>
        <w:t>1. Общая характеристика южнокор</w:t>
      </w:r>
      <w:r w:rsidR="009A5004" w:rsidRPr="009A5004">
        <w:rPr>
          <w:b/>
          <w:sz w:val="32"/>
          <w:szCs w:val="24"/>
          <w:lang w:val="ru-RU"/>
        </w:rPr>
        <w:t>ейских ТНК (чеболь)</w:t>
      </w:r>
    </w:p>
    <w:p w:rsidR="009A5004" w:rsidRPr="009A5004" w:rsidRDefault="009A5004" w:rsidP="009A5004">
      <w:pPr>
        <w:spacing w:line="360" w:lineRule="auto"/>
        <w:ind w:left="400"/>
        <w:jc w:val="both"/>
        <w:rPr>
          <w:b/>
          <w:sz w:val="24"/>
          <w:szCs w:val="24"/>
          <w:lang w:val="ru-RU"/>
        </w:rPr>
      </w:pPr>
    </w:p>
    <w:p w:rsidR="001B7264" w:rsidRPr="0063622E" w:rsidRDefault="0063622E" w:rsidP="00731FCE">
      <w:pPr>
        <w:spacing w:line="360" w:lineRule="auto"/>
        <w:ind w:firstLine="400"/>
        <w:jc w:val="both"/>
        <w:rPr>
          <w:b/>
          <w:sz w:val="24"/>
          <w:szCs w:val="24"/>
          <w:u w:val="single"/>
          <w:lang w:val="ru-RU"/>
        </w:rPr>
      </w:pPr>
      <w:r w:rsidRPr="0063622E">
        <w:rPr>
          <w:b/>
          <w:sz w:val="24"/>
          <w:szCs w:val="24"/>
          <w:lang w:val="ru-RU"/>
        </w:rPr>
        <w:t>1</w:t>
      </w:r>
      <w:r w:rsidRPr="0063622E">
        <w:rPr>
          <w:b/>
          <w:sz w:val="24"/>
          <w:szCs w:val="24"/>
        </w:rPr>
        <w:t>a</w:t>
      </w:r>
      <w:r w:rsidRPr="0063622E">
        <w:rPr>
          <w:b/>
          <w:sz w:val="24"/>
          <w:szCs w:val="24"/>
          <w:lang w:val="ru-RU"/>
        </w:rPr>
        <w:t>)</w:t>
      </w:r>
      <w:r w:rsidRPr="0063622E">
        <w:rPr>
          <w:sz w:val="24"/>
          <w:szCs w:val="24"/>
          <w:lang w:val="ru-RU"/>
        </w:rPr>
        <w:t xml:space="preserve"> </w:t>
      </w:r>
      <w:r w:rsidR="001B7264" w:rsidRPr="00731FCE">
        <w:rPr>
          <w:b/>
          <w:sz w:val="24"/>
          <w:szCs w:val="24"/>
          <w:u w:val="single"/>
          <w:lang w:val="ru-RU"/>
        </w:rPr>
        <w:t>РОЛЬ ЧЕБОЛЬ В ПРОМЫШЛЕННОСТИ ЮЖНОЙ КОРЕИ</w:t>
      </w:r>
    </w:p>
    <w:p w:rsidR="0063622E" w:rsidRPr="009956E2" w:rsidRDefault="0063622E" w:rsidP="00731FCE">
      <w:pPr>
        <w:spacing w:line="360" w:lineRule="auto"/>
        <w:ind w:firstLine="400"/>
        <w:jc w:val="both"/>
        <w:rPr>
          <w:sz w:val="24"/>
          <w:szCs w:val="24"/>
        </w:rPr>
      </w:pPr>
      <w:r>
        <w:rPr>
          <w:sz w:val="24"/>
          <w:szCs w:val="24"/>
          <w:lang w:val="ru-RU"/>
        </w:rPr>
        <w:t>Чеболь</w:t>
      </w:r>
      <w:r w:rsidRPr="0063622E">
        <w:rPr>
          <w:sz w:val="24"/>
          <w:szCs w:val="24"/>
          <w:lang w:val="ru-RU"/>
        </w:rPr>
        <w:t xml:space="preserve"> — южнокорейская форма бизнес-конгломератов, представляющая собой группу формально самостоятельных фирм, находящихся в собственности определенных семей и под единым административным и финансовым контролем. Чеболь возникли в Южной Корее в конце Корейской войны и существуют до сих пор.</w:t>
      </w:r>
      <w:r w:rsidR="009956E2">
        <w:rPr>
          <w:sz w:val="24"/>
          <w:szCs w:val="24"/>
          <w:lang w:val="ru-RU"/>
        </w:rPr>
        <w:t xml:space="preserve"> [</w:t>
      </w:r>
      <w:r w:rsidR="009956E2">
        <w:rPr>
          <w:sz w:val="24"/>
          <w:szCs w:val="24"/>
        </w:rPr>
        <w:t>2.]</w:t>
      </w:r>
    </w:p>
    <w:p w:rsidR="001B7264" w:rsidRPr="001B7264" w:rsidRDefault="001B7264" w:rsidP="00731FCE">
      <w:pPr>
        <w:spacing w:line="360" w:lineRule="auto"/>
        <w:ind w:firstLine="400"/>
        <w:jc w:val="both"/>
        <w:rPr>
          <w:sz w:val="24"/>
          <w:szCs w:val="24"/>
          <w:lang w:val="ru-RU"/>
        </w:rPr>
      </w:pPr>
      <w:r w:rsidRPr="001B7264">
        <w:rPr>
          <w:sz w:val="24"/>
          <w:szCs w:val="24"/>
          <w:lang w:val="ru-RU"/>
        </w:rPr>
        <w:t xml:space="preserve">Основной род деятельности чеболь включает машиностроение, приборостроение, текстильную, электротехническую, судостроительную, автомобилестроительную, нефтехимическую отрасли промышленности, капитальное </w:t>
      </w:r>
      <w:r w:rsidR="0063622E" w:rsidRPr="001B7264">
        <w:rPr>
          <w:sz w:val="24"/>
          <w:szCs w:val="24"/>
          <w:lang w:val="ru-RU"/>
        </w:rPr>
        <w:t>строительство</w:t>
      </w:r>
      <w:r w:rsidRPr="001B7264">
        <w:rPr>
          <w:sz w:val="24"/>
          <w:szCs w:val="24"/>
          <w:lang w:val="ru-RU"/>
        </w:rPr>
        <w:t>, транспорт и т.д. Вкратце можно разбить ведущие конгломераты по следующим отраслям:</w:t>
      </w:r>
    </w:p>
    <w:p w:rsidR="001B7264" w:rsidRPr="001B7264" w:rsidRDefault="001B7264" w:rsidP="00731FCE">
      <w:pPr>
        <w:spacing w:line="360" w:lineRule="auto"/>
        <w:ind w:firstLine="400"/>
        <w:jc w:val="both"/>
        <w:rPr>
          <w:sz w:val="24"/>
          <w:szCs w:val="24"/>
          <w:lang w:val="ru-RU"/>
        </w:rPr>
      </w:pPr>
    </w:p>
    <w:p w:rsidR="001B7264" w:rsidRPr="001B7264" w:rsidRDefault="001B7264" w:rsidP="00731FCE">
      <w:pPr>
        <w:spacing w:line="360" w:lineRule="auto"/>
        <w:ind w:firstLine="400"/>
        <w:jc w:val="both"/>
        <w:rPr>
          <w:sz w:val="24"/>
          <w:szCs w:val="24"/>
          <w:lang w:val="ru-RU"/>
        </w:rPr>
      </w:pPr>
      <w:r w:rsidRPr="001B7264">
        <w:rPr>
          <w:i/>
          <w:sz w:val="24"/>
          <w:szCs w:val="24"/>
          <w:lang w:val="ru-RU"/>
        </w:rPr>
        <w:t xml:space="preserve">Автомобилестроение </w:t>
      </w:r>
      <w:r w:rsidRPr="001B7264">
        <w:rPr>
          <w:sz w:val="24"/>
          <w:szCs w:val="24"/>
          <w:lang w:val="ru-RU"/>
        </w:rPr>
        <w:t>-  “</w:t>
      </w:r>
      <w:r w:rsidR="00AE6F9D">
        <w:rPr>
          <w:sz w:val="24"/>
          <w:szCs w:val="24"/>
          <w:lang w:val="ru-RU"/>
        </w:rPr>
        <w:t>Hyundai</w:t>
      </w:r>
      <w:r w:rsidRPr="001B7264">
        <w:rPr>
          <w:sz w:val="24"/>
          <w:szCs w:val="24"/>
          <w:lang w:val="ru-RU"/>
        </w:rPr>
        <w:t xml:space="preserve"> Моторс” (47%), “</w:t>
      </w:r>
      <w:r w:rsidR="00AE6F9D">
        <w:rPr>
          <w:sz w:val="24"/>
          <w:szCs w:val="24"/>
          <w:lang w:val="ru-RU"/>
        </w:rPr>
        <w:t>Daewoo</w:t>
      </w:r>
      <w:r w:rsidRPr="001B7264">
        <w:rPr>
          <w:sz w:val="24"/>
          <w:szCs w:val="24"/>
          <w:lang w:val="ru-RU"/>
        </w:rPr>
        <w:t xml:space="preserve"> Мотор</w:t>
      </w:r>
      <w:r w:rsidR="0063622E">
        <w:rPr>
          <w:sz w:val="24"/>
          <w:szCs w:val="24"/>
        </w:rPr>
        <w:t>c</w:t>
      </w:r>
      <w:r w:rsidRPr="001B7264">
        <w:rPr>
          <w:sz w:val="24"/>
          <w:szCs w:val="24"/>
          <w:lang w:val="ru-RU"/>
        </w:rPr>
        <w:t>” (18%) и “</w:t>
      </w:r>
      <w:r w:rsidR="00AE6F9D">
        <w:rPr>
          <w:sz w:val="24"/>
          <w:szCs w:val="24"/>
          <w:lang w:val="ru-RU"/>
        </w:rPr>
        <w:t>Kia</w:t>
      </w:r>
      <w:r w:rsidRPr="001B7264">
        <w:rPr>
          <w:sz w:val="24"/>
          <w:szCs w:val="24"/>
          <w:lang w:val="ru-RU"/>
        </w:rPr>
        <w:tab/>
      </w:r>
    </w:p>
    <w:p w:rsidR="001B7264" w:rsidRPr="001B7264" w:rsidRDefault="001B7264" w:rsidP="00731FCE">
      <w:pPr>
        <w:spacing w:line="360" w:lineRule="auto"/>
        <w:ind w:left="1440" w:firstLine="400"/>
        <w:jc w:val="both"/>
        <w:rPr>
          <w:sz w:val="24"/>
          <w:szCs w:val="24"/>
          <w:lang w:val="ru-RU"/>
        </w:rPr>
      </w:pPr>
      <w:r w:rsidRPr="001B7264">
        <w:rPr>
          <w:sz w:val="24"/>
          <w:szCs w:val="24"/>
          <w:lang w:val="ru-RU"/>
        </w:rPr>
        <w:t xml:space="preserve">                 Мотор</w:t>
      </w:r>
      <w:r w:rsidR="0063622E">
        <w:rPr>
          <w:sz w:val="24"/>
          <w:szCs w:val="24"/>
        </w:rPr>
        <w:t>c</w:t>
      </w:r>
      <w:r w:rsidRPr="001B7264">
        <w:rPr>
          <w:sz w:val="24"/>
          <w:szCs w:val="24"/>
          <w:lang w:val="ru-RU"/>
        </w:rPr>
        <w:t>”.</w:t>
      </w:r>
    </w:p>
    <w:p w:rsidR="001B7264" w:rsidRPr="001B7264" w:rsidRDefault="001B7264" w:rsidP="00731FCE">
      <w:pPr>
        <w:spacing w:line="360" w:lineRule="auto"/>
        <w:ind w:left="1440" w:firstLine="400"/>
        <w:jc w:val="both"/>
        <w:rPr>
          <w:sz w:val="24"/>
          <w:szCs w:val="24"/>
          <w:lang w:val="ru-RU"/>
        </w:rPr>
      </w:pPr>
    </w:p>
    <w:p w:rsidR="001B7264" w:rsidRPr="001B7264" w:rsidRDefault="001B7264" w:rsidP="00731FCE">
      <w:pPr>
        <w:spacing w:line="360" w:lineRule="auto"/>
        <w:ind w:firstLine="400"/>
        <w:jc w:val="both"/>
        <w:rPr>
          <w:sz w:val="24"/>
          <w:szCs w:val="24"/>
          <w:lang w:val="ru-RU"/>
        </w:rPr>
      </w:pPr>
      <w:r w:rsidRPr="001B7264">
        <w:rPr>
          <w:i/>
          <w:sz w:val="24"/>
          <w:szCs w:val="24"/>
          <w:lang w:val="ru-RU"/>
        </w:rPr>
        <w:t>Судостроение</w:t>
      </w:r>
      <w:r w:rsidRPr="001B7264">
        <w:rPr>
          <w:sz w:val="24"/>
          <w:szCs w:val="24"/>
          <w:lang w:val="ru-RU"/>
        </w:rPr>
        <w:t xml:space="preserve">  -             “</w:t>
      </w:r>
      <w:r w:rsidR="00AE6F9D">
        <w:rPr>
          <w:sz w:val="24"/>
          <w:szCs w:val="24"/>
          <w:lang w:val="ru-RU"/>
        </w:rPr>
        <w:t>Hyundai</w:t>
      </w:r>
      <w:r w:rsidRPr="001B7264">
        <w:rPr>
          <w:sz w:val="24"/>
          <w:szCs w:val="24"/>
          <w:lang w:val="ru-RU"/>
        </w:rPr>
        <w:t>”, “</w:t>
      </w:r>
      <w:r w:rsidR="00AE6F9D">
        <w:rPr>
          <w:sz w:val="24"/>
          <w:szCs w:val="24"/>
          <w:lang w:val="ru-RU"/>
        </w:rPr>
        <w:t>Daewoo</w:t>
      </w:r>
      <w:r w:rsidRPr="001B7264">
        <w:rPr>
          <w:sz w:val="24"/>
          <w:szCs w:val="24"/>
          <w:lang w:val="ru-RU"/>
        </w:rPr>
        <w:t>”, “</w:t>
      </w:r>
      <w:r w:rsidR="006125A8">
        <w:rPr>
          <w:sz w:val="24"/>
          <w:szCs w:val="24"/>
          <w:lang w:val="ru-RU"/>
        </w:rPr>
        <w:t>Samsung</w:t>
      </w:r>
      <w:r w:rsidRPr="001B7264">
        <w:rPr>
          <w:sz w:val="24"/>
          <w:szCs w:val="24"/>
          <w:lang w:val="ru-RU"/>
        </w:rPr>
        <w:t>” и “Кориа шипбилдинг энд</w:t>
      </w:r>
    </w:p>
    <w:p w:rsidR="001B7264" w:rsidRPr="001B7264" w:rsidRDefault="001B7264" w:rsidP="00731FCE">
      <w:pPr>
        <w:spacing w:line="360" w:lineRule="auto"/>
        <w:ind w:left="1440" w:firstLine="400"/>
        <w:jc w:val="both"/>
        <w:rPr>
          <w:sz w:val="24"/>
          <w:szCs w:val="24"/>
          <w:lang w:val="ru-RU"/>
        </w:rPr>
      </w:pPr>
      <w:r w:rsidRPr="001B7264">
        <w:rPr>
          <w:sz w:val="24"/>
          <w:szCs w:val="24"/>
          <w:lang w:val="ru-RU"/>
        </w:rPr>
        <w:t xml:space="preserve">      инжиниринг” - 90% всех мощностей.</w:t>
      </w:r>
    </w:p>
    <w:p w:rsidR="001B7264" w:rsidRPr="001B7264" w:rsidRDefault="001B7264" w:rsidP="00731FCE">
      <w:pPr>
        <w:spacing w:line="360" w:lineRule="auto"/>
        <w:ind w:left="1440" w:firstLine="400"/>
        <w:jc w:val="both"/>
        <w:rPr>
          <w:sz w:val="24"/>
          <w:szCs w:val="24"/>
          <w:lang w:val="ru-RU"/>
        </w:rPr>
      </w:pPr>
    </w:p>
    <w:p w:rsidR="001B7264" w:rsidRPr="001B7264" w:rsidRDefault="001B7264" w:rsidP="00731FCE">
      <w:pPr>
        <w:spacing w:line="360" w:lineRule="auto"/>
        <w:ind w:firstLine="400"/>
        <w:jc w:val="both"/>
        <w:rPr>
          <w:i/>
          <w:sz w:val="24"/>
          <w:szCs w:val="24"/>
          <w:lang w:val="ru-RU"/>
        </w:rPr>
      </w:pPr>
      <w:r w:rsidRPr="001B7264">
        <w:rPr>
          <w:i/>
          <w:sz w:val="24"/>
          <w:szCs w:val="24"/>
          <w:lang w:val="ru-RU"/>
        </w:rPr>
        <w:t>Электротехническая</w:t>
      </w:r>
      <w:r w:rsidRPr="001B7264">
        <w:rPr>
          <w:sz w:val="24"/>
          <w:szCs w:val="24"/>
          <w:lang w:val="ru-RU"/>
        </w:rPr>
        <w:t xml:space="preserve"> -   “Лаки Голдстар”, “</w:t>
      </w:r>
      <w:r w:rsidR="006125A8">
        <w:rPr>
          <w:sz w:val="24"/>
          <w:szCs w:val="24"/>
          <w:lang w:val="ru-RU"/>
        </w:rPr>
        <w:t>Samsung</w:t>
      </w:r>
      <w:r w:rsidRPr="001B7264">
        <w:rPr>
          <w:sz w:val="24"/>
          <w:szCs w:val="24"/>
          <w:lang w:val="ru-RU"/>
        </w:rPr>
        <w:t>”, “</w:t>
      </w:r>
      <w:r w:rsidR="00AE6F9D">
        <w:rPr>
          <w:sz w:val="24"/>
          <w:szCs w:val="24"/>
          <w:lang w:val="ru-RU"/>
        </w:rPr>
        <w:t>Daewoo</w:t>
      </w:r>
      <w:r w:rsidRPr="001B7264">
        <w:rPr>
          <w:sz w:val="24"/>
          <w:szCs w:val="24"/>
          <w:lang w:val="ru-RU"/>
        </w:rPr>
        <w:t>” и “</w:t>
      </w:r>
      <w:r w:rsidR="00AE6F9D">
        <w:rPr>
          <w:sz w:val="24"/>
          <w:szCs w:val="24"/>
          <w:lang w:val="ru-RU"/>
        </w:rPr>
        <w:t>Hyundai</w:t>
      </w:r>
      <w:r w:rsidRPr="001B7264">
        <w:rPr>
          <w:sz w:val="24"/>
          <w:szCs w:val="24"/>
          <w:lang w:val="ru-RU"/>
        </w:rPr>
        <w:t>” -</w:t>
      </w:r>
    </w:p>
    <w:p w:rsidR="001B7264" w:rsidRPr="001B7264" w:rsidRDefault="001B7264" w:rsidP="00731FCE">
      <w:pPr>
        <w:spacing w:line="360" w:lineRule="auto"/>
        <w:ind w:firstLine="400"/>
        <w:jc w:val="both"/>
        <w:rPr>
          <w:sz w:val="24"/>
          <w:szCs w:val="24"/>
          <w:lang w:val="ru-RU"/>
        </w:rPr>
      </w:pPr>
      <w:r w:rsidRPr="001B7264">
        <w:rPr>
          <w:i/>
          <w:sz w:val="24"/>
          <w:szCs w:val="24"/>
          <w:lang w:val="ru-RU"/>
        </w:rPr>
        <w:t xml:space="preserve">промышленность        </w:t>
      </w:r>
      <w:r w:rsidRPr="001B7264">
        <w:rPr>
          <w:sz w:val="24"/>
          <w:szCs w:val="24"/>
          <w:lang w:val="ru-RU"/>
        </w:rPr>
        <w:t xml:space="preserve">     практически все </w:t>
      </w:r>
      <w:r w:rsidR="0063622E" w:rsidRPr="001B7264">
        <w:rPr>
          <w:sz w:val="24"/>
          <w:szCs w:val="24"/>
          <w:lang w:val="ru-RU"/>
        </w:rPr>
        <w:t>производство</w:t>
      </w:r>
      <w:r w:rsidRPr="001B7264">
        <w:rPr>
          <w:sz w:val="24"/>
          <w:szCs w:val="24"/>
          <w:lang w:val="ru-RU"/>
        </w:rPr>
        <w:t xml:space="preserve"> микроэлектроники,</w:t>
      </w:r>
    </w:p>
    <w:p w:rsidR="001B7264" w:rsidRPr="001B7264" w:rsidRDefault="001B7264" w:rsidP="00731FCE">
      <w:pPr>
        <w:spacing w:line="360" w:lineRule="auto"/>
        <w:ind w:left="2160" w:firstLine="400"/>
        <w:jc w:val="both"/>
        <w:rPr>
          <w:sz w:val="24"/>
          <w:szCs w:val="24"/>
          <w:lang w:val="ru-RU"/>
        </w:rPr>
      </w:pPr>
      <w:r w:rsidRPr="001B7264">
        <w:rPr>
          <w:sz w:val="24"/>
          <w:szCs w:val="24"/>
          <w:lang w:val="ru-RU"/>
        </w:rPr>
        <w:t xml:space="preserve">        компьютеров, телевизоров и т.д.</w:t>
      </w:r>
    </w:p>
    <w:p w:rsidR="001B7264" w:rsidRPr="001B7264" w:rsidRDefault="001B7264" w:rsidP="00731FCE">
      <w:pPr>
        <w:spacing w:line="360" w:lineRule="auto"/>
        <w:ind w:firstLine="400"/>
        <w:jc w:val="both"/>
        <w:rPr>
          <w:sz w:val="24"/>
          <w:szCs w:val="24"/>
          <w:lang w:val="ru-RU"/>
        </w:rPr>
      </w:pPr>
    </w:p>
    <w:p w:rsidR="001B7264" w:rsidRPr="001B7264" w:rsidRDefault="001B7264" w:rsidP="00731FCE">
      <w:pPr>
        <w:spacing w:line="360" w:lineRule="auto"/>
        <w:ind w:firstLine="400"/>
        <w:jc w:val="both"/>
        <w:rPr>
          <w:sz w:val="24"/>
          <w:szCs w:val="24"/>
          <w:lang w:val="ru-RU"/>
        </w:rPr>
      </w:pPr>
      <w:r w:rsidRPr="001B7264">
        <w:rPr>
          <w:sz w:val="24"/>
          <w:szCs w:val="24"/>
          <w:lang w:val="ru-RU"/>
        </w:rPr>
        <w:t>Эта же четверка занимает лидирующее положение  в химической индустрии и машиностроении, однако в этих отраслях экспортная деятельность не столь активна и результативна. Освоение этих рынков началось сравнительно недавно.</w:t>
      </w:r>
    </w:p>
    <w:p w:rsidR="001B7264" w:rsidRPr="001B7264" w:rsidRDefault="001B7264" w:rsidP="00731FCE">
      <w:pPr>
        <w:spacing w:line="360" w:lineRule="auto"/>
        <w:ind w:firstLine="400"/>
        <w:jc w:val="both"/>
        <w:rPr>
          <w:sz w:val="24"/>
          <w:szCs w:val="24"/>
          <w:lang w:val="ru-RU"/>
        </w:rPr>
      </w:pPr>
    </w:p>
    <w:p w:rsidR="001B7264" w:rsidRPr="001B7264" w:rsidRDefault="001B7264" w:rsidP="00731FCE">
      <w:pPr>
        <w:spacing w:line="360" w:lineRule="auto"/>
        <w:ind w:firstLine="400"/>
        <w:jc w:val="both"/>
        <w:rPr>
          <w:sz w:val="24"/>
          <w:szCs w:val="24"/>
          <w:lang w:val="ru-RU"/>
        </w:rPr>
      </w:pPr>
      <w:r w:rsidRPr="001B7264">
        <w:rPr>
          <w:sz w:val="24"/>
          <w:szCs w:val="24"/>
          <w:lang w:val="ru-RU"/>
        </w:rPr>
        <w:t>Что касается строительной индустрии, то степень монополизации в этой отрасли значительно ниже. Здесь действуют более 40 крупных компаний. В основном это специализированные подрядчики, предлагающие полный цикл услуг - от проектирования до строительства. Однако и в этой отрасли сильно влияние “Большой четверки”. В частности, “</w:t>
      </w:r>
      <w:r w:rsidR="006125A8">
        <w:rPr>
          <w:sz w:val="24"/>
          <w:szCs w:val="24"/>
          <w:lang w:val="ru-RU"/>
        </w:rPr>
        <w:t>Samsung</w:t>
      </w:r>
      <w:r w:rsidRPr="001B7264">
        <w:rPr>
          <w:sz w:val="24"/>
          <w:szCs w:val="24"/>
          <w:lang w:val="ru-RU"/>
        </w:rPr>
        <w:t>” стал первой корпорацией, которой удалось в 70-х годах выйти на рынок строительных услуг Ливии, Ирана, Ирака, а в 80-е года - на рынки Ближнего Востока, Южной Америки, Юго-Восточной Азии и Африки.</w:t>
      </w:r>
    </w:p>
    <w:p w:rsidR="001B7264" w:rsidRPr="001B7264" w:rsidRDefault="001B7264" w:rsidP="00731FCE">
      <w:pPr>
        <w:spacing w:line="360" w:lineRule="auto"/>
        <w:ind w:firstLine="400"/>
        <w:jc w:val="both"/>
        <w:rPr>
          <w:sz w:val="24"/>
          <w:szCs w:val="24"/>
          <w:lang w:val="ru-RU"/>
        </w:rPr>
      </w:pPr>
    </w:p>
    <w:p w:rsidR="001B7264" w:rsidRPr="001B7264" w:rsidRDefault="001B7264" w:rsidP="00731FCE">
      <w:pPr>
        <w:spacing w:line="360" w:lineRule="auto"/>
        <w:ind w:firstLine="400"/>
        <w:jc w:val="both"/>
        <w:rPr>
          <w:sz w:val="24"/>
          <w:szCs w:val="24"/>
          <w:lang w:val="ru-RU"/>
        </w:rPr>
      </w:pPr>
      <w:r w:rsidRPr="001B7264">
        <w:rPr>
          <w:sz w:val="24"/>
          <w:szCs w:val="24"/>
          <w:lang w:val="ru-RU"/>
        </w:rPr>
        <w:t>Следует также отметить текстильную промышленность, где 65% южнокорейского экспорта приходиться на “</w:t>
      </w:r>
      <w:r w:rsidR="00AE6F9D">
        <w:rPr>
          <w:sz w:val="24"/>
          <w:szCs w:val="24"/>
          <w:lang w:val="ru-RU"/>
        </w:rPr>
        <w:t>Daewoo</w:t>
      </w:r>
      <w:r w:rsidR="0063622E">
        <w:rPr>
          <w:sz w:val="24"/>
          <w:szCs w:val="24"/>
          <w:lang w:val="ru-RU"/>
        </w:rPr>
        <w:t xml:space="preserve"> текстайл ка</w:t>
      </w:r>
      <w:r w:rsidRPr="001B7264">
        <w:rPr>
          <w:sz w:val="24"/>
          <w:szCs w:val="24"/>
          <w:lang w:val="ru-RU"/>
        </w:rPr>
        <w:t xml:space="preserve">мпани”. Как и другие </w:t>
      </w:r>
      <w:r w:rsidR="0063622E" w:rsidRPr="001B7264">
        <w:rPr>
          <w:sz w:val="24"/>
          <w:szCs w:val="24"/>
          <w:lang w:val="ru-RU"/>
        </w:rPr>
        <w:t>чеболь</w:t>
      </w:r>
      <w:r w:rsidRPr="001B7264">
        <w:rPr>
          <w:sz w:val="24"/>
          <w:szCs w:val="24"/>
          <w:lang w:val="ru-RU"/>
        </w:rPr>
        <w:t xml:space="preserve"> эта компания также меняет свою экономическую политику и переходит к экспорту капитала в места сбыта продукции. Таким образом, создаются совместные предприятия в странах-импортерах. </w:t>
      </w:r>
    </w:p>
    <w:p w:rsidR="001B7264" w:rsidRPr="00DC185B" w:rsidRDefault="00DC185B" w:rsidP="00731FCE">
      <w:pPr>
        <w:spacing w:line="360" w:lineRule="auto"/>
        <w:ind w:firstLine="400"/>
        <w:jc w:val="both"/>
        <w:rPr>
          <w:sz w:val="24"/>
          <w:szCs w:val="24"/>
          <w:lang w:val="ru-RU"/>
        </w:rPr>
      </w:pPr>
      <w:r>
        <w:rPr>
          <w:sz w:val="24"/>
          <w:szCs w:val="24"/>
          <w:lang w:val="ru-RU"/>
        </w:rPr>
        <w:t>Итог деятельности чеболь можно свести в таблицу. (см. т</w:t>
      </w:r>
      <w:r w:rsidR="0063622E">
        <w:rPr>
          <w:sz w:val="24"/>
          <w:szCs w:val="24"/>
          <w:lang w:val="ru-RU"/>
        </w:rPr>
        <w:t>абл. №1</w:t>
      </w:r>
      <w:r>
        <w:rPr>
          <w:sz w:val="24"/>
          <w:szCs w:val="24"/>
          <w:lang w:val="ru-RU"/>
        </w:rPr>
        <w:t>)</w:t>
      </w:r>
    </w:p>
    <w:p w:rsidR="001B7264" w:rsidRPr="00731FCE" w:rsidRDefault="001B7264" w:rsidP="00731FCE">
      <w:pPr>
        <w:spacing w:line="360" w:lineRule="auto"/>
        <w:ind w:left="1440" w:firstLine="400"/>
        <w:jc w:val="both"/>
        <w:rPr>
          <w:sz w:val="24"/>
          <w:szCs w:val="24"/>
          <w:u w:val="single"/>
          <w:lang w:val="ru-RU"/>
        </w:rPr>
      </w:pPr>
    </w:p>
    <w:p w:rsidR="001B7264" w:rsidRPr="001B7264" w:rsidRDefault="0063622E" w:rsidP="00731FCE">
      <w:pPr>
        <w:spacing w:line="360" w:lineRule="auto"/>
        <w:ind w:firstLine="400"/>
        <w:jc w:val="both"/>
        <w:rPr>
          <w:b/>
          <w:i/>
          <w:sz w:val="24"/>
          <w:szCs w:val="24"/>
          <w:lang w:val="ru-RU"/>
        </w:rPr>
      </w:pPr>
      <w:r w:rsidRPr="0063622E">
        <w:rPr>
          <w:b/>
          <w:sz w:val="24"/>
          <w:szCs w:val="24"/>
          <w:lang w:val="ru-RU"/>
        </w:rPr>
        <w:t>1b)</w:t>
      </w:r>
      <w:r>
        <w:rPr>
          <w:b/>
          <w:sz w:val="24"/>
          <w:szCs w:val="24"/>
          <w:u w:val="single"/>
          <w:lang w:val="ru-RU"/>
        </w:rPr>
        <w:t xml:space="preserve"> </w:t>
      </w:r>
      <w:r w:rsidR="001B7264" w:rsidRPr="00731FCE">
        <w:rPr>
          <w:b/>
          <w:sz w:val="24"/>
          <w:szCs w:val="24"/>
          <w:u w:val="single"/>
          <w:lang w:val="ru-RU"/>
        </w:rPr>
        <w:t>СПЕЦИФИКА ЮЖНОКОРЕЙСКИХ ЧЕБОЛЬ</w:t>
      </w:r>
    </w:p>
    <w:p w:rsidR="001B7264" w:rsidRPr="001B7264" w:rsidRDefault="001B7264" w:rsidP="00731FCE">
      <w:pPr>
        <w:spacing w:line="360" w:lineRule="auto"/>
        <w:ind w:firstLine="400"/>
        <w:jc w:val="both"/>
        <w:rPr>
          <w:sz w:val="24"/>
          <w:szCs w:val="24"/>
          <w:lang w:val="ru-RU"/>
        </w:rPr>
      </w:pPr>
      <w:r w:rsidRPr="001B7264">
        <w:rPr>
          <w:sz w:val="24"/>
          <w:szCs w:val="24"/>
          <w:lang w:val="ru-RU"/>
        </w:rPr>
        <w:t xml:space="preserve">Специфической чертой чеболь считается их “независимость” друг от друга. Если в других странах, где встречаются промышленные группы обязательно прослеживаются значительные и тесные связи между ними, такие как создание СП, </w:t>
      </w:r>
      <w:r w:rsidR="0063622E" w:rsidRPr="001B7264">
        <w:rPr>
          <w:sz w:val="24"/>
          <w:szCs w:val="24"/>
          <w:lang w:val="ru-RU"/>
        </w:rPr>
        <w:t>открытые</w:t>
      </w:r>
      <w:r w:rsidRPr="001B7264">
        <w:rPr>
          <w:sz w:val="24"/>
          <w:szCs w:val="24"/>
          <w:lang w:val="ru-RU"/>
        </w:rPr>
        <w:t xml:space="preserve"> директораты, совместное владение акционерным капиталом и т.д., то в Южной Корее ничего подобного не происходит, каждая группа абсолютно независима от других. Хотя и здесь под давлением государства было создано несколько совместных предприятий.</w:t>
      </w:r>
    </w:p>
    <w:p w:rsidR="001B7264" w:rsidRPr="001B7264" w:rsidRDefault="001B7264" w:rsidP="00731FCE">
      <w:pPr>
        <w:spacing w:line="360" w:lineRule="auto"/>
        <w:ind w:firstLine="400"/>
        <w:jc w:val="both"/>
        <w:rPr>
          <w:sz w:val="24"/>
          <w:szCs w:val="24"/>
          <w:lang w:val="ru-RU"/>
        </w:rPr>
      </w:pPr>
      <w:r w:rsidRPr="001B7264">
        <w:rPr>
          <w:sz w:val="24"/>
          <w:szCs w:val="24"/>
          <w:lang w:val="ru-RU"/>
        </w:rPr>
        <w:t xml:space="preserve">Другой специфичной чертой является “четкость границ” - подчинённость головной компании всегда определена и однозначна, так же как и её руководству - “принцип единоличного контроля”. Не только права на владение компанией принадлежит одной семье, но и, как правило, контроль за этой компанией в целом концентрируется в руках одного человека - хведжана.  Как будет отмечено далее, акции в таких фирмах распределяются членами семьи, это производиться, </w:t>
      </w:r>
      <w:r w:rsidR="005415A3" w:rsidRPr="001B7264">
        <w:rPr>
          <w:sz w:val="24"/>
          <w:szCs w:val="24"/>
          <w:lang w:val="ru-RU"/>
        </w:rPr>
        <w:t>главным</w:t>
      </w:r>
      <w:r w:rsidRPr="001B7264">
        <w:rPr>
          <w:sz w:val="24"/>
          <w:szCs w:val="24"/>
          <w:lang w:val="ru-RU"/>
        </w:rPr>
        <w:t xml:space="preserve"> образом, в целях снижения налоговых выплат и выполнения установленных законом пределов единоличного владения акциями одной фирмы.</w:t>
      </w:r>
    </w:p>
    <w:p w:rsidR="001B7264" w:rsidRPr="00AA1A2E" w:rsidRDefault="001B7264" w:rsidP="00731FCE">
      <w:pPr>
        <w:spacing w:line="360" w:lineRule="auto"/>
        <w:ind w:firstLine="400"/>
        <w:jc w:val="both"/>
        <w:rPr>
          <w:sz w:val="24"/>
          <w:szCs w:val="24"/>
          <w:lang w:val="ru-RU"/>
        </w:rPr>
      </w:pPr>
      <w:r w:rsidRPr="001B7264">
        <w:rPr>
          <w:sz w:val="24"/>
          <w:szCs w:val="24"/>
          <w:lang w:val="ru-RU"/>
        </w:rPr>
        <w:t xml:space="preserve">Промышленная структура чеболь также весьма специфична. В первую очередь необходимо отметить необычайное разнообразие отраслей, в которых может работать одна и та же чеболь, а также </w:t>
      </w:r>
      <w:r w:rsidR="005415A3" w:rsidRPr="001B7264">
        <w:rPr>
          <w:sz w:val="24"/>
          <w:szCs w:val="24"/>
          <w:lang w:val="ru-RU"/>
        </w:rPr>
        <w:t>исключительную</w:t>
      </w:r>
      <w:r w:rsidRPr="001B7264">
        <w:rPr>
          <w:sz w:val="24"/>
          <w:szCs w:val="24"/>
          <w:lang w:val="ru-RU"/>
        </w:rPr>
        <w:t xml:space="preserve"> широту ассортимента производимых товаров. Так одна из крупнейших чеболь “</w:t>
      </w:r>
      <w:r w:rsidR="006125A8">
        <w:rPr>
          <w:sz w:val="24"/>
          <w:szCs w:val="24"/>
          <w:lang w:val="ru-RU"/>
        </w:rPr>
        <w:t>Samsung</w:t>
      </w:r>
      <w:r w:rsidRPr="001B7264">
        <w:rPr>
          <w:sz w:val="24"/>
          <w:szCs w:val="24"/>
          <w:lang w:val="ru-RU"/>
        </w:rPr>
        <w:t xml:space="preserve">” имеет свои мощности в текстильной промышленности, </w:t>
      </w:r>
      <w:r w:rsidR="005415A3" w:rsidRPr="001B7264">
        <w:rPr>
          <w:sz w:val="24"/>
          <w:szCs w:val="24"/>
          <w:lang w:val="ru-RU"/>
        </w:rPr>
        <w:t>целлюлозно-бумажной</w:t>
      </w:r>
      <w:r w:rsidRPr="001B7264">
        <w:rPr>
          <w:sz w:val="24"/>
          <w:szCs w:val="24"/>
          <w:lang w:val="ru-RU"/>
        </w:rPr>
        <w:t xml:space="preserve">, в </w:t>
      </w:r>
      <w:r w:rsidR="005415A3" w:rsidRPr="001B7264">
        <w:rPr>
          <w:sz w:val="24"/>
          <w:szCs w:val="24"/>
          <w:lang w:val="ru-RU"/>
        </w:rPr>
        <w:t>производстве</w:t>
      </w:r>
      <w:r w:rsidRPr="001B7264">
        <w:rPr>
          <w:sz w:val="24"/>
          <w:szCs w:val="24"/>
          <w:lang w:val="ru-RU"/>
        </w:rPr>
        <w:t xml:space="preserve"> микросхем, кинескопов, электрического оборудования, металлообрабатывающих станков, военной технике, судостроении, оптовой и розничной торговли, имеет свою страховую компанию, свою газету, радиостанцию, гостиницы, клиники, и даже университеты.</w:t>
      </w:r>
      <w:r w:rsidR="009956E2" w:rsidRPr="009956E2">
        <w:rPr>
          <w:sz w:val="24"/>
          <w:szCs w:val="24"/>
          <w:lang w:val="ru-RU"/>
        </w:rPr>
        <w:t xml:space="preserve"> [</w:t>
      </w:r>
      <w:r w:rsidR="009956E2" w:rsidRPr="00AA1A2E">
        <w:rPr>
          <w:sz w:val="24"/>
          <w:szCs w:val="24"/>
          <w:lang w:val="ru-RU"/>
        </w:rPr>
        <w:t>8.</w:t>
      </w:r>
      <w:r w:rsidR="00AA1A2E">
        <w:rPr>
          <w:sz w:val="24"/>
          <w:szCs w:val="24"/>
          <w:lang w:val="ru-RU"/>
        </w:rPr>
        <w:t xml:space="preserve"> с.148</w:t>
      </w:r>
      <w:r w:rsidR="009956E2" w:rsidRPr="00AA1A2E">
        <w:rPr>
          <w:sz w:val="24"/>
          <w:szCs w:val="24"/>
          <w:lang w:val="ru-RU"/>
        </w:rPr>
        <w:t>]</w:t>
      </w:r>
    </w:p>
    <w:p w:rsidR="001B7264" w:rsidRDefault="001B7264" w:rsidP="00731FCE">
      <w:pPr>
        <w:spacing w:line="360" w:lineRule="auto"/>
        <w:ind w:firstLine="400"/>
        <w:jc w:val="both"/>
        <w:rPr>
          <w:b/>
          <w:sz w:val="24"/>
          <w:szCs w:val="24"/>
          <w:u w:val="single"/>
          <w:lang w:val="ru-RU"/>
        </w:rPr>
      </w:pPr>
    </w:p>
    <w:p w:rsidR="001B7264" w:rsidRPr="001B7264" w:rsidRDefault="0063622E" w:rsidP="00731FCE">
      <w:pPr>
        <w:spacing w:line="360" w:lineRule="auto"/>
        <w:ind w:firstLine="400"/>
        <w:jc w:val="both"/>
        <w:rPr>
          <w:sz w:val="24"/>
          <w:szCs w:val="24"/>
          <w:lang w:val="ru-RU"/>
        </w:rPr>
      </w:pPr>
      <w:r w:rsidRPr="003A281A">
        <w:rPr>
          <w:b/>
          <w:sz w:val="24"/>
          <w:szCs w:val="24"/>
          <w:lang w:val="ru-RU"/>
        </w:rPr>
        <w:t>1</w:t>
      </w:r>
      <w:r w:rsidRPr="0063622E">
        <w:rPr>
          <w:b/>
          <w:sz w:val="24"/>
          <w:szCs w:val="24"/>
        </w:rPr>
        <w:t>c</w:t>
      </w:r>
      <w:r w:rsidRPr="003A281A">
        <w:rPr>
          <w:b/>
          <w:sz w:val="24"/>
          <w:szCs w:val="24"/>
          <w:lang w:val="ru-RU"/>
        </w:rPr>
        <w:t>)</w:t>
      </w:r>
      <w:r w:rsidRPr="003A281A">
        <w:rPr>
          <w:sz w:val="24"/>
          <w:szCs w:val="24"/>
          <w:u w:val="single"/>
          <w:lang w:val="ru-RU"/>
        </w:rPr>
        <w:t xml:space="preserve"> </w:t>
      </w:r>
      <w:r w:rsidR="001B7264" w:rsidRPr="00731FCE">
        <w:rPr>
          <w:b/>
          <w:sz w:val="24"/>
          <w:szCs w:val="24"/>
          <w:u w:val="single"/>
          <w:lang w:val="ru-RU"/>
        </w:rPr>
        <w:t>СТРУКТУРА УПРАВЛЕНИЯ</w:t>
      </w:r>
    </w:p>
    <w:p w:rsidR="001B7264" w:rsidRPr="001B7264" w:rsidRDefault="001B7264" w:rsidP="00731FCE">
      <w:pPr>
        <w:spacing w:line="360" w:lineRule="auto"/>
        <w:ind w:firstLine="400"/>
        <w:jc w:val="both"/>
        <w:rPr>
          <w:sz w:val="24"/>
          <w:szCs w:val="24"/>
          <w:lang w:val="ru-RU"/>
        </w:rPr>
      </w:pPr>
      <w:r w:rsidRPr="001B7264">
        <w:rPr>
          <w:sz w:val="24"/>
          <w:szCs w:val="24"/>
          <w:lang w:val="ru-RU"/>
        </w:rPr>
        <w:t xml:space="preserve">Структура крупнейших  финансово-промышленных групп в целом идентична. Они представляют собой объединения на </w:t>
      </w:r>
      <w:r w:rsidR="005415A3" w:rsidRPr="001B7264">
        <w:rPr>
          <w:sz w:val="24"/>
          <w:szCs w:val="24"/>
          <w:lang w:val="ru-RU"/>
        </w:rPr>
        <w:t>холдинговой</w:t>
      </w:r>
      <w:r w:rsidRPr="001B7264">
        <w:rPr>
          <w:sz w:val="24"/>
          <w:szCs w:val="24"/>
          <w:lang w:val="ru-RU"/>
        </w:rPr>
        <w:t xml:space="preserve"> основе различных компаний, осуществляющих единую политику и находящихся под единым руководством. Планирование и управление осуществляется советом директоров, возглавляемым основателем чеболя (или его приемником - крупнейшим акционером) и формируемым обычно на основе семейных связей. Так до начала 1987 года председателем совета директоров “</w:t>
      </w:r>
      <w:r w:rsidR="00AE6F9D">
        <w:rPr>
          <w:sz w:val="24"/>
          <w:szCs w:val="24"/>
          <w:lang w:val="ru-RU"/>
        </w:rPr>
        <w:t>Hyundai</w:t>
      </w:r>
      <w:r w:rsidRPr="001B7264">
        <w:rPr>
          <w:sz w:val="24"/>
          <w:szCs w:val="24"/>
          <w:lang w:val="ru-RU"/>
        </w:rPr>
        <w:t>” был её основатель Чон Джу Ёнг, в 1987 г Чон стал “</w:t>
      </w:r>
      <w:r w:rsidR="005415A3" w:rsidRPr="001B7264">
        <w:rPr>
          <w:sz w:val="24"/>
          <w:szCs w:val="24"/>
          <w:lang w:val="ru-RU"/>
        </w:rPr>
        <w:t>почетным</w:t>
      </w:r>
      <w:r w:rsidRPr="001B7264">
        <w:rPr>
          <w:sz w:val="24"/>
          <w:szCs w:val="24"/>
          <w:lang w:val="ru-RU"/>
        </w:rPr>
        <w:t xml:space="preserve"> </w:t>
      </w:r>
      <w:r w:rsidR="005415A3" w:rsidRPr="001B7264">
        <w:rPr>
          <w:sz w:val="24"/>
          <w:szCs w:val="24"/>
          <w:lang w:val="ru-RU"/>
        </w:rPr>
        <w:t>председателем</w:t>
      </w:r>
      <w:r w:rsidRPr="001B7264">
        <w:rPr>
          <w:sz w:val="24"/>
          <w:szCs w:val="24"/>
          <w:lang w:val="ru-RU"/>
        </w:rPr>
        <w:t>” уступив свое место младшему брату Чон Сё Ёну . Принцип наследования власти характерен для деятельности других чеболей: семейство Ли контролирует “</w:t>
      </w:r>
      <w:r w:rsidR="006125A8">
        <w:rPr>
          <w:sz w:val="24"/>
          <w:szCs w:val="24"/>
          <w:lang w:val="ru-RU"/>
        </w:rPr>
        <w:t>Samsung</w:t>
      </w:r>
      <w:r w:rsidRPr="001B7264">
        <w:rPr>
          <w:sz w:val="24"/>
          <w:szCs w:val="24"/>
          <w:lang w:val="ru-RU"/>
        </w:rPr>
        <w:t>”,  Ким - “</w:t>
      </w:r>
      <w:r w:rsidR="00AE6F9D">
        <w:rPr>
          <w:sz w:val="24"/>
          <w:szCs w:val="24"/>
          <w:lang w:val="ru-RU"/>
        </w:rPr>
        <w:t>Daewoo</w:t>
      </w:r>
      <w:r w:rsidRPr="001B7264">
        <w:rPr>
          <w:sz w:val="24"/>
          <w:szCs w:val="24"/>
          <w:lang w:val="ru-RU"/>
        </w:rPr>
        <w:t>”, кланы и Ку и Ха - “Лаки Голдстар”. Элементы демократизма допускаются только в тех случаях, когда возникает необходимость избрать президента из нескольких родственников и глава клана не может осуществить выбор.</w:t>
      </w:r>
    </w:p>
    <w:p w:rsidR="001B7264" w:rsidRPr="001B7264" w:rsidRDefault="001B7264" w:rsidP="00731FCE">
      <w:pPr>
        <w:spacing w:line="360" w:lineRule="auto"/>
        <w:ind w:firstLine="400"/>
        <w:jc w:val="both"/>
        <w:rPr>
          <w:sz w:val="24"/>
          <w:szCs w:val="24"/>
          <w:lang w:val="ru-RU"/>
        </w:rPr>
      </w:pPr>
    </w:p>
    <w:p w:rsidR="001B7264" w:rsidRPr="001B7264" w:rsidRDefault="001B7264" w:rsidP="00731FCE">
      <w:pPr>
        <w:spacing w:line="360" w:lineRule="auto"/>
        <w:ind w:firstLine="400"/>
        <w:jc w:val="both"/>
        <w:rPr>
          <w:sz w:val="24"/>
          <w:szCs w:val="24"/>
          <w:lang w:val="ru-RU"/>
        </w:rPr>
      </w:pPr>
      <w:r w:rsidRPr="001B7264">
        <w:rPr>
          <w:sz w:val="24"/>
          <w:szCs w:val="24"/>
          <w:lang w:val="ru-RU"/>
        </w:rPr>
        <w:t>С конца 80-х гг. Прослеживается стремление чеболей повысить эффективность работы за счет реорганизации структуры управления путем уменьшения централизма в решении стратегических вопросов и развития демократической инициативы в низах. Конфуцианская модель управления и семейная собственность ведут к подавлению творческой инициативы и обюрокрачиванию процесса управления.</w:t>
      </w:r>
    </w:p>
    <w:p w:rsidR="001B7264" w:rsidRPr="001B7264" w:rsidRDefault="001B7264" w:rsidP="00731FCE">
      <w:pPr>
        <w:spacing w:line="360" w:lineRule="auto"/>
        <w:ind w:firstLine="400"/>
        <w:jc w:val="both"/>
        <w:rPr>
          <w:sz w:val="24"/>
          <w:szCs w:val="24"/>
          <w:lang w:val="ru-RU"/>
        </w:rPr>
      </w:pPr>
    </w:p>
    <w:p w:rsidR="001B7264" w:rsidRPr="007B161C" w:rsidRDefault="001B7264" w:rsidP="00731FCE">
      <w:pPr>
        <w:spacing w:line="360" w:lineRule="auto"/>
        <w:ind w:firstLine="400"/>
        <w:jc w:val="both"/>
        <w:rPr>
          <w:sz w:val="24"/>
          <w:szCs w:val="24"/>
          <w:lang w:val="ru-RU"/>
        </w:rPr>
      </w:pPr>
      <w:r w:rsidRPr="001B7264">
        <w:rPr>
          <w:sz w:val="24"/>
          <w:szCs w:val="24"/>
          <w:lang w:val="ru-RU"/>
        </w:rPr>
        <w:t>Дальше всех в реорганизации процесса управления продвинулся “</w:t>
      </w:r>
      <w:r w:rsidR="006125A8">
        <w:rPr>
          <w:sz w:val="24"/>
          <w:szCs w:val="24"/>
          <w:lang w:val="ru-RU"/>
        </w:rPr>
        <w:t>Samsung</w:t>
      </w:r>
      <w:r w:rsidRPr="001B7264">
        <w:rPr>
          <w:sz w:val="24"/>
          <w:szCs w:val="24"/>
          <w:lang w:val="ru-RU"/>
        </w:rPr>
        <w:t>”. Его структура управления выглядит следующим образом. Совет директоров имеет в своём ведении комитет по управлению и ревизионный орган. Комитет по управлению, в свою очередь, подотчётен ревизионному органу и контролирует деятельность комитетов экспертов (технического и коммерческого) и всех отделов чеболя. В результате реорганизации “</w:t>
      </w:r>
      <w:r w:rsidR="006125A8">
        <w:rPr>
          <w:sz w:val="24"/>
          <w:szCs w:val="24"/>
          <w:lang w:val="ru-RU"/>
        </w:rPr>
        <w:t>Samsung</w:t>
      </w:r>
      <w:r w:rsidRPr="001B7264">
        <w:rPr>
          <w:sz w:val="24"/>
          <w:szCs w:val="24"/>
          <w:lang w:val="ru-RU"/>
        </w:rPr>
        <w:t xml:space="preserve">” удалось диверсифицировать источники экономической и технологической инициативы. </w:t>
      </w:r>
      <w:r w:rsidR="009956E2" w:rsidRPr="009956E2">
        <w:rPr>
          <w:sz w:val="24"/>
          <w:szCs w:val="24"/>
          <w:lang w:val="ru-RU"/>
        </w:rPr>
        <w:t>[</w:t>
      </w:r>
      <w:r w:rsidR="007B161C">
        <w:rPr>
          <w:sz w:val="24"/>
          <w:szCs w:val="24"/>
          <w:lang w:val="ru-RU"/>
        </w:rPr>
        <w:t>7</w:t>
      </w:r>
      <w:r w:rsidR="009956E2" w:rsidRPr="007B161C">
        <w:rPr>
          <w:sz w:val="24"/>
          <w:szCs w:val="24"/>
          <w:lang w:val="ru-RU"/>
        </w:rPr>
        <w:t>.</w:t>
      </w:r>
      <w:r w:rsidR="007B161C">
        <w:rPr>
          <w:sz w:val="24"/>
          <w:szCs w:val="24"/>
          <w:lang w:val="ru-RU"/>
        </w:rPr>
        <w:t xml:space="preserve"> с. 206</w:t>
      </w:r>
      <w:r w:rsidR="009956E2" w:rsidRPr="007B161C">
        <w:rPr>
          <w:sz w:val="24"/>
          <w:szCs w:val="24"/>
          <w:lang w:val="ru-RU"/>
        </w:rPr>
        <w:t>]</w:t>
      </w:r>
    </w:p>
    <w:p w:rsidR="001B7264" w:rsidRPr="001B7264" w:rsidRDefault="001B7264" w:rsidP="00731FCE">
      <w:pPr>
        <w:spacing w:line="360" w:lineRule="auto"/>
        <w:ind w:firstLine="400"/>
        <w:jc w:val="both"/>
        <w:rPr>
          <w:sz w:val="24"/>
          <w:szCs w:val="24"/>
          <w:lang w:val="ru-RU"/>
        </w:rPr>
      </w:pPr>
      <w:r w:rsidRPr="001B7264">
        <w:rPr>
          <w:sz w:val="24"/>
          <w:szCs w:val="24"/>
          <w:lang w:val="ru-RU"/>
        </w:rPr>
        <w:t xml:space="preserve">  </w:t>
      </w:r>
    </w:p>
    <w:p w:rsidR="001B7264" w:rsidRDefault="001B7264" w:rsidP="00731FCE">
      <w:pPr>
        <w:spacing w:line="360" w:lineRule="auto"/>
        <w:ind w:firstLine="400"/>
        <w:jc w:val="both"/>
        <w:rPr>
          <w:sz w:val="24"/>
          <w:szCs w:val="24"/>
          <w:u w:val="single"/>
          <w:lang w:val="ru-RU"/>
        </w:rPr>
      </w:pPr>
    </w:p>
    <w:p w:rsidR="00AA1A2E" w:rsidRDefault="00AA1A2E" w:rsidP="00731FCE">
      <w:pPr>
        <w:spacing w:line="360" w:lineRule="auto"/>
        <w:ind w:firstLine="400"/>
        <w:jc w:val="both"/>
        <w:rPr>
          <w:sz w:val="24"/>
          <w:szCs w:val="24"/>
          <w:u w:val="single"/>
          <w:lang w:val="ru-RU"/>
        </w:rPr>
      </w:pPr>
    </w:p>
    <w:p w:rsidR="00AA1A2E" w:rsidRDefault="00AA1A2E" w:rsidP="00731FCE">
      <w:pPr>
        <w:spacing w:line="360" w:lineRule="auto"/>
        <w:ind w:firstLine="400"/>
        <w:jc w:val="both"/>
        <w:rPr>
          <w:sz w:val="24"/>
          <w:szCs w:val="24"/>
          <w:u w:val="single"/>
          <w:lang w:val="ru-RU"/>
        </w:rPr>
      </w:pPr>
    </w:p>
    <w:p w:rsidR="00AA1A2E" w:rsidRDefault="00AA1A2E" w:rsidP="00731FCE">
      <w:pPr>
        <w:spacing w:line="360" w:lineRule="auto"/>
        <w:ind w:firstLine="400"/>
        <w:jc w:val="both"/>
        <w:rPr>
          <w:sz w:val="24"/>
          <w:szCs w:val="24"/>
          <w:u w:val="single"/>
          <w:lang w:val="ru-RU"/>
        </w:rPr>
      </w:pPr>
    </w:p>
    <w:p w:rsidR="00AA1A2E" w:rsidRPr="00731FCE" w:rsidRDefault="00AA1A2E" w:rsidP="00731FCE">
      <w:pPr>
        <w:spacing w:line="360" w:lineRule="auto"/>
        <w:ind w:firstLine="400"/>
        <w:jc w:val="both"/>
        <w:rPr>
          <w:sz w:val="24"/>
          <w:szCs w:val="24"/>
          <w:u w:val="single"/>
          <w:lang w:val="ru-RU"/>
        </w:rPr>
      </w:pPr>
    </w:p>
    <w:p w:rsidR="001B7264" w:rsidRPr="001B7264" w:rsidRDefault="001B7264" w:rsidP="00731FCE">
      <w:pPr>
        <w:spacing w:line="360" w:lineRule="auto"/>
        <w:ind w:firstLine="400"/>
        <w:jc w:val="both"/>
        <w:rPr>
          <w:sz w:val="24"/>
          <w:szCs w:val="24"/>
          <w:lang w:val="ru-RU"/>
        </w:rPr>
      </w:pPr>
      <w:r w:rsidRPr="00731FCE">
        <w:rPr>
          <w:b/>
          <w:sz w:val="24"/>
          <w:szCs w:val="24"/>
          <w:u w:val="single"/>
          <w:lang w:val="ru-RU"/>
        </w:rPr>
        <w:t>ФИНАНСОВАЯ СТРУКТУРА</w:t>
      </w:r>
    </w:p>
    <w:p w:rsidR="001B7264" w:rsidRPr="001B7264" w:rsidRDefault="001B7264" w:rsidP="00731FCE">
      <w:pPr>
        <w:spacing w:line="360" w:lineRule="auto"/>
        <w:ind w:firstLine="400"/>
        <w:jc w:val="both"/>
        <w:rPr>
          <w:sz w:val="24"/>
          <w:szCs w:val="24"/>
          <w:lang w:val="ru-RU"/>
        </w:rPr>
      </w:pPr>
      <w:r w:rsidRPr="001B7264">
        <w:rPr>
          <w:sz w:val="24"/>
          <w:szCs w:val="24"/>
          <w:lang w:val="ru-RU"/>
        </w:rPr>
        <w:t>Материально-техническое снабжение компаний внутри чеболя происходит на основе хозяйственных договоров в соответствии с планом развития группы. Поставки осуществляются по внутренним ценам, на которые больше влияет ценовая политика чеболя, чем реальный уровень цен.</w:t>
      </w:r>
    </w:p>
    <w:p w:rsidR="001B7264" w:rsidRPr="001B7264" w:rsidRDefault="001B7264" w:rsidP="00731FCE">
      <w:pPr>
        <w:spacing w:line="360" w:lineRule="auto"/>
        <w:ind w:firstLine="400"/>
        <w:jc w:val="both"/>
        <w:rPr>
          <w:sz w:val="24"/>
          <w:szCs w:val="24"/>
          <w:lang w:val="ru-RU"/>
        </w:rPr>
      </w:pPr>
    </w:p>
    <w:p w:rsidR="001B7264" w:rsidRPr="001B7264" w:rsidRDefault="001B7264" w:rsidP="00731FCE">
      <w:pPr>
        <w:spacing w:line="360" w:lineRule="auto"/>
        <w:ind w:firstLine="400"/>
        <w:jc w:val="both"/>
        <w:rPr>
          <w:sz w:val="24"/>
          <w:szCs w:val="24"/>
          <w:lang w:val="ru-RU"/>
        </w:rPr>
      </w:pPr>
      <w:r w:rsidRPr="001B7264">
        <w:rPr>
          <w:sz w:val="24"/>
          <w:szCs w:val="24"/>
          <w:lang w:val="ru-RU"/>
        </w:rPr>
        <w:t>Компании одного чеболя могут осуществить взаимные инвестиции и кредитование, причем под более низкие проценты, чем на рынке капитала. Так, в 1993</w:t>
      </w:r>
      <w:r w:rsidR="00D05EE0">
        <w:rPr>
          <w:sz w:val="24"/>
          <w:szCs w:val="24"/>
          <w:lang w:val="ru-RU"/>
        </w:rPr>
        <w:t>г.</w:t>
      </w:r>
      <w:r w:rsidRPr="001B7264">
        <w:rPr>
          <w:sz w:val="24"/>
          <w:szCs w:val="24"/>
          <w:lang w:val="ru-RU"/>
        </w:rPr>
        <w:t xml:space="preserve"> Головная фирма группы “</w:t>
      </w:r>
      <w:r w:rsidR="00AE6F9D">
        <w:rPr>
          <w:sz w:val="24"/>
          <w:szCs w:val="24"/>
          <w:lang w:val="ru-RU"/>
        </w:rPr>
        <w:t>Daewoo</w:t>
      </w:r>
      <w:r w:rsidRPr="001B7264">
        <w:rPr>
          <w:sz w:val="24"/>
          <w:szCs w:val="24"/>
          <w:lang w:val="ru-RU"/>
        </w:rPr>
        <w:t>” “</w:t>
      </w:r>
      <w:r w:rsidRPr="001B7264">
        <w:rPr>
          <w:sz w:val="24"/>
          <w:szCs w:val="24"/>
        </w:rPr>
        <w:t>Daewoo</w:t>
      </w:r>
      <w:r w:rsidRPr="001B7264">
        <w:rPr>
          <w:sz w:val="24"/>
          <w:szCs w:val="24"/>
          <w:lang w:val="ru-RU"/>
        </w:rPr>
        <w:t xml:space="preserve"> </w:t>
      </w:r>
      <w:r w:rsidRPr="001B7264">
        <w:rPr>
          <w:sz w:val="24"/>
          <w:szCs w:val="24"/>
        </w:rPr>
        <w:t>Corp</w:t>
      </w:r>
      <w:r w:rsidRPr="001B7264">
        <w:rPr>
          <w:sz w:val="24"/>
          <w:szCs w:val="24"/>
          <w:lang w:val="ru-RU"/>
        </w:rPr>
        <w:t>.” инвестировало в дочерние предприятия 1,4 млрд. долл., что составило 94% от всего объёма инвестиций корпорации. Такое положение снижает уровень конкурентной борьбы, негативно сказывается на деловой активности фирм.</w:t>
      </w:r>
    </w:p>
    <w:p w:rsidR="001B7264" w:rsidRPr="001B7264" w:rsidRDefault="001B7264" w:rsidP="00731FCE">
      <w:pPr>
        <w:spacing w:line="360" w:lineRule="auto"/>
        <w:ind w:firstLine="400"/>
        <w:jc w:val="both"/>
        <w:rPr>
          <w:sz w:val="24"/>
          <w:szCs w:val="24"/>
          <w:lang w:val="ru-RU"/>
        </w:rPr>
      </w:pPr>
    </w:p>
    <w:p w:rsidR="001B7264" w:rsidRPr="001B7264" w:rsidRDefault="001B7264" w:rsidP="00731FCE">
      <w:pPr>
        <w:spacing w:line="360" w:lineRule="auto"/>
        <w:ind w:firstLine="400"/>
        <w:jc w:val="both"/>
        <w:rPr>
          <w:sz w:val="24"/>
          <w:szCs w:val="24"/>
          <w:lang w:val="ru-RU"/>
        </w:rPr>
      </w:pPr>
      <w:r w:rsidRPr="001B7264">
        <w:rPr>
          <w:sz w:val="24"/>
          <w:szCs w:val="24"/>
          <w:lang w:val="ru-RU"/>
        </w:rPr>
        <w:t xml:space="preserve">В области распределения прибыли сохраняется большая самостоятельность фирм. Вместе с тем здесь отработан механизм восполнения потерь нерентабельных компаний за счет прибылей наиболее рентабельных корпораций одной и той же группы. </w:t>
      </w:r>
    </w:p>
    <w:p w:rsidR="001B7264" w:rsidRPr="001B7264" w:rsidRDefault="001B7264" w:rsidP="00731FCE">
      <w:pPr>
        <w:spacing w:line="360" w:lineRule="auto"/>
        <w:ind w:firstLine="400"/>
        <w:jc w:val="both"/>
        <w:rPr>
          <w:sz w:val="24"/>
          <w:szCs w:val="24"/>
          <w:lang w:val="ru-RU"/>
        </w:rPr>
      </w:pPr>
    </w:p>
    <w:p w:rsidR="001B7264" w:rsidRPr="00731FCE" w:rsidRDefault="001B7264" w:rsidP="00731FCE">
      <w:pPr>
        <w:spacing w:line="360" w:lineRule="auto"/>
        <w:ind w:firstLine="400"/>
        <w:jc w:val="both"/>
        <w:rPr>
          <w:b/>
          <w:sz w:val="24"/>
          <w:szCs w:val="24"/>
          <w:u w:val="single"/>
          <w:lang w:val="ru-RU"/>
        </w:rPr>
      </w:pPr>
    </w:p>
    <w:p w:rsidR="001B7264" w:rsidRPr="001B7264" w:rsidRDefault="001B7264" w:rsidP="00731FCE">
      <w:pPr>
        <w:spacing w:line="360" w:lineRule="auto"/>
        <w:ind w:firstLine="400"/>
        <w:jc w:val="both"/>
        <w:rPr>
          <w:sz w:val="24"/>
          <w:szCs w:val="24"/>
          <w:lang w:val="ru-RU"/>
        </w:rPr>
      </w:pPr>
      <w:r w:rsidRPr="00731FCE">
        <w:rPr>
          <w:b/>
          <w:sz w:val="24"/>
          <w:szCs w:val="24"/>
          <w:u w:val="single"/>
          <w:lang w:val="ru-RU"/>
        </w:rPr>
        <w:t>ИСТОЧНИКИ ФИНАНСИРОВАНИЯ ЧЕБОЛЬ</w:t>
      </w:r>
    </w:p>
    <w:p w:rsidR="001B7264" w:rsidRPr="001B7264" w:rsidRDefault="001B7264" w:rsidP="00731FCE">
      <w:pPr>
        <w:spacing w:line="360" w:lineRule="auto"/>
        <w:ind w:firstLine="400"/>
        <w:jc w:val="both"/>
        <w:rPr>
          <w:sz w:val="24"/>
          <w:szCs w:val="24"/>
          <w:lang w:val="ru-RU"/>
        </w:rPr>
      </w:pPr>
      <w:r w:rsidRPr="001B7264">
        <w:rPr>
          <w:sz w:val="24"/>
          <w:szCs w:val="24"/>
          <w:lang w:val="ru-RU"/>
        </w:rPr>
        <w:t xml:space="preserve">В структуре внутренних источников финансирования корейских чеболь наиболее </w:t>
      </w:r>
      <w:r w:rsidR="0063622E" w:rsidRPr="001B7264">
        <w:rPr>
          <w:sz w:val="24"/>
          <w:szCs w:val="24"/>
          <w:lang w:val="ru-RU"/>
        </w:rPr>
        <w:t>важную</w:t>
      </w:r>
      <w:r w:rsidRPr="001B7264">
        <w:rPr>
          <w:sz w:val="24"/>
          <w:szCs w:val="24"/>
          <w:lang w:val="ru-RU"/>
        </w:rPr>
        <w:t xml:space="preserve"> роль играют акционерный и дополнительный капитал, так же как и выпуск ценных бумаг. Так в 1994</w:t>
      </w:r>
      <w:r w:rsidR="00D05EE0">
        <w:rPr>
          <w:sz w:val="24"/>
          <w:szCs w:val="24"/>
          <w:lang w:val="ru-RU"/>
        </w:rPr>
        <w:t>г.</w:t>
      </w:r>
      <w:r w:rsidRPr="001B7264">
        <w:rPr>
          <w:sz w:val="24"/>
          <w:szCs w:val="24"/>
          <w:lang w:val="ru-RU"/>
        </w:rPr>
        <w:t xml:space="preserve"> Корпорации, входящие в группу “</w:t>
      </w:r>
      <w:r w:rsidR="00AE6F9D">
        <w:rPr>
          <w:sz w:val="24"/>
          <w:szCs w:val="24"/>
          <w:lang w:val="ru-RU"/>
        </w:rPr>
        <w:t>Hyundai</w:t>
      </w:r>
      <w:r w:rsidRPr="001B7264">
        <w:rPr>
          <w:sz w:val="24"/>
          <w:szCs w:val="24"/>
          <w:lang w:val="ru-RU"/>
        </w:rPr>
        <w:t>” выпустили акций на общую сумму 1,5 трлн. Вон, в группе “</w:t>
      </w:r>
      <w:r w:rsidR="00AE6F9D">
        <w:rPr>
          <w:sz w:val="24"/>
          <w:szCs w:val="24"/>
          <w:lang w:val="ru-RU"/>
        </w:rPr>
        <w:t>Daewoo</w:t>
      </w:r>
      <w:r w:rsidRPr="001B7264">
        <w:rPr>
          <w:sz w:val="24"/>
          <w:szCs w:val="24"/>
          <w:lang w:val="ru-RU"/>
        </w:rPr>
        <w:t>” - 1,4 трлн. Вон, “Санкёнг” - 1 трлн. Вон, “</w:t>
      </w:r>
      <w:r w:rsidR="006125A8">
        <w:rPr>
          <w:sz w:val="24"/>
          <w:szCs w:val="24"/>
          <w:lang w:val="ru-RU"/>
        </w:rPr>
        <w:t>Samsung</w:t>
      </w:r>
      <w:r w:rsidRPr="001B7264">
        <w:rPr>
          <w:sz w:val="24"/>
          <w:szCs w:val="24"/>
          <w:lang w:val="ru-RU"/>
        </w:rPr>
        <w:t xml:space="preserve">” - 0,7 трлн. Вон. </w:t>
      </w:r>
    </w:p>
    <w:p w:rsidR="001B7264" w:rsidRPr="001B7264" w:rsidRDefault="001B7264" w:rsidP="00731FCE">
      <w:pPr>
        <w:spacing w:line="360" w:lineRule="auto"/>
        <w:ind w:firstLine="400"/>
        <w:jc w:val="both"/>
        <w:rPr>
          <w:sz w:val="24"/>
          <w:szCs w:val="24"/>
          <w:lang w:val="ru-RU"/>
        </w:rPr>
      </w:pPr>
      <w:r w:rsidRPr="001B7264">
        <w:rPr>
          <w:sz w:val="24"/>
          <w:szCs w:val="24"/>
          <w:lang w:val="ru-RU"/>
        </w:rPr>
        <w:t xml:space="preserve">Широкая эмиссия акций получила </w:t>
      </w:r>
      <w:r w:rsidR="0063622E" w:rsidRPr="001B7264">
        <w:rPr>
          <w:sz w:val="24"/>
          <w:szCs w:val="24"/>
          <w:lang w:val="ru-RU"/>
        </w:rPr>
        <w:t>распространение</w:t>
      </w:r>
      <w:r w:rsidRPr="001B7264">
        <w:rPr>
          <w:sz w:val="24"/>
          <w:szCs w:val="24"/>
          <w:lang w:val="ru-RU"/>
        </w:rPr>
        <w:t xml:space="preserve"> в Южной Корее лишь в последние десятилетия, так как, во-первых, в 60-70е годы в условия жесткого госрегулирования об открытой </w:t>
      </w:r>
      <w:r w:rsidR="0063622E" w:rsidRPr="001B7264">
        <w:rPr>
          <w:sz w:val="24"/>
          <w:szCs w:val="24"/>
          <w:lang w:val="ru-RU"/>
        </w:rPr>
        <w:t>эмиссии</w:t>
      </w:r>
      <w:r w:rsidRPr="001B7264">
        <w:rPr>
          <w:sz w:val="24"/>
          <w:szCs w:val="24"/>
          <w:lang w:val="ru-RU"/>
        </w:rPr>
        <w:t xml:space="preserve"> не могло идти и речи, во-вторых, не было полноценного фондового рынка, и наконец, в изобилии были дешёвые государственные кредиты.</w:t>
      </w:r>
    </w:p>
    <w:p w:rsidR="001B7264" w:rsidRPr="001B7264" w:rsidRDefault="001B7264" w:rsidP="00731FCE">
      <w:pPr>
        <w:spacing w:line="360" w:lineRule="auto"/>
        <w:ind w:firstLine="400"/>
        <w:jc w:val="both"/>
        <w:rPr>
          <w:sz w:val="24"/>
          <w:szCs w:val="24"/>
          <w:lang w:val="ru-RU"/>
        </w:rPr>
      </w:pPr>
      <w:r w:rsidRPr="001B7264">
        <w:rPr>
          <w:sz w:val="24"/>
          <w:szCs w:val="24"/>
          <w:lang w:val="ru-RU"/>
        </w:rPr>
        <w:t>Акционирование чеболь началось в 80-х гг., когда чеболь перестали получать льготные кредиты. Однако, в отличи</w:t>
      </w:r>
      <w:r w:rsidR="005415A3" w:rsidRPr="001B7264">
        <w:rPr>
          <w:sz w:val="24"/>
          <w:szCs w:val="24"/>
          <w:lang w:val="ru-RU"/>
        </w:rPr>
        <w:t>е</w:t>
      </w:r>
      <w:r w:rsidRPr="001B7264">
        <w:rPr>
          <w:sz w:val="24"/>
          <w:szCs w:val="24"/>
          <w:lang w:val="ru-RU"/>
        </w:rPr>
        <w:t xml:space="preserve"> от </w:t>
      </w:r>
      <w:r w:rsidR="0063622E" w:rsidRPr="001B7264">
        <w:rPr>
          <w:sz w:val="24"/>
          <w:szCs w:val="24"/>
          <w:lang w:val="ru-RU"/>
        </w:rPr>
        <w:t>западноевропейских</w:t>
      </w:r>
      <w:r w:rsidRPr="001B7264">
        <w:rPr>
          <w:sz w:val="24"/>
          <w:szCs w:val="24"/>
          <w:lang w:val="ru-RU"/>
        </w:rPr>
        <w:t xml:space="preserve"> компаний, при акционировании корпораций в открытую продажу поступала лишь незначительная доля акций, большинство из которых скупалось другими корпорациями, входящими в состав той же чеболь, небольшая часть передавалась трудовому коллективу, основная же часть оставалась в руках семьи-основательницы.</w:t>
      </w:r>
    </w:p>
    <w:p w:rsidR="001B7264" w:rsidRPr="00731FCE" w:rsidRDefault="001B7264" w:rsidP="00731FCE">
      <w:pPr>
        <w:spacing w:line="360" w:lineRule="auto"/>
        <w:ind w:firstLine="400"/>
        <w:jc w:val="both"/>
        <w:rPr>
          <w:sz w:val="28"/>
          <w:szCs w:val="28"/>
          <w:lang w:val="ru-RU"/>
        </w:rPr>
      </w:pPr>
      <w:r w:rsidRPr="00731FCE">
        <w:rPr>
          <w:sz w:val="28"/>
          <w:szCs w:val="28"/>
          <w:lang w:val="ru-RU"/>
        </w:rPr>
        <w:t>Акционерный Капитал Чеболь</w:t>
      </w:r>
    </w:p>
    <w:tbl>
      <w:tblPr>
        <w:tblW w:w="0" w:type="auto"/>
        <w:tblLayout w:type="fixed"/>
        <w:tblLook w:val="00A0" w:firstRow="1" w:lastRow="0" w:firstColumn="1" w:lastColumn="0" w:noHBand="0" w:noVBand="0"/>
      </w:tblPr>
      <w:tblGrid>
        <w:gridCol w:w="2840"/>
        <w:gridCol w:w="2840"/>
        <w:gridCol w:w="2840"/>
      </w:tblGrid>
      <w:tr w:rsidR="001B7264" w:rsidRPr="001B7264">
        <w:tc>
          <w:tcPr>
            <w:tcW w:w="2840" w:type="dxa"/>
            <w:tcBorders>
              <w:top w:val="single" w:sz="12" w:space="0" w:color="808080"/>
              <w:bottom w:val="single" w:sz="6" w:space="0" w:color="808080"/>
            </w:tcBorders>
          </w:tcPr>
          <w:p w:rsidR="001B7264" w:rsidRPr="001B7264" w:rsidRDefault="001B7264" w:rsidP="00731FCE">
            <w:pPr>
              <w:spacing w:line="360" w:lineRule="auto"/>
              <w:ind w:firstLine="400"/>
              <w:jc w:val="both"/>
              <w:rPr>
                <w:b/>
                <w:sz w:val="24"/>
                <w:szCs w:val="24"/>
                <w:lang w:val="ru-RU"/>
              </w:rPr>
            </w:pPr>
            <w:r w:rsidRPr="001B7264">
              <w:rPr>
                <w:b/>
                <w:sz w:val="24"/>
                <w:szCs w:val="24"/>
                <w:lang w:val="ru-RU"/>
              </w:rPr>
              <w:t>Чеболь</w:t>
            </w:r>
          </w:p>
        </w:tc>
        <w:tc>
          <w:tcPr>
            <w:tcW w:w="2840" w:type="dxa"/>
            <w:tcBorders>
              <w:top w:val="single" w:sz="12" w:space="0" w:color="808080"/>
              <w:bottom w:val="single" w:sz="6" w:space="0" w:color="808080"/>
            </w:tcBorders>
          </w:tcPr>
          <w:p w:rsidR="001B7264" w:rsidRPr="001B7264" w:rsidRDefault="001B7264" w:rsidP="00731FCE">
            <w:pPr>
              <w:spacing w:line="360" w:lineRule="auto"/>
              <w:ind w:firstLine="400"/>
              <w:jc w:val="both"/>
              <w:rPr>
                <w:b/>
                <w:sz w:val="24"/>
                <w:szCs w:val="24"/>
                <w:lang w:val="ru-RU"/>
              </w:rPr>
            </w:pPr>
            <w:r w:rsidRPr="001B7264">
              <w:rPr>
                <w:b/>
                <w:sz w:val="24"/>
                <w:szCs w:val="24"/>
                <w:lang w:val="ru-RU"/>
              </w:rPr>
              <w:t>Кол-во акций в семейном владении, %</w:t>
            </w:r>
          </w:p>
        </w:tc>
        <w:tc>
          <w:tcPr>
            <w:tcW w:w="2840" w:type="dxa"/>
            <w:tcBorders>
              <w:top w:val="single" w:sz="12" w:space="0" w:color="808080"/>
              <w:bottom w:val="single" w:sz="6" w:space="0" w:color="808080"/>
            </w:tcBorders>
          </w:tcPr>
          <w:p w:rsidR="001B7264" w:rsidRPr="001B7264" w:rsidRDefault="001B7264" w:rsidP="00731FCE">
            <w:pPr>
              <w:spacing w:line="360" w:lineRule="auto"/>
              <w:ind w:firstLine="400"/>
              <w:jc w:val="both"/>
              <w:rPr>
                <w:b/>
                <w:sz w:val="24"/>
                <w:szCs w:val="24"/>
                <w:lang w:val="ru-RU"/>
              </w:rPr>
            </w:pPr>
            <w:r w:rsidRPr="001B7264">
              <w:rPr>
                <w:b/>
                <w:sz w:val="24"/>
                <w:szCs w:val="24"/>
                <w:lang w:val="ru-RU"/>
              </w:rPr>
              <w:t>Кол-во акций во владении компаний-членов чеболя, %</w:t>
            </w:r>
          </w:p>
        </w:tc>
      </w:tr>
      <w:tr w:rsidR="001B7264" w:rsidRPr="001B7264">
        <w:tc>
          <w:tcPr>
            <w:tcW w:w="2840" w:type="dxa"/>
          </w:tcPr>
          <w:p w:rsidR="001B7264" w:rsidRPr="001B7264" w:rsidRDefault="00AE6F9D" w:rsidP="00731FCE">
            <w:pPr>
              <w:spacing w:line="360" w:lineRule="auto"/>
              <w:ind w:firstLine="400"/>
              <w:jc w:val="both"/>
              <w:rPr>
                <w:sz w:val="24"/>
                <w:szCs w:val="24"/>
                <w:lang w:val="ru-RU"/>
              </w:rPr>
            </w:pPr>
            <w:r>
              <w:rPr>
                <w:sz w:val="24"/>
                <w:szCs w:val="24"/>
                <w:lang w:val="ru-RU"/>
              </w:rPr>
              <w:t>Hyundai</w:t>
            </w:r>
          </w:p>
        </w:tc>
        <w:tc>
          <w:tcPr>
            <w:tcW w:w="2840" w:type="dxa"/>
          </w:tcPr>
          <w:p w:rsidR="001B7264" w:rsidRPr="001B7264" w:rsidRDefault="001B7264" w:rsidP="00731FCE">
            <w:pPr>
              <w:spacing w:line="360" w:lineRule="auto"/>
              <w:ind w:firstLine="400"/>
              <w:jc w:val="both"/>
              <w:rPr>
                <w:sz w:val="24"/>
                <w:szCs w:val="24"/>
                <w:lang w:val="ru-RU"/>
              </w:rPr>
            </w:pPr>
            <w:r w:rsidRPr="001B7264">
              <w:rPr>
                <w:sz w:val="24"/>
                <w:szCs w:val="24"/>
                <w:lang w:val="ru-RU"/>
              </w:rPr>
              <w:t>22,1</w:t>
            </w:r>
          </w:p>
        </w:tc>
        <w:tc>
          <w:tcPr>
            <w:tcW w:w="2840" w:type="dxa"/>
          </w:tcPr>
          <w:p w:rsidR="001B7264" w:rsidRPr="001B7264" w:rsidRDefault="001B7264" w:rsidP="00731FCE">
            <w:pPr>
              <w:spacing w:line="360" w:lineRule="auto"/>
              <w:ind w:firstLine="400"/>
              <w:jc w:val="both"/>
              <w:rPr>
                <w:sz w:val="24"/>
                <w:szCs w:val="24"/>
                <w:lang w:val="ru-RU"/>
              </w:rPr>
            </w:pPr>
            <w:r w:rsidRPr="001B7264">
              <w:rPr>
                <w:sz w:val="24"/>
                <w:szCs w:val="24"/>
                <w:lang w:val="ru-RU"/>
              </w:rPr>
              <w:t>57,8</w:t>
            </w:r>
          </w:p>
        </w:tc>
      </w:tr>
      <w:tr w:rsidR="001B7264" w:rsidRPr="001B7264">
        <w:tc>
          <w:tcPr>
            <w:tcW w:w="2840" w:type="dxa"/>
          </w:tcPr>
          <w:p w:rsidR="001B7264" w:rsidRPr="001B7264" w:rsidRDefault="006125A8" w:rsidP="00731FCE">
            <w:pPr>
              <w:spacing w:line="360" w:lineRule="auto"/>
              <w:ind w:firstLine="400"/>
              <w:jc w:val="both"/>
              <w:rPr>
                <w:sz w:val="24"/>
                <w:szCs w:val="24"/>
                <w:lang w:val="ru-RU"/>
              </w:rPr>
            </w:pPr>
            <w:r>
              <w:rPr>
                <w:sz w:val="24"/>
                <w:szCs w:val="24"/>
                <w:lang w:val="ru-RU"/>
              </w:rPr>
              <w:t>Samsung</w:t>
            </w:r>
          </w:p>
        </w:tc>
        <w:tc>
          <w:tcPr>
            <w:tcW w:w="2840" w:type="dxa"/>
          </w:tcPr>
          <w:p w:rsidR="001B7264" w:rsidRPr="001B7264" w:rsidRDefault="001B7264" w:rsidP="00731FCE">
            <w:pPr>
              <w:spacing w:line="360" w:lineRule="auto"/>
              <w:ind w:firstLine="400"/>
              <w:jc w:val="both"/>
              <w:rPr>
                <w:sz w:val="24"/>
                <w:szCs w:val="24"/>
                <w:lang w:val="ru-RU"/>
              </w:rPr>
            </w:pPr>
            <w:r w:rsidRPr="001B7264">
              <w:rPr>
                <w:sz w:val="24"/>
                <w:szCs w:val="24"/>
                <w:lang w:val="ru-RU"/>
              </w:rPr>
              <w:t>5,1</w:t>
            </w:r>
          </w:p>
        </w:tc>
        <w:tc>
          <w:tcPr>
            <w:tcW w:w="2840" w:type="dxa"/>
          </w:tcPr>
          <w:p w:rsidR="001B7264" w:rsidRPr="001B7264" w:rsidRDefault="001B7264" w:rsidP="00731FCE">
            <w:pPr>
              <w:spacing w:line="360" w:lineRule="auto"/>
              <w:ind w:firstLine="400"/>
              <w:jc w:val="both"/>
              <w:rPr>
                <w:sz w:val="24"/>
                <w:szCs w:val="24"/>
                <w:lang w:val="ru-RU"/>
              </w:rPr>
            </w:pPr>
            <w:r w:rsidRPr="001B7264">
              <w:rPr>
                <w:sz w:val="24"/>
                <w:szCs w:val="24"/>
                <w:lang w:val="ru-RU"/>
              </w:rPr>
              <w:t>52,9</w:t>
            </w:r>
          </w:p>
        </w:tc>
      </w:tr>
      <w:tr w:rsidR="001B7264" w:rsidRPr="001B7264">
        <w:tc>
          <w:tcPr>
            <w:tcW w:w="2840" w:type="dxa"/>
          </w:tcPr>
          <w:p w:rsidR="001B7264" w:rsidRPr="001B7264" w:rsidRDefault="00AE6F9D" w:rsidP="00731FCE">
            <w:pPr>
              <w:spacing w:line="360" w:lineRule="auto"/>
              <w:ind w:firstLine="400"/>
              <w:jc w:val="both"/>
              <w:rPr>
                <w:sz w:val="24"/>
                <w:szCs w:val="24"/>
                <w:lang w:val="ru-RU"/>
              </w:rPr>
            </w:pPr>
            <w:r>
              <w:rPr>
                <w:sz w:val="24"/>
                <w:szCs w:val="24"/>
                <w:lang w:val="ru-RU"/>
              </w:rPr>
              <w:t>Daewoo</w:t>
            </w:r>
          </w:p>
        </w:tc>
        <w:tc>
          <w:tcPr>
            <w:tcW w:w="2840" w:type="dxa"/>
          </w:tcPr>
          <w:p w:rsidR="001B7264" w:rsidRPr="001B7264" w:rsidRDefault="001B7264" w:rsidP="00731FCE">
            <w:pPr>
              <w:spacing w:line="360" w:lineRule="auto"/>
              <w:ind w:firstLine="400"/>
              <w:jc w:val="both"/>
              <w:rPr>
                <w:sz w:val="24"/>
                <w:szCs w:val="24"/>
                <w:lang w:val="ru-RU"/>
              </w:rPr>
            </w:pPr>
            <w:r w:rsidRPr="001B7264">
              <w:rPr>
                <w:sz w:val="24"/>
                <w:szCs w:val="24"/>
                <w:lang w:val="ru-RU"/>
              </w:rPr>
              <w:t>7,1</w:t>
            </w:r>
          </w:p>
        </w:tc>
        <w:tc>
          <w:tcPr>
            <w:tcW w:w="2840" w:type="dxa"/>
          </w:tcPr>
          <w:p w:rsidR="001B7264" w:rsidRPr="001B7264" w:rsidRDefault="001B7264" w:rsidP="00731FCE">
            <w:pPr>
              <w:spacing w:line="360" w:lineRule="auto"/>
              <w:ind w:firstLine="400"/>
              <w:jc w:val="both"/>
              <w:rPr>
                <w:sz w:val="24"/>
                <w:szCs w:val="24"/>
                <w:lang w:val="ru-RU"/>
              </w:rPr>
            </w:pPr>
            <w:r w:rsidRPr="001B7264">
              <w:rPr>
                <w:sz w:val="24"/>
                <w:szCs w:val="24"/>
                <w:lang w:val="ru-RU"/>
              </w:rPr>
              <w:t>46,9</w:t>
            </w:r>
          </w:p>
        </w:tc>
      </w:tr>
      <w:tr w:rsidR="001B7264" w:rsidRPr="001B7264">
        <w:tc>
          <w:tcPr>
            <w:tcW w:w="2840" w:type="dxa"/>
          </w:tcPr>
          <w:p w:rsidR="001B7264" w:rsidRPr="001B7264" w:rsidRDefault="001B7264" w:rsidP="00731FCE">
            <w:pPr>
              <w:spacing w:line="360" w:lineRule="auto"/>
              <w:ind w:firstLine="400"/>
              <w:jc w:val="both"/>
              <w:rPr>
                <w:sz w:val="24"/>
                <w:szCs w:val="24"/>
                <w:lang w:val="ru-RU"/>
              </w:rPr>
            </w:pPr>
            <w:r w:rsidRPr="001B7264">
              <w:rPr>
                <w:sz w:val="24"/>
                <w:szCs w:val="24"/>
                <w:lang w:val="ru-RU"/>
              </w:rPr>
              <w:t>Лаки Голдстар</w:t>
            </w:r>
          </w:p>
        </w:tc>
        <w:tc>
          <w:tcPr>
            <w:tcW w:w="2840" w:type="dxa"/>
          </w:tcPr>
          <w:p w:rsidR="001B7264" w:rsidRPr="001B7264" w:rsidRDefault="001B7264" w:rsidP="00731FCE">
            <w:pPr>
              <w:spacing w:line="360" w:lineRule="auto"/>
              <w:ind w:firstLine="400"/>
              <w:jc w:val="both"/>
              <w:rPr>
                <w:sz w:val="24"/>
                <w:szCs w:val="24"/>
                <w:lang w:val="ru-RU"/>
              </w:rPr>
            </w:pPr>
            <w:r w:rsidRPr="001B7264">
              <w:rPr>
                <w:sz w:val="24"/>
                <w:szCs w:val="24"/>
                <w:lang w:val="ru-RU"/>
              </w:rPr>
              <w:t>5,3</w:t>
            </w:r>
          </w:p>
        </w:tc>
        <w:tc>
          <w:tcPr>
            <w:tcW w:w="2840" w:type="dxa"/>
          </w:tcPr>
          <w:p w:rsidR="001B7264" w:rsidRPr="001B7264" w:rsidRDefault="001B7264" w:rsidP="00731FCE">
            <w:pPr>
              <w:spacing w:line="360" w:lineRule="auto"/>
              <w:ind w:firstLine="400"/>
              <w:jc w:val="both"/>
              <w:rPr>
                <w:sz w:val="24"/>
                <w:szCs w:val="24"/>
                <w:lang w:val="ru-RU"/>
              </w:rPr>
            </w:pPr>
            <w:r w:rsidRPr="001B7264">
              <w:rPr>
                <w:sz w:val="24"/>
                <w:szCs w:val="24"/>
                <w:lang w:val="ru-RU"/>
              </w:rPr>
              <w:t>39,0</w:t>
            </w:r>
          </w:p>
        </w:tc>
      </w:tr>
      <w:tr w:rsidR="001B7264" w:rsidRPr="001B7264">
        <w:tc>
          <w:tcPr>
            <w:tcW w:w="2840" w:type="dxa"/>
          </w:tcPr>
          <w:p w:rsidR="001B7264" w:rsidRPr="001B7264" w:rsidRDefault="001B7264" w:rsidP="00731FCE">
            <w:pPr>
              <w:spacing w:line="360" w:lineRule="auto"/>
              <w:ind w:firstLine="400"/>
              <w:jc w:val="both"/>
              <w:rPr>
                <w:sz w:val="24"/>
                <w:szCs w:val="24"/>
                <w:lang w:val="ru-RU"/>
              </w:rPr>
            </w:pPr>
            <w:r w:rsidRPr="001B7264">
              <w:rPr>
                <w:sz w:val="24"/>
                <w:szCs w:val="24"/>
                <w:lang w:val="ru-RU"/>
              </w:rPr>
              <w:t>Санкёнг</w:t>
            </w:r>
          </w:p>
        </w:tc>
        <w:tc>
          <w:tcPr>
            <w:tcW w:w="2840" w:type="dxa"/>
          </w:tcPr>
          <w:p w:rsidR="001B7264" w:rsidRPr="001B7264" w:rsidRDefault="001B7264" w:rsidP="00731FCE">
            <w:pPr>
              <w:spacing w:line="360" w:lineRule="auto"/>
              <w:ind w:firstLine="400"/>
              <w:jc w:val="both"/>
              <w:rPr>
                <w:sz w:val="24"/>
                <w:szCs w:val="24"/>
                <w:lang w:val="ru-RU"/>
              </w:rPr>
            </w:pPr>
            <w:r w:rsidRPr="001B7264">
              <w:rPr>
                <w:sz w:val="24"/>
                <w:szCs w:val="24"/>
                <w:lang w:val="ru-RU"/>
              </w:rPr>
              <w:t>19,6</w:t>
            </w:r>
          </w:p>
        </w:tc>
        <w:tc>
          <w:tcPr>
            <w:tcW w:w="2840" w:type="dxa"/>
          </w:tcPr>
          <w:p w:rsidR="001B7264" w:rsidRPr="001B7264" w:rsidRDefault="001B7264" w:rsidP="00731FCE">
            <w:pPr>
              <w:spacing w:line="360" w:lineRule="auto"/>
              <w:ind w:firstLine="400"/>
              <w:jc w:val="both"/>
              <w:rPr>
                <w:sz w:val="24"/>
                <w:szCs w:val="24"/>
                <w:lang w:val="ru-RU"/>
              </w:rPr>
            </w:pPr>
            <w:r w:rsidRPr="001B7264">
              <w:rPr>
                <w:sz w:val="24"/>
                <w:szCs w:val="24"/>
                <w:lang w:val="ru-RU"/>
              </w:rPr>
              <w:t>48,6</w:t>
            </w:r>
          </w:p>
        </w:tc>
      </w:tr>
      <w:tr w:rsidR="001B7264" w:rsidRPr="001B7264">
        <w:tc>
          <w:tcPr>
            <w:tcW w:w="2840" w:type="dxa"/>
            <w:tcBorders>
              <w:bottom w:val="single" w:sz="12" w:space="0" w:color="808080"/>
            </w:tcBorders>
          </w:tcPr>
          <w:p w:rsidR="001B7264" w:rsidRPr="001B7264" w:rsidRDefault="001B7264" w:rsidP="00731FCE">
            <w:pPr>
              <w:spacing w:line="360" w:lineRule="auto"/>
              <w:ind w:firstLine="400"/>
              <w:jc w:val="both"/>
              <w:rPr>
                <w:sz w:val="24"/>
                <w:szCs w:val="24"/>
                <w:lang w:val="ru-RU"/>
              </w:rPr>
            </w:pPr>
            <w:r w:rsidRPr="001B7264">
              <w:rPr>
                <w:sz w:val="24"/>
                <w:szCs w:val="24"/>
                <w:lang w:val="ru-RU"/>
              </w:rPr>
              <w:t>30 крупнейших чеболь</w:t>
            </w:r>
          </w:p>
        </w:tc>
        <w:tc>
          <w:tcPr>
            <w:tcW w:w="2840" w:type="dxa"/>
            <w:tcBorders>
              <w:bottom w:val="single" w:sz="12" w:space="0" w:color="808080"/>
            </w:tcBorders>
          </w:tcPr>
          <w:p w:rsidR="001B7264" w:rsidRPr="001B7264" w:rsidRDefault="001B7264" w:rsidP="00731FCE">
            <w:pPr>
              <w:spacing w:line="360" w:lineRule="auto"/>
              <w:ind w:firstLine="400"/>
              <w:jc w:val="both"/>
              <w:rPr>
                <w:sz w:val="24"/>
                <w:szCs w:val="24"/>
                <w:lang w:val="ru-RU"/>
              </w:rPr>
            </w:pPr>
            <w:r w:rsidRPr="001B7264">
              <w:rPr>
                <w:sz w:val="24"/>
                <w:szCs w:val="24"/>
                <w:lang w:val="ru-RU"/>
              </w:rPr>
              <w:t>10,3</w:t>
            </w:r>
          </w:p>
        </w:tc>
        <w:tc>
          <w:tcPr>
            <w:tcW w:w="2840" w:type="dxa"/>
            <w:tcBorders>
              <w:bottom w:val="single" w:sz="12" w:space="0" w:color="808080"/>
            </w:tcBorders>
          </w:tcPr>
          <w:p w:rsidR="001B7264" w:rsidRPr="001B7264" w:rsidRDefault="001B7264" w:rsidP="00731FCE">
            <w:pPr>
              <w:spacing w:line="360" w:lineRule="auto"/>
              <w:ind w:firstLine="400"/>
              <w:jc w:val="both"/>
              <w:rPr>
                <w:sz w:val="24"/>
                <w:szCs w:val="24"/>
                <w:lang w:val="ru-RU"/>
              </w:rPr>
            </w:pPr>
            <w:r w:rsidRPr="001B7264">
              <w:rPr>
                <w:sz w:val="24"/>
                <w:szCs w:val="24"/>
                <w:lang w:val="ru-RU"/>
              </w:rPr>
              <w:t>43,4</w:t>
            </w:r>
          </w:p>
        </w:tc>
      </w:tr>
    </w:tbl>
    <w:p w:rsidR="001B7264" w:rsidRPr="001B7264" w:rsidRDefault="001B7264" w:rsidP="00731FCE">
      <w:pPr>
        <w:spacing w:line="360" w:lineRule="auto"/>
        <w:ind w:firstLine="400"/>
        <w:jc w:val="both"/>
        <w:rPr>
          <w:sz w:val="24"/>
          <w:szCs w:val="24"/>
          <w:lang w:val="ru-RU"/>
        </w:rPr>
      </w:pPr>
      <w:r w:rsidRPr="001B7264">
        <w:rPr>
          <w:sz w:val="24"/>
          <w:szCs w:val="24"/>
          <w:lang w:val="ru-RU"/>
        </w:rPr>
        <w:t xml:space="preserve">       </w:t>
      </w:r>
    </w:p>
    <w:p w:rsidR="001B7264" w:rsidRPr="001B7264" w:rsidRDefault="001B7264" w:rsidP="00731FCE">
      <w:pPr>
        <w:spacing w:line="360" w:lineRule="auto"/>
        <w:ind w:firstLine="400"/>
        <w:jc w:val="both"/>
        <w:rPr>
          <w:sz w:val="24"/>
          <w:szCs w:val="24"/>
          <w:lang w:val="ru-RU"/>
        </w:rPr>
      </w:pPr>
      <w:r w:rsidRPr="001B7264">
        <w:rPr>
          <w:sz w:val="24"/>
          <w:szCs w:val="24"/>
          <w:lang w:val="ru-RU"/>
        </w:rPr>
        <w:t xml:space="preserve">Вторым источником финансирования (но первым по значимости) является заёмный капитал. Именно </w:t>
      </w:r>
      <w:r w:rsidR="0063622E" w:rsidRPr="001B7264">
        <w:rPr>
          <w:sz w:val="24"/>
          <w:szCs w:val="24"/>
          <w:lang w:val="ru-RU"/>
        </w:rPr>
        <w:t>внешние</w:t>
      </w:r>
      <w:r w:rsidRPr="001B7264">
        <w:rPr>
          <w:sz w:val="24"/>
          <w:szCs w:val="24"/>
          <w:lang w:val="ru-RU"/>
        </w:rPr>
        <w:t xml:space="preserve"> источники финансирования сыграли важнейшую роль в формировании чеболь. Как уже упоминалось выше, основным кредитором являлось государство. Кредиты коммерческих банков лишь недавно приобрели большой удельный вес в структуре источников финансирования, хотя уже сегодня существует проблема просроченных кредитов. Так общая сумма для 30 крупнейших чеболь на 1993</w:t>
      </w:r>
      <w:r w:rsidR="00D05EE0">
        <w:rPr>
          <w:sz w:val="24"/>
          <w:szCs w:val="24"/>
          <w:lang w:val="ru-RU"/>
        </w:rPr>
        <w:t>г.</w:t>
      </w:r>
      <w:r w:rsidRPr="001B7264">
        <w:rPr>
          <w:sz w:val="24"/>
          <w:szCs w:val="24"/>
          <w:lang w:val="ru-RU"/>
        </w:rPr>
        <w:t xml:space="preserve"> составила 29 млрд. вон, из них на пять наиболее крупных (</w:t>
      </w:r>
      <w:r w:rsidR="006125A8">
        <w:rPr>
          <w:sz w:val="24"/>
          <w:szCs w:val="24"/>
          <w:lang w:val="ru-RU"/>
        </w:rPr>
        <w:t>Samsung</w:t>
      </w:r>
      <w:r w:rsidRPr="001B7264">
        <w:rPr>
          <w:sz w:val="24"/>
          <w:szCs w:val="24"/>
          <w:lang w:val="ru-RU"/>
        </w:rPr>
        <w:t xml:space="preserve">, </w:t>
      </w:r>
      <w:r w:rsidR="00AE6F9D">
        <w:rPr>
          <w:sz w:val="24"/>
          <w:szCs w:val="24"/>
          <w:lang w:val="ru-RU"/>
        </w:rPr>
        <w:t>Hyundai</w:t>
      </w:r>
      <w:r w:rsidRPr="001B7264">
        <w:rPr>
          <w:sz w:val="24"/>
          <w:szCs w:val="24"/>
          <w:lang w:val="ru-RU"/>
        </w:rPr>
        <w:t xml:space="preserve">, </w:t>
      </w:r>
      <w:r w:rsidR="00AE6F9D">
        <w:rPr>
          <w:sz w:val="24"/>
          <w:szCs w:val="24"/>
          <w:lang w:val="ru-RU"/>
        </w:rPr>
        <w:t>Daewoo</w:t>
      </w:r>
      <w:r w:rsidRPr="001B7264">
        <w:rPr>
          <w:sz w:val="24"/>
          <w:szCs w:val="24"/>
          <w:lang w:val="ru-RU"/>
        </w:rPr>
        <w:t xml:space="preserve">, Ханджин и Лаки Голдстар) пришлось 16 млрд. вон. </w:t>
      </w:r>
      <w:r w:rsidR="005415A3" w:rsidRPr="001B7264">
        <w:rPr>
          <w:sz w:val="24"/>
          <w:szCs w:val="24"/>
          <w:lang w:val="ru-RU"/>
        </w:rPr>
        <w:t>Основная часть задолженности приходиться на Коммерческий Банк Кореи, Банк Чохэнг, Кор</w:t>
      </w:r>
      <w:r w:rsidR="005415A3">
        <w:rPr>
          <w:sz w:val="24"/>
          <w:szCs w:val="24"/>
          <w:lang w:val="ru-RU"/>
        </w:rPr>
        <w:t>е</w:t>
      </w:r>
      <w:r w:rsidR="005415A3" w:rsidRPr="001B7264">
        <w:rPr>
          <w:sz w:val="24"/>
          <w:szCs w:val="24"/>
          <w:lang w:val="ru-RU"/>
        </w:rPr>
        <w:t>я Фёст Бэнк и др.</w:t>
      </w:r>
    </w:p>
    <w:p w:rsidR="001B7264" w:rsidRPr="001B7264" w:rsidRDefault="001B7264" w:rsidP="00731FCE">
      <w:pPr>
        <w:spacing w:line="360" w:lineRule="auto"/>
        <w:ind w:firstLine="400"/>
        <w:jc w:val="both"/>
        <w:rPr>
          <w:sz w:val="24"/>
          <w:szCs w:val="24"/>
          <w:lang w:val="ru-RU"/>
        </w:rPr>
      </w:pPr>
    </w:p>
    <w:p w:rsidR="001B7264" w:rsidRPr="003A281A" w:rsidRDefault="001B7264" w:rsidP="00731FCE">
      <w:pPr>
        <w:spacing w:line="360" w:lineRule="auto"/>
        <w:ind w:firstLine="400"/>
        <w:jc w:val="both"/>
        <w:rPr>
          <w:sz w:val="24"/>
          <w:szCs w:val="24"/>
          <w:lang w:val="ru-RU"/>
        </w:rPr>
      </w:pPr>
      <w:r w:rsidRPr="001B7264">
        <w:rPr>
          <w:sz w:val="24"/>
          <w:szCs w:val="24"/>
          <w:lang w:val="ru-RU"/>
        </w:rPr>
        <w:t>В целом, наблюдается выравнивание долей краткосрочного и долгосрочного заемного капитала, что придает чеболь финансовую устойчивость и уменьшает зависимость от конъектурных колебаний фондового рынка. Так доля краткосрочных займов упала с 45,34% в 1992</w:t>
      </w:r>
      <w:r w:rsidR="00D05EE0">
        <w:rPr>
          <w:sz w:val="24"/>
          <w:szCs w:val="24"/>
          <w:lang w:val="ru-RU"/>
        </w:rPr>
        <w:t>г.</w:t>
      </w:r>
      <w:r w:rsidRPr="001B7264">
        <w:rPr>
          <w:sz w:val="24"/>
          <w:szCs w:val="24"/>
          <w:lang w:val="ru-RU"/>
        </w:rPr>
        <w:t xml:space="preserve"> до 43,54% в 1993</w:t>
      </w:r>
      <w:r w:rsidR="00D05EE0">
        <w:rPr>
          <w:sz w:val="24"/>
          <w:szCs w:val="24"/>
          <w:lang w:val="ru-RU"/>
        </w:rPr>
        <w:t>г.</w:t>
      </w:r>
      <w:r w:rsidRPr="001B7264">
        <w:rPr>
          <w:sz w:val="24"/>
          <w:szCs w:val="24"/>
          <w:lang w:val="ru-RU"/>
        </w:rPr>
        <w:t>, а доля долгосрочных займов возросла с 35,78% в 1992</w:t>
      </w:r>
      <w:r w:rsidR="00D05EE0">
        <w:rPr>
          <w:sz w:val="24"/>
          <w:szCs w:val="24"/>
          <w:lang w:val="ru-RU"/>
        </w:rPr>
        <w:t>г.</w:t>
      </w:r>
      <w:r w:rsidRPr="001B7264">
        <w:rPr>
          <w:sz w:val="24"/>
          <w:szCs w:val="24"/>
          <w:lang w:val="ru-RU"/>
        </w:rPr>
        <w:t xml:space="preserve"> до 38,01% в 1993</w:t>
      </w:r>
      <w:r w:rsidR="00D05EE0">
        <w:rPr>
          <w:sz w:val="24"/>
          <w:szCs w:val="24"/>
          <w:lang w:val="ru-RU"/>
        </w:rPr>
        <w:t>г.</w:t>
      </w:r>
      <w:r w:rsidRPr="001B7264">
        <w:rPr>
          <w:sz w:val="24"/>
          <w:szCs w:val="24"/>
          <w:lang w:val="ru-RU"/>
        </w:rPr>
        <w:t xml:space="preserve">  Следует также отметить рост собственного капитала в структуре пассивов чеболь, увеличение объёма иностранных кредитов, снижение государственного кредитования и увеличение доли коммерческих кредитов. Активное вторжение чеболь в финансовый сектор экономики предполагает увеличение объёма средств от операций с ценными бумагами, расширение сети собственных страховых, инвестиционных и брокерских фирм. </w:t>
      </w:r>
    </w:p>
    <w:p w:rsidR="001B7264" w:rsidRPr="003A281A" w:rsidRDefault="001B7264" w:rsidP="00731FCE">
      <w:pPr>
        <w:spacing w:line="360" w:lineRule="auto"/>
        <w:ind w:firstLine="400"/>
        <w:jc w:val="both"/>
        <w:rPr>
          <w:sz w:val="24"/>
          <w:szCs w:val="24"/>
          <w:lang w:val="ru-RU"/>
        </w:rPr>
      </w:pPr>
    </w:p>
    <w:p w:rsidR="001B7264" w:rsidRPr="00945F0F" w:rsidRDefault="001B7264" w:rsidP="00731FCE">
      <w:pPr>
        <w:spacing w:line="360" w:lineRule="auto"/>
        <w:ind w:firstLine="400"/>
        <w:jc w:val="both"/>
        <w:rPr>
          <w:sz w:val="24"/>
          <w:szCs w:val="24"/>
          <w:lang w:val="ru-RU"/>
        </w:rPr>
      </w:pPr>
      <w:r w:rsidRPr="001B7264">
        <w:rPr>
          <w:sz w:val="24"/>
          <w:szCs w:val="24"/>
          <w:lang w:val="ru-RU"/>
        </w:rPr>
        <w:t>Оценивая данные приведённые в таблице, ещё раз следует отметить высокую долю заёмного капитала. С одной стороны высокая пропорция этого источника финансирования (в США доля заёмного капитала колеблется в пределах 50%) обеспечивает небывалую эффективность производства, что частично и послужило причиной столь быстрого развития чеболь и их стремительного захвата мировых рынков. С другой стороны, столь высокая доля заёмных средств ставит чеболь в весьма уязвимое положение (особенно из-за большой доли краткосрочных займов) и грозит банкротством в случае неблагоприятных изменений на фондовом рынке и рынке ссудных капиталов. Финансовые кризисы - не редкость, и положение компании, когда она зависит от множества внешних переменных вносит значительную долю риска в её дальнейшее существование.</w:t>
      </w:r>
      <w:r w:rsidR="00945F0F" w:rsidRPr="00945F0F">
        <w:rPr>
          <w:sz w:val="24"/>
          <w:szCs w:val="24"/>
          <w:lang w:val="ru-RU"/>
        </w:rPr>
        <w:t>[10.</w:t>
      </w:r>
      <w:r w:rsidR="007B161C">
        <w:rPr>
          <w:sz w:val="24"/>
          <w:szCs w:val="24"/>
          <w:lang w:val="ru-RU"/>
        </w:rPr>
        <w:t xml:space="preserve"> с. 57</w:t>
      </w:r>
      <w:r w:rsidR="00945F0F" w:rsidRPr="00945F0F">
        <w:rPr>
          <w:sz w:val="24"/>
          <w:szCs w:val="24"/>
          <w:lang w:val="ru-RU"/>
        </w:rPr>
        <w:t>]</w:t>
      </w:r>
    </w:p>
    <w:p w:rsidR="001B7264" w:rsidRPr="001B7264" w:rsidRDefault="001B7264" w:rsidP="00731FCE">
      <w:pPr>
        <w:spacing w:line="360" w:lineRule="auto"/>
        <w:ind w:firstLine="400"/>
        <w:jc w:val="both"/>
        <w:rPr>
          <w:sz w:val="24"/>
          <w:szCs w:val="24"/>
          <w:lang w:val="ru-RU"/>
        </w:rPr>
      </w:pPr>
    </w:p>
    <w:p w:rsidR="001B7264" w:rsidRPr="001B7264" w:rsidRDefault="001B7264" w:rsidP="00731FCE">
      <w:pPr>
        <w:spacing w:line="360" w:lineRule="auto"/>
        <w:ind w:firstLine="400"/>
        <w:jc w:val="both"/>
        <w:rPr>
          <w:b/>
          <w:i/>
          <w:sz w:val="24"/>
          <w:szCs w:val="24"/>
          <w:lang w:val="ru-RU"/>
        </w:rPr>
      </w:pPr>
    </w:p>
    <w:p w:rsidR="001B7264" w:rsidRPr="001B7264" w:rsidRDefault="001B7264" w:rsidP="00731FCE">
      <w:pPr>
        <w:spacing w:line="360" w:lineRule="auto"/>
        <w:ind w:firstLine="400"/>
        <w:jc w:val="both"/>
        <w:rPr>
          <w:b/>
          <w:i/>
          <w:sz w:val="24"/>
          <w:szCs w:val="24"/>
          <w:lang w:val="ru-RU"/>
        </w:rPr>
      </w:pPr>
      <w:r w:rsidRPr="00731FCE">
        <w:rPr>
          <w:b/>
          <w:sz w:val="24"/>
          <w:szCs w:val="24"/>
          <w:u w:val="single"/>
          <w:lang w:val="ru-RU"/>
        </w:rPr>
        <w:t>ОТ  ДИВЕРСИФИКАЦИИ  К  СПЕЦИАЛИЗАЦИИ</w:t>
      </w:r>
    </w:p>
    <w:p w:rsidR="001B7264" w:rsidRPr="001B7264" w:rsidRDefault="001B7264" w:rsidP="00731FCE">
      <w:pPr>
        <w:spacing w:line="360" w:lineRule="auto"/>
        <w:ind w:firstLine="400"/>
        <w:jc w:val="both"/>
        <w:rPr>
          <w:sz w:val="24"/>
          <w:szCs w:val="24"/>
          <w:lang w:val="ru-RU"/>
        </w:rPr>
      </w:pPr>
      <w:r w:rsidRPr="001B7264">
        <w:rPr>
          <w:sz w:val="24"/>
          <w:szCs w:val="24"/>
          <w:lang w:val="ru-RU"/>
        </w:rPr>
        <w:t>В настоящее время диверсификация производства и рынка услуг южнокорейских чеболь достигла невиданных ранее масштабов. Одна группа может производить весь спектр товаров, который только можно вообразить. Так, как уже упоминалось выше, “</w:t>
      </w:r>
      <w:r w:rsidR="006125A8">
        <w:rPr>
          <w:sz w:val="24"/>
          <w:szCs w:val="24"/>
          <w:lang w:val="ru-RU"/>
        </w:rPr>
        <w:t>Samsung</w:t>
      </w:r>
      <w:r w:rsidRPr="001B7264">
        <w:rPr>
          <w:sz w:val="24"/>
          <w:szCs w:val="24"/>
          <w:lang w:val="ru-RU"/>
        </w:rPr>
        <w:t xml:space="preserve">” спокойно комбинирует выпуск текстильной продукции с производством электроники, судостроительством и торговлей. В то время как </w:t>
      </w:r>
      <w:r w:rsidR="00AE6F9D">
        <w:rPr>
          <w:sz w:val="24"/>
          <w:szCs w:val="24"/>
          <w:lang w:val="ru-RU"/>
        </w:rPr>
        <w:t>Daewoo</w:t>
      </w:r>
      <w:r w:rsidRPr="001B7264">
        <w:rPr>
          <w:sz w:val="24"/>
          <w:szCs w:val="24"/>
          <w:lang w:val="ru-RU"/>
        </w:rPr>
        <w:t xml:space="preserve"> занято производством и автомобилей, и текстиля, и электротехнических товаров. Такой пример можно привести практически для любой южнокорейской корпорации. Такая структура объясняется, прежде всего, историей развития чеболь, когда каждая из них формировалась на принципе замещения целой отрасли, или даже отраслей, в экономике страны. </w:t>
      </w:r>
    </w:p>
    <w:p w:rsidR="001B7264" w:rsidRPr="001B7264" w:rsidRDefault="001B7264" w:rsidP="00731FCE">
      <w:pPr>
        <w:spacing w:line="360" w:lineRule="auto"/>
        <w:ind w:firstLine="400"/>
        <w:jc w:val="both"/>
        <w:rPr>
          <w:sz w:val="24"/>
          <w:szCs w:val="24"/>
          <w:lang w:val="ru-RU"/>
        </w:rPr>
      </w:pPr>
    </w:p>
    <w:p w:rsidR="001B7264" w:rsidRPr="001B7264" w:rsidRDefault="006125A8" w:rsidP="00731FCE">
      <w:pPr>
        <w:spacing w:line="360" w:lineRule="auto"/>
        <w:ind w:firstLine="400"/>
        <w:jc w:val="both"/>
        <w:rPr>
          <w:sz w:val="24"/>
          <w:szCs w:val="24"/>
          <w:lang w:val="ru-RU"/>
        </w:rPr>
      </w:pPr>
      <w:r w:rsidRPr="001B7264">
        <w:rPr>
          <w:sz w:val="24"/>
          <w:szCs w:val="24"/>
          <w:lang w:val="ru-RU"/>
        </w:rPr>
        <w:t>Конечно,</w:t>
      </w:r>
      <w:r w:rsidR="001B7264" w:rsidRPr="001B7264">
        <w:rPr>
          <w:sz w:val="24"/>
          <w:szCs w:val="24"/>
          <w:lang w:val="ru-RU"/>
        </w:rPr>
        <w:t xml:space="preserve"> о целесообразности такого устройства чеболь можно спорить. С одной стороны, диверсификация производства ведёт к снижению риска банкротства, так как упадок в одной отрасли не значит упадок в другой, а часто даже наоборот приводит к подъёму в других отраслях. Однако, с другой стороны, чрезмерная диверсификация приводит к потере </w:t>
      </w:r>
      <w:r w:rsidRPr="001B7264">
        <w:rPr>
          <w:sz w:val="24"/>
          <w:szCs w:val="24"/>
          <w:lang w:val="ru-RU"/>
        </w:rPr>
        <w:t>конкурентоспособности</w:t>
      </w:r>
      <w:r w:rsidR="001B7264" w:rsidRPr="001B7264">
        <w:rPr>
          <w:sz w:val="24"/>
          <w:szCs w:val="24"/>
          <w:lang w:val="ru-RU"/>
        </w:rPr>
        <w:t xml:space="preserve"> и ухудшению качества производимой продукции. Хотя в случае с чеболь, не следует забывать, что это финансовые группы, а не одно предприятие, и каждая компания, входящая в чеболь может специализироваться в определённой сфере. Специализация каждой компании в отдельности и диверсификация всей группы, по моему мнению, не приведет к потере </w:t>
      </w:r>
      <w:r w:rsidRPr="001B7264">
        <w:rPr>
          <w:sz w:val="24"/>
          <w:szCs w:val="24"/>
          <w:lang w:val="ru-RU"/>
        </w:rPr>
        <w:t>конкурентоспособности</w:t>
      </w:r>
      <w:r w:rsidR="001B7264" w:rsidRPr="001B7264">
        <w:rPr>
          <w:sz w:val="24"/>
          <w:szCs w:val="24"/>
          <w:lang w:val="ru-RU"/>
        </w:rPr>
        <w:t xml:space="preserve">. Другое дело, что взаимовливания между членами группы и финансовая поддержка нерентабельных компаний может привести к ослаблению конкуренции. </w:t>
      </w:r>
    </w:p>
    <w:p w:rsidR="001B7264" w:rsidRPr="001B7264" w:rsidRDefault="001B7264" w:rsidP="00731FCE">
      <w:pPr>
        <w:spacing w:line="360" w:lineRule="auto"/>
        <w:ind w:firstLine="400"/>
        <w:jc w:val="both"/>
        <w:rPr>
          <w:sz w:val="24"/>
          <w:szCs w:val="24"/>
          <w:lang w:val="ru-RU"/>
        </w:rPr>
      </w:pPr>
    </w:p>
    <w:p w:rsidR="001B7264" w:rsidRPr="001B7264" w:rsidRDefault="001B7264" w:rsidP="00731FCE">
      <w:pPr>
        <w:spacing w:line="360" w:lineRule="auto"/>
        <w:ind w:firstLine="400"/>
        <w:jc w:val="both"/>
        <w:rPr>
          <w:sz w:val="24"/>
          <w:szCs w:val="24"/>
          <w:lang w:val="ru-RU"/>
        </w:rPr>
      </w:pPr>
      <w:r w:rsidRPr="001B7264">
        <w:rPr>
          <w:sz w:val="24"/>
          <w:szCs w:val="24"/>
          <w:lang w:val="ru-RU"/>
        </w:rPr>
        <w:t xml:space="preserve">Вероятно, поэтому политика товарной диверсификации, проводимая чеболь, активно критиковалась администрацией президента Ким Ён Сана. Чеболь обвинялись в чрезмерной монополизации производства и, как следствие, снижении международной </w:t>
      </w:r>
      <w:r w:rsidR="006125A8" w:rsidRPr="001B7264">
        <w:rPr>
          <w:sz w:val="24"/>
          <w:szCs w:val="24"/>
          <w:lang w:val="ru-RU"/>
        </w:rPr>
        <w:t>конкурентоспособности</w:t>
      </w:r>
      <w:r w:rsidRPr="001B7264">
        <w:rPr>
          <w:sz w:val="24"/>
          <w:szCs w:val="24"/>
          <w:lang w:val="ru-RU"/>
        </w:rPr>
        <w:t xml:space="preserve"> экономики Южной Кореи. В июле 1993</w:t>
      </w:r>
      <w:r w:rsidR="00D05EE0">
        <w:rPr>
          <w:sz w:val="24"/>
          <w:szCs w:val="24"/>
          <w:lang w:val="ru-RU"/>
        </w:rPr>
        <w:t>г.</w:t>
      </w:r>
      <w:r w:rsidRPr="001B7264">
        <w:rPr>
          <w:sz w:val="24"/>
          <w:szCs w:val="24"/>
          <w:lang w:val="ru-RU"/>
        </w:rPr>
        <w:t xml:space="preserve"> вышло постановление правительства, предписывающее приостановить развитие планов производственной диверсификации и </w:t>
      </w:r>
      <w:r w:rsidR="006125A8" w:rsidRPr="001B7264">
        <w:rPr>
          <w:sz w:val="24"/>
          <w:szCs w:val="24"/>
          <w:lang w:val="ru-RU"/>
        </w:rPr>
        <w:t>определить</w:t>
      </w:r>
      <w:r w:rsidRPr="001B7264">
        <w:rPr>
          <w:sz w:val="24"/>
          <w:szCs w:val="24"/>
          <w:lang w:val="ru-RU"/>
        </w:rPr>
        <w:t xml:space="preserve"> три (для десяти крупнейших чеболь) и две (для всех остальных) отрасли и компании, функционирующие в этих отраслях, на которых будет сконцентрировано основное внимание чеболь. Развитие производств, не попадающих в число определенных планом специализаций. </w:t>
      </w:r>
    </w:p>
    <w:p w:rsidR="001B7264" w:rsidRPr="001B7264" w:rsidRDefault="001B7264" w:rsidP="00731FCE">
      <w:pPr>
        <w:spacing w:line="360" w:lineRule="auto"/>
        <w:ind w:firstLine="400"/>
        <w:jc w:val="both"/>
        <w:rPr>
          <w:sz w:val="24"/>
          <w:szCs w:val="24"/>
          <w:lang w:val="ru-RU"/>
        </w:rPr>
      </w:pPr>
    </w:p>
    <w:p w:rsidR="00FB5AB3" w:rsidRPr="00945F0F" w:rsidRDefault="001B7264" w:rsidP="00731FCE">
      <w:pPr>
        <w:spacing w:line="360" w:lineRule="auto"/>
        <w:ind w:firstLine="400"/>
        <w:jc w:val="both"/>
        <w:rPr>
          <w:sz w:val="24"/>
          <w:szCs w:val="24"/>
          <w:lang w:val="ru-RU"/>
        </w:rPr>
      </w:pPr>
      <w:r w:rsidRPr="001B7264">
        <w:rPr>
          <w:sz w:val="24"/>
          <w:szCs w:val="24"/>
          <w:lang w:val="ru-RU"/>
        </w:rPr>
        <w:t xml:space="preserve">На смену диверсификации через административное влияние приходит специализация. Правительство разработало систему поощрений и льгот для чеболь, </w:t>
      </w:r>
      <w:r w:rsidR="006125A8" w:rsidRPr="001B7264">
        <w:rPr>
          <w:sz w:val="24"/>
          <w:szCs w:val="24"/>
          <w:lang w:val="ru-RU"/>
        </w:rPr>
        <w:t>реализующих</w:t>
      </w:r>
      <w:r w:rsidRPr="001B7264">
        <w:rPr>
          <w:sz w:val="24"/>
          <w:szCs w:val="24"/>
          <w:lang w:val="ru-RU"/>
        </w:rPr>
        <w:t xml:space="preserve"> планы специализации производства. Определённым компаниям будут предоставляться льготные кредиты, им гарантируются </w:t>
      </w:r>
      <w:r w:rsidR="006125A8" w:rsidRPr="001B7264">
        <w:rPr>
          <w:sz w:val="24"/>
          <w:szCs w:val="24"/>
          <w:lang w:val="ru-RU"/>
        </w:rPr>
        <w:t>разрешения</w:t>
      </w:r>
      <w:r w:rsidRPr="001B7264">
        <w:rPr>
          <w:sz w:val="24"/>
          <w:szCs w:val="24"/>
          <w:lang w:val="ru-RU"/>
        </w:rPr>
        <w:t xml:space="preserve"> на дополнительные эмиссии акций, других ценных </w:t>
      </w:r>
      <w:r w:rsidR="005415A3" w:rsidRPr="001B7264">
        <w:rPr>
          <w:sz w:val="24"/>
          <w:szCs w:val="24"/>
          <w:lang w:val="ru-RU"/>
        </w:rPr>
        <w:t>бумаг,</w:t>
      </w:r>
      <w:r w:rsidRPr="001B7264">
        <w:rPr>
          <w:sz w:val="24"/>
          <w:szCs w:val="24"/>
          <w:lang w:val="ru-RU"/>
        </w:rPr>
        <w:t xml:space="preserve"> как на внутреннем, так и на внешнем фондовых рынках. В течени</w:t>
      </w:r>
      <w:r w:rsidR="005415A3" w:rsidRPr="001B7264">
        <w:rPr>
          <w:sz w:val="24"/>
          <w:szCs w:val="24"/>
          <w:lang w:val="ru-RU"/>
        </w:rPr>
        <w:t>е</w:t>
      </w:r>
      <w:r w:rsidRPr="001B7264">
        <w:rPr>
          <w:sz w:val="24"/>
          <w:szCs w:val="24"/>
          <w:lang w:val="ru-RU"/>
        </w:rPr>
        <w:t xml:space="preserve"> 7 месяцев чеболь разрабатывали свои планы специализации, определяли приоритетные отрасли. В результате 30 крупнейших чеболь </w:t>
      </w:r>
      <w:r w:rsidR="006125A8" w:rsidRPr="001B7264">
        <w:rPr>
          <w:sz w:val="24"/>
          <w:szCs w:val="24"/>
          <w:lang w:val="ru-RU"/>
        </w:rPr>
        <w:t>определили</w:t>
      </w:r>
      <w:r w:rsidRPr="001B7264">
        <w:rPr>
          <w:sz w:val="24"/>
          <w:szCs w:val="24"/>
          <w:lang w:val="ru-RU"/>
        </w:rPr>
        <w:t xml:space="preserve"> 112 компаний, на которых они намерены концентрировать свои усилия. По данным Министерства труда, промышленности и энергетики, группа “</w:t>
      </w:r>
      <w:r w:rsidR="00AE6F9D">
        <w:rPr>
          <w:sz w:val="24"/>
          <w:szCs w:val="24"/>
          <w:lang w:val="ru-RU"/>
        </w:rPr>
        <w:t>Hyundai</w:t>
      </w:r>
      <w:r w:rsidRPr="001B7264">
        <w:rPr>
          <w:sz w:val="24"/>
          <w:szCs w:val="24"/>
          <w:lang w:val="ru-RU"/>
        </w:rPr>
        <w:t xml:space="preserve">” </w:t>
      </w:r>
      <w:r w:rsidR="006125A8" w:rsidRPr="001B7264">
        <w:rPr>
          <w:sz w:val="24"/>
          <w:szCs w:val="24"/>
          <w:lang w:val="ru-RU"/>
        </w:rPr>
        <w:t>определила</w:t>
      </w:r>
      <w:r w:rsidRPr="001B7264">
        <w:rPr>
          <w:sz w:val="24"/>
          <w:szCs w:val="24"/>
          <w:lang w:val="ru-RU"/>
        </w:rPr>
        <w:t xml:space="preserve"> приоритетными отраслями автомобилестроение, электронику, нефтехимию; группа “</w:t>
      </w:r>
      <w:r w:rsidR="006125A8">
        <w:rPr>
          <w:sz w:val="24"/>
          <w:szCs w:val="24"/>
          <w:lang w:val="ru-RU"/>
        </w:rPr>
        <w:t>Samsung</w:t>
      </w:r>
      <w:r w:rsidRPr="001B7264">
        <w:rPr>
          <w:sz w:val="24"/>
          <w:szCs w:val="24"/>
          <w:lang w:val="ru-RU"/>
        </w:rPr>
        <w:t>” - электронику, машиностроение, химическую промышленность; группа “Лаки Голдстар” - электронику, химическую промышленность, энергетику.</w:t>
      </w:r>
      <w:r w:rsidR="00945F0F" w:rsidRPr="00945F0F">
        <w:rPr>
          <w:sz w:val="24"/>
          <w:szCs w:val="24"/>
          <w:lang w:val="ru-RU"/>
        </w:rPr>
        <w:t>[9.</w:t>
      </w:r>
      <w:r w:rsidR="007B161C">
        <w:rPr>
          <w:sz w:val="24"/>
          <w:szCs w:val="24"/>
          <w:lang w:val="ru-RU"/>
        </w:rPr>
        <w:t xml:space="preserve"> с. 129</w:t>
      </w:r>
      <w:r w:rsidR="00945F0F" w:rsidRPr="00945F0F">
        <w:rPr>
          <w:sz w:val="24"/>
          <w:szCs w:val="24"/>
          <w:lang w:val="ru-RU"/>
        </w:rPr>
        <w:t>]</w:t>
      </w:r>
    </w:p>
    <w:p w:rsidR="009B16E5" w:rsidRDefault="00FB5AB3" w:rsidP="009B16E5">
      <w:pPr>
        <w:spacing w:line="360" w:lineRule="auto"/>
        <w:jc w:val="center"/>
        <w:rPr>
          <w:b/>
          <w:sz w:val="32"/>
          <w:szCs w:val="24"/>
          <w:lang w:val="ru-RU"/>
        </w:rPr>
      </w:pPr>
      <w:r>
        <w:rPr>
          <w:sz w:val="24"/>
          <w:szCs w:val="24"/>
          <w:lang w:val="ru-RU"/>
        </w:rPr>
        <w:br w:type="page"/>
      </w:r>
      <w:r w:rsidR="009B16E5" w:rsidRPr="009B16E5">
        <w:rPr>
          <w:b/>
          <w:sz w:val="32"/>
          <w:szCs w:val="24"/>
          <w:lang w:val="ru-RU"/>
        </w:rPr>
        <w:t>2. Чеболь в контексте южнокорейского финансового кризиса 1997г.</w:t>
      </w:r>
    </w:p>
    <w:p w:rsidR="009B16E5" w:rsidRPr="009B16E5" w:rsidRDefault="009B16E5" w:rsidP="009B16E5">
      <w:pPr>
        <w:spacing w:line="360" w:lineRule="auto"/>
        <w:ind w:firstLine="400"/>
        <w:jc w:val="center"/>
        <w:rPr>
          <w:b/>
          <w:sz w:val="24"/>
          <w:szCs w:val="24"/>
          <w:lang w:val="ru-RU"/>
        </w:rPr>
      </w:pPr>
    </w:p>
    <w:p w:rsidR="006125A8" w:rsidRPr="003A281A" w:rsidRDefault="00FB5AB3" w:rsidP="00731FCE">
      <w:pPr>
        <w:spacing w:line="360" w:lineRule="auto"/>
        <w:ind w:firstLine="400"/>
        <w:jc w:val="both"/>
        <w:rPr>
          <w:b/>
          <w:i/>
          <w:caps/>
          <w:sz w:val="22"/>
          <w:szCs w:val="24"/>
          <w:lang w:val="ru-RU"/>
        </w:rPr>
      </w:pPr>
      <w:r w:rsidRPr="00731FCE">
        <w:rPr>
          <w:b/>
          <w:sz w:val="24"/>
          <w:szCs w:val="24"/>
          <w:u w:val="single"/>
          <w:lang w:val="ru-RU"/>
        </w:rPr>
        <w:t xml:space="preserve">2а) </w:t>
      </w:r>
      <w:r w:rsidRPr="00731FCE">
        <w:rPr>
          <w:b/>
          <w:caps/>
          <w:sz w:val="24"/>
          <w:szCs w:val="24"/>
          <w:u w:val="single"/>
          <w:lang w:val="ru-RU"/>
        </w:rPr>
        <w:t>Хронология кризиса</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 xml:space="preserve">Среди стран восточной и </w:t>
      </w:r>
      <w:r w:rsidR="006125A8" w:rsidRPr="006125A8">
        <w:rPr>
          <w:rFonts w:ascii="TimesNewRoman" w:hAnsi="TimesNewRoman" w:cs="TimesNewRoman"/>
          <w:sz w:val="24"/>
          <w:szCs w:val="28"/>
          <w:lang w:val="ru-RU"/>
        </w:rPr>
        <w:t>юго-восточной</w:t>
      </w:r>
      <w:r w:rsidRPr="006125A8">
        <w:rPr>
          <w:rFonts w:ascii="TimesNewRoman" w:hAnsi="TimesNewRoman" w:cs="TimesNewRoman"/>
          <w:sz w:val="24"/>
          <w:szCs w:val="28"/>
          <w:lang w:val="ru-RU"/>
        </w:rPr>
        <w:t xml:space="preserve"> Азии Республика Корея занимает</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особое место. По своим масштабам страна выделяется из группы "азиатских</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тигров" (Корея, Тайвань, Сингапур, Гонконг): население - около 50 млн.</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человек, ВВП 434 млрд. долл. (2001</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По сравнению с Малайзией,</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Таиландом, Филиппинами и Индонезией Южная Корея обладает более мощной</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и диверсифицированной промышленностью и имеет заметно более высокие</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душевые показатели ВВП (по текущему валютному курсу в 2000</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примерно</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10 тыс. долл., по паритету покупательной способности - 17 тыс.</w:t>
      </w:r>
      <w:r w:rsidR="00FB5AB3"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долл.). Ей</w:t>
      </w:r>
      <w:r w:rsidR="007B161C">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принадлежало и принадлежит первое или одно из первых мест в мировом</w:t>
      </w:r>
      <w:r w:rsidR="006125A8"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экспорте судов, полупроводников, стали, электронной бытовой техники,</w:t>
      </w:r>
      <w:r w:rsidR="006125A8"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автомобилей.</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Для большинства аналитиков финансовый кризис, поразивший Корею в</w:t>
      </w:r>
      <w:r w:rsidR="006125A8"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конце 1997</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оказался абсолютно неожиданным. События, получившие позже</w:t>
      </w:r>
      <w:r w:rsidR="006125A8"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название "азиатский кризис", начались в июле 1997</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с девальвации</w:t>
      </w:r>
      <w:r w:rsidR="006125A8"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таиландского бата и захватили сначала Таиланд и Малайзию. Никто не</w:t>
      </w:r>
      <w:r w:rsidR="006125A8"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предполагал, что кризис поразит самую крупную экономику региона (Япония и</w:t>
      </w:r>
      <w:r w:rsidR="006125A8"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КНР, в силу своих масштабов, можно рассматривать как отдельные</w:t>
      </w:r>
      <w:r w:rsidR="006125A8"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экономические регионы). Макроэкономические показатели Кореи перед</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кризисом в целом оставались хорошими. Темпы роста ВВП в 1994-1996</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составили в среднем 8%, в 1997</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5%. Инфляция - вполне умеренная, в</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пределах 5-6%. Уровень внешнего долга также не внушал беспокойства при</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условии, если банки могли постоянно рефинансировать краткосрочную</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задолженность. Долг государства - один из самых низких в странах ОЭСР, хотя</w:t>
      </w:r>
      <w:r w:rsidR="005804CD" w:rsidRPr="005804CD">
        <w:rPr>
          <w:rFonts w:ascii="TimesNewRoman" w:hAnsi="TimesNewRoman" w:cs="TimesNewRoman"/>
          <w:sz w:val="24"/>
          <w:szCs w:val="28"/>
          <w:lang w:val="ru-RU"/>
        </w:rPr>
        <w:t xml:space="preserve"> </w:t>
      </w:r>
      <w:r w:rsidRPr="006125A8">
        <w:rPr>
          <w:rFonts w:ascii="TimesNewRoman" w:hAnsi="TimesNewRoman" w:cs="TimesNewRoman"/>
          <w:sz w:val="24"/>
          <w:szCs w:val="28"/>
          <w:lang w:val="ru-RU"/>
        </w:rPr>
        <w:t>он не учитывал государственные гарантии по займам. Разве что условия</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торговли заметно ухудшились из-за падения цен на компьютерные чипы (а</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Корея ведущий экспортер полупроводников). Несколько завышенным, как</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оказалось впоследствии, был курс национальной валюты - вона, однако, опять</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же, не очень сильно.</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Индикатором того, что ситуация осложняется, могло бы послужить</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падение рынка акций: с ноября 1994 по конец 1996</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основной </w:t>
      </w:r>
      <w:r w:rsidR="00B031D0" w:rsidRPr="006125A8">
        <w:rPr>
          <w:rFonts w:ascii="TimesNewRoman" w:hAnsi="TimesNewRoman" w:cs="TimesNewRoman"/>
          <w:sz w:val="24"/>
          <w:szCs w:val="28"/>
          <w:lang w:val="ru-RU"/>
        </w:rPr>
        <w:t xml:space="preserve"> </w:t>
      </w:r>
      <w:r w:rsidR="006125A8" w:rsidRPr="006125A8">
        <w:rPr>
          <w:rFonts w:ascii="TimesNewRoman" w:hAnsi="TimesNewRoman" w:cs="TimesNewRoman"/>
          <w:sz w:val="24"/>
          <w:szCs w:val="28"/>
          <w:lang w:val="ru-RU"/>
        </w:rPr>
        <w:t xml:space="preserve">фондовый </w:t>
      </w:r>
      <w:r w:rsidRPr="006125A8">
        <w:rPr>
          <w:rFonts w:ascii="TimesNewRoman" w:hAnsi="TimesNewRoman" w:cs="TimesNewRoman"/>
          <w:sz w:val="24"/>
          <w:szCs w:val="28"/>
          <w:lang w:val="ru-RU"/>
        </w:rPr>
        <w:t>индекс Кореи индекс KOSPI снизился на 40%. Банковские акции упали на 46%.</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Тем не менее, учитывая бурный рост за предшествующие годы, данный факт</w:t>
      </w:r>
      <w:r w:rsidR="00731FCE">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рассматривался как вполне естественная корректировка, которая не должна</w:t>
      </w:r>
      <w:r w:rsidR="00731FCE">
        <w:rPr>
          <w:rFonts w:ascii="TimesNewRoman" w:hAnsi="TimesNewRoman" w:cs="TimesNewRoman"/>
          <w:sz w:val="24"/>
          <w:szCs w:val="28"/>
          <w:lang w:val="ru-RU"/>
        </w:rPr>
        <w:t xml:space="preserve"> </w:t>
      </w:r>
      <w:r w:rsidRPr="006125A8">
        <w:rPr>
          <w:rFonts w:ascii="TimesNewRoman" w:hAnsi="TimesNewRoman" w:cs="TimesNewRoman"/>
          <w:sz w:val="24"/>
          <w:szCs w:val="28"/>
          <w:lang w:val="ru-RU"/>
        </w:rPr>
        <w:t>вызывать серьезного беспокойства.</w:t>
      </w:r>
    </w:p>
    <w:p w:rsidR="007B161C" w:rsidRDefault="007B161C" w:rsidP="00731FCE">
      <w:pPr>
        <w:autoSpaceDE w:val="0"/>
        <w:autoSpaceDN w:val="0"/>
        <w:adjustRightInd w:val="0"/>
        <w:spacing w:line="360" w:lineRule="auto"/>
        <w:ind w:firstLine="400"/>
        <w:jc w:val="both"/>
        <w:rPr>
          <w:rFonts w:ascii="TimesNewRoman" w:hAnsi="TimesNewRoman" w:cs="TimesNewRoman"/>
          <w:sz w:val="24"/>
          <w:szCs w:val="28"/>
          <w:lang w:val="ru-RU"/>
        </w:rPr>
      </w:pP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Первый звонок прозвенел в начале 1997</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когда обанкротилась Hanbo</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Steel - второй крупнейший производитель стали Кореи и 14-й по размеру</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чеболь. 14 июля обанкротилась Kia - одна из крупнейших компаний. Затем до</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осени обанкротилось еще 4 чеболя.</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Прокатившаяся в начале 1997</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волна банкротств негативно отразилась на</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балансах корейских банков - происходило накапливание "проблемных</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кредитов" (non-performing loans). Девальвация таиландского бата в июле 1997</w:t>
      </w:r>
      <w:r w:rsidR="00D05EE0">
        <w:rPr>
          <w:rFonts w:ascii="TimesNewRoman" w:hAnsi="TimesNewRoman" w:cs="TimesNewRoman"/>
          <w:sz w:val="24"/>
          <w:szCs w:val="28"/>
          <w:lang w:val="ru-RU"/>
        </w:rPr>
        <w:t>г.</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привела к переоценке рисков </w:t>
      </w:r>
      <w:r w:rsidR="00AE6F9D">
        <w:rPr>
          <w:rFonts w:ascii="TimesNewRoman" w:hAnsi="TimesNewRoman" w:cs="TimesNewRoman"/>
          <w:sz w:val="24"/>
          <w:szCs w:val="28"/>
          <w:lang w:val="ru-RU"/>
        </w:rPr>
        <w:t xml:space="preserve"> </w:t>
      </w:r>
      <w:r w:rsidR="0063622E" w:rsidRPr="006125A8">
        <w:rPr>
          <w:rFonts w:ascii="TimesNewRoman" w:hAnsi="TimesNewRoman" w:cs="TimesNewRoman"/>
          <w:sz w:val="24"/>
          <w:szCs w:val="28"/>
          <w:lang w:val="ru-RU"/>
        </w:rPr>
        <w:t>западными</w:t>
      </w:r>
      <w:r w:rsidRPr="006125A8">
        <w:rPr>
          <w:rFonts w:ascii="TimesNewRoman" w:hAnsi="TimesNewRoman" w:cs="TimesNewRoman"/>
          <w:sz w:val="24"/>
          <w:szCs w:val="28"/>
          <w:lang w:val="ru-RU"/>
        </w:rPr>
        <w:t xml:space="preserve"> банками в отношении</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"формирующихся рынков" и они стали сокращать кредитные линии на</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эмитентов из азиатского региона, хотя Корея все еще рассматривалась как</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надежный заемщик. Кредитный рейтинг страны по-прежнему находился на</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высоком уровне (АА- по классификации S&amp;P)</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В августе 1997</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правительство объявило о том, что оно гарантирует</w:t>
      </w:r>
      <w:r w:rsidR="00D81CCC" w:rsidRPr="00D81CCC">
        <w:rPr>
          <w:rFonts w:ascii="TimesNewRoman" w:hAnsi="TimesNewRoman" w:cs="TimesNewRoman"/>
          <w:sz w:val="24"/>
          <w:szCs w:val="28"/>
          <w:lang w:val="ru-RU"/>
        </w:rPr>
        <w:t xml:space="preserve"> </w:t>
      </w:r>
      <w:r w:rsidRPr="006125A8">
        <w:rPr>
          <w:rFonts w:ascii="TimesNewRoman" w:hAnsi="TimesNewRoman" w:cs="TimesNewRoman"/>
          <w:sz w:val="24"/>
          <w:szCs w:val="28"/>
          <w:lang w:val="ru-RU"/>
        </w:rPr>
        <w:t>внешние займы, получаемые корейскими финансовыми учреждениями.</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Вплоть до второй половины октября 1997</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все шло, несмотря ни на что,</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относительно нормально и мировое бизнес-сообщество считало, что ничего</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серьезного с Кореей не произойдет. Однако девальвация тайваньского доллара</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17 октября, кризис на рынке акций </w:t>
      </w:r>
      <w:r w:rsidR="0063622E" w:rsidRPr="006125A8">
        <w:rPr>
          <w:rFonts w:ascii="TimesNewRoman" w:hAnsi="TimesNewRoman" w:cs="TimesNewRoman"/>
          <w:sz w:val="24"/>
          <w:szCs w:val="28"/>
          <w:lang w:val="ru-RU"/>
        </w:rPr>
        <w:t>Гонконга</w:t>
      </w:r>
      <w:r w:rsidRPr="006125A8">
        <w:rPr>
          <w:rFonts w:ascii="TimesNewRoman" w:hAnsi="TimesNewRoman" w:cs="TimesNewRoman"/>
          <w:sz w:val="24"/>
          <w:szCs w:val="28"/>
          <w:lang w:val="ru-RU"/>
        </w:rPr>
        <w:t xml:space="preserve"> резко обострили ситуацию. В</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конце октября, в ответ на банкротство Kia и Korea First Bank агентство S&amp;P</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понизило рейтинг Кореи с АА- до А. То же сделали Moody's и Fitch-IBCA.</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 xml:space="preserve">Далее события развивались стремительно. </w:t>
      </w:r>
      <w:r w:rsidR="005415A3" w:rsidRPr="006125A8">
        <w:rPr>
          <w:rFonts w:ascii="TimesNewRoman" w:hAnsi="TimesNewRoman" w:cs="TimesNewRoman"/>
          <w:sz w:val="24"/>
          <w:szCs w:val="28"/>
          <w:lang w:val="ru-RU"/>
        </w:rPr>
        <w:t>В ноябре произошло резкое</w:t>
      </w:r>
      <w:r w:rsidR="005415A3">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сокращение кредитных линий на Корею иностранными банками, средства в</w:t>
      </w:r>
      <w:r w:rsidR="005415A3">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вонах стали уходить в валютные депозиты, иностранные инвесторы начали</w:t>
      </w:r>
      <w:r w:rsidR="005415A3">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уводить деньги из страны (при том, что валютный курс был фиксированным и</w:t>
      </w:r>
      <w:r w:rsidR="005415A3">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находился на уровне примерно 900 вон за доллар).</w:t>
      </w:r>
      <w:r w:rsidR="005415A3">
        <w:rPr>
          <w:rFonts w:ascii="TimesNewRoman" w:hAnsi="TimesNewRoman" w:cs="TimesNewRoman"/>
          <w:sz w:val="24"/>
          <w:szCs w:val="28"/>
          <w:lang w:val="ru-RU"/>
        </w:rPr>
        <w:t xml:space="preserve">  Э</w:t>
      </w:r>
      <w:r w:rsidR="005415A3" w:rsidRPr="006125A8">
        <w:rPr>
          <w:rFonts w:ascii="TimesNewRoman" w:hAnsi="TimesNewRoman" w:cs="TimesNewRoman"/>
          <w:sz w:val="24"/>
          <w:szCs w:val="28"/>
          <w:lang w:val="ru-RU"/>
        </w:rPr>
        <w:t>кономики, жесткая денежно-кредитная политика, направленная на</w:t>
      </w:r>
      <w:r w:rsidR="005415A3">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сдерживание инфляции и повышение курса вона.</w:t>
      </w:r>
      <w:r w:rsidR="005415A3">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 xml:space="preserve">3 декабря правительство Кореи объявило о </w:t>
      </w:r>
      <w:r w:rsidRPr="006125A8">
        <w:rPr>
          <w:rFonts w:ascii="TimesNewRoman" w:hAnsi="TimesNewRoman" w:cs="TimesNewRoman"/>
          <w:sz w:val="24"/>
          <w:szCs w:val="28"/>
          <w:lang w:val="ru-RU"/>
        </w:rPr>
        <w:t>начале программы преодоления</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кризиса. Краткосрочные процентные ставки подскочили за месяц с 15 до 25-30</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и даже 35-50% годовых. Последовали массовые банкротства мелких и средних</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компаний. Тем не менее, курс продолжал падать, достигнув почти 2000 вон за</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доллар к концу декабря. Резервы в какой-то момент оказались менее 4</w:t>
      </w:r>
      <w:r w:rsidR="00AE6F9D" w:rsidRP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млрд. долл.</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В декабре S&amp;P понизило кредитный рейтинг до В+. Кстати, именно тогда</w:t>
      </w:r>
      <w:r w:rsidR="00731FCE">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как никогда остро прозвучала критика рейтинговых агентств: как могло</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случиться, что они проглядели наступление кризиса?</w:t>
      </w:r>
      <w:r w:rsidR="00AE6F9D">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Правительство Кореи обратилось к гражданам с призывам</w:t>
      </w:r>
      <w:r w:rsidR="005415A3">
        <w:rPr>
          <w:rFonts w:ascii="TimesNewRoman" w:hAnsi="TimesNewRoman" w:cs="TimesNewRoman"/>
          <w:sz w:val="24"/>
          <w:szCs w:val="28"/>
          <w:lang w:val="ru-RU"/>
        </w:rPr>
        <w:t>и</w:t>
      </w:r>
      <w:r w:rsidR="005415A3" w:rsidRPr="006125A8">
        <w:rPr>
          <w:rFonts w:ascii="TimesNewRoman" w:hAnsi="TimesNewRoman" w:cs="TimesNewRoman"/>
          <w:sz w:val="24"/>
          <w:szCs w:val="28"/>
          <w:lang w:val="ru-RU"/>
        </w:rPr>
        <w:t xml:space="preserve"> продавать</w:t>
      </w:r>
      <w:r w:rsidR="005415A3">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 xml:space="preserve">золото для пополнения валютных резервов страны. </w:t>
      </w:r>
      <w:r w:rsidRPr="006125A8">
        <w:rPr>
          <w:rFonts w:ascii="TimesNewRoman" w:hAnsi="TimesNewRoman" w:cs="TimesNewRoman"/>
          <w:sz w:val="24"/>
          <w:szCs w:val="28"/>
          <w:lang w:val="ru-RU"/>
        </w:rPr>
        <w:t>По оценкам, в кампании</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приняло участие 3,5 млн. человек, общее количество полученного таким</w:t>
      </w:r>
      <w:r w:rsidR="00731FCE">
        <w:rPr>
          <w:rFonts w:ascii="TimesNewRoman" w:hAnsi="TimesNewRoman" w:cs="TimesNewRoman"/>
          <w:sz w:val="24"/>
          <w:szCs w:val="28"/>
          <w:lang w:val="ru-RU"/>
        </w:rPr>
        <w:t xml:space="preserve"> </w:t>
      </w:r>
      <w:r w:rsidRPr="006125A8">
        <w:rPr>
          <w:rFonts w:ascii="TimesNewRoman" w:hAnsi="TimesNewRoman" w:cs="TimesNewRoman"/>
          <w:sz w:val="24"/>
          <w:szCs w:val="28"/>
          <w:lang w:val="ru-RU"/>
        </w:rPr>
        <w:t>образом золота составило 227 т на сумму примерно 2,2 млрд. долл.</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В конце декабря при участии МВФ с американскими банками была</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достигнута договоренность о сохранении кредитных линий на прежнем уровне.</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Эти меры, а также резкое сокращение импорта, рост экспорта, увеличение</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притока иностранного капитала в виде портфельных и прямых инвестиций</w:t>
      </w:r>
      <w:r w:rsidR="00731FCE">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привели к образованию положительного сальдо платежного баланса по</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текущим операциям. К концу января курс повысился до 1150, валютные</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резервы в марте составляли уже 24 млрд. долл. К середине 1998</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процентные</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ставки опустились до докризисного уровня. И хотя в целом 1998</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был отмечен</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сокращением ВВП на 6,7%, закрытием массы предприятий, увольнениями и</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ростом безработицы до 6,8% рабочей силы, снижением заработной платы,</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можно сказать, что зимой 1998</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самая тяжелая фаза кризиса была преодолена.</w:t>
      </w:r>
    </w:p>
    <w:p w:rsidR="00C63B86" w:rsidRPr="00945F0F"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В декабре 1997</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в самый разгар кризиса, в стране прошли выборы. К</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власти пришел президент Ким Де Джун. Начало реформ фактически совпало с</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началом работы новой администрации, что в значительной мере развязало ей</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руки и позволило последовательно проводить политику реформ.</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С конца 1998</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экономика снова стала развиваться докризисными</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темпами: в 1999-2000 гг. темпы роста ВВП составили, соответственно, 10,9%</w:t>
      </w:r>
      <w:r w:rsidR="007B161C">
        <w:rPr>
          <w:rFonts w:ascii="TimesNewRoman" w:hAnsi="TimesNewRoman" w:cs="TimesNewRoman"/>
          <w:sz w:val="24"/>
          <w:szCs w:val="28"/>
          <w:lang w:val="ru-RU"/>
        </w:rPr>
        <w:t xml:space="preserve"> </w:t>
      </w:r>
      <w:r w:rsidRPr="006125A8">
        <w:rPr>
          <w:rFonts w:ascii="TimesNewRoman" w:hAnsi="TimesNewRoman" w:cs="TimesNewRoman"/>
          <w:sz w:val="24"/>
          <w:szCs w:val="28"/>
          <w:lang w:val="ru-RU"/>
        </w:rPr>
        <w:t>и 8,8%. В 2001</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спад в мировой экономике привел к сокращению корейского</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экспорта. Именно из-за внешних факторов темпы роста ВВП сократились до</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2,8%. Тем не менее, уровень безработицы уменьшился к концу 2001</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до 3,5%.</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Темпы инфляции в 1999-2001 гг. составили, соответственно, 1,4%, 3,2%, 4,3%</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(см. табл.1)</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В 2000</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приток прямых иностранных инвестиций составил 15,7</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млрд. долл. при положительном сальдо текущего платежного баланса в</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11 млрд. долл. (против, соответственно 2,8 млрд. прямых инвестиций и 8,2 долл.</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дефицита в 1997, когда страну поразил кризис).</w:t>
      </w:r>
      <w:r w:rsidR="00945F0F" w:rsidRPr="00945F0F">
        <w:rPr>
          <w:rFonts w:ascii="TimesNewRoman" w:hAnsi="TimesNewRoman" w:cs="TimesNewRoman"/>
          <w:sz w:val="24"/>
          <w:szCs w:val="28"/>
          <w:lang w:val="ru-RU"/>
        </w:rPr>
        <w:t>[5.]</w:t>
      </w:r>
    </w:p>
    <w:p w:rsidR="00C63B86" w:rsidRPr="006125A8" w:rsidRDefault="00945F0F"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Золотовалютные</w:t>
      </w:r>
      <w:r w:rsidR="00C63B86" w:rsidRPr="006125A8">
        <w:rPr>
          <w:rFonts w:ascii="TimesNewRoman" w:hAnsi="TimesNewRoman" w:cs="TimesNewRoman"/>
          <w:sz w:val="24"/>
          <w:szCs w:val="28"/>
          <w:lang w:val="ru-RU"/>
        </w:rPr>
        <w:t xml:space="preserve"> резервы осенью 2001</w:t>
      </w:r>
      <w:r w:rsidR="00D05EE0">
        <w:rPr>
          <w:rFonts w:ascii="TimesNewRoman" w:hAnsi="TimesNewRoman" w:cs="TimesNewRoman"/>
          <w:sz w:val="24"/>
          <w:szCs w:val="28"/>
          <w:lang w:val="ru-RU"/>
        </w:rPr>
        <w:t>г.</w:t>
      </w:r>
      <w:r w:rsidR="00C63B86" w:rsidRPr="006125A8">
        <w:rPr>
          <w:rFonts w:ascii="TimesNewRoman" w:hAnsi="TimesNewRoman" w:cs="TimesNewRoman"/>
          <w:sz w:val="24"/>
          <w:szCs w:val="28"/>
          <w:lang w:val="ru-RU"/>
        </w:rPr>
        <w:t xml:space="preserve"> превысили 100</w:t>
      </w:r>
      <w:r w:rsidR="00AE6F9D" w:rsidRPr="00AE6F9D">
        <w:rPr>
          <w:rFonts w:ascii="TimesNewRoman" w:hAnsi="TimesNewRoman" w:cs="TimesNewRoman"/>
          <w:sz w:val="24"/>
          <w:szCs w:val="28"/>
          <w:lang w:val="ru-RU"/>
        </w:rPr>
        <w:t xml:space="preserve"> </w:t>
      </w:r>
      <w:r w:rsidR="00C63B86" w:rsidRPr="006125A8">
        <w:rPr>
          <w:rFonts w:ascii="TimesNewRoman" w:hAnsi="TimesNewRoman" w:cs="TimesNewRoman"/>
          <w:sz w:val="24"/>
          <w:szCs w:val="28"/>
          <w:lang w:val="ru-RU"/>
        </w:rPr>
        <w:t>млрд. (5 место в</w:t>
      </w:r>
      <w:r w:rsidR="00AE6F9D" w:rsidRPr="00AE6F9D">
        <w:rPr>
          <w:rFonts w:ascii="TimesNewRoman" w:hAnsi="TimesNewRoman" w:cs="TimesNewRoman"/>
          <w:sz w:val="24"/>
          <w:szCs w:val="28"/>
          <w:lang w:val="ru-RU"/>
        </w:rPr>
        <w:t xml:space="preserve"> </w:t>
      </w:r>
      <w:r w:rsidR="00C63B86" w:rsidRPr="006125A8">
        <w:rPr>
          <w:rFonts w:ascii="TimesNewRoman" w:hAnsi="TimesNewRoman" w:cs="TimesNewRoman"/>
          <w:sz w:val="24"/>
          <w:szCs w:val="28"/>
          <w:lang w:val="ru-RU"/>
        </w:rPr>
        <w:t>мире после Японии, КНР, Тайваня и Гонконга). 23 августа 2001</w:t>
      </w:r>
      <w:r w:rsidR="00D05EE0">
        <w:rPr>
          <w:rFonts w:ascii="TimesNewRoman" w:hAnsi="TimesNewRoman" w:cs="TimesNewRoman"/>
          <w:sz w:val="24"/>
          <w:szCs w:val="28"/>
          <w:lang w:val="ru-RU"/>
        </w:rPr>
        <w:t>г.</w:t>
      </w:r>
      <w:r w:rsidR="00C63B86" w:rsidRPr="006125A8">
        <w:rPr>
          <w:rFonts w:ascii="TimesNewRoman" w:hAnsi="TimesNewRoman" w:cs="TimesNewRoman"/>
          <w:sz w:val="24"/>
          <w:szCs w:val="28"/>
          <w:lang w:val="ru-RU"/>
        </w:rPr>
        <w:t>, раньше</w:t>
      </w:r>
      <w:r w:rsidR="00AE6F9D" w:rsidRPr="00AE6F9D">
        <w:rPr>
          <w:rFonts w:ascii="TimesNewRoman" w:hAnsi="TimesNewRoman" w:cs="TimesNewRoman"/>
          <w:sz w:val="24"/>
          <w:szCs w:val="28"/>
          <w:lang w:val="ru-RU"/>
        </w:rPr>
        <w:t xml:space="preserve"> </w:t>
      </w:r>
      <w:r w:rsidR="00C63B86" w:rsidRPr="006125A8">
        <w:rPr>
          <w:rFonts w:ascii="TimesNewRoman" w:hAnsi="TimesNewRoman" w:cs="TimesNewRoman"/>
          <w:sz w:val="24"/>
          <w:szCs w:val="28"/>
          <w:lang w:val="ru-RU"/>
        </w:rPr>
        <w:t>графика погашения, Корея расплатилась по своему долгу МВФ, что заметно</w:t>
      </w:r>
      <w:r w:rsidR="00AE6F9D" w:rsidRPr="00AE6F9D">
        <w:rPr>
          <w:rFonts w:ascii="TimesNewRoman" w:hAnsi="TimesNewRoman" w:cs="TimesNewRoman"/>
          <w:sz w:val="24"/>
          <w:szCs w:val="28"/>
          <w:lang w:val="ru-RU"/>
        </w:rPr>
        <w:t xml:space="preserve"> </w:t>
      </w:r>
      <w:r w:rsidR="00C63B86" w:rsidRPr="006125A8">
        <w:rPr>
          <w:rFonts w:ascii="TimesNewRoman" w:hAnsi="TimesNewRoman" w:cs="TimesNewRoman"/>
          <w:sz w:val="24"/>
          <w:szCs w:val="28"/>
          <w:lang w:val="ru-RU"/>
        </w:rPr>
        <w:t xml:space="preserve">укрепило позиции страны среди международных инвесторов. Рейтинг </w:t>
      </w:r>
      <w:r w:rsidR="00AE6F9D">
        <w:rPr>
          <w:rFonts w:ascii="TimesNewRoman" w:hAnsi="TimesNewRoman" w:cs="TimesNewRoman"/>
          <w:sz w:val="24"/>
          <w:szCs w:val="28"/>
          <w:lang w:val="ru-RU"/>
        </w:rPr>
        <w:t>–</w:t>
      </w:r>
      <w:r w:rsidR="00C63B86" w:rsidRPr="006125A8">
        <w:rPr>
          <w:rFonts w:ascii="TimesNewRoman" w:hAnsi="TimesNewRoman" w:cs="TimesNewRoman"/>
          <w:sz w:val="24"/>
          <w:szCs w:val="28"/>
          <w:lang w:val="ru-RU"/>
        </w:rPr>
        <w:t xml:space="preserve"> снова</w:t>
      </w:r>
      <w:r w:rsidR="00AE6F9D" w:rsidRPr="00D05EE0">
        <w:rPr>
          <w:rFonts w:ascii="TimesNewRoman" w:hAnsi="TimesNewRoman" w:cs="TimesNewRoman"/>
          <w:sz w:val="24"/>
          <w:szCs w:val="28"/>
          <w:lang w:val="ru-RU"/>
        </w:rPr>
        <w:t xml:space="preserve"> </w:t>
      </w:r>
      <w:r w:rsidR="00C63B86" w:rsidRPr="006125A8">
        <w:rPr>
          <w:rFonts w:ascii="TimesNewRoman" w:hAnsi="TimesNewRoman" w:cs="TimesNewRoman"/>
          <w:sz w:val="24"/>
          <w:szCs w:val="28"/>
          <w:lang w:val="ru-RU"/>
        </w:rPr>
        <w:t>инвестиционного уровня.</w:t>
      </w:r>
    </w:p>
    <w:p w:rsidR="00FB5AB3" w:rsidRPr="006125A8" w:rsidRDefault="009D2466" w:rsidP="00731FCE">
      <w:pPr>
        <w:autoSpaceDE w:val="0"/>
        <w:autoSpaceDN w:val="0"/>
        <w:adjustRightInd w:val="0"/>
        <w:spacing w:line="360" w:lineRule="auto"/>
        <w:jc w:val="both"/>
        <w:rPr>
          <w:rFonts w:ascii="TimesNewRoman" w:hAnsi="TimesNewRoman" w:cs="TimesNewRoman"/>
          <w:sz w:val="24"/>
          <w:szCs w:val="28"/>
          <w:lang w:val="ru-RU"/>
        </w:rPr>
      </w:pPr>
      <w:r>
        <w:rPr>
          <w:rFonts w:ascii="TimesNewRoman" w:hAnsi="TimesNewRoman" w:cs="TimesNewRoman"/>
          <w:sz w:val="24"/>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103.5pt">
            <v:imagedata r:id="rId7" o:title="1"/>
          </v:shape>
        </w:pict>
      </w:r>
    </w:p>
    <w:p w:rsidR="00AE6F9D" w:rsidRDefault="00AE6F9D" w:rsidP="00731FCE">
      <w:pPr>
        <w:autoSpaceDE w:val="0"/>
        <w:autoSpaceDN w:val="0"/>
        <w:adjustRightInd w:val="0"/>
        <w:spacing w:line="360" w:lineRule="auto"/>
        <w:ind w:firstLine="400"/>
        <w:jc w:val="both"/>
        <w:rPr>
          <w:sz w:val="24"/>
          <w:szCs w:val="24"/>
        </w:rPr>
      </w:pPr>
    </w:p>
    <w:p w:rsidR="00731FCE" w:rsidRPr="00731FCE" w:rsidRDefault="00731FCE" w:rsidP="00731FCE">
      <w:pPr>
        <w:autoSpaceDE w:val="0"/>
        <w:autoSpaceDN w:val="0"/>
        <w:adjustRightInd w:val="0"/>
        <w:spacing w:line="360" w:lineRule="auto"/>
        <w:ind w:firstLine="400"/>
        <w:jc w:val="both"/>
        <w:rPr>
          <w:sz w:val="24"/>
          <w:szCs w:val="24"/>
          <w:lang w:val="ru-RU"/>
        </w:rPr>
      </w:pPr>
    </w:p>
    <w:p w:rsidR="00FB5AB3" w:rsidRPr="00731FCE" w:rsidRDefault="00FB5AB3" w:rsidP="00731FCE">
      <w:pPr>
        <w:autoSpaceDE w:val="0"/>
        <w:autoSpaceDN w:val="0"/>
        <w:adjustRightInd w:val="0"/>
        <w:spacing w:line="360" w:lineRule="auto"/>
        <w:ind w:firstLine="400"/>
        <w:jc w:val="both"/>
        <w:rPr>
          <w:caps/>
          <w:sz w:val="24"/>
          <w:szCs w:val="24"/>
          <w:u w:val="single"/>
          <w:lang w:val="ru-RU"/>
        </w:rPr>
      </w:pPr>
      <w:r w:rsidRPr="00AF28EF">
        <w:rPr>
          <w:b/>
          <w:sz w:val="24"/>
          <w:szCs w:val="24"/>
          <w:u w:val="single"/>
          <w:lang w:val="ru-RU"/>
        </w:rPr>
        <w:t>2в)</w:t>
      </w:r>
      <w:r w:rsidRPr="00731FCE">
        <w:rPr>
          <w:sz w:val="24"/>
          <w:szCs w:val="24"/>
          <w:u w:val="single"/>
          <w:lang w:val="ru-RU"/>
        </w:rPr>
        <w:t xml:space="preserve"> </w:t>
      </w:r>
      <w:r w:rsidRPr="00731FCE">
        <w:rPr>
          <w:b/>
          <w:caps/>
          <w:sz w:val="24"/>
          <w:szCs w:val="24"/>
          <w:u w:val="single"/>
          <w:lang w:val="ru-RU"/>
        </w:rPr>
        <w:t>Причины кризиса и его влияние на чеболь</w:t>
      </w:r>
    </w:p>
    <w:p w:rsidR="00FB5AB3" w:rsidRPr="006125A8" w:rsidRDefault="00FB5AB3" w:rsidP="00731FCE">
      <w:pPr>
        <w:autoSpaceDE w:val="0"/>
        <w:autoSpaceDN w:val="0"/>
        <w:adjustRightInd w:val="0"/>
        <w:spacing w:line="360" w:lineRule="auto"/>
        <w:ind w:firstLine="400"/>
        <w:jc w:val="both"/>
        <w:rPr>
          <w:rFonts w:ascii="TimesNewRoman" w:hAnsi="TimesNewRoman" w:cs="TimesNewRoman"/>
          <w:sz w:val="24"/>
          <w:szCs w:val="28"/>
          <w:lang w:val="ru-RU"/>
        </w:rPr>
      </w:pP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На первый взгляд, причины кризиса носили монетарный характер</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(завышенный валютный курс, чрезмерная краткосрочная задолженность и</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невозможность ее рефинансирования, резкое сокращение </w:t>
      </w:r>
      <w:r w:rsidR="00AE6F9D" w:rsidRPr="006125A8">
        <w:rPr>
          <w:rFonts w:ascii="TimesNewRoman" w:hAnsi="TimesNewRoman" w:cs="TimesNewRoman"/>
          <w:sz w:val="24"/>
          <w:szCs w:val="28"/>
          <w:lang w:val="ru-RU"/>
        </w:rPr>
        <w:t>золотовалютных</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резервов и т.п.). Все это было на самом деле, однако в основе лежали более</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глубокие структурные факторы.</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 xml:space="preserve">Во-первых, кризис был связан с </w:t>
      </w:r>
      <w:r w:rsidRPr="006125A8">
        <w:rPr>
          <w:rFonts w:ascii="TimesNewRoman,BoldItalic" w:hAnsi="TimesNewRoman,BoldItalic" w:cs="TimesNewRoman,BoldItalic"/>
          <w:b/>
          <w:bCs/>
          <w:i/>
          <w:iCs/>
          <w:sz w:val="24"/>
          <w:szCs w:val="28"/>
          <w:lang w:val="ru-RU"/>
        </w:rPr>
        <w:t>перенакоплением ос</w:t>
      </w:r>
      <w:r w:rsidR="00AE6F9D">
        <w:rPr>
          <w:rFonts w:ascii="TimesNewRoman,BoldItalic" w:hAnsi="TimesNewRoman,BoldItalic" w:cs="TimesNewRoman,BoldItalic"/>
          <w:b/>
          <w:bCs/>
          <w:i/>
          <w:iCs/>
          <w:sz w:val="24"/>
          <w:szCs w:val="28"/>
          <w:lang w:val="ru-RU"/>
        </w:rPr>
        <w:t>н</w:t>
      </w:r>
      <w:r w:rsidRPr="006125A8">
        <w:rPr>
          <w:rFonts w:ascii="TimesNewRoman,BoldItalic" w:hAnsi="TimesNewRoman,BoldItalic" w:cs="TimesNewRoman,BoldItalic"/>
          <w:b/>
          <w:bCs/>
          <w:i/>
          <w:iCs/>
          <w:sz w:val="24"/>
          <w:szCs w:val="28"/>
          <w:lang w:val="ru-RU"/>
        </w:rPr>
        <w:t xml:space="preserve">овного капитала </w:t>
      </w:r>
      <w:r w:rsidRPr="006125A8">
        <w:rPr>
          <w:rFonts w:ascii="TimesNewRoman" w:hAnsi="TimesNewRoman" w:cs="TimesNewRoman"/>
          <w:sz w:val="24"/>
          <w:szCs w:val="28"/>
          <w:lang w:val="ru-RU"/>
        </w:rPr>
        <w:t>в</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промышленности и в этом отношении представлял собой классический кризис</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перепроизводства. В свою очередь, перенакопление капитала в немалой</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степени объясняется особенностями промышленного развития Кореи и</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политикой экспансии ее финансово-промышленных групп - чеболей. Корейские</w:t>
      </w:r>
      <w:r w:rsidR="00AE6F9D">
        <w:rPr>
          <w:rFonts w:ascii="TimesNewRoman" w:hAnsi="TimesNewRoman" w:cs="TimesNewRoman"/>
          <w:sz w:val="24"/>
          <w:szCs w:val="28"/>
          <w:lang w:val="ru-RU"/>
        </w:rPr>
        <w:t xml:space="preserve"> </w:t>
      </w:r>
      <w:r w:rsidR="00AE6F9D" w:rsidRPr="006125A8">
        <w:rPr>
          <w:rFonts w:ascii="TimesNewRoman" w:hAnsi="TimesNewRoman" w:cs="TimesNewRoman"/>
          <w:sz w:val="24"/>
          <w:szCs w:val="28"/>
          <w:lang w:val="ru-RU"/>
        </w:rPr>
        <w:t>чеболь</w:t>
      </w:r>
      <w:r w:rsidRPr="006125A8">
        <w:rPr>
          <w:rFonts w:ascii="TimesNewRoman" w:hAnsi="TimesNewRoman" w:cs="TimesNewRoman"/>
          <w:sz w:val="24"/>
          <w:szCs w:val="28"/>
          <w:lang w:val="ru-RU"/>
        </w:rPr>
        <w:t xml:space="preserve"> - по сути своей являются конгломератами, объединяющими не </w:t>
      </w:r>
      <w:r w:rsidR="00AE6F9D">
        <w:rPr>
          <w:rFonts w:ascii="TimesNewRoman" w:hAnsi="TimesNewRoman" w:cs="TimesNewRoman"/>
          <w:sz w:val="24"/>
          <w:szCs w:val="28"/>
          <w:lang w:val="ru-RU"/>
        </w:rPr>
        <w:t xml:space="preserve"> т</w:t>
      </w:r>
      <w:r w:rsidRPr="006125A8">
        <w:rPr>
          <w:rFonts w:ascii="TimesNewRoman" w:hAnsi="TimesNewRoman" w:cs="TimesNewRoman"/>
          <w:sz w:val="24"/>
          <w:szCs w:val="28"/>
          <w:lang w:val="ru-RU"/>
        </w:rPr>
        <w:t>олько</w:t>
      </w:r>
      <w:r w:rsidR="00D81CCC" w:rsidRPr="00D81CCC">
        <w:rPr>
          <w:rFonts w:ascii="TimesNewRoman" w:hAnsi="TimesNewRoman" w:cs="TimesNewRoman"/>
          <w:sz w:val="24"/>
          <w:szCs w:val="28"/>
          <w:lang w:val="ru-RU"/>
        </w:rPr>
        <w:t xml:space="preserve"> </w:t>
      </w:r>
      <w:r w:rsidRPr="006125A8">
        <w:rPr>
          <w:rFonts w:ascii="TimesNewRoman" w:hAnsi="TimesNewRoman" w:cs="TimesNewRoman"/>
          <w:sz w:val="24"/>
          <w:szCs w:val="28"/>
          <w:lang w:val="ru-RU"/>
        </w:rPr>
        <w:t>верти</w:t>
      </w:r>
      <w:r w:rsidR="00AE6F9D">
        <w:rPr>
          <w:rFonts w:ascii="TimesNewRoman" w:hAnsi="TimesNewRoman" w:cs="TimesNewRoman"/>
          <w:sz w:val="24"/>
          <w:szCs w:val="28"/>
          <w:lang w:val="ru-RU"/>
        </w:rPr>
        <w:t>к</w:t>
      </w:r>
      <w:r w:rsidRPr="006125A8">
        <w:rPr>
          <w:rFonts w:ascii="TimesNewRoman" w:hAnsi="TimesNewRoman" w:cs="TimesNewRoman"/>
          <w:sz w:val="24"/>
          <w:szCs w:val="28"/>
          <w:lang w:val="ru-RU"/>
        </w:rPr>
        <w:t>ально и горизонтально интегрированные компании, но и совершенно</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разнородные, технологически зачастую не связанные друг с другом. В 1996</w:t>
      </w:r>
      <w:r w:rsidR="00D05EE0">
        <w:rPr>
          <w:rFonts w:ascii="TimesNewRoman" w:hAnsi="TimesNewRoman" w:cs="TimesNewRoman"/>
          <w:sz w:val="24"/>
          <w:szCs w:val="28"/>
          <w:lang w:val="ru-RU"/>
        </w:rPr>
        <w:t>г.</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30 крупнейших чеболей насчитывали в своем составе 669 отдельных</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компаний.</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При этом руководство чеболей сознательно создавало самые</w:t>
      </w:r>
      <w:r w:rsid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разнообразные производства, стремясь захватить рынок раньше других без</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учета в должной мере отдачи от инвестиций. Автомобили выпускали не только</w:t>
      </w:r>
      <w:r w:rsidR="00D81CCC" w:rsidRPr="00D81CCC">
        <w:rPr>
          <w:rFonts w:ascii="TimesNewRoman" w:hAnsi="TimesNewRoman" w:cs="TimesNewRoman"/>
          <w:sz w:val="24"/>
          <w:szCs w:val="28"/>
          <w:lang w:val="ru-RU"/>
        </w:rPr>
        <w:t xml:space="preserve"> </w:t>
      </w:r>
      <w:r w:rsidRPr="006125A8">
        <w:rPr>
          <w:rFonts w:ascii="TimesNewRoman" w:hAnsi="TimesNewRoman" w:cs="TimesNewRoman"/>
          <w:sz w:val="24"/>
          <w:szCs w:val="28"/>
          <w:lang w:val="ru-RU"/>
        </w:rPr>
        <w:t>Hyundai, Daewoo, и Kia (последние две обанкротились), попытки, правда</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неудачные, предпринимали Samsung и ряд других чеболей. Пример с</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автомобилями наиболее яркий, но далеко не единственный. Если мы</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рассмотрим крупнейший корейский чеболь - Samsung, то он не только</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крупнейший производитель электроники, на заводах компании производится</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продукция тяжелого машиностроения, это ведущая строительная компания, в</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чеболь входит ряд финансовых учреждений и т.п. В результате распыления</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ресурсов по разным направлениям и произошло образование избыточных</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мощностей, что также отражалось на показателях рентабельности корейских</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чеболей.</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Как ни парадоксально, успехи Кореи в промышленном развитии были</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достигнуты в условиях практически полного ограничения на прямые и</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портфельные иностранные инвестиции. Внешнее финансирование</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осуществлялось исключительно за счет банковских займов, в основном</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привлекаемых через государственные кредитные учреждения (которые до</w:t>
      </w:r>
      <w:r w:rsidR="00AE6F9D" w:rsidRPr="00AE6F9D">
        <w:rPr>
          <w:rFonts w:ascii="TimesNewRoman" w:hAnsi="TimesNewRoman" w:cs="TimesNewRoman"/>
          <w:sz w:val="24"/>
          <w:szCs w:val="28"/>
          <w:lang w:val="ru-RU"/>
        </w:rPr>
        <w:t xml:space="preserve"> </w:t>
      </w:r>
      <w:r w:rsidR="00D81CCC" w:rsidRPr="006125A8">
        <w:rPr>
          <w:rFonts w:ascii="TimesNewRoman" w:hAnsi="TimesNewRoman" w:cs="TimesNewRoman"/>
          <w:sz w:val="24"/>
          <w:szCs w:val="28"/>
          <w:lang w:val="ru-RU"/>
        </w:rPr>
        <w:t>начала 80-х годов практически полностью находились в собственности</w:t>
      </w:r>
      <w:r w:rsidR="00D81CCC" w:rsidRPr="00AE6F9D">
        <w:rPr>
          <w:rFonts w:ascii="TimesNewRoman" w:hAnsi="TimesNewRoman" w:cs="TimesNewRoman"/>
          <w:sz w:val="24"/>
          <w:szCs w:val="28"/>
          <w:lang w:val="ru-RU"/>
        </w:rPr>
        <w:t xml:space="preserve"> </w:t>
      </w:r>
      <w:r w:rsidR="00D81CCC" w:rsidRPr="006125A8">
        <w:rPr>
          <w:rFonts w:ascii="TimesNewRoman" w:hAnsi="TimesNewRoman" w:cs="TimesNewRoman"/>
          <w:sz w:val="24"/>
          <w:szCs w:val="28"/>
          <w:lang w:val="ru-RU"/>
        </w:rPr>
        <w:t xml:space="preserve">государства). </w:t>
      </w:r>
      <w:r w:rsidRPr="006125A8">
        <w:rPr>
          <w:rFonts w:ascii="TimesNewRoman" w:hAnsi="TimesNewRoman" w:cs="TimesNewRoman"/>
          <w:sz w:val="9"/>
          <w:szCs w:val="13"/>
          <w:lang w:val="ru-RU"/>
        </w:rPr>
        <w:t xml:space="preserve"> </w:t>
      </w:r>
      <w:r w:rsidRPr="006125A8">
        <w:rPr>
          <w:rFonts w:ascii="TimesNewRoman" w:hAnsi="TimesNewRoman" w:cs="TimesNewRoman"/>
          <w:sz w:val="24"/>
          <w:szCs w:val="28"/>
          <w:lang w:val="ru-RU"/>
        </w:rPr>
        <w:t xml:space="preserve">Корейские </w:t>
      </w:r>
      <w:r w:rsidR="0063622E">
        <w:rPr>
          <w:rFonts w:ascii="TimesNewRoman" w:hAnsi="TimesNewRoman" w:cs="TimesNewRoman"/>
          <w:sz w:val="24"/>
          <w:szCs w:val="28"/>
          <w:lang w:val="ru-RU"/>
        </w:rPr>
        <w:t>чеболь</w:t>
      </w:r>
      <w:r w:rsidRPr="006125A8">
        <w:rPr>
          <w:rFonts w:ascii="TimesNewRoman" w:hAnsi="TimesNewRoman" w:cs="TimesNewRoman"/>
          <w:sz w:val="24"/>
          <w:szCs w:val="28"/>
          <w:lang w:val="ru-RU"/>
        </w:rPr>
        <w:t xml:space="preserve"> больше всего напоминают американские и европейские концерны начала ХХ в. В отличие</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от японских кейрецу в их состав не входит банк. Центральное звено чеболя - материнская компания,</w:t>
      </w:r>
      <w:r w:rsidR="005415A3">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принадлежащая семье. Чеболь имеет централизованную систему управления, центральный аппарат, в то время</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как некоторые кейрецу не имеют его вообще. Поэтому если японские конгломераты зачастую действуют лишь</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на основе неформальных связей, </w:t>
      </w:r>
      <w:r w:rsidR="0063622E">
        <w:rPr>
          <w:rFonts w:ascii="TimesNewRoman" w:hAnsi="TimesNewRoman" w:cs="TimesNewRoman"/>
          <w:sz w:val="24"/>
          <w:szCs w:val="28"/>
          <w:lang w:val="ru-RU"/>
        </w:rPr>
        <w:t>чеболь</w:t>
      </w:r>
      <w:r w:rsidRPr="006125A8">
        <w:rPr>
          <w:rFonts w:ascii="TimesNewRoman" w:hAnsi="TimesNewRoman" w:cs="TimesNewRoman"/>
          <w:sz w:val="24"/>
          <w:szCs w:val="28"/>
          <w:lang w:val="ru-RU"/>
        </w:rPr>
        <w:t xml:space="preserve"> выступают как единое целое и именно как группа. Подобная структура</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порождает конфликт интересов между контролирующими собственниками компаний чеболя и</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индивидуальными акционерами компаний, входящих в </w:t>
      </w:r>
      <w:r w:rsidR="0063622E">
        <w:rPr>
          <w:rFonts w:ascii="TimesNewRoman" w:hAnsi="TimesNewRoman" w:cs="TimesNewRoman"/>
          <w:sz w:val="24"/>
          <w:szCs w:val="28"/>
          <w:lang w:val="ru-RU"/>
        </w:rPr>
        <w:t>чеболь</w:t>
      </w:r>
      <w:r w:rsidRPr="006125A8">
        <w:rPr>
          <w:rFonts w:ascii="TimesNewRoman" w:hAnsi="TimesNewRoman" w:cs="TimesNewRoman"/>
          <w:sz w:val="24"/>
          <w:szCs w:val="28"/>
          <w:lang w:val="ru-RU"/>
        </w:rPr>
        <w:t>. Например, нерентабельный инвестиционный</w:t>
      </w:r>
      <w:r w:rsidR="00D81CCC" w:rsidRPr="00D81CCC">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проект, который был бы отклонен на уровне фирмы, тем не </w:t>
      </w:r>
      <w:r w:rsidR="005415A3" w:rsidRPr="006125A8">
        <w:rPr>
          <w:rFonts w:ascii="TimesNewRoman" w:hAnsi="TimesNewRoman" w:cs="TimesNewRoman"/>
          <w:sz w:val="24"/>
          <w:szCs w:val="28"/>
          <w:lang w:val="ru-RU"/>
        </w:rPr>
        <w:t>менее,</w:t>
      </w:r>
      <w:r w:rsidRPr="006125A8">
        <w:rPr>
          <w:rFonts w:ascii="TimesNewRoman" w:hAnsi="TimesNewRoman" w:cs="TimesNewRoman"/>
          <w:sz w:val="24"/>
          <w:szCs w:val="28"/>
          <w:lang w:val="ru-RU"/>
        </w:rPr>
        <w:t xml:space="preserve"> осуществляется, поскольку он позволит</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получить эффект для группы в целом (т.е. для контролирующих акционеров).</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С 1992</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правительство стало постепенно открывать рынок</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капиталов Кореи для иностранных инвесторов. Однако либерализация</w:t>
      </w:r>
      <w:r w:rsidR="00AE6F9D" w:rsidRPr="00AE6F9D">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коснулась,</w:t>
      </w:r>
      <w:r w:rsidRPr="006125A8">
        <w:rPr>
          <w:rFonts w:ascii="TimesNewRoman" w:hAnsi="TimesNewRoman" w:cs="TimesNewRoman"/>
          <w:sz w:val="24"/>
          <w:szCs w:val="28"/>
          <w:lang w:val="ru-RU"/>
        </w:rPr>
        <w:t xml:space="preserve"> прежде </w:t>
      </w:r>
      <w:r w:rsidR="005415A3" w:rsidRPr="006125A8">
        <w:rPr>
          <w:rFonts w:ascii="TimesNewRoman" w:hAnsi="TimesNewRoman" w:cs="TimesNewRoman"/>
          <w:sz w:val="24"/>
          <w:szCs w:val="28"/>
          <w:lang w:val="ru-RU"/>
        </w:rPr>
        <w:t>всего,</w:t>
      </w:r>
      <w:r w:rsidRPr="006125A8">
        <w:rPr>
          <w:rFonts w:ascii="TimesNewRoman" w:hAnsi="TimesNewRoman" w:cs="TimesNewRoman"/>
          <w:sz w:val="24"/>
          <w:szCs w:val="28"/>
          <w:lang w:val="ru-RU"/>
        </w:rPr>
        <w:t xml:space="preserve"> краткосрочных капиталов, при сохранении</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ограничений на прямые инвестиции и долгосрочные займы. </w:t>
      </w:r>
      <w:r w:rsidR="005415A3" w:rsidRPr="006125A8">
        <w:rPr>
          <w:rFonts w:ascii="TimesNewRoman" w:hAnsi="TimesNewRoman" w:cs="TimesNewRoman"/>
          <w:sz w:val="24"/>
          <w:szCs w:val="28"/>
          <w:lang w:val="ru-RU"/>
        </w:rPr>
        <w:t>Легкость</w:t>
      </w:r>
      <w:r w:rsidR="005415A3" w:rsidRPr="00AE6F9D">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получения краткосрочных займов на мировом финансовом рынке, учитывая</w:t>
      </w:r>
      <w:r w:rsidR="005415A3" w:rsidRPr="00AE6F9D">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высокий кредитный рейтинг страны, привела к резкому росту доли</w:t>
      </w:r>
      <w:r w:rsidR="005415A3" w:rsidRPr="00AE6F9D">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краткосрочной задолженности в общей внешней задолженности - до 54% в</w:t>
      </w:r>
      <w:r w:rsidR="005415A3" w:rsidRPr="00AE6F9D">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сентябре 1997</w:t>
      </w:r>
      <w:r w:rsidR="005415A3">
        <w:rPr>
          <w:rFonts w:ascii="TimesNewRoman" w:hAnsi="TimesNewRoman" w:cs="TimesNewRoman"/>
          <w:sz w:val="24"/>
          <w:szCs w:val="28"/>
          <w:lang w:val="ru-RU"/>
        </w:rPr>
        <w:t>г.</w:t>
      </w:r>
      <w:r w:rsidR="005415A3" w:rsidRPr="006125A8">
        <w:rPr>
          <w:rFonts w:ascii="TimesNewRoman" w:hAnsi="TimesNewRoman" w:cs="TimesNewRoman"/>
          <w:sz w:val="24"/>
          <w:szCs w:val="28"/>
          <w:lang w:val="ru-RU"/>
        </w:rPr>
        <w:t xml:space="preserve"> </w:t>
      </w:r>
      <w:r w:rsidR="005415A3" w:rsidRPr="006125A8">
        <w:rPr>
          <w:rFonts w:ascii="TimesNewRoman" w:hAnsi="TimesNewRoman" w:cs="TimesNewRoman"/>
          <w:sz w:val="14"/>
          <w:szCs w:val="18"/>
          <w:lang w:val="ru-RU"/>
        </w:rPr>
        <w:t xml:space="preserve">1 </w:t>
      </w:r>
      <w:r w:rsidR="005415A3" w:rsidRPr="006125A8">
        <w:rPr>
          <w:rFonts w:ascii="TimesNewRoman" w:hAnsi="TimesNewRoman" w:cs="TimesNewRoman"/>
          <w:sz w:val="24"/>
          <w:szCs w:val="28"/>
          <w:lang w:val="ru-RU"/>
        </w:rPr>
        <w:t>(98 млрд. долл.), что породило вопиющую</w:t>
      </w:r>
      <w:r w:rsidR="005415A3" w:rsidRPr="00AE6F9D">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несбалансированность активов и пассивов финансовой системы по срокам,</w:t>
      </w:r>
      <w:r w:rsidR="005415A3" w:rsidRPr="00AE6F9D">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поскольку эти краткосрочные займы в Корее трансформировались в</w:t>
      </w:r>
      <w:r w:rsidR="005415A3" w:rsidRPr="00AE6F9D">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долгосрочные ссуды тем же чебол</w:t>
      </w:r>
      <w:r w:rsidR="005415A3">
        <w:rPr>
          <w:rFonts w:ascii="TimesNewRoman" w:hAnsi="TimesNewRoman" w:cs="TimesNewRoman"/>
          <w:sz w:val="24"/>
          <w:szCs w:val="28"/>
          <w:lang w:val="ru-RU"/>
        </w:rPr>
        <w:t>ь</w:t>
      </w:r>
      <w:r w:rsidR="005415A3" w:rsidRPr="006125A8">
        <w:rPr>
          <w:rFonts w:ascii="TimesNewRoman" w:hAnsi="TimesNewRoman" w:cs="TimesNewRoman"/>
          <w:sz w:val="24"/>
          <w:szCs w:val="28"/>
          <w:lang w:val="ru-RU"/>
        </w:rPr>
        <w:t xml:space="preserve"> для осуществления их </w:t>
      </w:r>
      <w:r w:rsidRPr="006125A8">
        <w:rPr>
          <w:rFonts w:ascii="TimesNewRoman" w:hAnsi="TimesNewRoman" w:cs="TimesNewRoman"/>
          <w:sz w:val="24"/>
          <w:szCs w:val="28"/>
          <w:lang w:val="ru-RU"/>
        </w:rPr>
        <w:t>амбициозных</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проектов.</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Особенно активными заемщиками выступали корейские "торговые банки"</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(merchant banks) - учреждения, выполнявшие отчасти функции коммерческих</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банков на оптовом сегменте рынка. Именно они и оказались в итоге в наиболее</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тяжелом положении (см. ниже).</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На протяжении 90-х годов вплоть до кризиса Корея придерживалась</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политики фиксированного валютного курса, что также способствовало притоку</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иностранного капитала. Чистый приток иностранного капитала, составлявший</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2-4% ВВП в 1990-1994 гг., повысился до 5-6% в 1995-96 гг. Большая часть</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финансирования производилась через банковскую систему. Еще раз</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подчеркнем: это был краткосрочный капитал, который в Корее</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трансформировался в долгосрочные ссуды, предоставлявшиеся без должного</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расчета их эффективности.</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Несмотря на проводившуюся с начала 90-х годов либерализацию</w:t>
      </w:r>
      <w:r w:rsidR="00AE6F9D" w:rsidRPr="00AE6F9D">
        <w:rPr>
          <w:rFonts w:ascii="TimesNewRoman" w:hAnsi="TimesNewRoman" w:cs="TimesNewRoman"/>
          <w:sz w:val="24"/>
          <w:szCs w:val="28"/>
          <w:lang w:val="ru-RU"/>
        </w:rPr>
        <w:t xml:space="preserve"> </w:t>
      </w:r>
      <w:r w:rsidRPr="006125A8">
        <w:rPr>
          <w:rFonts w:ascii="TimesNewRoman,BoldItalic" w:hAnsi="TimesNewRoman,BoldItalic" w:cs="TimesNewRoman,BoldItalic"/>
          <w:b/>
          <w:bCs/>
          <w:i/>
          <w:iCs/>
          <w:sz w:val="24"/>
          <w:szCs w:val="28"/>
          <w:lang w:val="ru-RU"/>
        </w:rPr>
        <w:t>финансовой системы</w:t>
      </w:r>
      <w:r w:rsidRPr="006125A8">
        <w:rPr>
          <w:rFonts w:ascii="TimesNewRoman" w:hAnsi="TimesNewRoman" w:cs="TimesNewRoman"/>
          <w:sz w:val="24"/>
          <w:szCs w:val="28"/>
          <w:lang w:val="ru-RU"/>
        </w:rPr>
        <w:t>, к 1997</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она оказалась неадекватной требованиям,</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предъявляемым новыми условиями конкурентной среды, в которой оказалась</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Корея в условиях глобализации и большей открытости. Корейские банки в 1997</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были недостаточно капитализированы, имели низкую норму прибыли</w:t>
      </w:r>
      <w:r w:rsidR="00AE6F9D" w:rsidRPr="00AE6F9D">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(ситуация похожа на японскую).</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 xml:space="preserve">Проблема </w:t>
      </w:r>
      <w:r w:rsidRPr="006125A8">
        <w:rPr>
          <w:rFonts w:ascii="TimesNewRoman,BoldItalic" w:hAnsi="TimesNewRoman,BoldItalic" w:cs="TimesNewRoman,BoldItalic"/>
          <w:b/>
          <w:bCs/>
          <w:i/>
          <w:iCs/>
          <w:sz w:val="24"/>
          <w:szCs w:val="28"/>
          <w:lang w:val="ru-RU"/>
        </w:rPr>
        <w:t xml:space="preserve">морального риска </w:t>
      </w:r>
      <w:r w:rsidRPr="006125A8">
        <w:rPr>
          <w:rFonts w:ascii="TimesNewRoman" w:hAnsi="TimesNewRoman" w:cs="TimesNewRoman"/>
          <w:sz w:val="24"/>
          <w:szCs w:val="28"/>
          <w:lang w:val="ru-RU"/>
        </w:rPr>
        <w:t>(moral hazard). В корейском обществе</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существовала убежденность, что государство не позволит обанкротиться</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крупным банкам или чебол</w:t>
      </w:r>
      <w:r w:rsidR="005415A3">
        <w:rPr>
          <w:rFonts w:ascii="TimesNewRoman" w:hAnsi="TimesNewRoman" w:cs="TimesNewRoman"/>
          <w:sz w:val="24"/>
          <w:szCs w:val="28"/>
          <w:lang w:val="ru-RU"/>
        </w:rPr>
        <w:t>ь</w:t>
      </w:r>
      <w:r w:rsidRPr="006125A8">
        <w:rPr>
          <w:rFonts w:ascii="TimesNewRoman" w:hAnsi="TimesNewRoman" w:cs="TimesNewRoman"/>
          <w:sz w:val="24"/>
          <w:szCs w:val="28"/>
          <w:lang w:val="ru-RU"/>
        </w:rPr>
        <w:t>. До кризиса государство не позволило ни одному</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банку обанкротиться. Вкладчики, тем самым, уверовали в то, что существует</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государственная гарантия по вкладам (при отсутствии формальной</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эффективной системы страхования депозитов). Хотя процессы приватизации</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банковской системы активно протекали с середины 80-х годов, государство</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сохраняло сильные позиции благодаря системе назначения высшего</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менеджмента и полностью государственным банкам (Корейский банк</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долгосрочного кредита и Экспортно-импортный банк, игравших заметную роль</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в финансировании чеболей).</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При принятии решений о предоставлении кредитов финансовые</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учреждения руководствовались зачастую не расчетами эффективности проекта,</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а указаниями государственных органов и при этом опирались на систему</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взаимных гарантий в рамках чеболей. Результат - </w:t>
      </w:r>
      <w:r w:rsidRPr="006125A8">
        <w:rPr>
          <w:rFonts w:ascii="TimesNewRoman,BoldItalic" w:hAnsi="TimesNewRoman,BoldItalic" w:cs="TimesNewRoman,BoldItalic"/>
          <w:b/>
          <w:bCs/>
          <w:i/>
          <w:iCs/>
          <w:sz w:val="24"/>
          <w:szCs w:val="28"/>
          <w:lang w:val="ru-RU"/>
        </w:rPr>
        <w:t>избыточное кредитование</w:t>
      </w:r>
      <w:r w:rsidR="00DC185B" w:rsidRPr="00DC185B">
        <w:rPr>
          <w:rFonts w:ascii="TimesNewRoman,BoldItalic" w:hAnsi="TimesNewRoman,BoldItalic" w:cs="TimesNewRoman,BoldItalic"/>
          <w:b/>
          <w:bCs/>
          <w:i/>
          <w:iCs/>
          <w:sz w:val="24"/>
          <w:szCs w:val="28"/>
          <w:lang w:val="ru-RU"/>
        </w:rPr>
        <w:t xml:space="preserve"> </w:t>
      </w:r>
      <w:r w:rsidRPr="006125A8">
        <w:rPr>
          <w:rFonts w:ascii="TimesNewRoman" w:hAnsi="TimesNewRoman" w:cs="TimesNewRoman"/>
          <w:sz w:val="24"/>
          <w:szCs w:val="28"/>
          <w:lang w:val="ru-RU"/>
        </w:rPr>
        <w:t>без учета эффективности кредитов. В 90-е годы кредиты частному сектору</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росли на 20% в год. Соотношение заемные средства/собственный капитал у</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корейских компаний обрабатывающей промышленности достигло к 1997</w:t>
      </w:r>
      <w:r w:rsidR="00D05EE0">
        <w:rPr>
          <w:rFonts w:ascii="TimesNewRoman" w:hAnsi="TimesNewRoman" w:cs="TimesNewRoman"/>
          <w:sz w:val="24"/>
          <w:szCs w:val="28"/>
          <w:lang w:val="ru-RU"/>
        </w:rPr>
        <w:t>г.</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400% (против 300% в 1996</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или в 2 раза выше, чем в среднем по странам</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ОЭСР. А у компаний, входивших в </w:t>
      </w:r>
      <w:r w:rsidR="0063622E">
        <w:rPr>
          <w:rFonts w:ascii="TimesNewRoman" w:hAnsi="TimesNewRoman" w:cs="TimesNewRoman"/>
          <w:sz w:val="24"/>
          <w:szCs w:val="28"/>
          <w:lang w:val="ru-RU"/>
        </w:rPr>
        <w:t>чеболь</w:t>
      </w:r>
      <w:r w:rsidRPr="006125A8">
        <w:rPr>
          <w:rFonts w:ascii="TimesNewRoman" w:hAnsi="TimesNewRoman" w:cs="TimesNewRoman"/>
          <w:sz w:val="24"/>
          <w:szCs w:val="28"/>
          <w:lang w:val="ru-RU"/>
        </w:rPr>
        <w:t>, это соотношение превышало 500%).</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Следует отметить и </w:t>
      </w:r>
      <w:r w:rsidRPr="006125A8">
        <w:rPr>
          <w:rFonts w:ascii="TimesNewRoman,BoldItalic" w:hAnsi="TimesNewRoman,BoldItalic" w:cs="TimesNewRoman,BoldItalic"/>
          <w:b/>
          <w:bCs/>
          <w:i/>
          <w:iCs/>
          <w:sz w:val="24"/>
          <w:szCs w:val="28"/>
          <w:lang w:val="ru-RU"/>
        </w:rPr>
        <w:t>слабую систему банковского и в целом финансового</w:t>
      </w:r>
      <w:r w:rsidR="00DC185B" w:rsidRPr="00DC185B">
        <w:rPr>
          <w:rFonts w:ascii="TimesNewRoman,BoldItalic" w:hAnsi="TimesNewRoman,BoldItalic" w:cs="TimesNewRoman,BoldItalic"/>
          <w:b/>
          <w:bCs/>
          <w:i/>
          <w:iCs/>
          <w:sz w:val="24"/>
          <w:szCs w:val="28"/>
          <w:lang w:val="ru-RU"/>
        </w:rPr>
        <w:t xml:space="preserve"> </w:t>
      </w:r>
      <w:r w:rsidRPr="006125A8">
        <w:rPr>
          <w:rFonts w:ascii="TimesNewRoman,BoldItalic" w:hAnsi="TimesNewRoman,BoldItalic" w:cs="TimesNewRoman,BoldItalic"/>
          <w:b/>
          <w:bCs/>
          <w:i/>
          <w:iCs/>
          <w:sz w:val="24"/>
          <w:szCs w:val="28"/>
          <w:lang w:val="ru-RU"/>
        </w:rPr>
        <w:t>надзора</w:t>
      </w:r>
      <w:r w:rsidRPr="006125A8">
        <w:rPr>
          <w:rFonts w:ascii="TimesNewRoman" w:hAnsi="TimesNewRoman" w:cs="TimesNewRoman"/>
          <w:sz w:val="24"/>
          <w:szCs w:val="28"/>
          <w:lang w:val="ru-RU"/>
        </w:rPr>
        <w:t>, непрозрачность корпоративного сектора. Различный подход к</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регулированию банков и прочих финансовых учреждений (для торговых</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банков, входивших в </w:t>
      </w:r>
      <w:r w:rsidR="0063622E">
        <w:rPr>
          <w:rFonts w:ascii="TimesNewRoman" w:hAnsi="TimesNewRoman" w:cs="TimesNewRoman"/>
          <w:sz w:val="24"/>
          <w:szCs w:val="28"/>
          <w:lang w:val="ru-RU"/>
        </w:rPr>
        <w:t>чеболь</w:t>
      </w:r>
      <w:r w:rsidRPr="006125A8">
        <w:rPr>
          <w:rFonts w:ascii="TimesNewRoman" w:hAnsi="TimesNewRoman" w:cs="TimesNewRoman"/>
          <w:sz w:val="24"/>
          <w:szCs w:val="28"/>
          <w:lang w:val="ru-RU"/>
        </w:rPr>
        <w:t>, действовало меньше ограничений на операции,</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что подрывало конкурентоспособность коммерческих банков). К концу 1997</w:t>
      </w:r>
      <w:r w:rsidR="00D05EE0">
        <w:rPr>
          <w:rFonts w:ascii="TimesNewRoman" w:hAnsi="TimesNewRoman" w:cs="TimesNewRoman"/>
          <w:sz w:val="24"/>
          <w:szCs w:val="28"/>
          <w:lang w:val="ru-RU"/>
        </w:rPr>
        <w:t>г.</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у 14 из 27 коммерческих банков соотношение собственного капитала и активов,</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взвешенных с учетом риска, оказалось ниже 8%.</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В связи с чрезмерной опорой предприятий на банковский кредит банки и</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предприятия оказались в большей зависимости друг от друга, чем в других</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странах.</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Причины кризиса крылись и в особенностях государственной системы</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управления в Корее. Все предыдущие десятилетия в стране складывалась</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система тесной связи чеболей и государства. На раннем этапе это</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способствовало экономическому развитию страны. Ресурсы направлялись в</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первую очередь в пользу гигантов корейского бизнеса, которые пользовались</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различными льготами и просто финансовой поддержкой. Однако подобное</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положение привело к созданию системы, которую в зарубежной литературе</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очень точно определили как "блатной капитализм"</w:t>
      </w:r>
      <w:r w:rsidRPr="006125A8">
        <w:rPr>
          <w:rFonts w:ascii="TimesNewRoman" w:hAnsi="TimesNewRoman" w:cs="TimesNewRoman"/>
          <w:sz w:val="14"/>
          <w:szCs w:val="18"/>
          <w:lang w:val="ru-RU"/>
        </w:rPr>
        <w:t>1</w:t>
      </w:r>
      <w:r w:rsidRPr="006125A8">
        <w:rPr>
          <w:rFonts w:ascii="TimesNewRoman" w:hAnsi="TimesNewRoman" w:cs="TimesNewRoman"/>
          <w:sz w:val="24"/>
          <w:szCs w:val="28"/>
          <w:lang w:val="ru-RU"/>
        </w:rPr>
        <w:t>. Государственные</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чиновники оказались слишком тесно связаны с воротилами большого бизнеса,</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проводя политику в их интересах, закрывая глаза на неэффективное подчас</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использование средств и различных льгот. С этим, в частности, связано и</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чрезмерное накопление задолженности </w:t>
      </w:r>
      <w:r w:rsidR="005415A3" w:rsidRPr="006125A8">
        <w:rPr>
          <w:rFonts w:ascii="TimesNewRoman" w:hAnsi="TimesNewRoman" w:cs="TimesNewRoman"/>
          <w:sz w:val="24"/>
          <w:szCs w:val="28"/>
          <w:lang w:val="ru-RU"/>
        </w:rPr>
        <w:t>чебол</w:t>
      </w:r>
      <w:r w:rsidR="005415A3">
        <w:rPr>
          <w:rFonts w:ascii="TimesNewRoman" w:hAnsi="TimesNewRoman" w:cs="TimesNewRoman"/>
          <w:sz w:val="24"/>
          <w:szCs w:val="28"/>
          <w:lang w:val="ru-RU"/>
        </w:rPr>
        <w:t>ь</w:t>
      </w:r>
      <w:r w:rsidRPr="006125A8">
        <w:rPr>
          <w:rFonts w:ascii="TimesNewRoman" w:hAnsi="TimesNewRoman" w:cs="TimesNewRoman"/>
          <w:sz w:val="24"/>
          <w:szCs w:val="28"/>
          <w:lang w:val="ru-RU"/>
        </w:rPr>
        <w:t>, и образование избыточных</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мощностей.</w:t>
      </w:r>
    </w:p>
    <w:p w:rsidR="00B031D0" w:rsidRPr="007B161C"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Конечно, помимо этих причин, в 1997</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имело место и просто ухудшение</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текущего платежного баланса, вызванное понижением курса японской иены</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(что сдерживало корейский экспорт в эту страну), а также снижением цен на</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полупроводники на мировом рынке (чему в немалой степени способствовала и</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политика корейских чеболей, приведшая к их перепроизводству). Если в 1995</w:t>
      </w:r>
      <w:r w:rsidR="00D05EE0">
        <w:rPr>
          <w:rFonts w:ascii="TimesNewRoman" w:hAnsi="TimesNewRoman" w:cs="TimesNewRoman"/>
          <w:sz w:val="24"/>
          <w:szCs w:val="28"/>
          <w:lang w:val="ru-RU"/>
        </w:rPr>
        <w:t>г.</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темпы роста экспорта составили 30%, то в 1996</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они снизились до 4%.</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Дефицит текущего платежного баланса в 1996</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удвоился, достигнув 5% ВВП.</w:t>
      </w:r>
      <w:r w:rsidR="00DC185B" w:rsidRPr="00AF28EF">
        <w:rPr>
          <w:rFonts w:ascii="TimesNewRoman" w:hAnsi="TimesNewRoman" w:cs="TimesNewRoman"/>
          <w:sz w:val="24"/>
          <w:szCs w:val="28"/>
          <w:lang w:val="ru-RU"/>
        </w:rPr>
        <w:t xml:space="preserve"> </w:t>
      </w:r>
      <w:r w:rsidR="00945F0F" w:rsidRPr="007B161C">
        <w:rPr>
          <w:rFonts w:ascii="TimesNewRoman" w:hAnsi="TimesNewRoman" w:cs="TimesNewRoman"/>
          <w:sz w:val="24"/>
          <w:szCs w:val="28"/>
          <w:lang w:val="ru-RU"/>
        </w:rPr>
        <w:t>[17.</w:t>
      </w:r>
      <w:r w:rsidR="007B161C">
        <w:rPr>
          <w:rFonts w:ascii="TimesNewRoman" w:hAnsi="TimesNewRoman" w:cs="TimesNewRoman"/>
          <w:sz w:val="24"/>
          <w:szCs w:val="28"/>
          <w:lang w:val="ru-RU"/>
        </w:rPr>
        <w:t xml:space="preserve"> с. 12</w:t>
      </w:r>
      <w:r w:rsidR="00945F0F" w:rsidRPr="007B161C">
        <w:rPr>
          <w:rFonts w:ascii="TimesNewRoman" w:hAnsi="TimesNewRoman" w:cs="TimesNewRoman"/>
          <w:sz w:val="24"/>
          <w:szCs w:val="28"/>
          <w:lang w:val="ru-RU"/>
        </w:rPr>
        <w:t>]</w:t>
      </w:r>
    </w:p>
    <w:p w:rsidR="00DC185B" w:rsidRPr="00AF28EF" w:rsidRDefault="00DC185B" w:rsidP="00731FCE">
      <w:pPr>
        <w:autoSpaceDE w:val="0"/>
        <w:autoSpaceDN w:val="0"/>
        <w:adjustRightInd w:val="0"/>
        <w:spacing w:line="360" w:lineRule="auto"/>
        <w:ind w:firstLine="400"/>
        <w:jc w:val="both"/>
        <w:rPr>
          <w:rFonts w:ascii="TimesNewRoman,Bold" w:hAnsi="TimesNewRoman,Bold" w:cs="TimesNewRoman,Bold"/>
          <w:b/>
          <w:bCs/>
          <w:sz w:val="24"/>
          <w:szCs w:val="28"/>
          <w:lang w:val="ru-RU"/>
        </w:rPr>
      </w:pPr>
    </w:p>
    <w:p w:rsidR="00B031D0" w:rsidRPr="006125A8" w:rsidRDefault="00B031D0" w:rsidP="00731FCE">
      <w:pPr>
        <w:autoSpaceDE w:val="0"/>
        <w:autoSpaceDN w:val="0"/>
        <w:adjustRightInd w:val="0"/>
        <w:spacing w:line="360" w:lineRule="auto"/>
        <w:ind w:firstLine="400"/>
        <w:jc w:val="both"/>
        <w:rPr>
          <w:rFonts w:ascii="TimesNewRoman,Bold" w:hAnsi="TimesNewRoman,Bold" w:cs="TimesNewRoman,Bold"/>
          <w:bCs/>
          <w:sz w:val="28"/>
          <w:szCs w:val="28"/>
          <w:lang w:val="ru-RU"/>
        </w:rPr>
      </w:pPr>
      <w:r w:rsidRPr="00AF28EF">
        <w:rPr>
          <w:rFonts w:ascii="TimesNewRoman,Bold" w:hAnsi="TimesNewRoman,Bold" w:cs="TimesNewRoman,Bold"/>
          <w:b/>
          <w:bCs/>
          <w:sz w:val="24"/>
          <w:szCs w:val="24"/>
          <w:lang w:val="ru-RU"/>
        </w:rPr>
        <w:t>2с)</w:t>
      </w:r>
      <w:r w:rsidRPr="00AF28EF">
        <w:rPr>
          <w:rFonts w:ascii="TimesNewRoman,Bold" w:hAnsi="TimesNewRoman,Bold" w:cs="TimesNewRoman,Bold"/>
          <w:bCs/>
          <w:sz w:val="24"/>
          <w:szCs w:val="24"/>
          <w:lang w:val="ru-RU"/>
        </w:rPr>
        <w:t xml:space="preserve"> </w:t>
      </w:r>
      <w:r w:rsidR="00AF28EF" w:rsidRPr="00AF28EF">
        <w:rPr>
          <w:rFonts w:ascii="TimesNewRoman,Bold" w:hAnsi="TimesNewRoman,Bold" w:cs="TimesNewRoman,Bold"/>
          <w:b/>
          <w:bCs/>
          <w:caps/>
          <w:sz w:val="24"/>
          <w:szCs w:val="24"/>
          <w:u w:val="single"/>
          <w:lang w:val="ru-RU"/>
        </w:rPr>
        <w:t>Возможные</w:t>
      </w:r>
      <w:r w:rsidR="00C63B86" w:rsidRPr="00AF28EF">
        <w:rPr>
          <w:rFonts w:ascii="TimesNewRoman,Bold" w:hAnsi="TimesNewRoman,Bold" w:cs="TimesNewRoman,Bold"/>
          <w:b/>
          <w:bCs/>
          <w:caps/>
          <w:sz w:val="24"/>
          <w:szCs w:val="24"/>
          <w:u w:val="single"/>
          <w:lang w:val="ru-RU"/>
        </w:rPr>
        <w:t xml:space="preserve"> реформ</w:t>
      </w:r>
      <w:r w:rsidR="00AF28EF" w:rsidRPr="00AF28EF">
        <w:rPr>
          <w:rFonts w:ascii="TimesNewRoman,Bold" w:hAnsi="TimesNewRoman,Bold" w:cs="TimesNewRoman,Bold"/>
          <w:b/>
          <w:bCs/>
          <w:caps/>
          <w:sz w:val="24"/>
          <w:szCs w:val="24"/>
          <w:u w:val="single"/>
          <w:lang w:val="ru-RU"/>
        </w:rPr>
        <w:t>ы</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Среди всех стран, переживших "азиатский" кризис, Корея преодолела его</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последствия наиболее успешно. При этом Корея, как никакая иная страна с</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"формирующимся рынком", последовательно проводила политику преодоления</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финансового кризиса строго по рецептам МВФ - рецептам, подвергавшимся</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яростной критике в целом ряде стран, включая Россию.</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Программа реформ, разработанная корейским правительством, включала</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четыре составные части: реформа финансового сектора, реформирование</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корпоративного сектора, реформирование государственного сектора и</w:t>
      </w:r>
      <w:r w:rsidR="00DC185B" w:rsidRP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изменение системы социального страхования и обеспечения.</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Центральным элементом стало </w:t>
      </w:r>
      <w:r w:rsidRPr="006125A8">
        <w:rPr>
          <w:rFonts w:ascii="TimesNewRoman,BoldItalic" w:hAnsi="TimesNewRoman,BoldItalic" w:cs="TimesNewRoman,BoldItalic"/>
          <w:b/>
          <w:bCs/>
          <w:i/>
          <w:iCs/>
          <w:sz w:val="24"/>
          <w:szCs w:val="28"/>
          <w:lang w:val="ru-RU"/>
        </w:rPr>
        <w:t>реформирование и реструктуризация</w:t>
      </w:r>
      <w:r w:rsidR="00DC185B">
        <w:rPr>
          <w:rFonts w:ascii="TimesNewRoman,BoldItalic" w:hAnsi="TimesNewRoman,BoldItalic" w:cs="TimesNewRoman,BoldItalic"/>
          <w:b/>
          <w:bCs/>
          <w:i/>
          <w:iCs/>
          <w:sz w:val="24"/>
          <w:szCs w:val="28"/>
          <w:lang w:val="ru-RU"/>
        </w:rPr>
        <w:t xml:space="preserve"> </w:t>
      </w:r>
      <w:r w:rsidRPr="006125A8">
        <w:rPr>
          <w:rFonts w:ascii="TimesNewRoman,BoldItalic" w:hAnsi="TimesNewRoman,BoldItalic" w:cs="TimesNewRoman,BoldItalic"/>
          <w:b/>
          <w:bCs/>
          <w:i/>
          <w:iCs/>
          <w:sz w:val="24"/>
          <w:szCs w:val="28"/>
          <w:lang w:val="ru-RU"/>
        </w:rPr>
        <w:t>финансового сектора.</w:t>
      </w:r>
      <w:r w:rsidR="00DC185B">
        <w:rPr>
          <w:rFonts w:ascii="TimesNewRoman,BoldItalic" w:hAnsi="TimesNewRoman,BoldItalic" w:cs="TimesNewRoman,BoldItalic"/>
          <w:b/>
          <w:bCs/>
          <w:i/>
          <w:iCs/>
          <w:sz w:val="24"/>
          <w:szCs w:val="28"/>
          <w:lang w:val="ru-RU"/>
        </w:rPr>
        <w:t xml:space="preserve"> </w:t>
      </w:r>
      <w:r w:rsidRPr="006125A8">
        <w:rPr>
          <w:rFonts w:ascii="TimesNewRoman" w:hAnsi="TimesNewRoman" w:cs="TimesNewRoman"/>
          <w:sz w:val="24"/>
          <w:szCs w:val="28"/>
          <w:lang w:val="ru-RU"/>
        </w:rPr>
        <w:t>1 апреля 1998</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в стране была создана Комиссия по надзору за</w:t>
      </w:r>
      <w:r w:rsidR="00945F0F" w:rsidRPr="00945F0F">
        <w:rPr>
          <w:rFonts w:ascii="TimesNewRoman" w:hAnsi="TimesNewRoman" w:cs="TimesNewRoman"/>
          <w:sz w:val="24"/>
          <w:szCs w:val="28"/>
          <w:lang w:val="ru-RU"/>
        </w:rPr>
        <w:t xml:space="preserve"> </w:t>
      </w:r>
      <w:r w:rsidRPr="006125A8">
        <w:rPr>
          <w:rFonts w:ascii="TimesNewRoman" w:hAnsi="TimesNewRoman" w:cs="TimesNewRoman"/>
          <w:sz w:val="24"/>
          <w:szCs w:val="28"/>
          <w:lang w:val="ru-RU"/>
        </w:rPr>
        <w:t>финансовым сектором (FSC), а 1 января 1999</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исполнительный орган</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комиссии - Служба надзора за финансовым сектором (FSS). Новый</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регулятивный орган сосредоточил контролирующие функции над всеми</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финансовыми учреждениями. Ранее они принадлежали целому ряду институтов</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например Банковской комиссии, Комиссии по ценным бумагам, Комиссии по</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контролю за страховыми компаниями и.п. Таким </w:t>
      </w:r>
      <w:r w:rsidR="005415A3" w:rsidRPr="006125A8">
        <w:rPr>
          <w:rFonts w:ascii="TimesNewRoman" w:hAnsi="TimesNewRoman" w:cs="TimesNewRoman"/>
          <w:sz w:val="24"/>
          <w:szCs w:val="28"/>
          <w:lang w:val="ru-RU"/>
        </w:rPr>
        <w:t>образом,</w:t>
      </w:r>
      <w:r w:rsidRPr="006125A8">
        <w:rPr>
          <w:rFonts w:ascii="TimesNewRoman" w:hAnsi="TimesNewRoman" w:cs="TimesNewRoman"/>
          <w:sz w:val="24"/>
          <w:szCs w:val="28"/>
          <w:lang w:val="ru-RU"/>
        </w:rPr>
        <w:t xml:space="preserve"> Корея</w:t>
      </w:r>
      <w:r w:rsidR="00945F0F" w:rsidRPr="00945F0F">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присоединилась к группе стран, избравших модель мегарегулятора</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(Скандинавские страны, Великобритания, Австралия)</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FSC/FSS в настоящее время зачастую более влиятельный орган, чем</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Министерство финансов и экономики, хотя связь между ними очень тесная:</w:t>
      </w:r>
      <w:r w:rsidR="00945F0F" w:rsidRPr="00945F0F">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реально руководство Комиссии состоит из бывших сотрудников МФЭ.</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Комиссия совместно с МФЭ разработала и претворяла в жизнь принципы</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реформы финансового сектора. Банк Кореи сыграл небольшую роль в</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процессах реструктуризации, поскольку в соответствии с пересмотренным</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Законом о центральном банке он освобожден от обязанности регулирования</w:t>
      </w:r>
      <w:r w:rsidR="00945F0F" w:rsidRPr="00945F0F">
        <w:rPr>
          <w:rFonts w:ascii="TimesNewRoman" w:hAnsi="TimesNewRoman" w:cs="TimesNewRoman"/>
          <w:sz w:val="24"/>
          <w:szCs w:val="28"/>
          <w:lang w:val="ru-RU"/>
        </w:rPr>
        <w:t xml:space="preserve"> </w:t>
      </w:r>
      <w:r w:rsidRPr="006125A8">
        <w:rPr>
          <w:rFonts w:ascii="TimesNewRoman" w:hAnsi="TimesNewRoman" w:cs="TimesNewRoman"/>
          <w:sz w:val="24"/>
          <w:szCs w:val="28"/>
          <w:lang w:val="ru-RU"/>
        </w:rPr>
        <w:t>банковской системы, но при этом усилена его независимость при проведении</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валютной и денежно-кредитной политики.</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Первая фаза реструктуризации - восстановление стабильности финансовой</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системы путем закрытия нежизнеспособных финансовых учреждений и</w:t>
      </w:r>
      <w:r w:rsidR="00945F0F" w:rsidRPr="00945F0F">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сокращения доли проблемных долгов. Вторая фаза - повышение</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конкурентоспособности финансового сектора на базе либерализации.</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В течение 1998</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все учреждения были разделены на жизнеспособные и</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нежизнеспособные. В основу был </w:t>
      </w:r>
      <w:r w:rsidR="005415A3" w:rsidRPr="006125A8">
        <w:rPr>
          <w:rFonts w:ascii="TimesNewRoman" w:hAnsi="TimesNewRoman" w:cs="TimesNewRoman"/>
          <w:sz w:val="24"/>
          <w:szCs w:val="28"/>
          <w:lang w:val="ru-RU"/>
        </w:rPr>
        <w:t>положен,</w:t>
      </w:r>
      <w:r w:rsidRPr="006125A8">
        <w:rPr>
          <w:rFonts w:ascii="TimesNewRoman" w:hAnsi="TimesNewRoman" w:cs="TimesNewRoman"/>
          <w:sz w:val="24"/>
          <w:szCs w:val="28"/>
          <w:lang w:val="ru-RU"/>
        </w:rPr>
        <w:t xml:space="preserve"> прежде </w:t>
      </w:r>
      <w:r w:rsidR="005415A3" w:rsidRPr="006125A8">
        <w:rPr>
          <w:rFonts w:ascii="TimesNewRoman" w:hAnsi="TimesNewRoman" w:cs="TimesNewRoman"/>
          <w:sz w:val="24"/>
          <w:szCs w:val="28"/>
          <w:lang w:val="ru-RU"/>
        </w:rPr>
        <w:t>всего,</w:t>
      </w:r>
      <w:r w:rsidRPr="006125A8">
        <w:rPr>
          <w:rFonts w:ascii="TimesNewRoman" w:hAnsi="TimesNewRoman" w:cs="TimesNewRoman"/>
          <w:sz w:val="24"/>
          <w:szCs w:val="28"/>
          <w:lang w:val="ru-RU"/>
        </w:rPr>
        <w:t xml:space="preserve"> принцип</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достаточности капитала Банка международных расчетов. Нежизнеспособные</w:t>
      </w:r>
      <w:r w:rsidR="00945F0F">
        <w:rPr>
          <w:rFonts w:ascii="TimesNewRoman" w:hAnsi="TimesNewRoman" w:cs="TimesNewRoman"/>
          <w:sz w:val="24"/>
          <w:szCs w:val="28"/>
        </w:rPr>
        <w:t xml:space="preserve"> </w:t>
      </w:r>
      <w:r w:rsidRPr="006125A8">
        <w:rPr>
          <w:rFonts w:ascii="TimesNewRoman" w:hAnsi="TimesNewRoman" w:cs="TimesNewRoman"/>
          <w:sz w:val="24"/>
          <w:szCs w:val="28"/>
          <w:lang w:val="ru-RU"/>
        </w:rPr>
        <w:t>учреждения были закрыты или слиты. Жизнеспособные были обязаны укрепить</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свою </w:t>
      </w:r>
      <w:r w:rsidR="003A281A">
        <w:rPr>
          <w:rFonts w:ascii="TimesNewRoman" w:hAnsi="TimesNewRoman" w:cs="TimesNewRoman"/>
          <w:sz w:val="24"/>
          <w:szCs w:val="28"/>
          <w:lang w:val="ru-RU"/>
        </w:rPr>
        <w:t xml:space="preserve"> </w:t>
      </w:r>
      <w:r w:rsidR="003A281A" w:rsidRPr="006125A8">
        <w:rPr>
          <w:rFonts w:ascii="TimesNewRoman" w:hAnsi="TimesNewRoman" w:cs="TimesNewRoman"/>
          <w:sz w:val="24"/>
          <w:szCs w:val="28"/>
          <w:lang w:val="ru-RU"/>
        </w:rPr>
        <w:t>капитальную</w:t>
      </w:r>
      <w:r w:rsidRPr="006125A8">
        <w:rPr>
          <w:rFonts w:ascii="TimesNewRoman" w:hAnsi="TimesNewRoman" w:cs="TimesNewRoman"/>
          <w:sz w:val="24"/>
          <w:szCs w:val="28"/>
          <w:lang w:val="ru-RU"/>
        </w:rPr>
        <w:t xml:space="preserve"> базу за счет старых или новых акционеров, причем принятая</w:t>
      </w:r>
      <w:r w:rsidR="00DC185B">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система предусматривала возможность закрытия тех из них, которые не смогли</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увеличить капитал.</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К концу 2000</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исчезло 531 нежизнеспособное финансовое учреждение,</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включая 11 банков, 24 </w:t>
      </w:r>
      <w:r w:rsidR="003A281A">
        <w:rPr>
          <w:rFonts w:ascii="TimesNewRoman" w:hAnsi="TimesNewRoman" w:cs="TimesNewRoman"/>
          <w:sz w:val="24"/>
          <w:szCs w:val="28"/>
          <w:lang w:val="ru-RU"/>
        </w:rPr>
        <w:t xml:space="preserve"> </w:t>
      </w:r>
      <w:r w:rsidR="003A281A" w:rsidRPr="006125A8">
        <w:rPr>
          <w:rFonts w:ascii="TimesNewRoman" w:hAnsi="TimesNewRoman" w:cs="TimesNewRoman"/>
          <w:sz w:val="24"/>
          <w:szCs w:val="28"/>
          <w:lang w:val="ru-RU"/>
        </w:rPr>
        <w:t>торговых</w:t>
      </w:r>
      <w:r w:rsidRPr="006125A8">
        <w:rPr>
          <w:rFonts w:ascii="TimesNewRoman" w:hAnsi="TimesNewRoman" w:cs="TimesNewRoman"/>
          <w:sz w:val="24"/>
          <w:szCs w:val="28"/>
          <w:lang w:val="ru-RU"/>
        </w:rPr>
        <w:t xml:space="preserve"> банков, 13 страховых компаний, 7 компаний по</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ценным бумагам. Они были закрыты, слиты или присоединены к другим</w:t>
      </w:r>
      <w:r w:rsidR="003A281A">
        <w:rPr>
          <w:rFonts w:ascii="TimesNewRoman" w:hAnsi="TimesNewRoman" w:cs="TimesNewRoman"/>
          <w:sz w:val="24"/>
          <w:szCs w:val="28"/>
          <w:lang w:val="ru-RU"/>
        </w:rPr>
        <w:t xml:space="preserve"> </w:t>
      </w:r>
      <w:r w:rsidR="00B031D0" w:rsidRPr="006125A8">
        <w:rPr>
          <w:rFonts w:ascii="TimesNewRoman" w:hAnsi="TimesNewRoman" w:cs="TimesNewRoman"/>
          <w:sz w:val="24"/>
          <w:szCs w:val="28"/>
          <w:lang w:val="ru-RU"/>
        </w:rPr>
        <w:t>учреждениям (табл</w:t>
      </w:r>
      <w:r w:rsidRPr="006125A8">
        <w:rPr>
          <w:rFonts w:ascii="TimesNewRoman" w:hAnsi="TimesNewRoman" w:cs="TimesNewRoman"/>
          <w:sz w:val="24"/>
          <w:szCs w:val="28"/>
          <w:lang w:val="ru-RU"/>
        </w:rPr>
        <w:t>.</w:t>
      </w:r>
      <w:r w:rsidR="00B031D0" w:rsidRPr="006125A8">
        <w:rPr>
          <w:rFonts w:ascii="TimesNewRoman" w:hAnsi="TimesNewRoman" w:cs="TimesNewRoman"/>
          <w:sz w:val="24"/>
          <w:szCs w:val="28"/>
          <w:lang w:val="ru-RU"/>
        </w:rPr>
        <w:t xml:space="preserve"> </w:t>
      </w:r>
      <w:r w:rsidRPr="006125A8">
        <w:rPr>
          <w:rFonts w:ascii="TimesNewRoman" w:hAnsi="TimesNewRoman" w:cs="TimesNewRoman"/>
          <w:sz w:val="24"/>
          <w:szCs w:val="28"/>
          <w:lang w:val="ru-RU"/>
        </w:rPr>
        <w:t>2).</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В центре внимания сначала были коммерческие и торговые банки</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(последние, несмотря на свое название, </w:t>
      </w:r>
      <w:r w:rsidR="003A281A">
        <w:rPr>
          <w:rFonts w:ascii="TimesNewRoman" w:hAnsi="TimesNewRoman" w:cs="TimesNewRoman"/>
          <w:sz w:val="24"/>
          <w:szCs w:val="28"/>
          <w:lang w:val="ru-RU"/>
        </w:rPr>
        <w:t xml:space="preserve"> о</w:t>
      </w:r>
      <w:r w:rsidRPr="006125A8">
        <w:rPr>
          <w:rFonts w:ascii="TimesNewRoman" w:hAnsi="TimesNewRoman" w:cs="TimesNewRoman"/>
          <w:sz w:val="24"/>
          <w:szCs w:val="28"/>
          <w:lang w:val="ru-RU"/>
        </w:rPr>
        <w:t>тносятся к группе "небанковских</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финансовых учреждений"). После того как с ними разобрались, реорганизации</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подверглись специализированные банки и другие финансовые </w:t>
      </w:r>
      <w:r w:rsidR="003A281A">
        <w:rPr>
          <w:rFonts w:ascii="TimesNewRoman" w:hAnsi="TimesNewRoman" w:cs="TimesNewRoman"/>
          <w:sz w:val="24"/>
          <w:szCs w:val="28"/>
          <w:lang w:val="ru-RU"/>
        </w:rPr>
        <w:t xml:space="preserve"> </w:t>
      </w:r>
      <w:r w:rsidR="00945F0F">
        <w:rPr>
          <w:rFonts w:ascii="TimesNewRoman" w:hAnsi="TimesNewRoman" w:cs="TimesNewRoman"/>
          <w:sz w:val="24"/>
          <w:szCs w:val="28"/>
          <w:lang w:val="ru-RU"/>
        </w:rPr>
        <w:t>у</w:t>
      </w:r>
      <w:r w:rsidRPr="006125A8">
        <w:rPr>
          <w:rFonts w:ascii="TimesNewRoman" w:hAnsi="TimesNewRoman" w:cs="TimesNewRoman"/>
          <w:sz w:val="24"/>
          <w:szCs w:val="28"/>
          <w:lang w:val="ru-RU"/>
        </w:rPr>
        <w:t>чреждения.</w:t>
      </w:r>
      <w:r w:rsidR="003A281A">
        <w:rPr>
          <w:rFonts w:ascii="TimesNewRoman" w:hAnsi="TimesNewRoman" w:cs="TimesNewRoman"/>
          <w:sz w:val="24"/>
          <w:szCs w:val="28"/>
          <w:lang w:val="ru-RU"/>
        </w:rPr>
        <w:t xml:space="preserve"> </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Как и в других странах, основным звеном финансовой системы Кореи</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выступают </w:t>
      </w:r>
      <w:r w:rsidRPr="006125A8">
        <w:rPr>
          <w:rFonts w:ascii="TimesNewRoman,Bold" w:hAnsi="TimesNewRoman,Bold" w:cs="TimesNewRoman,Bold"/>
          <w:b/>
          <w:bCs/>
          <w:sz w:val="24"/>
          <w:szCs w:val="28"/>
          <w:lang w:val="ru-RU"/>
        </w:rPr>
        <w:t>банки</w:t>
      </w:r>
      <w:r w:rsidRPr="006125A8">
        <w:rPr>
          <w:rFonts w:ascii="TimesNewRoman" w:hAnsi="TimesNewRoman" w:cs="TimesNewRoman"/>
          <w:sz w:val="24"/>
          <w:szCs w:val="28"/>
          <w:lang w:val="ru-RU"/>
        </w:rPr>
        <w:t xml:space="preserve">. </w:t>
      </w:r>
      <w:r w:rsidR="003A281A">
        <w:rPr>
          <w:rFonts w:ascii="TimesNewRoman" w:hAnsi="TimesNewRoman" w:cs="TimesNewRoman"/>
          <w:sz w:val="24"/>
          <w:szCs w:val="28"/>
          <w:lang w:val="ru-RU"/>
        </w:rPr>
        <w:t xml:space="preserve"> </w:t>
      </w:r>
      <w:r w:rsidR="00945F0F">
        <w:rPr>
          <w:rFonts w:ascii="TimesNewRoman" w:hAnsi="TimesNewRoman" w:cs="TimesNewRoman"/>
          <w:sz w:val="24"/>
          <w:szCs w:val="28"/>
          <w:lang w:val="ru-RU"/>
        </w:rPr>
        <w:t>П</w:t>
      </w:r>
      <w:r w:rsidRPr="006125A8">
        <w:rPr>
          <w:rFonts w:ascii="TimesNewRoman" w:hAnsi="TimesNewRoman" w:cs="TimesNewRoman"/>
          <w:sz w:val="24"/>
          <w:szCs w:val="28"/>
          <w:lang w:val="ru-RU"/>
        </w:rPr>
        <w:t>ри уровне капитала менее 8% банки сливались с другими</w:t>
      </w:r>
      <w:r w:rsidR="003A281A">
        <w:rPr>
          <w:rFonts w:ascii="TimesNewRoman" w:hAnsi="TimesNewRoman" w:cs="TimesNewRoman"/>
          <w:sz w:val="24"/>
          <w:szCs w:val="28"/>
          <w:lang w:val="ru-RU"/>
        </w:rPr>
        <w:t xml:space="preserve"> </w:t>
      </w:r>
      <w:r w:rsidR="0063622E">
        <w:rPr>
          <w:rFonts w:ascii="TimesNewRoman" w:hAnsi="TimesNewRoman" w:cs="TimesNewRoman"/>
          <w:sz w:val="24"/>
          <w:szCs w:val="28"/>
          <w:lang w:val="ru-RU"/>
        </w:rPr>
        <w:t>Чеболь</w:t>
      </w:r>
      <w:r w:rsidR="005415A3">
        <w:rPr>
          <w:rFonts w:ascii="TimesNewRoman" w:hAnsi="TimesNewRoman" w:cs="TimesNewRoman"/>
          <w:sz w:val="24"/>
          <w:szCs w:val="28"/>
          <w:lang w:val="ru-RU"/>
        </w:rPr>
        <w:t>,</w:t>
      </w:r>
      <w:r w:rsidRPr="006125A8">
        <w:rPr>
          <w:rFonts w:ascii="TimesNewRoman" w:hAnsi="TimesNewRoman" w:cs="TimesNewRoman"/>
          <w:sz w:val="24"/>
          <w:szCs w:val="28"/>
          <w:lang w:val="ru-RU"/>
        </w:rPr>
        <w:t xml:space="preserve"> имели в своем составе самые разнообразные небанковские финансовые учреждения (компании по</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ценным бумагам, </w:t>
      </w:r>
      <w:r w:rsidR="003A281A">
        <w:rPr>
          <w:rFonts w:ascii="TimesNewRoman" w:hAnsi="TimesNewRoman" w:cs="TimesNewRoman"/>
          <w:sz w:val="24"/>
          <w:szCs w:val="28"/>
          <w:lang w:val="ru-RU"/>
        </w:rPr>
        <w:t xml:space="preserve"> </w:t>
      </w:r>
      <w:r w:rsidR="005415A3" w:rsidRPr="006125A8">
        <w:rPr>
          <w:rFonts w:ascii="TimesNewRoman" w:hAnsi="TimesNewRoman" w:cs="TimesNewRoman"/>
          <w:sz w:val="24"/>
          <w:szCs w:val="28"/>
          <w:lang w:val="ru-RU"/>
        </w:rPr>
        <w:t>страховые</w:t>
      </w:r>
      <w:r w:rsidRPr="006125A8">
        <w:rPr>
          <w:rFonts w:ascii="TimesNewRoman" w:hAnsi="TimesNewRoman" w:cs="TimesNewRoman"/>
          <w:sz w:val="24"/>
          <w:szCs w:val="28"/>
          <w:lang w:val="ru-RU"/>
        </w:rPr>
        <w:t xml:space="preserve"> компании, торговые банки и пр.), но коммерческие банки были для них закрыты.</w:t>
      </w:r>
    </w:p>
    <w:p w:rsidR="00C63B86" w:rsidRPr="00945F0F"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Ни один акционер не мог иметь более 4% акций банка. В результате реформ средневзвешенная норма капитализации</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банков повысилась с 7,04% в 1997</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до 8,23% в 1998</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и 10,83% в 1999</w:t>
      </w:r>
      <w:r w:rsidR="00D05EE0">
        <w:rPr>
          <w:rFonts w:ascii="TimesNewRoman" w:hAnsi="TimesNewRoman" w:cs="TimesNewRoman"/>
          <w:sz w:val="24"/>
          <w:szCs w:val="28"/>
          <w:lang w:val="ru-RU"/>
        </w:rPr>
        <w:t>г.</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В январе 1998</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Korea First Bank и Seoul Bank были национализированы. В</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июле 1998</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5 мелких несостоятельных банков были закрыты, а их активы и</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пассивы переданы 5 более жизнеспособным банкам. В конце 1998</w:t>
      </w:r>
      <w:r w:rsidR="00D05EE0">
        <w:rPr>
          <w:rFonts w:ascii="TimesNewRoman" w:hAnsi="TimesNewRoman" w:cs="TimesNewRoman"/>
          <w:sz w:val="24"/>
          <w:szCs w:val="28"/>
          <w:lang w:val="ru-RU"/>
        </w:rPr>
        <w:t>г.</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контрольный пакет акций Korea First Bank был продан американскому</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консорциуму New Bridge Capital.</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7 недокапитализированным банкам было предписано увеличить капитал до</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уровня 8% активов в течение 2 лет. В течение 1999</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пять из них были слиты</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при непосредственном участии государства, в результате чего возникло два</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государственных (100% капитала) банка Hanvit (на базе Commercial Bank of</w:t>
      </w:r>
      <w:r w:rsidR="003A281A">
        <w:rPr>
          <w:rFonts w:ascii="TimesNewRoman" w:hAnsi="TimesNewRoman" w:cs="TimesNewRoman"/>
          <w:sz w:val="24"/>
          <w:szCs w:val="28"/>
          <w:lang w:val="ru-RU"/>
        </w:rPr>
        <w:t xml:space="preserve"> </w:t>
      </w:r>
      <w:r w:rsidRPr="006125A8">
        <w:rPr>
          <w:rFonts w:ascii="TimesNewRoman" w:hAnsi="TimesNewRoman" w:cs="TimesNewRoman"/>
          <w:sz w:val="24"/>
          <w:szCs w:val="28"/>
        </w:rPr>
        <w:t>Korea</w:t>
      </w:r>
      <w:r w:rsidRP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и</w:t>
      </w:r>
      <w:r w:rsidRPr="003A281A">
        <w:rPr>
          <w:rFonts w:ascii="TimesNewRoman" w:hAnsi="TimesNewRoman" w:cs="TimesNewRoman"/>
          <w:sz w:val="24"/>
          <w:szCs w:val="28"/>
          <w:lang w:val="ru-RU"/>
        </w:rPr>
        <w:t xml:space="preserve"> </w:t>
      </w:r>
      <w:r w:rsidRPr="006125A8">
        <w:rPr>
          <w:rFonts w:ascii="TimesNewRoman" w:hAnsi="TimesNewRoman" w:cs="TimesNewRoman"/>
          <w:sz w:val="24"/>
          <w:szCs w:val="28"/>
        </w:rPr>
        <w:t>Hanil</w:t>
      </w:r>
      <w:r w:rsidRPr="003A281A">
        <w:rPr>
          <w:rFonts w:ascii="TimesNewRoman" w:hAnsi="TimesNewRoman" w:cs="TimesNewRoman"/>
          <w:sz w:val="24"/>
          <w:szCs w:val="28"/>
          <w:lang w:val="ru-RU"/>
        </w:rPr>
        <w:t xml:space="preserve"> </w:t>
      </w:r>
      <w:r w:rsidRPr="006125A8">
        <w:rPr>
          <w:rFonts w:ascii="TimesNewRoman" w:hAnsi="TimesNewRoman" w:cs="TimesNewRoman"/>
          <w:sz w:val="24"/>
          <w:szCs w:val="28"/>
        </w:rPr>
        <w:t>Bank</w:t>
      </w:r>
      <w:r w:rsidRP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и</w:t>
      </w:r>
      <w:r w:rsidRPr="003A281A">
        <w:rPr>
          <w:rFonts w:ascii="TimesNewRoman" w:hAnsi="TimesNewRoman" w:cs="TimesNewRoman"/>
          <w:sz w:val="24"/>
          <w:szCs w:val="28"/>
          <w:lang w:val="ru-RU"/>
        </w:rPr>
        <w:t xml:space="preserve"> </w:t>
      </w:r>
      <w:r w:rsidRPr="006125A8">
        <w:rPr>
          <w:rFonts w:ascii="TimesNewRoman" w:hAnsi="TimesNewRoman" w:cs="TimesNewRoman"/>
          <w:sz w:val="24"/>
          <w:szCs w:val="28"/>
        </w:rPr>
        <w:t>Cho</w:t>
      </w:r>
      <w:r w:rsidRPr="003A281A">
        <w:rPr>
          <w:rFonts w:ascii="TimesNewRoman" w:hAnsi="TimesNewRoman" w:cs="TimesNewRoman"/>
          <w:sz w:val="24"/>
          <w:szCs w:val="28"/>
          <w:lang w:val="ru-RU"/>
        </w:rPr>
        <w:t xml:space="preserve"> </w:t>
      </w:r>
      <w:r w:rsidRPr="006125A8">
        <w:rPr>
          <w:rFonts w:ascii="TimesNewRoman" w:hAnsi="TimesNewRoman" w:cs="TimesNewRoman"/>
          <w:sz w:val="24"/>
          <w:szCs w:val="28"/>
        </w:rPr>
        <w:t>Hung</w:t>
      </w:r>
      <w:r w:rsidRPr="003A281A">
        <w:rPr>
          <w:rFonts w:ascii="TimesNewRoman" w:hAnsi="TimesNewRoman" w:cs="TimesNewRoman"/>
          <w:sz w:val="24"/>
          <w:szCs w:val="28"/>
          <w:lang w:val="ru-RU"/>
        </w:rPr>
        <w:t xml:space="preserve"> (</w:t>
      </w:r>
      <w:r w:rsidRPr="006125A8">
        <w:rPr>
          <w:rFonts w:ascii="TimesNewRoman" w:hAnsi="TimesNewRoman" w:cs="TimesNewRoman"/>
          <w:sz w:val="24"/>
          <w:szCs w:val="28"/>
        </w:rPr>
        <w:t>Cho</w:t>
      </w:r>
      <w:r w:rsidRPr="003A281A">
        <w:rPr>
          <w:rFonts w:ascii="TimesNewRoman" w:hAnsi="TimesNewRoman" w:cs="TimesNewRoman"/>
          <w:sz w:val="24"/>
          <w:szCs w:val="28"/>
          <w:lang w:val="ru-RU"/>
        </w:rPr>
        <w:t xml:space="preserve"> </w:t>
      </w:r>
      <w:r w:rsidRPr="006125A8">
        <w:rPr>
          <w:rFonts w:ascii="TimesNewRoman" w:hAnsi="TimesNewRoman" w:cs="TimesNewRoman"/>
          <w:sz w:val="24"/>
          <w:szCs w:val="28"/>
        </w:rPr>
        <w:t>Hung</w:t>
      </w:r>
      <w:r w:rsidRPr="003A281A">
        <w:rPr>
          <w:rFonts w:ascii="TimesNewRoman" w:hAnsi="TimesNewRoman" w:cs="TimesNewRoman"/>
          <w:sz w:val="24"/>
          <w:szCs w:val="28"/>
          <w:lang w:val="ru-RU"/>
        </w:rPr>
        <w:t xml:space="preserve">, </w:t>
      </w:r>
      <w:r w:rsidRPr="006125A8">
        <w:rPr>
          <w:rFonts w:ascii="TimesNewRoman" w:hAnsi="TimesNewRoman" w:cs="TimesNewRoman"/>
          <w:sz w:val="24"/>
          <w:szCs w:val="28"/>
        </w:rPr>
        <w:t>Kangwon</w:t>
      </w:r>
      <w:r w:rsidRPr="003A281A">
        <w:rPr>
          <w:rFonts w:ascii="TimesNewRoman" w:hAnsi="TimesNewRoman" w:cs="TimesNewRoman"/>
          <w:sz w:val="24"/>
          <w:szCs w:val="28"/>
          <w:lang w:val="ru-RU"/>
        </w:rPr>
        <w:t xml:space="preserve">, </w:t>
      </w:r>
      <w:r w:rsidRPr="006125A8">
        <w:rPr>
          <w:rFonts w:ascii="TimesNewRoman" w:hAnsi="TimesNewRoman" w:cs="TimesNewRoman"/>
          <w:sz w:val="24"/>
          <w:szCs w:val="28"/>
        </w:rPr>
        <w:t>Chung</w:t>
      </w:r>
      <w:r w:rsidRPr="003A281A">
        <w:rPr>
          <w:rFonts w:ascii="TimesNewRoman" w:hAnsi="TimesNewRoman" w:cs="TimesNewRoman"/>
          <w:sz w:val="24"/>
          <w:szCs w:val="28"/>
          <w:lang w:val="ru-RU"/>
        </w:rPr>
        <w:t xml:space="preserve"> </w:t>
      </w:r>
      <w:r w:rsidRPr="006125A8">
        <w:rPr>
          <w:rFonts w:ascii="TimesNewRoman" w:hAnsi="TimesNewRoman" w:cs="TimesNewRoman"/>
          <w:sz w:val="24"/>
          <w:szCs w:val="28"/>
        </w:rPr>
        <w:t>Buk</w:t>
      </w:r>
      <w:r w:rsidRPr="003A281A">
        <w:rPr>
          <w:rFonts w:ascii="TimesNewRoman" w:hAnsi="TimesNewRoman" w:cs="TimesNewRoman"/>
          <w:sz w:val="24"/>
          <w:szCs w:val="28"/>
          <w:lang w:val="ru-RU"/>
        </w:rPr>
        <w:t xml:space="preserve">, </w:t>
      </w:r>
      <w:r w:rsidRPr="006125A8">
        <w:rPr>
          <w:rFonts w:ascii="TimesNewRoman" w:hAnsi="TimesNewRoman" w:cs="TimesNewRoman"/>
          <w:sz w:val="24"/>
          <w:szCs w:val="28"/>
        </w:rPr>
        <w:t>Hyundai</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Merchant Banking Corporation). Два других получили вливания государственных</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и частных денег.</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Жизнеспособные банки оказались под постоянным и жестким контролем</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со стороны Комиссии по надзору. Как только уровень достаточности капитала</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снижается, в действие вступает система "быстрого реагирования" (Prompt</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Corrective Action Plan), предусматривающая различные мероприятия, вплоть до</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закрытия банка.</w:t>
      </w:r>
      <w:r w:rsidR="00945F0F">
        <w:rPr>
          <w:rFonts w:ascii="TimesNewRoman" w:hAnsi="TimesNewRoman" w:cs="TimesNewRoman"/>
          <w:sz w:val="24"/>
          <w:szCs w:val="28"/>
          <w:lang w:val="ru-RU"/>
        </w:rPr>
        <w:t>[</w:t>
      </w:r>
      <w:r w:rsidR="00945F0F" w:rsidRPr="00945F0F">
        <w:rPr>
          <w:rFonts w:ascii="TimesNewRoman" w:hAnsi="TimesNewRoman" w:cs="TimesNewRoman"/>
          <w:sz w:val="24"/>
          <w:szCs w:val="28"/>
          <w:lang w:val="ru-RU"/>
        </w:rPr>
        <w:t>13.]</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14"/>
          <w:szCs w:val="18"/>
          <w:lang w:val="ru-RU"/>
        </w:rPr>
      </w:pPr>
      <w:r w:rsidRPr="006125A8">
        <w:rPr>
          <w:rFonts w:ascii="TimesNewRoman" w:hAnsi="TimesNewRoman" w:cs="TimesNewRoman"/>
          <w:sz w:val="24"/>
          <w:szCs w:val="28"/>
          <w:lang w:val="ru-RU"/>
        </w:rPr>
        <w:t>За год количество занятых в банковском секторе сократилось на 34% , а в</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целом за декабрь 1997 - июнь 2001</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 на 39% (45 тыс.). Количество отделений</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банков сократилось на 22% (на 1307). В то же время объем активов на одного</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занятого вырос на 63,5%.</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В октябре 1998</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были приняты новые стандарты раскрытия информации</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финансовыми учреждениями. Новые положения предусматривают</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предоставление финансовой отчетности дважды в год и увеличивают наказание</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за дачу ложной информации (раньше - только предупреждение, сейчас -</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штраф).</w:t>
      </w:r>
    </w:p>
    <w:p w:rsidR="00C63B86" w:rsidRPr="00945F0F" w:rsidRDefault="00C63B86" w:rsidP="00731FCE">
      <w:pPr>
        <w:autoSpaceDE w:val="0"/>
        <w:autoSpaceDN w:val="0"/>
        <w:adjustRightInd w:val="0"/>
        <w:spacing w:line="360" w:lineRule="auto"/>
        <w:ind w:firstLine="400"/>
        <w:jc w:val="both"/>
        <w:rPr>
          <w:rFonts w:ascii="TimesNewRoman" w:hAnsi="TimesNewRoman" w:cs="TimesNewRoman"/>
          <w:sz w:val="14"/>
          <w:szCs w:val="18"/>
        </w:rPr>
      </w:pPr>
      <w:r w:rsidRPr="006125A8">
        <w:rPr>
          <w:rFonts w:ascii="TimesNewRoman" w:hAnsi="TimesNewRoman" w:cs="TimesNewRoman"/>
          <w:sz w:val="24"/>
          <w:szCs w:val="28"/>
          <w:lang w:val="ru-RU"/>
        </w:rPr>
        <w:t>Была внедрена новая, более жесткая система отнесения кредитов к</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проблемным (non-performing loans).</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В марте 1998</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правительство оценило общий размер "проблемных</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кредитов" (внушающих опасение, сомнительных и безнадежных) в 118</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трлн.вон (28% ВВП)</w:t>
      </w:r>
      <w:r w:rsidRPr="006125A8">
        <w:rPr>
          <w:rFonts w:ascii="TimesNewRoman" w:hAnsi="TimesNewRoman" w:cs="TimesNewRoman"/>
          <w:sz w:val="14"/>
          <w:szCs w:val="18"/>
          <w:lang w:val="ru-RU"/>
        </w:rPr>
        <w:t>1</w:t>
      </w:r>
      <w:r w:rsidRPr="006125A8">
        <w:rPr>
          <w:rFonts w:ascii="TimesNewRoman" w:hAnsi="TimesNewRoman" w:cs="TimesNewRoman"/>
          <w:sz w:val="24"/>
          <w:szCs w:val="28"/>
          <w:lang w:val="ru-RU"/>
        </w:rPr>
        <w:t>. Часть проблемных кредитов была выкуплена</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Корпорацией по управлению активами (KAMCO - Korea Asset Management</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Corp.) c дисконтом (в среднем равным 60%) за счет выпущенных им облигаций.</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Доля "проблемных кредитов" сократилась до 12,9% в конце 1999</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до 8% в</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конце 2000</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и 5% к сентябрю 2001</w:t>
      </w:r>
      <w:r w:rsidR="00D05EE0">
        <w:rPr>
          <w:rFonts w:ascii="TimesNewRoman" w:hAnsi="TimesNewRoman" w:cs="TimesNewRoman"/>
          <w:sz w:val="24"/>
          <w:szCs w:val="28"/>
          <w:lang w:val="ru-RU"/>
        </w:rPr>
        <w:t>г.</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С конца 1999</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увеличены нормы резервирования по ссудам в зависимости</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от их качества.</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С июля 1998</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все финансовые учреждения обязаны ежедневно</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предоставлять сведения о состоянии краткосрочных валютных активов и</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обязательств.</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Если ранее ценные бумаги учитывались по цене приобретения, то с</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ноября 1998</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 по текущим рыночным ценам.</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Увеличилась роль Корейской корпорации страхования депозитов (KDIC).</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Система страхования депозитов была введена еще накануне кризиса - в январе</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1997</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После кризиса размер подлежащей возврату суммы увеличен в 2,5 раза -</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до 50 млн.вон, но одновременно уменьшилось количество видов активов,</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которые страхуются.</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В октябре 2000</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Национальная ассамблея приняла закон о финансовых</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холдинговых компаниях. Любые финансовые учреждения (коммерческие</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банки, компании по ценным бумагам, страховые компании, инвестиционные</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фонды), могут быть включены в один холдинг (пример - государственный</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холдинг Woori, основным звеном которого выступает банк Hanvit).</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До кризиса государственная собственность в банковском секторе</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ограничивалась фактически только специализированными банками (в общей</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сложности 33% банковских активов). После кризиса к концу 2000</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она</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превысила 54%</w:t>
      </w:r>
      <w:r w:rsidRPr="006125A8">
        <w:rPr>
          <w:rFonts w:ascii="TimesNewRoman" w:hAnsi="TimesNewRoman" w:cs="TimesNewRoman"/>
          <w:sz w:val="14"/>
          <w:szCs w:val="18"/>
          <w:lang w:val="ru-RU"/>
        </w:rPr>
        <w:t>4</w:t>
      </w:r>
      <w:r w:rsidRPr="006125A8">
        <w:rPr>
          <w:rFonts w:ascii="TimesNewRoman" w:hAnsi="TimesNewRoman" w:cs="TimesNewRoman"/>
          <w:sz w:val="24"/>
          <w:szCs w:val="28"/>
          <w:lang w:val="ru-RU"/>
        </w:rPr>
        <w:t>. Крупнейший банк страны по величине активов до ноября 2001</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г. - специализированный Корейский банк развития - по-прежнему находится в</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собственности государства</w:t>
      </w:r>
      <w:r w:rsidRPr="006125A8">
        <w:rPr>
          <w:rFonts w:ascii="TimesNewRoman" w:hAnsi="TimesNewRoman" w:cs="TimesNewRoman"/>
          <w:sz w:val="14"/>
          <w:szCs w:val="18"/>
          <w:lang w:val="ru-RU"/>
        </w:rPr>
        <w:t>5</w:t>
      </w:r>
      <w:r w:rsidRPr="006125A8">
        <w:rPr>
          <w:rFonts w:ascii="TimesNewRoman" w:hAnsi="TimesNewRoman" w:cs="TimesNewRoman"/>
          <w:sz w:val="24"/>
          <w:szCs w:val="28"/>
          <w:lang w:val="ru-RU"/>
        </w:rPr>
        <w:t>. Одновременно увеличилась доля иностранного</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капитала - практически с нуля до кризиса до 32% в конце 2000</w:t>
      </w:r>
      <w:r w:rsidR="00D05EE0">
        <w:rPr>
          <w:rFonts w:ascii="TimesNewRoman" w:hAnsi="TimesNewRoman" w:cs="TimesNewRoman"/>
          <w:sz w:val="24"/>
          <w:szCs w:val="28"/>
          <w:lang w:val="ru-RU"/>
        </w:rPr>
        <w:t>г.</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Процессы концентрации привели к тому, что доля двух крупнейших</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учреждений (Woori и Kookmin) в активах и депозитах банков превысила</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50% в конце 2001</w:t>
      </w:r>
      <w:r w:rsidR="00D05EE0">
        <w:rPr>
          <w:rFonts w:ascii="TimesNewRoman" w:hAnsi="TimesNewRoman" w:cs="TimesNewRoman"/>
          <w:sz w:val="24"/>
          <w:szCs w:val="28"/>
          <w:lang w:val="ru-RU"/>
        </w:rPr>
        <w:t>г.</w:t>
      </w:r>
    </w:p>
    <w:p w:rsidR="003A281A" w:rsidRPr="008F39EA"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Контрольный пакет Korea First Bank в 1999</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был продан американской</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Newbridge Capital, попытка продать Seoul Bank поначалу потерпела неудачу.</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Потребовалась дополнительная реструктуризация, прежде чем снова в конце</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2001</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начались переговоры о продаже. В целом государство планирует</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продать все акции банков к 2004</w:t>
      </w:r>
      <w:r w:rsidR="00D05EE0">
        <w:rPr>
          <w:rFonts w:ascii="TimesNewRoman" w:hAnsi="TimesNewRoman" w:cs="TimesNewRoman"/>
          <w:sz w:val="24"/>
          <w:szCs w:val="28"/>
          <w:lang w:val="ru-RU"/>
        </w:rPr>
        <w:t>г.</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После кризиса произошли заметные сдвиги в направлении ссуд банков.</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Сократилась доля корпораций при заметном увеличении банковских кредитов</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населению. Доля населения в банковских кредитах с сентября 1997 по сентябрь</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2001</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увеличилась с 30 до 42%.</w:t>
      </w:r>
      <w:r w:rsidR="003A281A">
        <w:rPr>
          <w:rFonts w:ascii="TimesNewRoman" w:hAnsi="TimesNewRoman" w:cs="TimesNewRoman"/>
          <w:sz w:val="24"/>
          <w:szCs w:val="28"/>
          <w:lang w:val="ru-RU"/>
        </w:rPr>
        <w:t xml:space="preserve"> </w:t>
      </w:r>
      <w:r w:rsidR="008F39EA" w:rsidRPr="008F39EA">
        <w:rPr>
          <w:rFonts w:ascii="TimesNewRoman" w:hAnsi="TimesNewRoman" w:cs="TimesNewRoman"/>
          <w:sz w:val="24"/>
          <w:szCs w:val="28"/>
          <w:lang w:val="ru-RU"/>
        </w:rPr>
        <w:t>[10. с</w:t>
      </w:r>
      <w:r w:rsidR="008F39EA">
        <w:rPr>
          <w:rFonts w:ascii="TimesNewRoman" w:hAnsi="TimesNewRoman" w:cs="TimesNewRoman"/>
          <w:sz w:val="24"/>
          <w:szCs w:val="28"/>
          <w:lang w:val="ru-RU"/>
        </w:rPr>
        <w:t>.</w:t>
      </w:r>
      <w:r w:rsidR="008F39EA" w:rsidRPr="008F39EA">
        <w:rPr>
          <w:rFonts w:ascii="TimesNewRoman" w:hAnsi="TimesNewRoman" w:cs="TimesNewRoman"/>
          <w:sz w:val="24"/>
          <w:szCs w:val="28"/>
          <w:lang w:val="ru-RU"/>
        </w:rPr>
        <w:t xml:space="preserve"> 170]</w:t>
      </w:r>
    </w:p>
    <w:p w:rsidR="003A281A" w:rsidRDefault="003A281A" w:rsidP="00731FCE">
      <w:pPr>
        <w:autoSpaceDE w:val="0"/>
        <w:autoSpaceDN w:val="0"/>
        <w:adjustRightInd w:val="0"/>
        <w:spacing w:line="360" w:lineRule="auto"/>
        <w:ind w:firstLine="400"/>
        <w:jc w:val="both"/>
        <w:rPr>
          <w:rFonts w:ascii="TimesNewRoman" w:hAnsi="TimesNewRoman" w:cs="TimesNewRoman"/>
          <w:sz w:val="24"/>
          <w:szCs w:val="28"/>
          <w:lang w:val="ru-RU"/>
        </w:rPr>
      </w:pPr>
    </w:p>
    <w:p w:rsidR="00C63B86" w:rsidRPr="003A281A" w:rsidRDefault="00C63B86" w:rsidP="00731FCE">
      <w:pPr>
        <w:autoSpaceDE w:val="0"/>
        <w:autoSpaceDN w:val="0"/>
        <w:adjustRightInd w:val="0"/>
        <w:spacing w:line="360" w:lineRule="auto"/>
        <w:ind w:firstLine="400"/>
        <w:jc w:val="both"/>
        <w:rPr>
          <w:rFonts w:ascii="TimesNewRoman" w:hAnsi="TimesNewRoman" w:cs="TimesNewRoman"/>
          <w:b/>
          <w:sz w:val="28"/>
          <w:szCs w:val="28"/>
          <w:lang w:val="ru-RU"/>
        </w:rPr>
      </w:pPr>
      <w:r w:rsidRPr="003A281A">
        <w:rPr>
          <w:rFonts w:ascii="TimesNewRoman" w:hAnsi="TimesNewRoman" w:cs="TimesNewRoman"/>
          <w:b/>
          <w:sz w:val="28"/>
          <w:szCs w:val="28"/>
          <w:lang w:val="ru-RU"/>
        </w:rPr>
        <w:t>Небанковские учреждения</w:t>
      </w:r>
    </w:p>
    <w:p w:rsidR="00B031D0" w:rsidRPr="006125A8" w:rsidRDefault="00B031D0" w:rsidP="00731FCE">
      <w:pPr>
        <w:autoSpaceDE w:val="0"/>
        <w:autoSpaceDN w:val="0"/>
        <w:adjustRightInd w:val="0"/>
        <w:spacing w:line="360" w:lineRule="auto"/>
        <w:ind w:firstLine="400"/>
        <w:jc w:val="both"/>
        <w:rPr>
          <w:rFonts w:ascii="TimesNewRoman" w:hAnsi="TimesNewRoman" w:cs="TimesNewRoman"/>
          <w:sz w:val="24"/>
          <w:szCs w:val="28"/>
          <w:lang w:val="ru-RU"/>
        </w:rPr>
      </w:pPr>
    </w:p>
    <w:p w:rsidR="00C63B86"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Bold" w:hAnsi="TimesNewRoman,Bold" w:cs="TimesNewRoman,Bold"/>
          <w:b/>
          <w:bCs/>
          <w:sz w:val="24"/>
          <w:szCs w:val="28"/>
          <w:lang w:val="ru-RU"/>
        </w:rPr>
        <w:t xml:space="preserve">Торговые банки </w:t>
      </w:r>
      <w:r w:rsidRPr="006125A8">
        <w:rPr>
          <w:rFonts w:ascii="TimesNewRoman" w:hAnsi="TimesNewRoman" w:cs="TimesNewRoman"/>
          <w:sz w:val="24"/>
          <w:szCs w:val="28"/>
          <w:lang w:val="ru-RU"/>
        </w:rPr>
        <w:t>в Корее занимались широким кругом операций, включая</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ограниченный прием д</w:t>
      </w:r>
      <w:r w:rsidR="000545A1">
        <w:rPr>
          <w:rFonts w:ascii="TimesNewRoman" w:hAnsi="TimesNewRoman" w:cs="TimesNewRoman"/>
          <w:sz w:val="24"/>
          <w:szCs w:val="28"/>
          <w:lang w:val="ru-RU"/>
        </w:rPr>
        <w:t>епозитов и кредитование, underrating</w:t>
      </w:r>
      <w:r w:rsidRPr="006125A8">
        <w:rPr>
          <w:rFonts w:ascii="TimesNewRoman" w:hAnsi="TimesNewRoman" w:cs="TimesNewRoman"/>
          <w:sz w:val="24"/>
          <w:szCs w:val="28"/>
          <w:lang w:val="ru-RU"/>
        </w:rPr>
        <w:t xml:space="preserve"> ценных бумаг,</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международное финансирование, лизинг. Именно через них вплоть до кризиса</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в основном осуществлялось внешнее финансирование корейских компаний в</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90-е годы. Обычно торговый банк входил в чеболь. Финансовый кризис</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отразился на них особенно сильно. До кризиса в Корее насчитывалось 30</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торговых банков. Осталось 3.</w:t>
      </w:r>
    </w:p>
    <w:p w:rsidR="003A281A" w:rsidRPr="006125A8" w:rsidRDefault="003A281A" w:rsidP="00731FCE">
      <w:pPr>
        <w:autoSpaceDE w:val="0"/>
        <w:autoSpaceDN w:val="0"/>
        <w:adjustRightInd w:val="0"/>
        <w:spacing w:line="360" w:lineRule="auto"/>
        <w:ind w:firstLine="400"/>
        <w:jc w:val="both"/>
        <w:rPr>
          <w:rFonts w:ascii="TimesNewRoman" w:hAnsi="TimesNewRoman" w:cs="TimesNewRoman"/>
          <w:sz w:val="24"/>
          <w:szCs w:val="28"/>
          <w:lang w:val="ru-RU"/>
        </w:rPr>
      </w:pPr>
    </w:p>
    <w:p w:rsidR="00C63B86" w:rsidRPr="006125A8" w:rsidRDefault="003A281A" w:rsidP="00731FCE">
      <w:pPr>
        <w:autoSpaceDE w:val="0"/>
        <w:autoSpaceDN w:val="0"/>
        <w:adjustRightInd w:val="0"/>
        <w:spacing w:line="360" w:lineRule="auto"/>
        <w:ind w:firstLine="400"/>
        <w:jc w:val="both"/>
        <w:rPr>
          <w:rFonts w:ascii="TimesNewRoman" w:hAnsi="TimesNewRoman" w:cs="TimesNewRoman"/>
          <w:sz w:val="24"/>
          <w:szCs w:val="28"/>
          <w:lang w:val="ru-RU"/>
        </w:rPr>
      </w:pPr>
      <w:r>
        <w:rPr>
          <w:rFonts w:ascii="TimesNewRoman,Bold" w:hAnsi="TimesNewRoman,Bold" w:cs="TimesNewRoman,Bold"/>
          <w:b/>
          <w:bCs/>
          <w:sz w:val="24"/>
          <w:szCs w:val="28"/>
          <w:lang w:val="ru-RU"/>
        </w:rPr>
        <w:t xml:space="preserve"> </w:t>
      </w:r>
      <w:r w:rsidR="00C63B86" w:rsidRPr="006125A8">
        <w:rPr>
          <w:rFonts w:ascii="TimesNewRoman,Bold" w:hAnsi="TimesNewRoman,Bold" w:cs="TimesNewRoman,Bold"/>
          <w:b/>
          <w:bCs/>
          <w:sz w:val="24"/>
          <w:szCs w:val="28"/>
          <w:lang w:val="ru-RU"/>
        </w:rPr>
        <w:t xml:space="preserve">Компании по ценным бумагам </w:t>
      </w:r>
      <w:r w:rsidR="00C63B86" w:rsidRPr="006125A8">
        <w:rPr>
          <w:rFonts w:ascii="TimesNewRoman" w:hAnsi="TimesNewRoman" w:cs="TimesNewRoman"/>
          <w:sz w:val="24"/>
          <w:szCs w:val="28"/>
          <w:lang w:val="ru-RU"/>
        </w:rPr>
        <w:t>испытывали сложности (терпели убытки)</w:t>
      </w:r>
      <w:r>
        <w:rPr>
          <w:rFonts w:ascii="TimesNewRoman" w:hAnsi="TimesNewRoman" w:cs="TimesNewRoman"/>
          <w:sz w:val="24"/>
          <w:szCs w:val="28"/>
          <w:lang w:val="ru-RU"/>
        </w:rPr>
        <w:t xml:space="preserve"> </w:t>
      </w:r>
      <w:r w:rsidR="00C63B86" w:rsidRPr="006125A8">
        <w:rPr>
          <w:rFonts w:ascii="TimesNewRoman" w:hAnsi="TimesNewRoman" w:cs="TimesNewRoman"/>
          <w:sz w:val="24"/>
          <w:szCs w:val="28"/>
          <w:lang w:val="ru-RU"/>
        </w:rPr>
        <w:t>задолго до кризиса 1997</w:t>
      </w:r>
      <w:r w:rsidR="00D05EE0">
        <w:rPr>
          <w:rFonts w:ascii="TimesNewRoman" w:hAnsi="TimesNewRoman" w:cs="TimesNewRoman"/>
          <w:sz w:val="24"/>
          <w:szCs w:val="28"/>
          <w:lang w:val="ru-RU"/>
        </w:rPr>
        <w:t>г.</w:t>
      </w:r>
      <w:r w:rsidR="00C63B86" w:rsidRPr="006125A8">
        <w:rPr>
          <w:rFonts w:ascii="TimesNewRoman" w:hAnsi="TimesNewRoman" w:cs="TimesNewRoman"/>
          <w:sz w:val="24"/>
          <w:szCs w:val="28"/>
          <w:lang w:val="ru-RU"/>
        </w:rPr>
        <w:t xml:space="preserve"> Отмена ограничений на открытие отделений в 1996</w:t>
      </w:r>
      <w:r>
        <w:rPr>
          <w:rFonts w:ascii="TimesNewRoman" w:hAnsi="TimesNewRoman" w:cs="TimesNewRoman"/>
          <w:sz w:val="24"/>
          <w:szCs w:val="28"/>
          <w:lang w:val="ru-RU"/>
        </w:rPr>
        <w:t xml:space="preserve"> </w:t>
      </w:r>
      <w:r w:rsidR="00C63B86" w:rsidRPr="006125A8">
        <w:rPr>
          <w:rFonts w:ascii="TimesNewRoman" w:hAnsi="TimesNewRoman" w:cs="TimesNewRoman"/>
          <w:sz w:val="24"/>
          <w:szCs w:val="28"/>
          <w:lang w:val="ru-RU"/>
        </w:rPr>
        <w:t xml:space="preserve">г. привела к чрезмерной </w:t>
      </w:r>
      <w:r>
        <w:rPr>
          <w:rFonts w:ascii="TimesNewRoman" w:hAnsi="TimesNewRoman" w:cs="TimesNewRoman"/>
          <w:sz w:val="24"/>
          <w:szCs w:val="28"/>
          <w:lang w:val="ru-RU"/>
        </w:rPr>
        <w:t xml:space="preserve"> а</w:t>
      </w:r>
      <w:r w:rsidR="00C63B86" w:rsidRPr="006125A8">
        <w:rPr>
          <w:rFonts w:ascii="TimesNewRoman" w:hAnsi="TimesNewRoman" w:cs="TimesNewRoman"/>
          <w:sz w:val="24"/>
          <w:szCs w:val="28"/>
          <w:lang w:val="ru-RU"/>
        </w:rPr>
        <w:t>ктивности по их созданию, что повлекло за собой</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увеличение издержек и сокращение прибылей. Кроме того, сыграло свою роль</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и падение рынка акций с 1994</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К ноябрю 2001</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у пяти компаний лицензия</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была отозвана, одна слилась. В то же время с 1 апреля 1998</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был полностью</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открыт доступ в отрасль иностранным и национальным компаниям, в</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результате после кризиса появилось полтора десятка новых. Ряд компаний по</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ценным бумагам, входивших в </w:t>
      </w:r>
      <w:r w:rsidR="0063622E">
        <w:rPr>
          <w:rFonts w:ascii="TimesNewRoman" w:hAnsi="TimesNewRoman" w:cs="TimesNewRoman"/>
          <w:sz w:val="24"/>
          <w:szCs w:val="28"/>
          <w:lang w:val="ru-RU"/>
        </w:rPr>
        <w:t>чеболь</w:t>
      </w:r>
      <w:r w:rsidRPr="006125A8">
        <w:rPr>
          <w:rFonts w:ascii="TimesNewRoman" w:hAnsi="TimesNewRoman" w:cs="TimesNewRoman"/>
          <w:sz w:val="24"/>
          <w:szCs w:val="28"/>
          <w:lang w:val="ru-RU"/>
        </w:rPr>
        <w:t>, был продан иностранным инвесторам.</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Аналогичная картина и по </w:t>
      </w:r>
      <w:r w:rsidRPr="006125A8">
        <w:rPr>
          <w:rFonts w:ascii="TimesNewRoman,Bold" w:hAnsi="TimesNewRoman,Bold" w:cs="TimesNewRoman,Bold"/>
          <w:b/>
          <w:bCs/>
          <w:sz w:val="24"/>
          <w:szCs w:val="28"/>
          <w:lang w:val="ru-RU"/>
        </w:rPr>
        <w:t>страховым компаниям и инвестиционным</w:t>
      </w:r>
      <w:r w:rsidR="003A281A">
        <w:rPr>
          <w:rFonts w:ascii="TimesNewRoman,Bold" w:hAnsi="TimesNewRoman,Bold" w:cs="TimesNewRoman,Bold"/>
          <w:b/>
          <w:bCs/>
          <w:sz w:val="24"/>
          <w:szCs w:val="28"/>
          <w:lang w:val="ru-RU"/>
        </w:rPr>
        <w:t xml:space="preserve"> </w:t>
      </w:r>
      <w:r w:rsidRPr="006125A8">
        <w:rPr>
          <w:rFonts w:ascii="TimesNewRoman,Bold" w:hAnsi="TimesNewRoman,Bold" w:cs="TimesNewRoman,Bold"/>
          <w:b/>
          <w:bCs/>
          <w:sz w:val="24"/>
          <w:szCs w:val="28"/>
          <w:lang w:val="ru-RU"/>
        </w:rPr>
        <w:t xml:space="preserve">фондам. </w:t>
      </w:r>
      <w:r w:rsidRPr="006125A8">
        <w:rPr>
          <w:rFonts w:ascii="TimesNewRoman" w:hAnsi="TimesNewRoman" w:cs="TimesNewRoman"/>
          <w:sz w:val="24"/>
          <w:szCs w:val="28"/>
          <w:lang w:val="ru-RU"/>
        </w:rPr>
        <w:t>В Корее до кризиса было 33 страховые компании, а по величине</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собранных премий она занимала 6-е место в мире</w:t>
      </w:r>
      <w:r w:rsidRPr="006125A8">
        <w:rPr>
          <w:rFonts w:ascii="TimesNewRoman" w:hAnsi="TimesNewRoman" w:cs="TimesNewRoman"/>
          <w:sz w:val="14"/>
          <w:szCs w:val="18"/>
          <w:lang w:val="ru-RU"/>
        </w:rPr>
        <w:t>2</w:t>
      </w:r>
      <w:r w:rsidRPr="006125A8">
        <w:rPr>
          <w:rFonts w:ascii="TimesNewRoman" w:hAnsi="TimesNewRoman" w:cs="TimesNewRoman"/>
          <w:sz w:val="24"/>
          <w:szCs w:val="28"/>
          <w:lang w:val="ru-RU"/>
        </w:rPr>
        <w:t>. Они также занимались</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кредитованием, что привело к накоплению "проблемных кредитов". 7</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страховых компаний были закрыты, 6 слиты, а 2 распущены с передачей</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контрактов другим страховым компаниям. Для укрепления отрасли в Корее</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были приняты стандарты платежеспособности страховых компаний,</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существующие в ЕС. Более жестко регулируются "банкоподобные" операции.</w:t>
      </w:r>
      <w:r w:rsidR="003A281A">
        <w:rPr>
          <w:rFonts w:ascii="TimesNewRoman" w:hAnsi="TimesNewRoman" w:cs="TimesNewRoman"/>
          <w:sz w:val="24"/>
          <w:szCs w:val="28"/>
          <w:lang w:val="ru-RU"/>
        </w:rPr>
        <w:t xml:space="preserve"> </w:t>
      </w:r>
      <w:r w:rsidRPr="006125A8">
        <w:rPr>
          <w:rFonts w:ascii="TimesNewRoman,Bold" w:hAnsi="TimesNewRoman,Bold" w:cs="TimesNewRoman,Bold"/>
          <w:b/>
          <w:bCs/>
          <w:sz w:val="24"/>
          <w:szCs w:val="28"/>
          <w:lang w:val="ru-RU"/>
        </w:rPr>
        <w:t xml:space="preserve">Лизинговые компании </w:t>
      </w:r>
      <w:r w:rsidRPr="006125A8">
        <w:rPr>
          <w:rFonts w:ascii="TimesNewRoman" w:hAnsi="TimesNewRoman" w:cs="TimesNewRoman"/>
          <w:sz w:val="24"/>
          <w:szCs w:val="28"/>
          <w:lang w:val="ru-RU"/>
        </w:rPr>
        <w:t>(по оценкам, до кризиса этот сектор занимал 4-е</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место в мире). Большая часть лизинговых компаний была закрыта. Кредиторы</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и акционеры понесли большие потери.</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В очень тяжелом положении оказались </w:t>
      </w:r>
      <w:r w:rsidRPr="006125A8">
        <w:rPr>
          <w:rFonts w:ascii="TimesNewRoman,Bold" w:hAnsi="TimesNewRoman,Bold" w:cs="TimesNewRoman,Bold"/>
          <w:b/>
          <w:bCs/>
          <w:sz w:val="24"/>
          <w:szCs w:val="28"/>
          <w:lang w:val="ru-RU"/>
        </w:rPr>
        <w:t>институты коллективного</w:t>
      </w:r>
      <w:r w:rsidR="003A281A">
        <w:rPr>
          <w:rFonts w:ascii="TimesNewRoman,Bold" w:hAnsi="TimesNewRoman,Bold" w:cs="TimesNewRoman,Bold"/>
          <w:b/>
          <w:bCs/>
          <w:sz w:val="24"/>
          <w:szCs w:val="28"/>
          <w:lang w:val="ru-RU"/>
        </w:rPr>
        <w:t xml:space="preserve"> </w:t>
      </w:r>
      <w:r w:rsidRPr="006125A8">
        <w:rPr>
          <w:rFonts w:ascii="TimesNewRoman,Bold" w:hAnsi="TimesNewRoman,Bold" w:cs="TimesNewRoman,Bold"/>
          <w:b/>
          <w:bCs/>
          <w:sz w:val="24"/>
          <w:szCs w:val="28"/>
          <w:lang w:val="ru-RU"/>
        </w:rPr>
        <w:t xml:space="preserve">инвестирования </w:t>
      </w:r>
      <w:r w:rsidRPr="006125A8">
        <w:rPr>
          <w:rFonts w:ascii="TimesNewRoman" w:hAnsi="TimesNewRoman" w:cs="TimesNewRoman"/>
          <w:sz w:val="24"/>
          <w:szCs w:val="28"/>
          <w:lang w:val="ru-RU"/>
        </w:rPr>
        <w:t>- инвестиционно-доверительные компании (Investment Trust</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Companies) аналог американских открытых инвестиционных компаний.</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Значительная часть их активов была вложена в облигации и коммерческие</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бумаги крупнейших чеболей, например, у них оказалось 80% внутренних</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долговых бумаг </w:t>
      </w:r>
      <w:r w:rsidR="00AE6F9D">
        <w:rPr>
          <w:rFonts w:ascii="TimesNewRoman" w:hAnsi="TimesNewRoman" w:cs="TimesNewRoman"/>
          <w:sz w:val="24"/>
          <w:szCs w:val="28"/>
          <w:lang w:val="ru-RU"/>
        </w:rPr>
        <w:t>Daewoo</w:t>
      </w:r>
      <w:r w:rsidRPr="006125A8">
        <w:rPr>
          <w:rFonts w:ascii="TimesNewRoman" w:hAnsi="TimesNewRoman" w:cs="TimesNewRoman"/>
          <w:sz w:val="24"/>
          <w:szCs w:val="28"/>
          <w:lang w:val="ru-RU"/>
        </w:rPr>
        <w:t>. После банкротства этой компании в июле 1999</w:t>
      </w:r>
      <w:r w:rsidR="00D05EE0">
        <w:rPr>
          <w:rFonts w:ascii="TimesNewRoman" w:hAnsi="TimesNewRoman" w:cs="TimesNewRoman"/>
          <w:sz w:val="24"/>
          <w:szCs w:val="28"/>
          <w:lang w:val="ru-RU"/>
        </w:rPr>
        <w:t>г.</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инвесторы осознали риски, связанные с вложениями в ИКИ и начали требовать</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погашения бумаг. Правительство в целях затормозить изъятие денег, было</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вынуждено установить ограничения на требования по погашению обязательств</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ИКИ. В ноябре была разработана программа их реструктуризации. Две</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крупнейшие, у которых отсутствовали крупные акционеры, были</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рекапитализированы с помощью государства. Третья крупнейшая, за которой</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 xml:space="preserve">стояла </w:t>
      </w:r>
      <w:r w:rsidR="00AE6F9D">
        <w:rPr>
          <w:rFonts w:ascii="TimesNewRoman" w:hAnsi="TimesNewRoman" w:cs="TimesNewRoman"/>
          <w:sz w:val="24"/>
          <w:szCs w:val="28"/>
          <w:lang w:val="ru-RU"/>
        </w:rPr>
        <w:t>Hyundai</w:t>
      </w:r>
      <w:r w:rsidRPr="006125A8">
        <w:rPr>
          <w:rFonts w:ascii="TimesNewRoman" w:hAnsi="TimesNewRoman" w:cs="TimesNewRoman"/>
          <w:sz w:val="24"/>
          <w:szCs w:val="28"/>
          <w:lang w:val="ru-RU"/>
        </w:rPr>
        <w:t xml:space="preserve">, </w:t>
      </w:r>
      <w:r w:rsidR="000545A1" w:rsidRPr="006125A8">
        <w:rPr>
          <w:rFonts w:ascii="TimesNewRoman" w:hAnsi="TimesNewRoman" w:cs="TimesNewRoman"/>
          <w:sz w:val="24"/>
          <w:szCs w:val="28"/>
          <w:lang w:val="ru-RU"/>
        </w:rPr>
        <w:t>рассматривалась,</w:t>
      </w:r>
      <w:r w:rsidRPr="006125A8">
        <w:rPr>
          <w:rFonts w:ascii="TimesNewRoman" w:hAnsi="TimesNewRoman" w:cs="TimesNewRoman"/>
          <w:sz w:val="24"/>
          <w:szCs w:val="28"/>
          <w:lang w:val="ru-RU"/>
        </w:rPr>
        <w:t xml:space="preserve"> как способная провести</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рекапитализацию самостоятельно. Одновременно Служба финансового надзора</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ужесточила требования раскрытия информации для управляющих компаний</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этих учреждений, улучшилась система корпоративного управления</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(расширение количества внешних директоров) и т.п. Из 31 компании,</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действовавшей в 1997</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7 были ликвидированы или слиты. Все эти меры</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позволили восстановить доверие к сектору к середине 2000</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и в отрасль</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пошли новые деньги, в том числе из-за рубежа.</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Реформирование финансового сектора осуществлялось при мощной</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финансовой поддержке государства. Правительство закачало примерно 120</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млрд. долл. в финансовую систему (примерно 30% ВВП), из них на банки</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пришлось 60%).</w:t>
      </w:r>
      <w:r w:rsidRPr="006125A8">
        <w:rPr>
          <w:rFonts w:ascii="TimesNewRoman" w:hAnsi="TimesNewRoman" w:cs="TimesNewRoman"/>
          <w:sz w:val="14"/>
          <w:szCs w:val="18"/>
          <w:lang w:val="ru-RU"/>
        </w:rPr>
        <w:t xml:space="preserve"> </w:t>
      </w:r>
      <w:r w:rsidRPr="006125A8">
        <w:rPr>
          <w:rFonts w:ascii="TimesNewRoman" w:hAnsi="TimesNewRoman" w:cs="TimesNewRoman"/>
          <w:sz w:val="24"/>
          <w:szCs w:val="28"/>
          <w:lang w:val="ru-RU"/>
        </w:rPr>
        <w:t>Вливание происходило в основном через Корейскую</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корпорацию страхования депозитов (KDIC) и Корейское агентство по</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реструктуризации (KAMCO).</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Предпринятые шаги по приданию прозрачности финансовым</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учреждениям дали результаты: учет в банках, торговых банках, страховых</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компаниях, компаниях по ценным бумагам полностью соответствует</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Международным стандартам учета (IAS 30) или американским GAAP.</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14"/>
          <w:szCs w:val="18"/>
          <w:lang w:val="ru-RU"/>
        </w:rPr>
      </w:pPr>
      <w:r w:rsidRPr="006125A8">
        <w:rPr>
          <w:rFonts w:ascii="TimesNewRoman" w:hAnsi="TimesNewRoman" w:cs="TimesNewRoman"/>
          <w:sz w:val="24"/>
          <w:szCs w:val="28"/>
          <w:lang w:val="ru-RU"/>
        </w:rPr>
        <w:t>В результате реструктуризации корейских финансовых учреждений</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средний размер банков вырос с декабря 1997</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по март 2001</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на 88%,</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торговых банков - на 280%.</w:t>
      </w:r>
    </w:p>
    <w:p w:rsidR="00B031D0" w:rsidRPr="006125A8" w:rsidRDefault="00B031D0" w:rsidP="00731FCE">
      <w:pPr>
        <w:autoSpaceDE w:val="0"/>
        <w:autoSpaceDN w:val="0"/>
        <w:adjustRightInd w:val="0"/>
        <w:spacing w:line="360" w:lineRule="auto"/>
        <w:ind w:firstLine="400"/>
        <w:jc w:val="both"/>
        <w:rPr>
          <w:rFonts w:ascii="TimesNewRoman" w:hAnsi="TimesNewRoman" w:cs="TimesNewRoman"/>
          <w:sz w:val="14"/>
          <w:szCs w:val="18"/>
          <w:lang w:val="ru-RU"/>
        </w:rPr>
      </w:pPr>
    </w:p>
    <w:p w:rsidR="00C63B86" w:rsidRPr="003A281A" w:rsidRDefault="00C63B86" w:rsidP="00731FCE">
      <w:pPr>
        <w:autoSpaceDE w:val="0"/>
        <w:autoSpaceDN w:val="0"/>
        <w:adjustRightInd w:val="0"/>
        <w:spacing w:line="360" w:lineRule="auto"/>
        <w:ind w:firstLine="400"/>
        <w:jc w:val="both"/>
        <w:rPr>
          <w:rFonts w:ascii="TimesNewRoman,BoldItalic" w:hAnsi="TimesNewRoman,BoldItalic" w:cs="TimesNewRoman,BoldItalic"/>
          <w:b/>
          <w:bCs/>
          <w:iCs/>
          <w:sz w:val="24"/>
          <w:szCs w:val="28"/>
          <w:lang w:val="ru-RU"/>
        </w:rPr>
      </w:pPr>
      <w:r w:rsidRPr="003A281A">
        <w:rPr>
          <w:rFonts w:ascii="TimesNewRoman,BoldItalic" w:hAnsi="TimesNewRoman,BoldItalic" w:cs="TimesNewRoman,BoldItalic"/>
          <w:b/>
          <w:bCs/>
          <w:iCs/>
          <w:sz w:val="24"/>
          <w:szCs w:val="28"/>
          <w:lang w:val="ru-RU"/>
        </w:rPr>
        <w:t>Развитие фондового рынка</w:t>
      </w:r>
    </w:p>
    <w:p w:rsidR="00C63B86" w:rsidRPr="006125A8" w:rsidRDefault="00C63B86" w:rsidP="00731FCE">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Одним из результатов изменений в финансовой системе Кореи должно</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стать повышение роли эмиссии ценных бумаг как источника финансирования</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корейских компаний и в целом рост значения фондового рынка. До кризиса</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Корея, как, впрочем, и большинство стран мира, относилась по структуре</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финансирования к "основанным на банках" (bank-based). После кризиса</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наметился переход к модели, основанной на фондовом рынке (market-based).</w:t>
      </w:r>
    </w:p>
    <w:p w:rsidR="00C63B86" w:rsidRPr="006125A8" w:rsidRDefault="00C63B86" w:rsidP="009B16E5">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Фондовый рынок Кореи образуют Корейская фондовая биржа и КОСДАК</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(KOSDAQ) - аналог американской НАСДАК. Отношение капитализации к</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ВВП, составлявшее 28% в 1996</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в 2001</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превысило 50% (что, однако, в два-</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три раза ниже, чем в наиболее развитых странах ОЭСР). Капитализация КФБ</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213 млрд., КОСДАК - 43 млрд. (конец 2001</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В индексе MSCI по</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развивающимся рынкам Корея в 2001</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занимала первое место с удельным</w:t>
      </w:r>
    </w:p>
    <w:p w:rsidR="00C63B86" w:rsidRPr="006125A8" w:rsidRDefault="00C63B86" w:rsidP="009B16E5">
      <w:pPr>
        <w:autoSpaceDE w:val="0"/>
        <w:autoSpaceDN w:val="0"/>
        <w:adjustRightInd w:val="0"/>
        <w:spacing w:line="360" w:lineRule="auto"/>
        <w:ind w:firstLine="400"/>
        <w:jc w:val="both"/>
        <w:rPr>
          <w:rFonts w:ascii="TimesNewRoman" w:hAnsi="TimesNewRoman" w:cs="TimesNewRoman"/>
          <w:sz w:val="24"/>
          <w:szCs w:val="28"/>
          <w:lang w:val="ru-RU"/>
        </w:rPr>
      </w:pPr>
      <w:r w:rsidRPr="006125A8">
        <w:rPr>
          <w:rFonts w:ascii="TimesNewRoman" w:hAnsi="TimesNewRoman" w:cs="TimesNewRoman"/>
          <w:sz w:val="24"/>
          <w:szCs w:val="28"/>
          <w:lang w:val="ru-RU"/>
        </w:rPr>
        <w:t>весом 17,8%.</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Отношение задолженности по корпоративным облигациям к ВВП выросло</w:t>
      </w:r>
    </w:p>
    <w:p w:rsidR="00DC185B" w:rsidRPr="00945F0F" w:rsidRDefault="00C63B86" w:rsidP="009B16E5">
      <w:pPr>
        <w:autoSpaceDE w:val="0"/>
        <w:autoSpaceDN w:val="0"/>
        <w:adjustRightInd w:val="0"/>
        <w:spacing w:line="360" w:lineRule="auto"/>
        <w:ind w:firstLine="400"/>
        <w:jc w:val="both"/>
        <w:rPr>
          <w:rFonts w:ascii="TimesNewRoman" w:hAnsi="TimesNewRoman" w:cs="TimesNewRoman"/>
          <w:sz w:val="24"/>
          <w:szCs w:val="24"/>
          <w:lang w:val="ru-RU"/>
        </w:rPr>
      </w:pPr>
      <w:r w:rsidRPr="006125A8">
        <w:rPr>
          <w:rFonts w:ascii="TimesNewRoman" w:hAnsi="TimesNewRoman" w:cs="TimesNewRoman"/>
          <w:sz w:val="24"/>
          <w:szCs w:val="28"/>
          <w:lang w:val="ru-RU"/>
        </w:rPr>
        <w:t>с 19% в 1996</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до 27% в 2001</w:t>
      </w:r>
      <w:r w:rsidR="00D05EE0">
        <w:rPr>
          <w:rFonts w:ascii="TimesNewRoman" w:hAnsi="TimesNewRoman" w:cs="TimesNewRoman"/>
          <w:sz w:val="24"/>
          <w:szCs w:val="28"/>
          <w:lang w:val="ru-RU"/>
        </w:rPr>
        <w:t>г.</w:t>
      </w:r>
      <w:r w:rsidRPr="006125A8">
        <w:rPr>
          <w:rFonts w:ascii="TimesNewRoman" w:hAnsi="TimesNewRoman" w:cs="TimesNewRoman"/>
          <w:sz w:val="24"/>
          <w:szCs w:val="28"/>
          <w:lang w:val="ru-RU"/>
        </w:rPr>
        <w:t xml:space="preserve"> Оборот торговли корпоративными</w:t>
      </w:r>
      <w:r w:rsidR="003A281A">
        <w:rPr>
          <w:rFonts w:ascii="TimesNewRoman" w:hAnsi="TimesNewRoman" w:cs="TimesNewRoman"/>
          <w:sz w:val="24"/>
          <w:szCs w:val="28"/>
          <w:lang w:val="ru-RU"/>
        </w:rPr>
        <w:t xml:space="preserve"> </w:t>
      </w:r>
      <w:r w:rsidRPr="006125A8">
        <w:rPr>
          <w:rFonts w:ascii="TimesNewRoman" w:hAnsi="TimesNewRoman" w:cs="TimesNewRoman"/>
          <w:sz w:val="24"/>
          <w:szCs w:val="28"/>
          <w:lang w:val="ru-RU"/>
        </w:rPr>
        <w:t>облигациями утроился за 1997-2001 гг.</w:t>
      </w:r>
      <w:r w:rsidR="003A281A">
        <w:rPr>
          <w:rFonts w:ascii="TimesNewRoman" w:hAnsi="TimesNewRoman" w:cs="TimesNewRoman"/>
          <w:sz w:val="24"/>
          <w:szCs w:val="28"/>
          <w:lang w:val="ru-RU"/>
        </w:rPr>
        <w:t xml:space="preserve"> </w:t>
      </w:r>
      <w:r w:rsidR="00DC185B" w:rsidRPr="00DC185B">
        <w:rPr>
          <w:rFonts w:ascii="TimesNewRoman" w:hAnsi="TimesNewRoman" w:cs="TimesNewRoman"/>
          <w:sz w:val="24"/>
          <w:szCs w:val="24"/>
          <w:lang w:val="ru-RU"/>
        </w:rPr>
        <w:t>Для привлечения в отрасль новых участников минимальный уровень</w:t>
      </w:r>
      <w:r w:rsidR="003A281A">
        <w:rPr>
          <w:rFonts w:ascii="TimesNewRoman" w:hAnsi="TimesNewRoman" w:cs="TimesNewRoman"/>
          <w:sz w:val="24"/>
          <w:szCs w:val="24"/>
          <w:lang w:val="ru-RU"/>
        </w:rPr>
        <w:t xml:space="preserve"> </w:t>
      </w:r>
      <w:r w:rsidR="00DC185B" w:rsidRPr="00DC185B">
        <w:rPr>
          <w:rFonts w:ascii="TimesNewRoman" w:hAnsi="TimesNewRoman" w:cs="TimesNewRoman"/>
          <w:sz w:val="24"/>
          <w:szCs w:val="24"/>
          <w:lang w:val="ru-RU"/>
        </w:rPr>
        <w:t>капитала для брокера-дилера был резко снижен и составляет в настоящее время</w:t>
      </w:r>
      <w:r w:rsidR="003A281A">
        <w:rPr>
          <w:rFonts w:ascii="TimesNewRoman" w:hAnsi="TimesNewRoman" w:cs="TimesNewRoman"/>
          <w:sz w:val="24"/>
          <w:szCs w:val="24"/>
          <w:lang w:val="ru-RU"/>
        </w:rPr>
        <w:t xml:space="preserve"> </w:t>
      </w:r>
      <w:r w:rsidR="00DC185B" w:rsidRPr="00DC185B">
        <w:rPr>
          <w:rFonts w:ascii="TimesNewRoman" w:hAnsi="TimesNewRoman" w:cs="TimesNewRoman"/>
          <w:sz w:val="24"/>
          <w:szCs w:val="24"/>
          <w:lang w:val="ru-RU"/>
        </w:rPr>
        <w:t>3 млрд.вон. Для консультанта величина капитала снижена с 1 до 0,5 млрд.вон.</w:t>
      </w:r>
      <w:r w:rsidR="003A281A">
        <w:rPr>
          <w:rFonts w:ascii="TimesNewRoman" w:hAnsi="TimesNewRoman" w:cs="TimesNewRoman"/>
          <w:sz w:val="24"/>
          <w:szCs w:val="24"/>
          <w:lang w:val="ru-RU"/>
        </w:rPr>
        <w:t xml:space="preserve"> </w:t>
      </w:r>
      <w:r w:rsidR="00DC185B" w:rsidRPr="00DC185B">
        <w:rPr>
          <w:rFonts w:ascii="TimesNewRoman" w:hAnsi="TimesNewRoman" w:cs="TimesNewRoman"/>
          <w:sz w:val="24"/>
          <w:szCs w:val="24"/>
          <w:lang w:val="ru-RU"/>
        </w:rPr>
        <w:t>В сентябре 1998</w:t>
      </w:r>
      <w:r w:rsidR="00D05EE0">
        <w:rPr>
          <w:rFonts w:ascii="TimesNewRoman" w:hAnsi="TimesNewRoman" w:cs="TimesNewRoman"/>
          <w:sz w:val="24"/>
          <w:szCs w:val="24"/>
          <w:lang w:val="ru-RU"/>
        </w:rPr>
        <w:t>г.</w:t>
      </w:r>
      <w:r w:rsidR="00DC185B" w:rsidRPr="00DC185B">
        <w:rPr>
          <w:rFonts w:ascii="TimesNewRoman" w:hAnsi="TimesNewRoman" w:cs="TimesNewRoman"/>
          <w:sz w:val="24"/>
          <w:szCs w:val="24"/>
          <w:lang w:val="ru-RU"/>
        </w:rPr>
        <w:t xml:space="preserve"> правительство разрешило создавать закрытые</w:t>
      </w:r>
      <w:r w:rsidR="003A281A">
        <w:rPr>
          <w:rFonts w:ascii="TimesNewRoman" w:hAnsi="TimesNewRoman" w:cs="TimesNewRoman"/>
          <w:sz w:val="24"/>
          <w:szCs w:val="24"/>
          <w:lang w:val="ru-RU"/>
        </w:rPr>
        <w:t xml:space="preserve"> </w:t>
      </w:r>
      <w:r w:rsidR="00DC185B" w:rsidRPr="00DC185B">
        <w:rPr>
          <w:rFonts w:ascii="TimesNewRoman" w:hAnsi="TimesNewRoman" w:cs="TimesNewRoman"/>
          <w:sz w:val="24"/>
          <w:szCs w:val="24"/>
          <w:lang w:val="ru-RU"/>
        </w:rPr>
        <w:t>инвестиционные фонды.</w:t>
      </w:r>
      <w:r w:rsidR="00945F0F" w:rsidRPr="00945F0F">
        <w:rPr>
          <w:rFonts w:ascii="TimesNewRoman" w:hAnsi="TimesNewRoman" w:cs="TimesNewRoman"/>
          <w:sz w:val="24"/>
          <w:szCs w:val="24"/>
          <w:lang w:val="ru-RU"/>
        </w:rPr>
        <w:t>[4.]</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Для повышения ликвидности рынка государственных облигаций в марте</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1999</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на КФБ был создан междилерский рынок государственных ценных</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 xml:space="preserve">бумаг - оптовый рынок, на </w:t>
      </w:r>
      <w:r w:rsidR="003A281A">
        <w:rPr>
          <w:rFonts w:ascii="TimesNewRoman" w:hAnsi="TimesNewRoman" w:cs="TimesNewRoman"/>
          <w:sz w:val="24"/>
          <w:szCs w:val="24"/>
          <w:lang w:val="ru-RU"/>
        </w:rPr>
        <w:t xml:space="preserve"> </w:t>
      </w:r>
      <w:r w:rsidR="000545A1" w:rsidRPr="00DC185B">
        <w:rPr>
          <w:rFonts w:ascii="TimesNewRoman" w:hAnsi="TimesNewRoman" w:cs="TimesNewRoman"/>
          <w:sz w:val="24"/>
          <w:szCs w:val="24"/>
          <w:lang w:val="ru-RU"/>
        </w:rPr>
        <w:t>котором</w:t>
      </w:r>
      <w:r w:rsidRPr="00DC185B">
        <w:rPr>
          <w:rFonts w:ascii="TimesNewRoman" w:hAnsi="TimesNewRoman" w:cs="TimesNewRoman"/>
          <w:sz w:val="24"/>
          <w:szCs w:val="24"/>
          <w:lang w:val="ru-RU"/>
        </w:rPr>
        <w:t xml:space="preserve"> совершаются сделки между специально</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уполномоченными дилерами.</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Согласно новым листинговым требованиям, не менее 25% членов совета</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директоров корейских должны быть внешними (т.е. не могут занимать посты в</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16</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руководстве компании), а в компаниях с активами более 2 трлн.вон внешние</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 xml:space="preserve">директора должны </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оставлять более 50%. Листинговая компания, не</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 xml:space="preserve">отвечающая данным требованиям, исключается из </w:t>
      </w:r>
      <w:r w:rsidR="003A281A">
        <w:rPr>
          <w:rFonts w:ascii="TimesNewRoman" w:hAnsi="TimesNewRoman" w:cs="TimesNewRoman"/>
          <w:sz w:val="24"/>
          <w:szCs w:val="24"/>
          <w:lang w:val="ru-RU"/>
        </w:rPr>
        <w:t xml:space="preserve"> </w:t>
      </w:r>
      <w:r w:rsidR="000545A1" w:rsidRPr="00DC185B">
        <w:rPr>
          <w:rFonts w:ascii="TimesNewRoman" w:hAnsi="TimesNewRoman" w:cs="TimesNewRoman"/>
          <w:sz w:val="24"/>
          <w:szCs w:val="24"/>
          <w:lang w:val="ru-RU"/>
        </w:rPr>
        <w:t>листинга</w:t>
      </w:r>
      <w:r w:rsidRPr="00DC185B">
        <w:rPr>
          <w:rFonts w:ascii="TimesNewRoman" w:hAnsi="TimesNewRoman" w:cs="TimesNewRoman"/>
          <w:sz w:val="24"/>
          <w:szCs w:val="24"/>
          <w:lang w:val="ru-RU"/>
        </w:rPr>
        <w:t>.</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С апреля 1999</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для полной сегрегации собственных и клиентских средств</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компании по ценным бумагам обязаны помещать клиентские депозиты в</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 xml:space="preserve">Корейскую фондовую </w:t>
      </w:r>
      <w:r w:rsidR="003A281A">
        <w:rPr>
          <w:rFonts w:ascii="TimesNewRoman" w:hAnsi="TimesNewRoman" w:cs="TimesNewRoman"/>
          <w:sz w:val="24"/>
          <w:szCs w:val="24"/>
          <w:lang w:val="ru-RU"/>
        </w:rPr>
        <w:t xml:space="preserve"> к</w:t>
      </w:r>
      <w:r w:rsidRPr="00DC185B">
        <w:rPr>
          <w:rFonts w:ascii="TimesNewRoman" w:hAnsi="TimesNewRoman" w:cs="TimesNewRoman"/>
          <w:sz w:val="24"/>
          <w:szCs w:val="24"/>
          <w:lang w:val="ru-RU"/>
        </w:rPr>
        <w:t>орпорацию.</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Основными покупателями ценных бумаг выступают финансовые</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учреждения. Население приобретает ценные бумаги в основном через них.</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Доля учреждений во владении акциями и облигациями за 20 лет удвоилась при</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сокращении доли населения.</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60% финансовых активов населения - наличные (национальная и</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иностранная валюта) и вклады в банках. Структура финансовых активов такая</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же, как в Японии. Что касается акций, то ситуация напоминает европейские</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страны и Японию: на долю населения приходится 22% акций. Тем не менее,</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очевидны признаки того, что происходит повышение акционерной культуры.</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Количество индивидуальных инвесторов после кризиса увеличилось с 1,3 до</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2,9 млн. Им принадлежит пятая часть акций (по стоимости), но на них</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приходится 70% оборота.1</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 xml:space="preserve">60% всех сделок приходится на сделки через Интернет (80% в КОСДАК и50% на </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КФБ). По этому показателю Корея в конце 2001</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занимала одно из</w:t>
      </w:r>
      <w:r w:rsid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первых, если не первое место в мире. Ликвидность рынка (отношение оборота к</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капитализации) 230% в 2000</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2 Активная торговля обусловлена очень низкими</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издержками. По некоторым расчетам они в Корее в 4 раза ниже, чем в других</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странах с формирующимися рынками3.</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36% оборота (по стоимости) акций на КФБ приходится на 10 эмитентов, 5</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из которых входят в три крупнейших чеболя: Samsung Electronics, Hyundai</w:t>
      </w:r>
      <w:r w:rsidR="009B16E5">
        <w:rPr>
          <w:rFonts w:ascii="TimesNewRoman" w:hAnsi="TimesNewRoman" w:cs="TimesNewRoman"/>
          <w:sz w:val="24"/>
          <w:szCs w:val="24"/>
          <w:lang w:val="ru-RU"/>
        </w:rPr>
        <w:t xml:space="preserve"> </w:t>
      </w:r>
      <w:r w:rsidRPr="00DC185B">
        <w:rPr>
          <w:rFonts w:ascii="TimesNewRoman" w:hAnsi="TimesNewRoman" w:cs="TimesNewRoman"/>
          <w:sz w:val="24"/>
          <w:szCs w:val="24"/>
        </w:rPr>
        <w:t>Electronics</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Industries</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Korea</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Telecom</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SK</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Telecom</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Korea</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Electric</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Power</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Hanvit</w:t>
      </w:r>
      <w:r w:rsidR="009B16E5" w:rsidRPr="009B16E5">
        <w:rPr>
          <w:rFonts w:ascii="TimesNewRoman" w:hAnsi="TimesNewRoman" w:cs="TimesNewRoman"/>
          <w:sz w:val="24"/>
          <w:szCs w:val="24"/>
          <w:lang w:val="ru-RU"/>
        </w:rPr>
        <w:t xml:space="preserve"> </w:t>
      </w:r>
      <w:r w:rsidRPr="00DC185B">
        <w:rPr>
          <w:rFonts w:ascii="TimesNewRoman" w:hAnsi="TimesNewRoman" w:cs="TimesNewRoman"/>
          <w:sz w:val="24"/>
          <w:szCs w:val="24"/>
        </w:rPr>
        <w:t>Bank</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Dacom</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Samsung</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Securities</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Ko</w:t>
      </w:r>
      <w:r w:rsidRPr="00DC185B">
        <w:rPr>
          <w:rFonts w:ascii="TimesNewRoman" w:hAnsi="TimesNewRoman" w:cs="TimesNewRoman"/>
          <w:sz w:val="24"/>
          <w:szCs w:val="24"/>
          <w:lang w:val="ru-RU"/>
        </w:rPr>
        <w:t>о</w:t>
      </w:r>
      <w:r w:rsidRPr="00DC185B">
        <w:rPr>
          <w:rFonts w:ascii="TimesNewRoman" w:hAnsi="TimesNewRoman" w:cs="TimesNewRoman"/>
          <w:sz w:val="24"/>
          <w:szCs w:val="24"/>
        </w:rPr>
        <w:t>kmin</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Bank</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LG</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Electronics</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На</w:t>
      </w:r>
      <w:r w:rsidRPr="009B16E5">
        <w:rPr>
          <w:rFonts w:ascii="TimesNewRoman" w:hAnsi="TimesNewRoman" w:cs="TimesNewRoman"/>
          <w:sz w:val="24"/>
          <w:szCs w:val="24"/>
          <w:lang w:val="ru-RU"/>
        </w:rPr>
        <w:t xml:space="preserve"> 10</w:t>
      </w:r>
      <w:r w:rsidR="009B16E5"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крупнейших</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эмитентов</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Samsung</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Electronics</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SK</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Telecom</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Korea</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Telecom</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Korea</w:t>
      </w:r>
      <w:r w:rsidR="009B16E5" w:rsidRPr="009B16E5">
        <w:rPr>
          <w:rFonts w:ascii="TimesNewRoman" w:hAnsi="TimesNewRoman" w:cs="TimesNewRoman"/>
          <w:sz w:val="24"/>
          <w:szCs w:val="24"/>
          <w:lang w:val="ru-RU"/>
        </w:rPr>
        <w:t xml:space="preserve"> </w:t>
      </w:r>
      <w:r w:rsidRPr="00DC185B">
        <w:rPr>
          <w:rFonts w:ascii="TimesNewRoman" w:hAnsi="TimesNewRoman" w:cs="TimesNewRoman"/>
          <w:sz w:val="24"/>
          <w:szCs w:val="24"/>
        </w:rPr>
        <w:t>Electric</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Power</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Corporation</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Pohang</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Iron</w:t>
      </w:r>
      <w:r w:rsidRPr="009B16E5">
        <w:rPr>
          <w:rFonts w:ascii="TimesNewRoman" w:hAnsi="TimesNewRoman" w:cs="TimesNewRoman"/>
          <w:sz w:val="24"/>
          <w:szCs w:val="24"/>
          <w:lang w:val="ru-RU"/>
        </w:rPr>
        <w:t xml:space="preserve"> &amp; </w:t>
      </w:r>
      <w:r w:rsidRPr="00DC185B">
        <w:rPr>
          <w:rFonts w:ascii="TimesNewRoman" w:hAnsi="TimesNewRoman" w:cs="TimesNewRoman"/>
          <w:sz w:val="24"/>
          <w:szCs w:val="24"/>
        </w:rPr>
        <w:t>Steel</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POSCO</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и</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др</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приходится</w:t>
      </w:r>
      <w:r w:rsidRPr="009B16E5">
        <w:rPr>
          <w:rFonts w:ascii="TimesNewRoman" w:hAnsi="TimesNewRoman" w:cs="TimesNewRoman"/>
          <w:sz w:val="24"/>
          <w:szCs w:val="24"/>
          <w:lang w:val="ru-RU"/>
        </w:rPr>
        <w:t xml:space="preserve"> 61%</w:t>
      </w:r>
      <w:r w:rsidR="009B16E5"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всей капитализации КФБ (2000</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Примерно 35 акций корейских эмитентов торгуются на зарубежных</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рынках в форме АДР и ГДР.</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Тем не менее, несмотря на достигнутые положительные сдвиги, уровень</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развития финансового сектора отстает от уровня развития реального сектора</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 xml:space="preserve">экономики. Если </w:t>
      </w:r>
      <w:r w:rsidR="009B16E5">
        <w:rPr>
          <w:rFonts w:ascii="TimesNewRoman" w:hAnsi="TimesNewRoman" w:cs="TimesNewRoman"/>
          <w:sz w:val="24"/>
          <w:szCs w:val="24"/>
          <w:lang w:val="ru-RU"/>
        </w:rPr>
        <w:t xml:space="preserve"> н</w:t>
      </w:r>
      <w:r w:rsidRPr="00DC185B">
        <w:rPr>
          <w:rFonts w:ascii="TimesNewRoman" w:hAnsi="TimesNewRoman" w:cs="TimesNewRoman"/>
          <w:sz w:val="24"/>
          <w:szCs w:val="24"/>
          <w:lang w:val="ru-RU"/>
        </w:rPr>
        <w:t>азвания целого ряда компаний обрабатывающей</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 xml:space="preserve">промышленности широко известны во всем мире, ни </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дин из корейских банков,</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ни одна страховая компания или компания по ценным бумагам не может</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считаться игроком мирового класса. Даже после всех слияний самый крупный</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корейский банк - Kookmin Bank - находится только на 70-м месте в мире по</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величине активов.</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Занимая, соответственно, 10 и 13 место в мире по объему экспорта и</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величине ВВП на душу населения по паритету покупательной способности, 28 -</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по индексу общей экономической конкурентоспособности (определяемым</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швейцарским</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Institute</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of</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Management</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Development</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страна</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находится</w:t>
      </w:r>
      <w:r w:rsidRPr="009B16E5">
        <w:rPr>
          <w:rFonts w:ascii="TimesNewRoman" w:hAnsi="TimesNewRoman" w:cs="TimesNewRoman"/>
          <w:sz w:val="24"/>
          <w:szCs w:val="24"/>
          <w:lang w:val="ru-RU"/>
        </w:rPr>
        <w:t xml:space="preserve"> (2000-</w:t>
      </w:r>
      <w:r w:rsidR="009B16E5"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2001 гг.) на 34-35 позиции по уровню конкурентоспособности финансовой</w:t>
      </w:r>
      <w:r w:rsidR="009B16E5">
        <w:rPr>
          <w:rFonts w:ascii="TimesNewRoman" w:hAnsi="TimesNewRoman" w:cs="TimesNewRoman"/>
          <w:sz w:val="24"/>
          <w:szCs w:val="24"/>
          <w:lang w:val="ru-RU"/>
        </w:rPr>
        <w:t xml:space="preserve"> индустрии.</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В условиях, когда во многих странах в целях повышения</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 xml:space="preserve">конкурентоспособности </w:t>
      </w:r>
      <w:r w:rsidR="009B16E5">
        <w:rPr>
          <w:rFonts w:ascii="TimesNewRoman" w:hAnsi="TimesNewRoman" w:cs="TimesNewRoman"/>
          <w:sz w:val="24"/>
          <w:szCs w:val="24"/>
          <w:lang w:val="ru-RU"/>
        </w:rPr>
        <w:t xml:space="preserve"> п</w:t>
      </w:r>
      <w:r w:rsidRPr="00DC185B">
        <w:rPr>
          <w:rFonts w:ascii="TimesNewRoman" w:hAnsi="TimesNewRoman" w:cs="TimesNewRoman"/>
          <w:sz w:val="24"/>
          <w:szCs w:val="24"/>
          <w:lang w:val="ru-RU"/>
        </w:rPr>
        <w:t>роисходит объединение организаторов торговли на</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рынках ценных бумаг, Корея имеет три торговые площадки: помимо</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упоминавшихся КФБ и КОСДАК, еще и Корейскую фьючерсную биржу (в</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Пусане). Одним из путей повышения эффективности в данной области является</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объединение всех корейских рынков.</w:t>
      </w:r>
    </w:p>
    <w:p w:rsidR="00DC185B" w:rsidRPr="008F39EA"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9B16E5">
        <w:rPr>
          <w:rFonts w:ascii="TimesNewRoman,BoldItalic" w:hAnsi="TimesNewRoman,BoldItalic" w:cs="TimesNewRoman,BoldItalic"/>
          <w:b/>
          <w:bCs/>
          <w:iCs/>
          <w:sz w:val="26"/>
          <w:szCs w:val="24"/>
          <w:lang w:val="ru-RU"/>
        </w:rPr>
        <w:t xml:space="preserve">Реформы корпоративного сектора </w:t>
      </w:r>
      <w:r w:rsidRPr="00DC185B">
        <w:rPr>
          <w:rFonts w:ascii="TimesNewRoman" w:hAnsi="TimesNewRoman" w:cs="TimesNewRoman"/>
          <w:sz w:val="24"/>
          <w:szCs w:val="24"/>
          <w:lang w:val="ru-RU"/>
        </w:rPr>
        <w:t>включали улучшение системы</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корпоративного управления, усиление конкуренции, в частности за счет</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доступа иностранного капитала, повышение эффективности производства.</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В феврале 1998</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в Коммерческий кодекс и Закон о ценных бумагах и</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биржах были внесены поправки, усилившие права миноритарных акционеров</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(сокращение величины пакета, дающего право на предъявление иска к</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директору или аудитору, требовать отставки директоров и аудиторов - с 1% до</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0,5%; уменьшение величины пакета, дающего право на знакомство с</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бухгалтерскими документами - с 3% до 1%; акционеры, имеющие более 1%</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акций, с апреля 1998</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получили право вносить предложения в повестку</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общего собрания акционеров.</w:t>
      </w:r>
      <w:r w:rsidR="008F39EA">
        <w:rPr>
          <w:rFonts w:ascii="TimesNewRoman" w:hAnsi="TimesNewRoman" w:cs="TimesNewRoman"/>
          <w:sz w:val="24"/>
          <w:szCs w:val="24"/>
          <w:lang w:val="ru-RU"/>
        </w:rPr>
        <w:t xml:space="preserve"> [</w:t>
      </w:r>
      <w:r w:rsidR="008F39EA" w:rsidRPr="008F39EA">
        <w:rPr>
          <w:rFonts w:ascii="TimesNewRoman" w:hAnsi="TimesNewRoman" w:cs="TimesNewRoman"/>
          <w:sz w:val="24"/>
          <w:szCs w:val="24"/>
          <w:lang w:val="ru-RU"/>
        </w:rPr>
        <w:t xml:space="preserve">9. </w:t>
      </w:r>
      <w:r w:rsidR="008F39EA">
        <w:rPr>
          <w:rFonts w:ascii="TimesNewRoman" w:hAnsi="TimesNewRoman" w:cs="TimesNewRoman"/>
          <w:sz w:val="24"/>
          <w:szCs w:val="24"/>
        </w:rPr>
        <w:t>c</w:t>
      </w:r>
      <w:r w:rsidR="008F39EA" w:rsidRPr="008F39EA">
        <w:rPr>
          <w:rFonts w:ascii="TimesNewRoman" w:hAnsi="TimesNewRoman" w:cs="TimesNewRoman"/>
          <w:sz w:val="24"/>
          <w:szCs w:val="24"/>
          <w:lang w:val="ru-RU"/>
        </w:rPr>
        <w:t>. 81]</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Начиная с 2000</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в дополнение к годовым и полугодовым отчетам</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корпорации должны предоставлять и квартальные отчеты не позднее 45 дней</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после окончания квартала. Для корпораций, предоставляющих неверные</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сведения, с апреля 1999</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предусмотрен штраф в размере 500 млн.вон.</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В сентябре 1998</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были отменены ограничения на участие в голосовании</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институциональных инвесторов, а в конце года введена ограниченная форма</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кумулятивного голосования.</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Приняты нормы, запрещающие сделки по искусственным ценам внутри</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чеболей. В Закон о честной торговой практике внесены поправки,</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предписывающие постепенный отказ от предоставления гарантий по поставкам</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товаров внутри чеболей. Усилено законодательство о банкротстве, чтобы</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ускорить закрытие неплатежеспособных фирм.</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Улучшилась система раскрытия информации. 8000 корейских компаний,</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включая все листинговые, предоставляют финансовую отчетность, заверенную</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независимым аудитором. Увеличилась активность акционеров, хотя она по-</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прежнему ниже, чем в других развитых странах.</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В декабре 1999</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были внесены поправки в Коммерческий кодекс и Закон</w:t>
      </w:r>
      <w:r w:rsidR="008F39EA" w:rsidRPr="008F39EA">
        <w:rPr>
          <w:rFonts w:ascii="TimesNewRoman" w:hAnsi="TimesNewRoman" w:cs="TimesNewRoman"/>
          <w:sz w:val="24"/>
          <w:szCs w:val="24"/>
          <w:lang w:val="ru-RU"/>
        </w:rPr>
        <w:t xml:space="preserve"> </w:t>
      </w:r>
      <w:r w:rsidRPr="00DC185B">
        <w:rPr>
          <w:rFonts w:ascii="TimesNewRoman" w:hAnsi="TimesNewRoman" w:cs="TimesNewRoman"/>
          <w:sz w:val="24"/>
          <w:szCs w:val="24"/>
          <w:lang w:val="ru-RU"/>
        </w:rPr>
        <w:t>о ценных бумагах, согласно которым в крупных компаниях внешние директора</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должны составлять не менее 50% общей их численности (с постепенным</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вводом этих поправок в действие)1.</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Аудиторы, пропустившие важные факты при проверке корпорации, могут</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нести уголовную ответственность и быть подвергнуты штрафам.</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 xml:space="preserve">Все </w:t>
      </w:r>
      <w:r w:rsidR="0063622E">
        <w:rPr>
          <w:rFonts w:ascii="TimesNewRoman" w:hAnsi="TimesNewRoman" w:cs="TimesNewRoman"/>
          <w:sz w:val="24"/>
          <w:szCs w:val="24"/>
          <w:lang w:val="ru-RU"/>
        </w:rPr>
        <w:t>чеболь</w:t>
      </w:r>
      <w:r w:rsidRPr="00DC185B">
        <w:rPr>
          <w:rFonts w:ascii="TimesNewRoman" w:hAnsi="TimesNewRoman" w:cs="TimesNewRoman"/>
          <w:sz w:val="24"/>
          <w:szCs w:val="24"/>
          <w:lang w:val="ru-RU"/>
        </w:rPr>
        <w:t xml:space="preserve"> разделены на три группы. В первую, которой уделялось особое</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внимание, вошли 5 ведущих: Hyundai, Samsung, Daewoo, SK, LG2.</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Для ликвидации избыточных мощностей в сентябре 1998</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достигнуто</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соглашение между 5 чебол</w:t>
      </w:r>
      <w:r w:rsidR="009B16E5">
        <w:rPr>
          <w:rFonts w:ascii="TimesNewRoman" w:hAnsi="TimesNewRoman" w:cs="TimesNewRoman"/>
          <w:sz w:val="24"/>
          <w:szCs w:val="24"/>
          <w:lang w:val="ru-RU"/>
        </w:rPr>
        <w:t>ь</w:t>
      </w:r>
      <w:r w:rsidRPr="00DC185B">
        <w:rPr>
          <w:rFonts w:ascii="TimesNewRoman" w:hAnsi="TimesNewRoman" w:cs="TimesNewRoman"/>
          <w:sz w:val="24"/>
          <w:szCs w:val="24"/>
          <w:lang w:val="ru-RU"/>
        </w:rPr>
        <w:t xml:space="preserve"> об объединении или об обмене 17 компаниями</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(авиастроение, автомобилестроение, производство полупроводников, судовых</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двигателей, нефтехимия, сталепрокат) в рамках одного чеболя (или просто</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сокращения их числа). Часть компаний была продана иностранным инвесторам.</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30 ведущих чеболей к июню 1999</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вывели из своего состава тем или иным</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способом 484 фирмы. Hyundai сократил количество своих филиалов с 62 до 35,</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Samsung довел их число до 45, LG продал 5 из 48 своих компаний.</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К 2000</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4 чеболя (за исключением </w:t>
      </w:r>
      <w:r w:rsidR="009B16E5">
        <w:rPr>
          <w:rFonts w:ascii="TimesNewRoman" w:hAnsi="TimesNewRoman" w:cs="TimesNewRoman"/>
          <w:sz w:val="24"/>
          <w:szCs w:val="24"/>
        </w:rPr>
        <w:t>Daewoo</w:t>
      </w:r>
      <w:r w:rsidRPr="00DC185B">
        <w:rPr>
          <w:rFonts w:ascii="TimesNewRoman" w:hAnsi="TimesNewRoman" w:cs="TimesNewRoman"/>
          <w:sz w:val="24"/>
          <w:szCs w:val="24"/>
          <w:lang w:val="ru-RU"/>
        </w:rPr>
        <w:t>) достигли заметных результатов.</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 xml:space="preserve">Долг/собственный капитал снизился до уровня примерно 200%. </w:t>
      </w:r>
      <w:r w:rsidRPr="003A281A">
        <w:rPr>
          <w:rFonts w:ascii="TimesNewRoman" w:hAnsi="TimesNewRoman" w:cs="TimesNewRoman"/>
          <w:sz w:val="24"/>
          <w:szCs w:val="24"/>
          <w:lang w:val="ru-RU"/>
        </w:rPr>
        <w:t xml:space="preserve">94 </w:t>
      </w:r>
      <w:r w:rsidRPr="00DC185B">
        <w:rPr>
          <w:rFonts w:ascii="TimesNewRoman" w:hAnsi="TimesNewRoman" w:cs="TimesNewRoman"/>
          <w:sz w:val="24"/>
          <w:szCs w:val="24"/>
          <w:lang w:val="ru-RU"/>
        </w:rPr>
        <w:t>филиала</w:t>
      </w:r>
      <w:r w:rsidRPr="003A281A">
        <w:rPr>
          <w:rFonts w:ascii="TimesNewRoman" w:hAnsi="TimesNewRoman" w:cs="TimesNewRoman"/>
          <w:sz w:val="24"/>
          <w:szCs w:val="24"/>
          <w:lang w:val="ru-RU"/>
        </w:rPr>
        <w:t xml:space="preserve"> (</w:t>
      </w:r>
      <w:r w:rsidRPr="00DC185B">
        <w:rPr>
          <w:rFonts w:ascii="TimesNewRoman" w:hAnsi="TimesNewRoman" w:cs="TimesNewRoman"/>
          <w:sz w:val="24"/>
          <w:szCs w:val="24"/>
          <w:lang w:val="ru-RU"/>
        </w:rPr>
        <w:t>из</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 xml:space="preserve">194) были </w:t>
      </w:r>
      <w:r w:rsidR="000545A1" w:rsidRPr="00DC185B">
        <w:rPr>
          <w:rFonts w:ascii="TimesNewRoman" w:hAnsi="TimesNewRoman" w:cs="TimesNewRoman"/>
          <w:sz w:val="24"/>
          <w:szCs w:val="24"/>
          <w:lang w:val="ru-RU"/>
        </w:rPr>
        <w:t>рационализированы</w:t>
      </w:r>
      <w:r w:rsidRPr="00DC185B">
        <w:rPr>
          <w:rFonts w:ascii="TimesNewRoman" w:hAnsi="TimesNewRoman" w:cs="TimesNewRoman"/>
          <w:sz w:val="24"/>
          <w:szCs w:val="24"/>
          <w:lang w:val="ru-RU"/>
        </w:rPr>
        <w:t xml:space="preserve"> посредством слияний, продаж или обмена. Тем</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не менее, положение еще далеко от идеального.</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 xml:space="preserve">У </w:t>
      </w:r>
      <w:r w:rsidR="009B16E5">
        <w:rPr>
          <w:rFonts w:ascii="TimesNewRoman" w:hAnsi="TimesNewRoman" w:cs="TimesNewRoman"/>
          <w:sz w:val="24"/>
          <w:szCs w:val="24"/>
          <w:lang w:val="ru-RU"/>
        </w:rPr>
        <w:t>Daewoo</w:t>
      </w:r>
      <w:r w:rsidRPr="00DC185B">
        <w:rPr>
          <w:rFonts w:ascii="TimesNewRoman" w:hAnsi="TimesNewRoman" w:cs="TimesNewRoman"/>
          <w:sz w:val="24"/>
          <w:szCs w:val="24"/>
          <w:lang w:val="ru-RU"/>
        </w:rPr>
        <w:t xml:space="preserve"> дела шли значительно хуже. Долг продолжал увеличиваться после</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кризиса, достигнув 87 млрд.вон (при совокупных активах, равных 61 трлн.). В</w:t>
      </w:r>
      <w:r w:rsidR="000545A1">
        <w:rPr>
          <w:rFonts w:ascii="TimesNewRoman" w:hAnsi="TimesNewRoman" w:cs="TimesNewRoman"/>
          <w:sz w:val="24"/>
          <w:szCs w:val="24"/>
        </w:rPr>
        <w:t xml:space="preserve"> </w:t>
      </w:r>
      <w:r w:rsidRPr="00DC185B">
        <w:rPr>
          <w:rFonts w:ascii="TimesNewRoman" w:hAnsi="TimesNewRoman" w:cs="TimesNewRoman"/>
          <w:sz w:val="24"/>
          <w:szCs w:val="24"/>
          <w:lang w:val="ru-RU"/>
        </w:rPr>
        <w:t>результате в июле 1999</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чеболь обанкротился. На этот раз произошел обмен</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 xml:space="preserve">акций на долги и собственниками </w:t>
      </w:r>
      <w:r w:rsidR="009B16E5">
        <w:rPr>
          <w:rFonts w:ascii="TimesNewRoman" w:hAnsi="TimesNewRoman" w:cs="TimesNewRoman"/>
          <w:sz w:val="24"/>
          <w:szCs w:val="24"/>
          <w:lang w:val="ru-RU"/>
        </w:rPr>
        <w:t>Daewoo</w:t>
      </w:r>
      <w:r w:rsidRPr="00DC185B">
        <w:rPr>
          <w:rFonts w:ascii="TimesNewRoman" w:hAnsi="TimesNewRoman" w:cs="TimesNewRoman"/>
          <w:sz w:val="24"/>
          <w:szCs w:val="24"/>
          <w:lang w:val="ru-RU"/>
        </w:rPr>
        <w:t xml:space="preserve"> оказались его кредиторы. Несмотря на</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огромные размеры чеболя</w:t>
      </w:r>
      <w:r w:rsidR="000545A1" w:rsidRPr="000545A1">
        <w:rPr>
          <w:rFonts w:ascii="TimesNewRoman" w:hAnsi="TimesNewRoman" w:cs="TimesNewRoman"/>
          <w:sz w:val="24"/>
          <w:szCs w:val="24"/>
          <w:lang w:val="ru-RU"/>
        </w:rPr>
        <w:t>,</w:t>
      </w:r>
      <w:r w:rsidRPr="00DC185B">
        <w:rPr>
          <w:rFonts w:ascii="TimesNewRoman" w:hAnsi="TimesNewRoman" w:cs="TimesNewRoman"/>
          <w:sz w:val="24"/>
          <w:szCs w:val="24"/>
          <w:lang w:val="ru-RU"/>
        </w:rPr>
        <w:t xml:space="preserve"> (ранее он занимал второе-третье место в Корее и на</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него приходилось 10% экспорта) кризиса финансовой системы удалось</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избежать. Только инвестиционно-доверительные компании, имевшие в своих</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 xml:space="preserve">портфелях значительную часть долговых бумаг </w:t>
      </w:r>
      <w:r w:rsidR="009B16E5">
        <w:rPr>
          <w:rFonts w:ascii="TimesNewRoman" w:hAnsi="TimesNewRoman" w:cs="TimesNewRoman"/>
          <w:sz w:val="24"/>
          <w:szCs w:val="24"/>
          <w:lang w:val="ru-RU"/>
        </w:rPr>
        <w:t>Daewoo</w:t>
      </w:r>
      <w:r w:rsidRPr="00DC185B">
        <w:rPr>
          <w:rFonts w:ascii="TimesNewRoman" w:hAnsi="TimesNewRoman" w:cs="TimesNewRoman"/>
          <w:sz w:val="24"/>
          <w:szCs w:val="24"/>
          <w:lang w:val="ru-RU"/>
        </w:rPr>
        <w:t>, потерпели серьезные</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убытки.</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 xml:space="preserve">В отличие от корейских гигантов, у компаний, не входящих в </w:t>
      </w:r>
      <w:r w:rsidR="0063622E">
        <w:rPr>
          <w:rFonts w:ascii="TimesNewRoman" w:hAnsi="TimesNewRoman" w:cs="TimesNewRoman"/>
          <w:sz w:val="24"/>
          <w:szCs w:val="24"/>
          <w:lang w:val="ru-RU"/>
        </w:rPr>
        <w:t>чеболь</w:t>
      </w:r>
      <w:r w:rsidRPr="00DC185B">
        <w:rPr>
          <w:rFonts w:ascii="TimesNewRoman" w:hAnsi="TimesNewRoman" w:cs="TimesNewRoman"/>
          <w:sz w:val="24"/>
          <w:szCs w:val="24"/>
          <w:lang w:val="ru-RU"/>
        </w:rPr>
        <w:t>,</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положение оказалось во многом лучше. С 1998</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в Корее наблюдался бум</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малых и средних венчурных компаний. В 2000</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на них пришлось 30</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млрд.долл. экспорта и они создали за 1998-2000 гг. 350 тыс. новых рабочих</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мест. Один из положительных результатов реформ - изменение отношения к</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малым фирмам, которые более не рассматриваются как компании второго сорта</w:t>
      </w:r>
      <w:r w:rsidR="009B16E5"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по сравнению c гигантами.</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Для усиления конкуренции внутри страны были полностью сняты</w:t>
      </w:r>
      <w:r w:rsidR="009B16E5"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ограничения на прямые и портфельные иностранные инвестиции.</w:t>
      </w:r>
    </w:p>
    <w:p w:rsidR="00DC185B" w:rsidRPr="008F39EA"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Либерализация в данной области началась еще в 1992</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когда иностранцам</w:t>
      </w:r>
      <w:r w:rsidR="009B16E5"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было разрешено приобретать акции корейских компаний, но не более 10%</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капитала. В течение 1992-1997 гг. разрешенная доля постепенно повышалась до</w:t>
      </w:r>
      <w:r w:rsidR="009B16E5">
        <w:rPr>
          <w:rFonts w:ascii="TimesNewRoman" w:hAnsi="TimesNewRoman" w:cs="TimesNewRoman"/>
          <w:sz w:val="24"/>
          <w:szCs w:val="24"/>
        </w:rPr>
        <w:t xml:space="preserve"> </w:t>
      </w:r>
      <w:r w:rsidRPr="00DC185B">
        <w:rPr>
          <w:rFonts w:ascii="TimesNewRoman" w:hAnsi="TimesNewRoman" w:cs="TimesNewRoman"/>
          <w:sz w:val="24"/>
          <w:szCs w:val="24"/>
          <w:lang w:val="ru-RU"/>
        </w:rPr>
        <w:t>55%. В мае 1999</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все ограничения были полностью упразднены1. Если еще в</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1980</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доля иностранцев в акционерном капитале составляла 0%, в 1996</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13%,</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то в 2000</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- 25%. А по акциям, имеющим листинг КФБ - 37%. Во многих</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крупных корейских компаниях большая часть акций находится у иностранцев</w:t>
      </w:r>
      <w:r w:rsidR="009B16E5">
        <w:rPr>
          <w:rFonts w:ascii="TimesNewRoman" w:hAnsi="TimesNewRoman" w:cs="TimesNewRoman"/>
          <w:sz w:val="24"/>
          <w:szCs w:val="24"/>
          <w:lang w:val="ru-RU"/>
        </w:rPr>
        <w:t xml:space="preserve"> </w:t>
      </w:r>
      <w:r w:rsidRPr="009B16E5">
        <w:rPr>
          <w:rFonts w:ascii="TimesNewRoman" w:hAnsi="TimesNewRoman" w:cs="TimesNewRoman"/>
          <w:sz w:val="24"/>
          <w:szCs w:val="24"/>
          <w:lang w:val="ru-RU"/>
        </w:rPr>
        <w:t xml:space="preserve">(57% </w:t>
      </w:r>
      <w:r w:rsidRPr="00DC185B">
        <w:rPr>
          <w:rFonts w:ascii="TimesNewRoman" w:hAnsi="TimesNewRoman" w:cs="TimesNewRoman"/>
          <w:sz w:val="24"/>
          <w:szCs w:val="24"/>
        </w:rPr>
        <w:t>Samsung</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Electronics</w:t>
      </w:r>
      <w:r w:rsidRPr="009B16E5">
        <w:rPr>
          <w:rFonts w:ascii="TimesNewRoman" w:hAnsi="TimesNewRoman" w:cs="TimesNewRoman"/>
          <w:sz w:val="24"/>
          <w:szCs w:val="24"/>
          <w:lang w:val="ru-RU"/>
        </w:rPr>
        <w:t xml:space="preserve">, 56% </w:t>
      </w:r>
      <w:r w:rsidRPr="00DC185B">
        <w:rPr>
          <w:rFonts w:ascii="TimesNewRoman" w:hAnsi="TimesNewRoman" w:cs="TimesNewRoman"/>
          <w:sz w:val="24"/>
          <w:szCs w:val="24"/>
        </w:rPr>
        <w:t>POSCO</w:t>
      </w:r>
      <w:r w:rsidRPr="009B16E5">
        <w:rPr>
          <w:rFonts w:ascii="TimesNewRoman" w:hAnsi="TimesNewRoman" w:cs="TimesNewRoman"/>
          <w:sz w:val="24"/>
          <w:szCs w:val="24"/>
          <w:lang w:val="ru-RU"/>
        </w:rPr>
        <w:t xml:space="preserve">, 50% </w:t>
      </w:r>
      <w:r w:rsidRPr="00DC185B">
        <w:rPr>
          <w:rFonts w:ascii="TimesNewRoman" w:hAnsi="TimesNewRoman" w:cs="TimesNewRoman"/>
          <w:sz w:val="24"/>
          <w:szCs w:val="24"/>
        </w:rPr>
        <w:t>Hyundai</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rPr>
        <w:t>Motors</w:t>
      </w:r>
      <w:r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Однако в</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основном это портфельные инвесторы, поэтому контроль остается в руках</w:t>
      </w:r>
      <w:r w:rsidR="009B16E5"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корейского капитала. Renault купил Samsung Motors, Daimler-Crysler</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принадлежит 15% акций Hyundai Motors.</w:t>
      </w:r>
      <w:r w:rsidR="008F39EA" w:rsidRPr="008F39EA">
        <w:rPr>
          <w:rFonts w:ascii="TimesNewRoman" w:hAnsi="TimesNewRoman" w:cs="TimesNewRoman"/>
          <w:sz w:val="24"/>
          <w:szCs w:val="24"/>
          <w:lang w:val="ru-RU"/>
        </w:rPr>
        <w:t xml:space="preserve"> [11. </w:t>
      </w:r>
      <w:r w:rsidR="008F39EA">
        <w:rPr>
          <w:rFonts w:ascii="TimesNewRoman" w:hAnsi="TimesNewRoman" w:cs="TimesNewRoman"/>
          <w:sz w:val="24"/>
          <w:szCs w:val="24"/>
        </w:rPr>
        <w:t>c</w:t>
      </w:r>
      <w:r w:rsidR="008F39EA" w:rsidRPr="008F39EA">
        <w:rPr>
          <w:rFonts w:ascii="TimesNewRoman" w:hAnsi="TimesNewRoman" w:cs="TimesNewRoman"/>
          <w:sz w:val="24"/>
          <w:szCs w:val="24"/>
          <w:lang w:val="ru-RU"/>
        </w:rPr>
        <w:t xml:space="preserve">. </w:t>
      </w:r>
      <w:r w:rsidR="008F39EA">
        <w:rPr>
          <w:rFonts w:ascii="TimesNewRoman" w:hAnsi="TimesNewRoman" w:cs="TimesNewRoman"/>
          <w:sz w:val="24"/>
          <w:szCs w:val="24"/>
        </w:rPr>
        <w:t>40</w:t>
      </w:r>
      <w:r w:rsidR="008F39EA" w:rsidRPr="008F39EA">
        <w:rPr>
          <w:rFonts w:ascii="TimesNewRoman" w:hAnsi="TimesNewRoman" w:cs="TimesNewRoman"/>
          <w:sz w:val="24"/>
          <w:szCs w:val="24"/>
          <w:lang w:val="ru-RU"/>
        </w:rPr>
        <w:t>]</w:t>
      </w:r>
    </w:p>
    <w:p w:rsidR="009B16E5" w:rsidRPr="008F39EA" w:rsidRDefault="009B16E5" w:rsidP="009B16E5">
      <w:pPr>
        <w:autoSpaceDE w:val="0"/>
        <w:autoSpaceDN w:val="0"/>
        <w:adjustRightInd w:val="0"/>
        <w:spacing w:line="360" w:lineRule="auto"/>
        <w:ind w:firstLine="400"/>
        <w:jc w:val="both"/>
        <w:rPr>
          <w:rFonts w:ascii="TimesNewRoman" w:hAnsi="TimesNewRoman" w:cs="TimesNewRoman"/>
          <w:sz w:val="24"/>
          <w:szCs w:val="24"/>
          <w:lang w:val="ru-RU"/>
        </w:rPr>
      </w:pPr>
    </w:p>
    <w:p w:rsidR="009B16E5" w:rsidRPr="008F39EA" w:rsidRDefault="00DC185B" w:rsidP="009B16E5">
      <w:pPr>
        <w:autoSpaceDE w:val="0"/>
        <w:autoSpaceDN w:val="0"/>
        <w:adjustRightInd w:val="0"/>
        <w:spacing w:line="360" w:lineRule="auto"/>
        <w:ind w:firstLine="400"/>
        <w:jc w:val="both"/>
        <w:rPr>
          <w:rFonts w:ascii="TimesNewRoman,BoldItalic" w:hAnsi="TimesNewRoman,BoldItalic" w:cs="TimesNewRoman,BoldItalic"/>
          <w:b/>
          <w:bCs/>
          <w:i/>
          <w:iCs/>
          <w:sz w:val="26"/>
          <w:szCs w:val="24"/>
          <w:lang w:val="ru-RU"/>
        </w:rPr>
      </w:pPr>
      <w:r w:rsidRPr="009B16E5">
        <w:rPr>
          <w:rFonts w:ascii="TimesNewRoman,BoldItalic" w:hAnsi="TimesNewRoman,BoldItalic" w:cs="TimesNewRoman,BoldItalic"/>
          <w:b/>
          <w:bCs/>
          <w:iCs/>
          <w:sz w:val="26"/>
          <w:szCs w:val="24"/>
          <w:lang w:val="ru-RU"/>
        </w:rPr>
        <w:t>Бюджетная политика</w:t>
      </w:r>
      <w:r w:rsidRPr="009B16E5">
        <w:rPr>
          <w:rFonts w:ascii="TimesNewRoman,BoldItalic" w:hAnsi="TimesNewRoman,BoldItalic" w:cs="TimesNewRoman,BoldItalic"/>
          <w:b/>
          <w:bCs/>
          <w:i/>
          <w:iCs/>
          <w:sz w:val="26"/>
          <w:szCs w:val="24"/>
          <w:lang w:val="ru-RU"/>
        </w:rPr>
        <w:t xml:space="preserve"> </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До кризиса корейское правительство проводило</w:t>
      </w:r>
      <w:r w:rsidR="009B16E5"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очень консервативную политику в области государственных финансов. С 1993г. расходы бюджета были равны доходам. Падение производства в 1998г.</w:t>
      </w:r>
      <w:r w:rsidR="00D05EE0">
        <w:rPr>
          <w:rFonts w:ascii="TimesNewRoman" w:hAnsi="TimesNewRoman" w:cs="TimesNewRoman"/>
          <w:sz w:val="24"/>
          <w:szCs w:val="24"/>
          <w:lang w:val="ru-RU"/>
        </w:rPr>
        <w:t xml:space="preserve"> </w:t>
      </w:r>
      <w:r w:rsidRPr="00DC185B">
        <w:rPr>
          <w:rFonts w:ascii="TimesNewRoman" w:hAnsi="TimesNewRoman" w:cs="TimesNewRoman"/>
          <w:sz w:val="24"/>
          <w:szCs w:val="24"/>
          <w:lang w:val="ru-RU"/>
        </w:rPr>
        <w:t>заставило отказаться от принципа сбалансированного бюджета.</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Первоначальный бюджет 1998</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принятый в ноябре 1997</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предусматривал</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положительное сальдо (он исходил из роста ВВП в 6%). Дальнейшие события</w:t>
      </w:r>
      <w:r w:rsidR="009B16E5"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заставили правительство значительно увеличить расходы на помощь</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безработным, создание общественных работ, прямые вливания в банковские</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учреждения, в результате чего дефицит составил 4,2% ВВП.</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Следует подчеркнуть, что одновременно с реструктуризацией предприятий</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и либерализацией экономики, корейское правительство с целью смягчить их</w:t>
      </w:r>
      <w:r w:rsidR="009B16E5"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негативные социальные последствия осуществило целый ряд реформ в этой</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области. Социальные выплаты увеличились с 0,6% ВВП в 1997г. до 1,6% в</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1999</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Социальным страхованием раньше было охвачено 33%, сейчас - 70%.</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Были продлены сроки получения пособий по безработице и размеры пособий.</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Происходит отказ от системы пожизненного найма. В феврале 1998г.</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были узаконены увольнения и в настоящее время несколько легче уволить</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работника. Тем не менее, процедура увольнения для постоянных работников</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более сложная, чем в ОЭСР, и сокращение постоянных работников случаются</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редко. Единственное исключение, когда профсоюзы согласились на</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увольнение большого числа занятых - в случае с финансовыми учреждениями.</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Когда в августе 1998</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компания Hyundai попыталась провести значительное</w:t>
      </w:r>
      <w:r w:rsidR="009B16E5"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сокращение на автомобильном заводе в Ульсане, профсоюзы объявили</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забастовку и в итоге сокращено было в несколько раз меньше рабочих мест,</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чем планировалось.</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Система социального страхования (страхования по безработице) была</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значительно расширена и реформирована. Впервые она была введена в 1995</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и</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охватывала только постоянных работников на предприятиях с числом занятых</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более 30 человек. Затем она была распространена на предприятия с числом</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занятых более 10. С октября 1998</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она распространяется на всех занятых.</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Увеличен срок выплаты пособия и его размер. Количество получателей</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пособий возросло с 50 тыс. человек в 1997</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до 300 тыс. в 2000</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Размеры</w:t>
      </w:r>
      <w:r w:rsidR="009B16E5"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платежей за тот же период возросли с 79 млрд.вон до 470 млрд.вон.</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Доля трудящихся, объединенных в тред-юнионы, сократилась с 14 до 12%</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(в ОЭСР средний показатель - 40%). Рабочая неделя должна быть сокращена с</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44 до 40 часов.1</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Одновременно с сокращением постоянных работников, значительно</w:t>
      </w:r>
      <w:r w:rsidR="008F39EA" w:rsidRPr="008F39EA">
        <w:rPr>
          <w:rFonts w:ascii="TimesNewRoman" w:hAnsi="TimesNewRoman" w:cs="TimesNewRoman"/>
          <w:sz w:val="24"/>
          <w:szCs w:val="24"/>
          <w:lang w:val="ru-RU"/>
        </w:rPr>
        <w:t xml:space="preserve"> </w:t>
      </w:r>
      <w:r w:rsidRPr="00DC185B">
        <w:rPr>
          <w:rFonts w:ascii="TimesNewRoman" w:hAnsi="TimesNewRoman" w:cs="TimesNewRoman"/>
          <w:sz w:val="24"/>
          <w:szCs w:val="24"/>
          <w:lang w:val="ru-RU"/>
        </w:rPr>
        <w:t>расширилось число занятых на временных работах. В 2001</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их доля</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составляла 50% -</w:t>
      </w:r>
      <w:r w:rsidR="009B16E5">
        <w:rPr>
          <w:rFonts w:ascii="TimesNewRoman" w:hAnsi="TimesNewRoman" w:cs="TimesNewRoman"/>
          <w:sz w:val="24"/>
          <w:szCs w:val="24"/>
          <w:lang w:val="ru-RU"/>
        </w:rPr>
        <w:t xml:space="preserve"> самая высокая среди стран ОЭСР</w:t>
      </w:r>
      <w:r w:rsidRPr="00DC185B">
        <w:rPr>
          <w:rFonts w:ascii="TimesNewRoman" w:hAnsi="TimesNewRoman" w:cs="TimesNewRoman"/>
          <w:sz w:val="24"/>
          <w:szCs w:val="24"/>
          <w:lang w:val="ru-RU"/>
        </w:rPr>
        <w:t>. После кризиса доля</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занятых в обрабатывающей промышленности сократилась с 23 до 19,5%, доля</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занятых в сфере услуг увеличилась с 66 до 70% и в этом отношении Корея мало</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отличается от других стран ОЭСР.</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Национальная пенсионная система была впервые введена в Корее в 1988</w:t>
      </w:r>
      <w:r w:rsidR="00D05EE0">
        <w:rPr>
          <w:rFonts w:ascii="TimesNewRoman" w:hAnsi="TimesNewRoman" w:cs="TimesNewRoman"/>
          <w:sz w:val="24"/>
          <w:szCs w:val="24"/>
          <w:lang w:val="ru-RU"/>
        </w:rPr>
        <w:t>г.</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для всех предприятий и организаций с числом занятых свыше 10 человек. В</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апреле 1999</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она была распространена на всех занятых. Если количество</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охваченных ею занятых в 1997</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составляло 7,84 млн. человек, то к 2001</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оно</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возросло до 16,68 млн. В январе 2001</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количество лиц, получающих пенсии,</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составляло 620 тыс. человек.</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С июля 2000</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изменена система выплаты пособий по случаю потери</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трудоспособности на производстве (распространена на все категории занятых).</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Среди всех стран, переживших в 1997-98 гг. финансовый кризис, опыт</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Кореи по его преодолению оказался наиболее успешным. Результатом реформ,</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проводившихся в 1998-2000 гг., стало повышение эффективности корейских</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компаний и оздоровление финансового сектора. Тем не менее, среднесрочные</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и особенно долгосрочные перспективы развития страны вызывают</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озабоченность как у экономистов, так и у руководства Кореи.</w:t>
      </w:r>
    </w:p>
    <w:p w:rsidR="00DC185B" w:rsidRPr="00DC185B" w:rsidRDefault="00DC185B" w:rsidP="009B16E5">
      <w:pPr>
        <w:autoSpaceDE w:val="0"/>
        <w:autoSpaceDN w:val="0"/>
        <w:adjustRightInd w:val="0"/>
        <w:spacing w:line="360" w:lineRule="auto"/>
        <w:ind w:firstLine="400"/>
        <w:jc w:val="both"/>
        <w:rPr>
          <w:rFonts w:ascii="TimesNewRoman" w:hAnsi="TimesNewRoman" w:cs="TimesNewRoman"/>
          <w:sz w:val="24"/>
          <w:szCs w:val="24"/>
          <w:lang w:val="ru-RU"/>
        </w:rPr>
      </w:pPr>
      <w:r w:rsidRPr="00DC185B">
        <w:rPr>
          <w:rFonts w:ascii="TimesNewRoman" w:hAnsi="TimesNewRoman" w:cs="TimesNewRoman"/>
          <w:sz w:val="24"/>
          <w:szCs w:val="24"/>
          <w:lang w:val="ru-RU"/>
        </w:rPr>
        <w:t>Так, хотя официальные цифры государственного долга относительно</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невелики (примерно 30% ВВП против 70% в среднем по странам ОЭСР), но</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они не учитывают долги, гарантированные правительством, например долги</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KDIC, KAMCO, центрального банка. С их учетом государственный долг</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составит 80-100% ВВП. Пик погашения облигаций государственных агентств</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приходится на 2003-2006 гг. Расходы по обслуживанию долга могут составить в</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этот период примерно 25% расходов бюджета.</w:t>
      </w:r>
    </w:p>
    <w:p w:rsidR="008F39EA" w:rsidRDefault="00DC185B" w:rsidP="009B16E5">
      <w:pPr>
        <w:autoSpaceDE w:val="0"/>
        <w:autoSpaceDN w:val="0"/>
        <w:adjustRightInd w:val="0"/>
        <w:spacing w:line="360" w:lineRule="auto"/>
        <w:ind w:firstLine="400"/>
        <w:jc w:val="both"/>
        <w:rPr>
          <w:rFonts w:ascii="TimesNewRoman" w:hAnsi="TimesNewRoman" w:cs="TimesNewRoman"/>
          <w:sz w:val="24"/>
          <w:szCs w:val="24"/>
        </w:rPr>
      </w:pPr>
      <w:r w:rsidRPr="00DC185B">
        <w:rPr>
          <w:rFonts w:ascii="TimesNewRoman" w:hAnsi="TimesNewRoman" w:cs="TimesNewRoman"/>
          <w:sz w:val="24"/>
          <w:szCs w:val="24"/>
          <w:lang w:val="ru-RU"/>
        </w:rPr>
        <w:t>Несмотря на достигнутые успехи в изменении соотношения долга и</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собственного капитала, сохраняется проблема высокого уровня долга ведущих</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корпораций (за исключением Большой тройки - Samsung, LG, SK). По данным</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Банка Кореи в сентябре 2001</w:t>
      </w:r>
      <w:r w:rsidR="00D05EE0">
        <w:rPr>
          <w:rFonts w:ascii="TimesNewRoman" w:hAnsi="TimesNewRoman" w:cs="TimesNewRoman"/>
          <w:sz w:val="24"/>
          <w:szCs w:val="24"/>
          <w:lang w:val="ru-RU"/>
        </w:rPr>
        <w:t>г.</w:t>
      </w:r>
      <w:r w:rsidRPr="00DC185B">
        <w:rPr>
          <w:rFonts w:ascii="TimesNewRoman" w:hAnsi="TimesNewRoman" w:cs="TimesNewRoman"/>
          <w:sz w:val="24"/>
          <w:szCs w:val="24"/>
          <w:lang w:val="ru-RU"/>
        </w:rPr>
        <w:t xml:space="preserve"> они составляли 650 трлн. вон или 120% ВВП.</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Руководство Кореи осознает, что в долгосрочной перспективе развитие</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страны напрямую зависит от того, насколько успешно она сможет развивать</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собственную научную базу и наукоемкие производства. Фактор дешевой</w:t>
      </w:r>
      <w:r w:rsidR="009B16E5">
        <w:rPr>
          <w:rFonts w:ascii="TimesNewRoman" w:hAnsi="TimesNewRoman" w:cs="TimesNewRoman"/>
          <w:sz w:val="24"/>
          <w:szCs w:val="24"/>
        </w:rPr>
        <w:t xml:space="preserve"> </w:t>
      </w:r>
      <w:r w:rsidRPr="00DC185B">
        <w:rPr>
          <w:rFonts w:ascii="TimesNewRoman" w:hAnsi="TimesNewRoman" w:cs="TimesNewRoman"/>
          <w:sz w:val="24"/>
          <w:szCs w:val="24"/>
          <w:lang w:val="ru-RU"/>
        </w:rPr>
        <w:t>рабочей силы уже перестал действовать. Многие из тех товаров, на</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производстве которых специализируется Корея, и которые составляют</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значительную часть ее экспорта, в частности одежда, бытовая электроника,</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производятся с более низкими издержками в КНР. В этих условиях</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значительная часть корейской промышленности теряет свою</w:t>
      </w:r>
      <w:r w:rsidR="009B16E5"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конкурентоспособность. Надежда на то, что вместе с прямыми инвестициями в</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Корею придут новые наукоемкие технологии есть, но она довольно слабая.</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Магистральный путь - это выделение определенных отраслей и</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направлений, где у Кореи имеются наибольшие перспективы, и ускоренное</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развитие собственной научно-технической базы. Наибольшие перспективы, как</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считают корейские экономисты, имеют телекоммуникации и связь, химия и</w:t>
      </w:r>
      <w:r w:rsidR="009B16E5" w:rsidRP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определенные направления биотехнологии. Надежды возлагаются на</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сотрудничество с учеными из России, численность которых в Корее за</w:t>
      </w:r>
      <w:r w:rsidR="009B16E5">
        <w:rPr>
          <w:rFonts w:ascii="TimesNewRoman" w:hAnsi="TimesNewRoman" w:cs="TimesNewRoman"/>
          <w:sz w:val="24"/>
          <w:szCs w:val="24"/>
          <w:lang w:val="ru-RU"/>
        </w:rPr>
        <w:t xml:space="preserve"> </w:t>
      </w:r>
      <w:r w:rsidRPr="00DC185B">
        <w:rPr>
          <w:rFonts w:ascii="TimesNewRoman" w:hAnsi="TimesNewRoman" w:cs="TimesNewRoman"/>
          <w:sz w:val="24"/>
          <w:szCs w:val="24"/>
          <w:lang w:val="ru-RU"/>
        </w:rPr>
        <w:t>последние годы заметно возросла.</w:t>
      </w:r>
      <w:r w:rsidR="008F39EA" w:rsidRPr="008F39EA">
        <w:rPr>
          <w:rFonts w:ascii="TimesNewRoman" w:hAnsi="TimesNewRoman" w:cs="TimesNewRoman"/>
          <w:sz w:val="24"/>
          <w:szCs w:val="24"/>
          <w:lang w:val="ru-RU"/>
        </w:rPr>
        <w:t xml:space="preserve"> </w:t>
      </w:r>
    </w:p>
    <w:p w:rsidR="0069629B" w:rsidRPr="008F39EA" w:rsidRDefault="008F39EA" w:rsidP="008F39EA">
      <w:pPr>
        <w:autoSpaceDE w:val="0"/>
        <w:autoSpaceDN w:val="0"/>
        <w:adjustRightInd w:val="0"/>
        <w:spacing w:line="360" w:lineRule="auto"/>
        <w:jc w:val="both"/>
        <w:rPr>
          <w:szCs w:val="24"/>
          <w:lang w:val="ru-RU"/>
        </w:rPr>
      </w:pPr>
      <w:r w:rsidRPr="008F39EA">
        <w:rPr>
          <w:rFonts w:ascii="TimesNewRoman" w:hAnsi="TimesNewRoman" w:cs="TimesNewRoman"/>
          <w:sz w:val="24"/>
          <w:szCs w:val="24"/>
          <w:lang w:val="ru-RU"/>
        </w:rPr>
        <w:t xml:space="preserve">[10. </w:t>
      </w:r>
      <w:r>
        <w:rPr>
          <w:rFonts w:ascii="TimesNewRoman" w:hAnsi="TimesNewRoman" w:cs="TimesNewRoman"/>
          <w:sz w:val="24"/>
          <w:szCs w:val="24"/>
        </w:rPr>
        <w:t>c</w:t>
      </w:r>
      <w:r w:rsidRPr="008F39EA">
        <w:rPr>
          <w:rFonts w:ascii="TimesNewRoman" w:hAnsi="TimesNewRoman" w:cs="TimesNewRoman"/>
          <w:sz w:val="24"/>
          <w:szCs w:val="24"/>
          <w:lang w:val="ru-RU"/>
        </w:rPr>
        <w:t xml:space="preserve">. </w:t>
      </w:r>
      <w:r>
        <w:rPr>
          <w:rFonts w:ascii="TimesNewRoman" w:hAnsi="TimesNewRoman" w:cs="TimesNewRoman"/>
          <w:sz w:val="24"/>
          <w:szCs w:val="24"/>
        </w:rPr>
        <w:t>237</w:t>
      </w:r>
      <w:r w:rsidRPr="008F39EA">
        <w:rPr>
          <w:rFonts w:ascii="TimesNewRoman" w:hAnsi="TimesNewRoman" w:cs="TimesNewRoman"/>
          <w:sz w:val="24"/>
          <w:szCs w:val="24"/>
          <w:lang w:val="ru-RU"/>
        </w:rPr>
        <w:t>]</w:t>
      </w:r>
    </w:p>
    <w:p w:rsidR="009B16E5" w:rsidRPr="009B16E5" w:rsidRDefault="0069629B" w:rsidP="009B16E5">
      <w:pPr>
        <w:spacing w:line="360" w:lineRule="auto"/>
        <w:jc w:val="center"/>
        <w:rPr>
          <w:b/>
          <w:sz w:val="32"/>
          <w:szCs w:val="24"/>
          <w:lang w:val="ru-RU"/>
        </w:rPr>
      </w:pPr>
      <w:r>
        <w:rPr>
          <w:szCs w:val="24"/>
          <w:lang w:val="ru-RU"/>
        </w:rPr>
        <w:br w:type="page"/>
      </w:r>
      <w:r w:rsidR="009B16E5" w:rsidRPr="009B16E5">
        <w:rPr>
          <w:b/>
          <w:sz w:val="32"/>
          <w:szCs w:val="24"/>
          <w:lang w:val="ru-RU"/>
        </w:rPr>
        <w:t xml:space="preserve">3. </w:t>
      </w:r>
      <w:r w:rsidR="009B16E5">
        <w:rPr>
          <w:b/>
          <w:sz w:val="32"/>
          <w:szCs w:val="24"/>
          <w:lang w:val="ru-RU"/>
        </w:rPr>
        <w:t>Р</w:t>
      </w:r>
      <w:r w:rsidR="009B16E5" w:rsidRPr="009B16E5">
        <w:rPr>
          <w:b/>
          <w:sz w:val="32"/>
          <w:szCs w:val="24"/>
          <w:lang w:val="ru-RU"/>
        </w:rPr>
        <w:t xml:space="preserve">ассмотрение структуры чеболь на примере </w:t>
      </w:r>
      <w:r w:rsidR="009B16E5" w:rsidRPr="009B16E5">
        <w:rPr>
          <w:b/>
          <w:sz w:val="32"/>
          <w:szCs w:val="24"/>
        </w:rPr>
        <w:t>Samsung</w:t>
      </w:r>
      <w:r w:rsidR="009B16E5" w:rsidRPr="009B16E5">
        <w:rPr>
          <w:b/>
          <w:sz w:val="32"/>
          <w:szCs w:val="24"/>
          <w:lang w:val="ru-RU"/>
        </w:rPr>
        <w:t xml:space="preserve"> </w:t>
      </w:r>
      <w:r w:rsidR="009B16E5" w:rsidRPr="009B16E5">
        <w:rPr>
          <w:b/>
          <w:sz w:val="32"/>
          <w:szCs w:val="24"/>
        </w:rPr>
        <w:t>Group</w:t>
      </w:r>
    </w:p>
    <w:p w:rsidR="009B16E5" w:rsidRPr="009B16E5" w:rsidRDefault="009B16E5" w:rsidP="009B16E5">
      <w:pPr>
        <w:spacing w:line="360" w:lineRule="auto"/>
        <w:ind w:firstLine="400"/>
        <w:jc w:val="both"/>
        <w:rPr>
          <w:b/>
          <w:szCs w:val="24"/>
          <w:lang w:val="ru-RU"/>
        </w:rPr>
      </w:pPr>
    </w:p>
    <w:p w:rsidR="008146E7" w:rsidRPr="00EE041A" w:rsidRDefault="008146E7" w:rsidP="009B16E5">
      <w:pPr>
        <w:spacing w:line="360" w:lineRule="auto"/>
        <w:ind w:firstLine="400"/>
        <w:jc w:val="both"/>
        <w:rPr>
          <w:sz w:val="24"/>
          <w:szCs w:val="24"/>
          <w:u w:val="single"/>
          <w:lang w:val="ru-RU"/>
        </w:rPr>
      </w:pPr>
      <w:r w:rsidRPr="00EE041A">
        <w:rPr>
          <w:b/>
          <w:sz w:val="24"/>
          <w:szCs w:val="24"/>
          <w:u w:val="single"/>
          <w:lang w:val="ru-RU"/>
        </w:rPr>
        <w:t>3а)</w:t>
      </w:r>
      <w:r w:rsidRPr="00EE041A">
        <w:rPr>
          <w:sz w:val="24"/>
          <w:szCs w:val="24"/>
          <w:u w:val="single"/>
          <w:lang w:val="ru-RU"/>
        </w:rPr>
        <w:t xml:space="preserve"> </w:t>
      </w:r>
      <w:r w:rsidRPr="00EE041A">
        <w:rPr>
          <w:caps/>
          <w:sz w:val="24"/>
          <w:szCs w:val="24"/>
          <w:u w:val="single"/>
          <w:lang w:val="ru-RU"/>
        </w:rPr>
        <w:t>История компании</w:t>
      </w:r>
    </w:p>
    <w:p w:rsidR="008146E7" w:rsidRPr="008146E7" w:rsidRDefault="008146E7" w:rsidP="00731FCE">
      <w:pPr>
        <w:shd w:val="clear" w:color="auto" w:fill="FFFFFF"/>
        <w:spacing w:line="360" w:lineRule="auto"/>
        <w:ind w:firstLine="400"/>
        <w:jc w:val="both"/>
        <w:outlineLvl w:val="2"/>
        <w:rPr>
          <w:sz w:val="24"/>
          <w:szCs w:val="24"/>
          <w:lang w:val="ru-RU"/>
        </w:rPr>
      </w:pPr>
    </w:p>
    <w:p w:rsidR="008146E7" w:rsidRPr="008146E7" w:rsidRDefault="008146E7" w:rsidP="00731FCE">
      <w:pPr>
        <w:shd w:val="clear" w:color="auto" w:fill="FFFFFF"/>
        <w:spacing w:line="360" w:lineRule="auto"/>
        <w:ind w:firstLine="400"/>
        <w:jc w:val="both"/>
        <w:outlineLvl w:val="2"/>
        <w:rPr>
          <w:sz w:val="24"/>
          <w:szCs w:val="24"/>
          <w:lang w:val="ru-RU"/>
        </w:rPr>
      </w:pPr>
      <w:r w:rsidRPr="008146E7">
        <w:rPr>
          <w:sz w:val="24"/>
          <w:szCs w:val="24"/>
          <w:lang w:val="ru-RU"/>
        </w:rPr>
        <w:t>В 30-х гг. в Корее предприниматель Ли Бён Чхоль открывает свое дело по производству рисовой муки. Небольшой склад в городе Тэгу становится началом большой истории компании Samsung. В это время Корея являлась колонией Японии и в стране довольно сложно было заниматься частным предпринимательством. Тем не менее уже в 1938 году Ли удается создать первый независимый канал для экспорта из Кореи в Китай и Манчжурию. Активное развитие поставок пищевых продуктов, таких как рис, сахар и сушеная рыба дало возможность официально зарегистрировать торговую марку Samsung Trading Company. Иностранная часть названия стала следствием далеко идущих амбициозных планов корейского предпринимателя - уже к концу 50-х гг. Ли Бён собирался наладить торговлю со странами Американского континента. А после объявления США войны Японии и высадки американцев на Корейском полуострове, продукция завода по производству рисовой водки и пива стала продаваться представителям союзных войск. Однако, гражданская война в Корее положила конец удачному бизнесу, склады были разграблены и сожжены, так же, как и основные заводы компании.</w:t>
      </w:r>
    </w:p>
    <w:p w:rsidR="008146E7" w:rsidRPr="008146E7" w:rsidRDefault="008146E7" w:rsidP="00731FCE">
      <w:pPr>
        <w:shd w:val="clear" w:color="auto" w:fill="FFFFFF"/>
        <w:spacing w:line="360" w:lineRule="auto"/>
        <w:ind w:firstLine="400"/>
        <w:jc w:val="both"/>
        <w:outlineLvl w:val="2"/>
        <w:rPr>
          <w:sz w:val="24"/>
          <w:szCs w:val="24"/>
          <w:lang w:val="ru-RU"/>
        </w:rPr>
      </w:pPr>
      <w:r w:rsidRPr="008146E7">
        <w:rPr>
          <w:sz w:val="24"/>
          <w:szCs w:val="24"/>
          <w:lang w:val="ru-RU"/>
        </w:rPr>
        <w:t xml:space="preserve"> Существует своего рода легенда о том, что на развалинах своего сожженного дома Ли Бён нашел спрятанный ящик с деньгами, которые и вложил в свое новое дело. Это была текстильная фабрика, сахарный завод, а позднее и страховой бизнес. Ли Бён быстро богател при том, что средний доход на душу населения в Корее в 60-х гг. не превышал 80 долларов. Стоит отметить, что на тот момент даже в столице, Сеуле, не было постоянного электричества, электроэнергия подавалась на несколько часов в день, а о водопроводе никто и не слышал. Не удивительно, что скорый военный переворот сверг Ли Сын Мана, президента и близкого друга Ли Бён, который как богатый предприниматель входил в ближайшее окружение опального правителя. Самого Ли Бён Чхоля посадили в тюрьму за взяточничество и близкое знакомство со свергнутым президентом.</w:t>
      </w:r>
    </w:p>
    <w:p w:rsidR="008146E7" w:rsidRPr="008146E7" w:rsidRDefault="008146E7" w:rsidP="00731FCE">
      <w:pPr>
        <w:shd w:val="clear" w:color="auto" w:fill="FFFFFF"/>
        <w:spacing w:line="360" w:lineRule="auto"/>
        <w:ind w:firstLine="400"/>
        <w:jc w:val="both"/>
        <w:outlineLvl w:val="2"/>
        <w:rPr>
          <w:sz w:val="24"/>
          <w:szCs w:val="24"/>
          <w:lang w:val="ru-RU"/>
        </w:rPr>
      </w:pPr>
    </w:p>
    <w:p w:rsidR="008146E7" w:rsidRPr="008146E7" w:rsidRDefault="008146E7" w:rsidP="00731FCE">
      <w:pPr>
        <w:shd w:val="clear" w:color="auto" w:fill="FFFFFF"/>
        <w:spacing w:line="360" w:lineRule="auto"/>
        <w:ind w:firstLine="400"/>
        <w:jc w:val="both"/>
        <w:outlineLvl w:val="2"/>
        <w:rPr>
          <w:sz w:val="24"/>
          <w:szCs w:val="24"/>
          <w:lang w:val="ru-RU"/>
        </w:rPr>
      </w:pPr>
      <w:r w:rsidRPr="008146E7">
        <w:rPr>
          <w:sz w:val="24"/>
          <w:szCs w:val="24"/>
          <w:lang w:val="ru-RU"/>
        </w:rPr>
        <w:t>Новый президент Южной Кореи генерал Пак Чон Хи начал промышленные и экономические реформы. Была разработана программа развития промышленного сектора экономики, повышенная ориентация на экспорт была подкреплена тесными отношениями с США, предполагалось брать иностранные займы, приобретать сырье и современные технологии, а полученную прибыль вновь пускать на приобретение сырья и техники. Корейские реформаторы сделали вывод, что стабильная экономика должна опираться на крупные концерны, но создавать таковые необходимо было в кратчайшие сроки, поэтому самым выдающимся бизнесменам Кореи были предоставлены правительственные кредиты и займы. Они были обеспечены государственными заказами, при этом определенные правовые и налоговые послабления дали возможность вырасти маленьким предприятиям до обширных конгломератов. Среди удачливых предпринимателей оказался и Ли Бён Чхоль. Его привели прямо из заключения, после чего Ли Бён был назначен главой корпорации Samsung.</w:t>
      </w:r>
    </w:p>
    <w:p w:rsidR="008146E7" w:rsidRPr="008146E7" w:rsidRDefault="008146E7" w:rsidP="00731FCE">
      <w:pPr>
        <w:shd w:val="clear" w:color="auto" w:fill="FFFFFF"/>
        <w:spacing w:line="360" w:lineRule="auto"/>
        <w:ind w:firstLine="400"/>
        <w:jc w:val="both"/>
        <w:outlineLvl w:val="2"/>
        <w:rPr>
          <w:sz w:val="24"/>
          <w:szCs w:val="24"/>
          <w:lang w:val="ru-RU"/>
        </w:rPr>
      </w:pPr>
    </w:p>
    <w:p w:rsidR="008146E7" w:rsidRPr="008146E7" w:rsidRDefault="008146E7" w:rsidP="00731FCE">
      <w:pPr>
        <w:shd w:val="clear" w:color="auto" w:fill="FFFFFF"/>
        <w:spacing w:line="360" w:lineRule="auto"/>
        <w:ind w:firstLine="400"/>
        <w:jc w:val="both"/>
        <w:outlineLvl w:val="2"/>
        <w:rPr>
          <w:sz w:val="24"/>
          <w:szCs w:val="24"/>
          <w:lang w:val="ru-RU"/>
        </w:rPr>
      </w:pPr>
      <w:r w:rsidRPr="008146E7">
        <w:rPr>
          <w:sz w:val="24"/>
          <w:szCs w:val="24"/>
          <w:lang w:val="ru-RU"/>
        </w:rPr>
        <w:t>Таким образом, были созданы 30 крупных компаний (чёболи – «денежные семьи»). Среди них, помимо Samsung, были Daewoo, Hyundai, Honda, Goldstar (LG) и др. У каждой «денежной семьи» было свое направление: «</w:t>
      </w:r>
      <w:r w:rsidR="009B16E5">
        <w:rPr>
          <w:sz w:val="24"/>
          <w:szCs w:val="24"/>
          <w:lang w:val="ru-RU"/>
        </w:rPr>
        <w:t>Daewoo</w:t>
      </w:r>
      <w:r w:rsidRPr="008146E7">
        <w:rPr>
          <w:sz w:val="24"/>
          <w:szCs w:val="24"/>
          <w:lang w:val="ru-RU"/>
        </w:rPr>
        <w:t>» - производство автомобилей, у «Голдстар» - бытовая техника, у «Самсунг» - электроника, «Хендай» - строительство и т.д. Экономика развивалась стремительными темпами от 6 до 14% в год. Прирост экспорта в этот период составил 30%. Так что в 1969 году, когда компания Samsung, после объединения с Sanyo, начала производство черно-белых телевизоров, в самой Корее они были только у 2% жителей.</w:t>
      </w:r>
    </w:p>
    <w:p w:rsidR="008146E7" w:rsidRPr="008146E7" w:rsidRDefault="008146E7" w:rsidP="00731FCE">
      <w:pPr>
        <w:shd w:val="clear" w:color="auto" w:fill="FFFFFF"/>
        <w:spacing w:line="360" w:lineRule="auto"/>
        <w:ind w:firstLine="400"/>
        <w:jc w:val="both"/>
        <w:outlineLvl w:val="2"/>
        <w:rPr>
          <w:sz w:val="24"/>
          <w:szCs w:val="24"/>
          <w:lang w:val="ru-RU"/>
        </w:rPr>
      </w:pPr>
    </w:p>
    <w:p w:rsidR="008146E7" w:rsidRPr="00945F0F" w:rsidRDefault="008146E7" w:rsidP="00731FCE">
      <w:pPr>
        <w:shd w:val="clear" w:color="auto" w:fill="FFFFFF"/>
        <w:spacing w:line="360" w:lineRule="auto"/>
        <w:ind w:firstLine="400"/>
        <w:jc w:val="both"/>
        <w:outlineLvl w:val="2"/>
        <w:rPr>
          <w:sz w:val="24"/>
          <w:szCs w:val="24"/>
          <w:lang w:val="ru-RU"/>
        </w:rPr>
      </w:pPr>
      <w:r w:rsidRPr="008146E7">
        <w:rPr>
          <w:sz w:val="24"/>
          <w:szCs w:val="24"/>
          <w:lang w:val="ru-RU"/>
        </w:rPr>
        <w:t>Объединение Sanyo и Samsung положило начало одному из крупнейших секторов Samsung Group – Samsung Electronics. Компании удалось, хоть и с большими убытками пережить экономический кризис 80-х годов, ценой нескольких не профилирующих подразделений, количество дочерних компаний резко сократилось. И уже в скором времени доход компании вновь начал расти.</w:t>
      </w:r>
      <w:r w:rsidR="00945F0F" w:rsidRPr="00945F0F">
        <w:rPr>
          <w:sz w:val="24"/>
          <w:szCs w:val="24"/>
          <w:lang w:val="ru-RU"/>
        </w:rPr>
        <w:t>[2.]</w:t>
      </w:r>
    </w:p>
    <w:p w:rsidR="008146E7" w:rsidRPr="008146E7" w:rsidRDefault="008146E7" w:rsidP="00731FCE">
      <w:pPr>
        <w:shd w:val="clear" w:color="auto" w:fill="FFFFFF"/>
        <w:spacing w:line="360" w:lineRule="auto"/>
        <w:ind w:firstLine="400"/>
        <w:jc w:val="both"/>
        <w:outlineLvl w:val="2"/>
        <w:rPr>
          <w:sz w:val="24"/>
          <w:szCs w:val="24"/>
          <w:lang w:val="ru-RU"/>
        </w:rPr>
      </w:pPr>
    </w:p>
    <w:p w:rsidR="008146E7" w:rsidRPr="008146E7" w:rsidRDefault="008146E7" w:rsidP="00731FCE">
      <w:pPr>
        <w:shd w:val="clear" w:color="auto" w:fill="FFFFFF"/>
        <w:spacing w:line="360" w:lineRule="auto"/>
        <w:ind w:firstLine="400"/>
        <w:jc w:val="both"/>
        <w:outlineLvl w:val="2"/>
        <w:rPr>
          <w:sz w:val="24"/>
          <w:szCs w:val="24"/>
          <w:lang w:val="ru-RU"/>
        </w:rPr>
      </w:pPr>
      <w:r w:rsidRPr="008146E7">
        <w:rPr>
          <w:sz w:val="24"/>
          <w:szCs w:val="24"/>
          <w:lang w:val="ru-RU"/>
        </w:rPr>
        <w:t>В 1983</w:t>
      </w:r>
      <w:r w:rsidR="00D05EE0">
        <w:rPr>
          <w:sz w:val="24"/>
          <w:szCs w:val="24"/>
          <w:lang w:val="ru-RU"/>
        </w:rPr>
        <w:t>г.</w:t>
      </w:r>
      <w:r w:rsidRPr="008146E7">
        <w:rPr>
          <w:sz w:val="24"/>
          <w:szCs w:val="24"/>
          <w:lang w:val="ru-RU"/>
        </w:rPr>
        <w:t xml:space="preserve"> было открыто производство персональных компьютеров.</w:t>
      </w:r>
    </w:p>
    <w:p w:rsidR="008146E7" w:rsidRPr="008146E7" w:rsidRDefault="008146E7" w:rsidP="00731FCE">
      <w:pPr>
        <w:shd w:val="clear" w:color="auto" w:fill="FFFFFF"/>
        <w:spacing w:line="360" w:lineRule="auto"/>
        <w:ind w:firstLine="400"/>
        <w:jc w:val="both"/>
        <w:outlineLvl w:val="2"/>
        <w:rPr>
          <w:sz w:val="24"/>
          <w:szCs w:val="24"/>
          <w:lang w:val="ru-RU"/>
        </w:rPr>
      </w:pPr>
      <w:r w:rsidRPr="008146E7">
        <w:rPr>
          <w:sz w:val="24"/>
          <w:szCs w:val="24"/>
          <w:lang w:val="ru-RU"/>
        </w:rPr>
        <w:t>В 1991–1992 гг. завершилась разработка персональных мобильных устройств и мобильной телефонии. И, наконец, в 1999</w:t>
      </w:r>
      <w:r w:rsidR="00D05EE0">
        <w:rPr>
          <w:sz w:val="24"/>
          <w:szCs w:val="24"/>
          <w:lang w:val="ru-RU"/>
        </w:rPr>
        <w:t>г.</w:t>
      </w:r>
      <w:r w:rsidRPr="008146E7">
        <w:rPr>
          <w:sz w:val="24"/>
          <w:szCs w:val="24"/>
          <w:lang w:val="ru-RU"/>
        </w:rPr>
        <w:t xml:space="preserve"> премия журнала Forbes Global в сфере производства бытовой электроники была присуждена компании Samsung Electronics.</w:t>
      </w:r>
    </w:p>
    <w:p w:rsidR="008146E7" w:rsidRPr="008146E7" w:rsidRDefault="008146E7" w:rsidP="00731FCE">
      <w:pPr>
        <w:shd w:val="clear" w:color="auto" w:fill="FFFFFF"/>
        <w:spacing w:line="360" w:lineRule="auto"/>
        <w:ind w:firstLine="400"/>
        <w:jc w:val="both"/>
        <w:outlineLvl w:val="2"/>
        <w:rPr>
          <w:sz w:val="24"/>
          <w:szCs w:val="24"/>
          <w:lang w:val="ru-RU"/>
        </w:rPr>
      </w:pPr>
    </w:p>
    <w:p w:rsidR="008146E7" w:rsidRPr="00EE041A" w:rsidRDefault="008146E7" w:rsidP="00731FCE">
      <w:pPr>
        <w:shd w:val="clear" w:color="auto" w:fill="FFFFFF"/>
        <w:spacing w:line="360" w:lineRule="auto"/>
        <w:ind w:firstLine="400"/>
        <w:jc w:val="both"/>
        <w:outlineLvl w:val="2"/>
        <w:rPr>
          <w:b/>
          <w:bCs/>
          <w:color w:val="383838"/>
          <w:sz w:val="24"/>
          <w:szCs w:val="24"/>
          <w:lang w:val="ru-RU"/>
        </w:rPr>
      </w:pPr>
      <w:r w:rsidRPr="008146E7">
        <w:rPr>
          <w:sz w:val="24"/>
          <w:szCs w:val="24"/>
          <w:lang w:val="ru-RU"/>
        </w:rPr>
        <w:t>На данный момент Samsung является лидером в области полупроводникового и телекоммуникационного оборудования, а также в сфере цифровых технологий. Отделения компании открыты более чем в 50 странах мира, а продажи составляют около $50 млрд.</w:t>
      </w:r>
      <w:r>
        <w:rPr>
          <w:sz w:val="24"/>
          <w:szCs w:val="24"/>
          <w:lang w:val="ru-RU"/>
        </w:rPr>
        <w:br w:type="page"/>
      </w:r>
      <w:r w:rsidR="00EE041A">
        <w:rPr>
          <w:b/>
          <w:sz w:val="24"/>
          <w:szCs w:val="24"/>
          <w:u w:val="single"/>
          <w:lang w:val="ru-RU"/>
        </w:rPr>
        <w:t>3b</w:t>
      </w:r>
      <w:r w:rsidRPr="00EE041A">
        <w:rPr>
          <w:b/>
          <w:sz w:val="24"/>
          <w:szCs w:val="24"/>
          <w:u w:val="single"/>
          <w:lang w:val="ru-RU"/>
        </w:rPr>
        <w:t xml:space="preserve">) </w:t>
      </w:r>
      <w:r w:rsidRPr="00EE041A">
        <w:rPr>
          <w:bCs/>
          <w:color w:val="383838"/>
          <w:sz w:val="24"/>
          <w:szCs w:val="24"/>
          <w:u w:val="single"/>
          <w:lang w:val="en"/>
        </w:rPr>
        <w:t>SAMSUNG</w:t>
      </w:r>
      <w:r w:rsidRPr="00EE041A">
        <w:rPr>
          <w:bCs/>
          <w:color w:val="383838"/>
          <w:sz w:val="24"/>
          <w:szCs w:val="24"/>
          <w:u w:val="single"/>
          <w:lang w:val="ru-RU"/>
        </w:rPr>
        <w:t xml:space="preserve"> </w:t>
      </w:r>
      <w:r w:rsidRPr="00EE041A">
        <w:rPr>
          <w:bCs/>
          <w:color w:val="383838"/>
          <w:sz w:val="24"/>
          <w:szCs w:val="24"/>
          <w:u w:val="single"/>
          <w:lang w:val="en"/>
        </w:rPr>
        <w:t>Electronics</w:t>
      </w:r>
      <w:r w:rsidRPr="00EE041A">
        <w:rPr>
          <w:bCs/>
          <w:color w:val="383838"/>
          <w:sz w:val="24"/>
          <w:szCs w:val="24"/>
          <w:u w:val="single"/>
          <w:lang w:val="ru-RU"/>
        </w:rPr>
        <w:t xml:space="preserve">. </w:t>
      </w:r>
      <w:r w:rsidRPr="00EE041A">
        <w:rPr>
          <w:bCs/>
          <w:caps/>
          <w:color w:val="383838"/>
          <w:sz w:val="24"/>
          <w:szCs w:val="24"/>
          <w:u w:val="single"/>
          <w:lang w:val="ru-RU"/>
        </w:rPr>
        <w:t xml:space="preserve">Результаты </w:t>
      </w:r>
      <w:r w:rsidRPr="00EE041A">
        <w:rPr>
          <w:bCs/>
          <w:caps/>
          <w:color w:val="383838"/>
          <w:sz w:val="24"/>
          <w:szCs w:val="24"/>
          <w:u w:val="single"/>
          <w:lang w:val="en"/>
        </w:rPr>
        <w:t>III</w:t>
      </w:r>
      <w:r w:rsidRPr="00EE041A">
        <w:rPr>
          <w:bCs/>
          <w:caps/>
          <w:color w:val="383838"/>
          <w:sz w:val="24"/>
          <w:szCs w:val="24"/>
          <w:u w:val="single"/>
          <w:lang w:val="ru-RU"/>
        </w:rPr>
        <w:t xml:space="preserve"> квартала 2008 года</w:t>
      </w:r>
    </w:p>
    <w:p w:rsidR="00F60285" w:rsidRPr="00EE041A" w:rsidRDefault="008146E7" w:rsidP="00731FCE">
      <w:pPr>
        <w:pStyle w:val="ss4newsstit"/>
        <w:spacing w:line="360" w:lineRule="auto"/>
        <w:ind w:firstLine="400"/>
        <w:jc w:val="both"/>
        <w:rPr>
          <w:rStyle w:val="aff2"/>
          <w:b w:val="0"/>
          <w:i/>
        </w:rPr>
      </w:pPr>
      <w:r w:rsidRPr="00EE041A">
        <w:rPr>
          <w:rStyle w:val="aff2"/>
          <w:b w:val="0"/>
          <w:i/>
        </w:rPr>
        <w:t xml:space="preserve">Доход компании </w:t>
      </w:r>
      <w:r w:rsidRPr="00EE041A">
        <w:rPr>
          <w:rStyle w:val="aff2"/>
          <w:b w:val="0"/>
          <w:i/>
          <w:lang w:val="en"/>
        </w:rPr>
        <w:t>SAMSUNG</w:t>
      </w:r>
      <w:r w:rsidRPr="00EE041A">
        <w:rPr>
          <w:rStyle w:val="aff2"/>
          <w:b w:val="0"/>
          <w:i/>
        </w:rPr>
        <w:t xml:space="preserve"> </w:t>
      </w:r>
      <w:r w:rsidRPr="00EE041A">
        <w:rPr>
          <w:rStyle w:val="aff2"/>
          <w:b w:val="0"/>
          <w:i/>
          <w:lang w:val="en"/>
        </w:rPr>
        <w:t>Electronics</w:t>
      </w:r>
      <w:r w:rsidRPr="00EE041A">
        <w:rPr>
          <w:rStyle w:val="aff2"/>
          <w:b w:val="0"/>
          <w:i/>
        </w:rPr>
        <w:t xml:space="preserve"> составил 30.27 трлн. вон, а операционная прибыль - 1.48 трлн. вон.</w:t>
      </w:r>
    </w:p>
    <w:p w:rsidR="008146E7" w:rsidRPr="00D05EE0" w:rsidRDefault="008146E7" w:rsidP="00731FCE">
      <w:pPr>
        <w:pStyle w:val="ss4newsstit"/>
        <w:spacing w:line="360" w:lineRule="auto"/>
        <w:ind w:firstLine="400"/>
        <w:jc w:val="both"/>
        <w:rPr>
          <w:b/>
          <w:bCs/>
        </w:rPr>
      </w:pPr>
      <w:r w:rsidRPr="00D05EE0">
        <w:t xml:space="preserve">Сеул, Корея, октябрь 2008 года - </w:t>
      </w:r>
      <w:r w:rsidRPr="00D05EE0">
        <w:rPr>
          <w:lang w:val="en"/>
        </w:rPr>
        <w:t>SAMSUNG</w:t>
      </w:r>
      <w:r w:rsidRPr="00D05EE0">
        <w:t xml:space="preserve"> </w:t>
      </w:r>
      <w:r w:rsidRPr="00D05EE0">
        <w:rPr>
          <w:lang w:val="en"/>
        </w:rPr>
        <w:t>Electronics</w:t>
      </w:r>
      <w:r w:rsidRPr="00D05EE0">
        <w:t xml:space="preserve"> </w:t>
      </w:r>
      <w:r w:rsidRPr="00D05EE0">
        <w:rPr>
          <w:lang w:val="en"/>
        </w:rPr>
        <w:t>Co</w:t>
      </w:r>
      <w:r w:rsidRPr="00D05EE0">
        <w:t xml:space="preserve">. </w:t>
      </w:r>
      <w:r w:rsidRPr="00D05EE0">
        <w:rPr>
          <w:lang w:val="en"/>
        </w:rPr>
        <w:t>Ltd</w:t>
      </w:r>
      <w:r w:rsidRPr="00D05EE0">
        <w:t xml:space="preserve"> объявил, что его доход за </w:t>
      </w:r>
      <w:r w:rsidRPr="00D05EE0">
        <w:rPr>
          <w:lang w:val="en"/>
        </w:rPr>
        <w:t>III</w:t>
      </w:r>
      <w:r w:rsidRPr="00D05EE0">
        <w:t xml:space="preserve"> квартал, завершившийся 30 сентября 2008 года, составил 30.27 трлн вон на консолидированной основе. Это на 4% больше по сравнению со </w:t>
      </w:r>
      <w:r w:rsidRPr="00D05EE0">
        <w:rPr>
          <w:lang w:val="en"/>
        </w:rPr>
        <w:t>II</w:t>
      </w:r>
      <w:r w:rsidRPr="00D05EE0">
        <w:t xml:space="preserve"> кварталом текущего года. </w:t>
      </w:r>
      <w:r w:rsidRPr="00D05EE0">
        <w:br/>
        <w:t xml:space="preserve">Квартальная операционная прибыль </w:t>
      </w:r>
      <w:r w:rsidRPr="00D05EE0">
        <w:rPr>
          <w:lang w:val="en"/>
        </w:rPr>
        <w:t>SAMSUNG</w:t>
      </w:r>
      <w:r w:rsidRPr="00D05EE0">
        <w:t xml:space="preserve"> составила 1.48 трлн вон, что на 38% меньше, чем во </w:t>
      </w:r>
      <w:r w:rsidRPr="00D05EE0">
        <w:rPr>
          <w:lang w:val="en"/>
        </w:rPr>
        <w:t>II</w:t>
      </w:r>
      <w:r w:rsidRPr="00D05EE0">
        <w:t xml:space="preserve"> квартале, когда компания получила 2.4 трлн вон. </w:t>
      </w:r>
      <w:r w:rsidRPr="00D05EE0">
        <w:br/>
      </w:r>
      <w:r w:rsidRPr="00D05EE0">
        <w:br/>
        <w:t xml:space="preserve">Несмотря на сложную общемировую экономическую ситуацию, </w:t>
      </w:r>
      <w:r w:rsidRPr="00D05EE0">
        <w:rPr>
          <w:lang w:val="en"/>
        </w:rPr>
        <w:t>SAMSUNG</w:t>
      </w:r>
      <w:r w:rsidRPr="00D05EE0">
        <w:t xml:space="preserve"> </w:t>
      </w:r>
      <w:r w:rsidRPr="00D05EE0">
        <w:rPr>
          <w:lang w:val="en"/>
        </w:rPr>
        <w:t>Electronics</w:t>
      </w:r>
      <w:r w:rsidRPr="00D05EE0">
        <w:t xml:space="preserve"> объявил о хороших или лучших, чем ожидалось, результатах своих ключевых подразделений. Это относится, в частности, к полупроводниковому бизнесу компании, который сохранил прибыльность, невзирая на резкое снижение цен на основные категории микросхем. А также к телекоммуникационному подразделению </w:t>
      </w:r>
      <w:r w:rsidRPr="00D05EE0">
        <w:rPr>
          <w:lang w:val="en"/>
        </w:rPr>
        <w:t>SAMSUNG</w:t>
      </w:r>
      <w:r w:rsidRPr="00D05EE0">
        <w:t>, достигшему рекордн</w:t>
      </w:r>
      <w:r w:rsidR="00F60285">
        <w:t>ых квартальных продаж</w:t>
      </w:r>
      <w:r w:rsidR="00F60285" w:rsidRPr="00F60285">
        <w:rPr>
          <w:color w:val="FFFFFF"/>
        </w:rPr>
        <w:t>_</w:t>
      </w:r>
      <w:r w:rsidR="00F60285">
        <w:t>мобильных</w:t>
      </w:r>
      <w:r w:rsidR="00F60285" w:rsidRPr="00F60285">
        <w:rPr>
          <w:color w:val="FFFFFF"/>
        </w:rPr>
        <w:t>_</w:t>
      </w:r>
      <w:r w:rsidRPr="00D05EE0">
        <w:t xml:space="preserve">телефонов. </w:t>
      </w:r>
      <w:r w:rsidRPr="00D05EE0">
        <w:br/>
      </w:r>
      <w:r w:rsidRPr="00D05EE0">
        <w:br/>
        <w:t xml:space="preserve">«Рыночная ситуация в </w:t>
      </w:r>
      <w:r w:rsidRPr="00D05EE0">
        <w:rPr>
          <w:lang w:val="en"/>
        </w:rPr>
        <w:t>III</w:t>
      </w:r>
      <w:r w:rsidRPr="00D05EE0">
        <w:t xml:space="preserve"> квартале была трудной: на нее повлияли увеличение стоимости производства и спад мировой экономики. Мы прогнозируем, что ближайшие месяцы станут еще более сложными, - отметил Вусик Чу, исполнительный вице-президент и руководитель подразделения </w:t>
      </w:r>
      <w:r w:rsidRPr="00D05EE0">
        <w:rPr>
          <w:lang w:val="en"/>
        </w:rPr>
        <w:t>SAMSUNG</w:t>
      </w:r>
      <w:r w:rsidRPr="00D05EE0">
        <w:t xml:space="preserve"> </w:t>
      </w:r>
      <w:r w:rsidRPr="00D05EE0">
        <w:rPr>
          <w:lang w:val="en"/>
        </w:rPr>
        <w:t>Electronics</w:t>
      </w:r>
      <w:r w:rsidRPr="00D05EE0">
        <w:t xml:space="preserve"> по связям с инвесторами. - Тем не менее, стратегия </w:t>
      </w:r>
      <w:r w:rsidRPr="00D05EE0">
        <w:rPr>
          <w:lang w:val="en"/>
        </w:rPr>
        <w:t>SAMSUNG</w:t>
      </w:r>
      <w:r w:rsidRPr="00D05EE0">
        <w:t xml:space="preserve"> по созданию дифференцированного портфолио продуктов позволила нам предотвратить существенное падение доходов и дала возможность превзойти ожидания рынка». </w:t>
      </w:r>
      <w:r w:rsidRPr="00D05EE0">
        <w:br/>
      </w:r>
      <w:r w:rsidRPr="00D05EE0">
        <w:br/>
      </w:r>
      <w:r w:rsidRPr="00D05EE0">
        <w:rPr>
          <w:b/>
          <w:bCs/>
        </w:rPr>
        <w:t>Полупроводниковое подразделение сохраняет прибыльность.</w:t>
      </w:r>
    </w:p>
    <w:p w:rsidR="00F60285" w:rsidRDefault="008146E7" w:rsidP="009A5004">
      <w:pPr>
        <w:pStyle w:val="afff"/>
        <w:spacing w:line="360" w:lineRule="auto"/>
        <w:ind w:firstLine="400"/>
      </w:pPr>
      <w:r w:rsidRPr="00D05EE0">
        <w:t xml:space="preserve">Полупроводниковое подразделение </w:t>
      </w:r>
      <w:r w:rsidRPr="00D05EE0">
        <w:rPr>
          <w:lang w:val="en"/>
        </w:rPr>
        <w:t>SAMSUNG</w:t>
      </w:r>
      <w:r w:rsidRPr="00D05EE0">
        <w:t xml:space="preserve"> вновь укрепило позиции, вопреки сегодняшней нестабильной рыночной ситуации, когда спрос на микросхемы памяти продолжает падать. Несмотря на резкое снижение цен на память </w:t>
      </w:r>
      <w:r w:rsidRPr="00D05EE0">
        <w:rPr>
          <w:lang w:val="en"/>
        </w:rPr>
        <w:t>DRAM</w:t>
      </w:r>
      <w:r w:rsidRPr="00D05EE0">
        <w:t xml:space="preserve"> и </w:t>
      </w:r>
      <w:r w:rsidRPr="00D05EE0">
        <w:rPr>
          <w:lang w:val="en"/>
        </w:rPr>
        <w:t>NAND</w:t>
      </w:r>
      <w:r w:rsidRPr="00D05EE0">
        <w:t xml:space="preserve">, полупроводниковое подразделение сохранило прибыльность. Таким образом, </w:t>
      </w:r>
      <w:r w:rsidRPr="00D05EE0">
        <w:rPr>
          <w:lang w:val="en"/>
        </w:rPr>
        <w:t>SAMSUNG</w:t>
      </w:r>
      <w:r w:rsidRPr="00D05EE0">
        <w:t xml:space="preserve"> </w:t>
      </w:r>
      <w:r w:rsidRPr="00D05EE0">
        <w:rPr>
          <w:lang w:val="en"/>
        </w:rPr>
        <w:t>Electronics</w:t>
      </w:r>
      <w:r w:rsidRPr="00D05EE0">
        <w:t xml:space="preserve"> - единственный крупный производитель микросхем памяти, работающий с прибылью в условиях заметного спада в отрасли. </w:t>
      </w:r>
      <w:r w:rsidRPr="00D05EE0">
        <w:br/>
      </w:r>
      <w:r w:rsidRPr="00D05EE0">
        <w:br/>
        <w:t xml:space="preserve">В </w:t>
      </w:r>
      <w:r w:rsidRPr="00D05EE0">
        <w:rPr>
          <w:lang w:val="en"/>
        </w:rPr>
        <w:t>III</w:t>
      </w:r>
      <w:r w:rsidRPr="00D05EE0">
        <w:t xml:space="preserve"> квартале полупроводниковое подразделение компании превзошло по объему полученного дохода показатели всех остальных отраслевых игроков, объявив, что его доход на консолидированной основе составил 5.29 трлн. вон. Операционная прибыль равнялась 190 млрд. вон, что на 37% меньше, чем во </w:t>
      </w:r>
      <w:r w:rsidRPr="00D05EE0">
        <w:rPr>
          <w:lang w:val="en"/>
        </w:rPr>
        <w:t>II</w:t>
      </w:r>
      <w:r w:rsidRPr="00D05EE0">
        <w:t xml:space="preserve"> квартале. На сокращение прибылей повлияло резкое снижение стоимости микросхем памяти </w:t>
      </w:r>
      <w:r w:rsidRPr="00D05EE0">
        <w:rPr>
          <w:lang w:val="en"/>
        </w:rPr>
        <w:t>DRAM</w:t>
      </w:r>
      <w:r w:rsidRPr="00D05EE0">
        <w:t xml:space="preserve"> и </w:t>
      </w:r>
      <w:r w:rsidRPr="00D05EE0">
        <w:rPr>
          <w:lang w:val="en"/>
        </w:rPr>
        <w:t>NAND</w:t>
      </w:r>
      <w:r w:rsidRPr="00D05EE0">
        <w:t xml:space="preserve">. Однако его смягчили ценовая конкурентоспособность в различных сегментах и сосредоточенность на продуктах высокого класса, включая многокристальные модули и чипы </w:t>
      </w:r>
      <w:r w:rsidRPr="00D05EE0">
        <w:rPr>
          <w:lang w:val="en"/>
        </w:rPr>
        <w:t>moviNAND</w:t>
      </w:r>
      <w:r w:rsidRPr="00D05EE0">
        <w:t xml:space="preserve">. В то же время подразделение </w:t>
      </w:r>
      <w:r w:rsidRPr="00D05EE0">
        <w:rPr>
          <w:lang w:val="en"/>
        </w:rPr>
        <w:t>LSI</w:t>
      </w:r>
      <w:r w:rsidRPr="00D05EE0">
        <w:t xml:space="preserve">-систем продолжало демонстрировать рост продаж за счет увеличения спроса на управляющие микросхемы и чипы для смарт-карт. </w:t>
      </w:r>
      <w:r w:rsidRPr="00D05EE0">
        <w:br/>
      </w:r>
      <w:r w:rsidRPr="00D05EE0">
        <w:br/>
        <w:t xml:space="preserve">В </w:t>
      </w:r>
      <w:r w:rsidRPr="00D05EE0">
        <w:rPr>
          <w:lang w:val="en"/>
        </w:rPr>
        <w:t>IV</w:t>
      </w:r>
      <w:r w:rsidRPr="00D05EE0">
        <w:t xml:space="preserve"> квартале ситуация на рынке микросхем будет оставаться сложной, однако </w:t>
      </w:r>
      <w:r w:rsidRPr="00D05EE0">
        <w:rPr>
          <w:lang w:val="en"/>
        </w:rPr>
        <w:t>SAMSUNG</w:t>
      </w:r>
      <w:r w:rsidRPr="00D05EE0">
        <w:t xml:space="preserve"> продолжит позиционировать себя в качестве лидера рынка, имеющего строгую </w:t>
      </w:r>
      <w:r w:rsidR="009A5004">
        <w:t>п</w:t>
      </w:r>
      <w:r w:rsidRPr="00D05EE0">
        <w:t xml:space="preserve">роизводственную дисциплину и диверсифицированный портфель высококлассных </w:t>
      </w:r>
      <w:r w:rsidR="009A5004">
        <w:t>п</w:t>
      </w:r>
      <w:r w:rsidRPr="00D05EE0">
        <w:t xml:space="preserve">родуктов. </w:t>
      </w:r>
      <w:r w:rsidRPr="00D05EE0">
        <w:br/>
      </w:r>
      <w:r w:rsidRPr="00D05EE0">
        <w:br/>
      </w:r>
      <w:r w:rsidR="009A5004">
        <w:rPr>
          <w:b/>
          <w:bCs/>
        </w:rPr>
        <w:t xml:space="preserve">Другие подразделения </w:t>
      </w:r>
      <w:r w:rsidRPr="00D05EE0">
        <w:rPr>
          <w:b/>
          <w:bCs/>
          <w:lang w:val="en"/>
        </w:rPr>
        <w:t>SAMSUNG</w:t>
      </w:r>
      <w:r w:rsidRPr="00D05EE0">
        <w:t xml:space="preserve"> </w:t>
      </w:r>
      <w:r w:rsidRPr="00D05EE0">
        <w:br/>
        <w:t xml:space="preserve">Доход подразделения </w:t>
      </w:r>
      <w:r w:rsidRPr="00D05EE0">
        <w:rPr>
          <w:lang w:val="en"/>
        </w:rPr>
        <w:t>LCD</w:t>
      </w:r>
      <w:r w:rsidRPr="00D05EE0">
        <w:t xml:space="preserve">-панелей на консолидированной основе снизился в </w:t>
      </w:r>
      <w:r w:rsidRPr="00D05EE0">
        <w:rPr>
          <w:lang w:val="en"/>
        </w:rPr>
        <w:t>III</w:t>
      </w:r>
      <w:r w:rsidRPr="00D05EE0">
        <w:t xml:space="preserve"> квартале на 5% (по сравнению со вторым) и составил 3.75 трлн. вон. Операционная прибыль на консолидированной основе за тот же период сократилась на 57% - до 450 трлн. вон. </w:t>
      </w:r>
      <w:r w:rsidRPr="00D05EE0">
        <w:br/>
      </w:r>
      <w:r w:rsidRPr="00D05EE0">
        <w:br/>
        <w:t xml:space="preserve">Низкий спрос и снижение цен стали ключевыми факторами, которые привели к сокращению уровня продаж и прибылей. Вместе с тем поставки дисплеев больших диагоналей продолжили набирать темпы, и ожидается, что их доля в стабильных доходах подразделения жидкокристаллических панелей будет увеличиваться и в </w:t>
      </w:r>
      <w:r w:rsidRPr="00D05EE0">
        <w:rPr>
          <w:lang w:val="en"/>
        </w:rPr>
        <w:t>IV</w:t>
      </w:r>
      <w:r w:rsidRPr="00D05EE0">
        <w:t xml:space="preserve"> квартале, и в более длительной перспективе. </w:t>
      </w:r>
      <w:r w:rsidRPr="00D05EE0">
        <w:br/>
      </w:r>
      <w:r w:rsidRPr="00D05EE0">
        <w:br/>
        <w:t xml:space="preserve">Квартальная операционная прибыль телекоммуникационного бизнеса </w:t>
      </w:r>
      <w:r w:rsidRPr="00D05EE0">
        <w:rPr>
          <w:lang w:val="en"/>
        </w:rPr>
        <w:t>SAMSUNG</w:t>
      </w:r>
      <w:r w:rsidRPr="00D05EE0">
        <w:t xml:space="preserve"> на консолидированной основе составила 8.87 трлн. вон, а доход достиг 840 млрд. вон. Операционная маржа осталась на уровне 9.5%. На прибыльность телекоммуникационного подразделения существенно повлияла интеграция в него компьютерного бизнеса </w:t>
      </w:r>
      <w:r w:rsidRPr="00D05EE0">
        <w:rPr>
          <w:lang w:val="en"/>
        </w:rPr>
        <w:t>SAMSUNG</w:t>
      </w:r>
      <w:r w:rsidRPr="00D05EE0">
        <w:t xml:space="preserve">. </w:t>
      </w:r>
      <w:r w:rsidRPr="00D05EE0">
        <w:br/>
      </w:r>
    </w:p>
    <w:p w:rsidR="008146E7" w:rsidRPr="00D05EE0" w:rsidRDefault="008146E7" w:rsidP="00731FCE">
      <w:pPr>
        <w:pStyle w:val="afff"/>
        <w:spacing w:line="360" w:lineRule="auto"/>
        <w:ind w:firstLine="400"/>
      </w:pPr>
      <w:r w:rsidRPr="00D05EE0">
        <w:t xml:space="preserve">В </w:t>
      </w:r>
      <w:r w:rsidRPr="00D05EE0">
        <w:rPr>
          <w:lang w:val="en"/>
        </w:rPr>
        <w:t>III</w:t>
      </w:r>
      <w:r w:rsidRPr="00D05EE0">
        <w:t xml:space="preserve"> квартале телекоммуникационное подразделение продало 51.8 млн. единиц продукции. Этот показатель на 13% превышает результаты предыдущего квартала и является новым квартальным рекордом. </w:t>
      </w:r>
      <w:r w:rsidRPr="00D05EE0">
        <w:br/>
      </w:r>
      <w:r w:rsidRPr="00D05EE0">
        <w:br/>
        <w:t xml:space="preserve">Ожидается, что доминирование </w:t>
      </w:r>
      <w:r w:rsidRPr="00D05EE0">
        <w:rPr>
          <w:lang w:val="en"/>
        </w:rPr>
        <w:t>SAMSUNG</w:t>
      </w:r>
      <w:r w:rsidRPr="00D05EE0">
        <w:t xml:space="preserve"> в секторе телекоммуникаций продолжится и в </w:t>
      </w:r>
      <w:r w:rsidRPr="00D05EE0">
        <w:rPr>
          <w:lang w:val="en"/>
        </w:rPr>
        <w:t>IV</w:t>
      </w:r>
      <w:r w:rsidRPr="00D05EE0">
        <w:t xml:space="preserve"> квартале - благодаря стремлению компании выпускать новые продукты, разработанные с учетом потребностей каждого рыночного сегмента, и усилению маркетинговой активности. В целом, </w:t>
      </w:r>
      <w:r w:rsidRPr="00D05EE0">
        <w:rPr>
          <w:lang w:val="en"/>
        </w:rPr>
        <w:t>SAMSUNG</w:t>
      </w:r>
      <w:r w:rsidRPr="00D05EE0">
        <w:t xml:space="preserve"> прогнозирует, что по итогам 2008 года достигнет продаж на уровне 200 млн. единиц, а размер его маржи будет выражаться двузначным числом. </w:t>
      </w:r>
      <w:r w:rsidRPr="00D05EE0">
        <w:br/>
      </w:r>
      <w:r w:rsidRPr="00D05EE0">
        <w:br/>
        <w:t xml:space="preserve">Операционный убыток подразделения цифровых медиатехнологий составил 50 млрд. вон при доходе 10.77 трлн. вон на консолидированной основе. На данный показатель повлияли жесткая ценовая конкуренция, повышение стоимости производства и сокращение спроса. В </w:t>
      </w:r>
      <w:r w:rsidRPr="00D05EE0">
        <w:rPr>
          <w:lang w:val="en"/>
        </w:rPr>
        <w:t>IV</w:t>
      </w:r>
      <w:r w:rsidRPr="00D05EE0">
        <w:t xml:space="preserve"> квартале подразделение цифровых медиатехнологий сосредоточит усилия на укреплении лидирующих позиций на рынке </w:t>
      </w:r>
      <w:r w:rsidRPr="00D05EE0">
        <w:rPr>
          <w:lang w:val="en"/>
        </w:rPr>
        <w:t>LCD</w:t>
      </w:r>
      <w:r w:rsidRPr="00D05EE0">
        <w:t xml:space="preserve">-телевизоров - высокодоходном секторе, показатели которого играют достаточно большую роль в преодолении неблагоприятного влияния мировой экономической ситуации на доходы компании. </w:t>
      </w:r>
    </w:p>
    <w:tbl>
      <w:tblPr>
        <w:tblW w:w="7725" w:type="dxa"/>
        <w:tblCellSpacing w:w="0" w:type="dxa"/>
        <w:tblCellMar>
          <w:left w:w="0" w:type="dxa"/>
          <w:right w:w="0" w:type="dxa"/>
        </w:tblCellMar>
        <w:tblLook w:val="0000" w:firstRow="0" w:lastRow="0" w:firstColumn="0" w:lastColumn="0" w:noHBand="0" w:noVBand="0"/>
      </w:tblPr>
      <w:tblGrid>
        <w:gridCol w:w="3398"/>
        <w:gridCol w:w="1477"/>
        <w:gridCol w:w="1418"/>
        <w:gridCol w:w="1432"/>
      </w:tblGrid>
      <w:tr w:rsidR="008146E7" w:rsidRPr="00D05EE0">
        <w:trPr>
          <w:tblCellSpacing w:w="0" w:type="dxa"/>
        </w:trPr>
        <w:tc>
          <w:tcPr>
            <w:tcW w:w="0" w:type="auto"/>
            <w:gridSpan w:val="4"/>
            <w:tcBorders>
              <w:top w:val="nil"/>
              <w:left w:val="nil"/>
              <w:bottom w:val="nil"/>
              <w:right w:val="nil"/>
            </w:tcBorders>
            <w:vAlign w:val="center"/>
          </w:tcPr>
          <w:p w:rsidR="008146E7" w:rsidRPr="00D05EE0" w:rsidRDefault="008146E7" w:rsidP="00731FCE">
            <w:pPr>
              <w:spacing w:before="120" w:line="360" w:lineRule="auto"/>
              <w:ind w:firstLine="400"/>
              <w:jc w:val="both"/>
              <w:rPr>
                <w:sz w:val="24"/>
                <w:szCs w:val="24"/>
                <w:lang w:val="ru-RU"/>
              </w:rPr>
            </w:pPr>
            <w:r w:rsidRPr="00D05EE0">
              <w:rPr>
                <w:sz w:val="24"/>
                <w:szCs w:val="24"/>
                <w:lang w:val="ru-RU"/>
              </w:rPr>
              <w:t>Доходы по подразделениям (</w:t>
            </w:r>
            <w:r w:rsidRPr="00D05EE0">
              <w:rPr>
                <w:lang w:val="ru-RU"/>
              </w:rPr>
              <w:t>трлн.</w:t>
            </w:r>
            <w:r w:rsidRPr="00D05EE0">
              <w:rPr>
                <w:sz w:val="24"/>
                <w:szCs w:val="24"/>
                <w:lang w:val="ru-RU"/>
              </w:rPr>
              <w:t xml:space="preserve"> вон, консолидированные показатели) </w:t>
            </w:r>
          </w:p>
        </w:tc>
      </w:tr>
      <w:tr w:rsidR="008146E7" w:rsidRPr="00D05EE0">
        <w:trPr>
          <w:tblCellSpacing w:w="0" w:type="dxa"/>
        </w:trPr>
        <w:tc>
          <w:tcPr>
            <w:tcW w:w="0" w:type="auto"/>
            <w:vAlign w:val="center"/>
          </w:tcPr>
          <w:p w:rsidR="008146E7" w:rsidRPr="00D05EE0" w:rsidRDefault="008146E7" w:rsidP="00731FCE">
            <w:pPr>
              <w:spacing w:before="120" w:line="360" w:lineRule="auto"/>
              <w:ind w:firstLine="400"/>
              <w:jc w:val="both"/>
              <w:rPr>
                <w:b/>
                <w:bCs/>
                <w:sz w:val="24"/>
                <w:szCs w:val="24"/>
              </w:rPr>
            </w:pPr>
            <w:r w:rsidRPr="00D05EE0">
              <w:rPr>
                <w:b/>
                <w:bCs/>
                <w:sz w:val="24"/>
                <w:szCs w:val="24"/>
              </w:rPr>
              <w:t>Подразделение</w:t>
            </w:r>
          </w:p>
        </w:tc>
        <w:tc>
          <w:tcPr>
            <w:tcW w:w="0" w:type="auto"/>
            <w:tcBorders>
              <w:left w:val="single" w:sz="6" w:space="0" w:color="DCDCDC"/>
              <w:bottom w:val="single" w:sz="6" w:space="0" w:color="EAEAEA"/>
            </w:tcBorders>
            <w:shd w:val="clear" w:color="auto" w:fill="D7D0C8"/>
          </w:tcPr>
          <w:p w:rsidR="008146E7" w:rsidRPr="00D05EE0" w:rsidRDefault="008146E7" w:rsidP="002A202D">
            <w:pPr>
              <w:spacing w:before="120" w:line="360" w:lineRule="auto"/>
              <w:ind w:firstLine="400"/>
              <w:jc w:val="center"/>
              <w:rPr>
                <w:b/>
                <w:bCs/>
                <w:sz w:val="24"/>
                <w:szCs w:val="24"/>
              </w:rPr>
            </w:pPr>
            <w:r w:rsidRPr="00D05EE0">
              <w:rPr>
                <w:b/>
                <w:bCs/>
                <w:sz w:val="24"/>
                <w:szCs w:val="24"/>
              </w:rPr>
              <w:t>III кв. 2008</w:t>
            </w:r>
            <w:r w:rsidR="00D05EE0" w:rsidRPr="00D05EE0">
              <w:rPr>
                <w:b/>
                <w:bCs/>
                <w:sz w:val="24"/>
                <w:szCs w:val="24"/>
              </w:rPr>
              <w:t>г.</w:t>
            </w:r>
          </w:p>
        </w:tc>
        <w:tc>
          <w:tcPr>
            <w:tcW w:w="0" w:type="auto"/>
            <w:tcBorders>
              <w:left w:val="single" w:sz="6" w:space="0" w:color="DCDCDC"/>
              <w:bottom w:val="single" w:sz="6" w:space="0" w:color="EAEAEA"/>
            </w:tcBorders>
            <w:shd w:val="clear" w:color="auto" w:fill="D7D0C8"/>
          </w:tcPr>
          <w:p w:rsidR="008146E7" w:rsidRPr="00D05EE0" w:rsidRDefault="008146E7" w:rsidP="002A202D">
            <w:pPr>
              <w:spacing w:before="120" w:line="360" w:lineRule="auto"/>
              <w:ind w:firstLine="400"/>
              <w:jc w:val="center"/>
              <w:rPr>
                <w:b/>
                <w:bCs/>
                <w:sz w:val="24"/>
                <w:szCs w:val="24"/>
              </w:rPr>
            </w:pPr>
            <w:r w:rsidRPr="00D05EE0">
              <w:rPr>
                <w:b/>
                <w:bCs/>
                <w:sz w:val="24"/>
                <w:szCs w:val="24"/>
              </w:rPr>
              <w:t>II кв. 2008</w:t>
            </w:r>
            <w:r w:rsidR="00D05EE0" w:rsidRPr="00D05EE0">
              <w:rPr>
                <w:b/>
                <w:bCs/>
                <w:sz w:val="24"/>
                <w:szCs w:val="24"/>
              </w:rPr>
              <w:t>г.</w:t>
            </w:r>
          </w:p>
        </w:tc>
        <w:tc>
          <w:tcPr>
            <w:tcW w:w="0" w:type="auto"/>
            <w:tcBorders>
              <w:left w:val="single" w:sz="6" w:space="0" w:color="DCDCDC"/>
              <w:bottom w:val="single" w:sz="6" w:space="0" w:color="EAEAEA"/>
            </w:tcBorders>
            <w:shd w:val="clear" w:color="auto" w:fill="D7D0C8"/>
          </w:tcPr>
          <w:p w:rsidR="008146E7" w:rsidRPr="00D05EE0" w:rsidRDefault="008146E7" w:rsidP="002A202D">
            <w:pPr>
              <w:spacing w:before="120" w:line="360" w:lineRule="auto"/>
              <w:ind w:firstLine="400"/>
              <w:jc w:val="center"/>
              <w:rPr>
                <w:b/>
                <w:bCs/>
                <w:sz w:val="24"/>
                <w:szCs w:val="24"/>
              </w:rPr>
            </w:pPr>
            <w:r w:rsidRPr="00D05EE0">
              <w:rPr>
                <w:b/>
                <w:bCs/>
                <w:sz w:val="24"/>
                <w:szCs w:val="24"/>
              </w:rPr>
              <w:t>III кв. 2007</w:t>
            </w:r>
            <w:r w:rsidR="00D05EE0" w:rsidRPr="00D05EE0">
              <w:rPr>
                <w:b/>
                <w:bCs/>
                <w:sz w:val="24"/>
                <w:szCs w:val="24"/>
              </w:rPr>
              <w:t>г.</w:t>
            </w:r>
            <w:r w:rsidRPr="00D05EE0">
              <w:rPr>
                <w:sz w:val="24"/>
                <w:szCs w:val="24"/>
              </w:rPr>
              <w:br/>
            </w:r>
            <w:r w:rsidRPr="00D05EE0">
              <w:rPr>
                <w:sz w:val="24"/>
                <w:szCs w:val="24"/>
              </w:rPr>
              <w:br/>
            </w:r>
          </w:p>
        </w:tc>
      </w:tr>
      <w:tr w:rsidR="008146E7" w:rsidRPr="00D05EE0">
        <w:trPr>
          <w:tblCellSpacing w:w="0" w:type="dxa"/>
        </w:trPr>
        <w:tc>
          <w:tcPr>
            <w:tcW w:w="0" w:type="auto"/>
            <w:vAlign w:val="center"/>
          </w:tcPr>
          <w:p w:rsidR="008146E7" w:rsidRPr="00D05EE0" w:rsidRDefault="008146E7" w:rsidP="00731FCE">
            <w:pPr>
              <w:spacing w:before="120" w:line="360" w:lineRule="auto"/>
              <w:ind w:firstLine="400"/>
              <w:jc w:val="both"/>
              <w:rPr>
                <w:b/>
                <w:bCs/>
                <w:sz w:val="24"/>
                <w:szCs w:val="24"/>
              </w:rPr>
            </w:pPr>
            <w:r w:rsidRPr="00D05EE0">
              <w:rPr>
                <w:b/>
                <w:bCs/>
                <w:sz w:val="24"/>
                <w:szCs w:val="24"/>
              </w:rPr>
              <w:t>Полупроводниковые продукты</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5.29</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5.24</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5.27</w:t>
            </w:r>
          </w:p>
        </w:tc>
      </w:tr>
      <w:tr w:rsidR="008146E7" w:rsidRPr="00D05EE0">
        <w:trPr>
          <w:tblCellSpacing w:w="0" w:type="dxa"/>
        </w:trPr>
        <w:tc>
          <w:tcPr>
            <w:tcW w:w="0" w:type="auto"/>
            <w:vAlign w:val="center"/>
          </w:tcPr>
          <w:p w:rsidR="008146E7" w:rsidRPr="00D05EE0" w:rsidRDefault="008146E7" w:rsidP="00731FCE">
            <w:pPr>
              <w:spacing w:before="120" w:line="360" w:lineRule="auto"/>
              <w:ind w:firstLine="400"/>
              <w:jc w:val="both"/>
              <w:rPr>
                <w:b/>
                <w:bCs/>
                <w:sz w:val="24"/>
                <w:szCs w:val="24"/>
              </w:rPr>
            </w:pPr>
            <w:r w:rsidRPr="00D05EE0">
              <w:rPr>
                <w:b/>
                <w:bCs/>
                <w:sz w:val="24"/>
                <w:szCs w:val="24"/>
              </w:rPr>
              <w:t>LCD-панели</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3.75</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3.94</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3.54</w:t>
            </w:r>
          </w:p>
        </w:tc>
      </w:tr>
      <w:tr w:rsidR="008146E7" w:rsidRPr="00D05EE0">
        <w:trPr>
          <w:tblCellSpacing w:w="0" w:type="dxa"/>
        </w:trPr>
        <w:tc>
          <w:tcPr>
            <w:tcW w:w="0" w:type="auto"/>
            <w:vAlign w:val="center"/>
          </w:tcPr>
          <w:p w:rsidR="008146E7" w:rsidRPr="00D05EE0" w:rsidRDefault="008146E7" w:rsidP="00731FCE">
            <w:pPr>
              <w:spacing w:before="120" w:line="360" w:lineRule="auto"/>
              <w:ind w:firstLine="400"/>
              <w:jc w:val="both"/>
              <w:rPr>
                <w:b/>
                <w:bCs/>
                <w:sz w:val="24"/>
                <w:szCs w:val="24"/>
              </w:rPr>
            </w:pPr>
            <w:r w:rsidRPr="00D05EE0">
              <w:rPr>
                <w:b/>
                <w:bCs/>
                <w:sz w:val="24"/>
                <w:szCs w:val="24"/>
              </w:rPr>
              <w:t>Телекоммуникации</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8.87</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7.87</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7.01</w:t>
            </w:r>
          </w:p>
        </w:tc>
      </w:tr>
      <w:tr w:rsidR="008146E7" w:rsidRPr="00D05EE0">
        <w:trPr>
          <w:tblCellSpacing w:w="0" w:type="dxa"/>
        </w:trPr>
        <w:tc>
          <w:tcPr>
            <w:tcW w:w="0" w:type="auto"/>
            <w:vAlign w:val="center"/>
          </w:tcPr>
          <w:p w:rsidR="008146E7" w:rsidRPr="00D05EE0" w:rsidRDefault="008146E7" w:rsidP="00731FCE">
            <w:pPr>
              <w:spacing w:before="120" w:line="360" w:lineRule="auto"/>
              <w:ind w:firstLine="400"/>
              <w:jc w:val="both"/>
              <w:rPr>
                <w:b/>
                <w:bCs/>
                <w:sz w:val="24"/>
                <w:szCs w:val="24"/>
              </w:rPr>
            </w:pPr>
            <w:r w:rsidRPr="00D05EE0">
              <w:rPr>
                <w:b/>
                <w:bCs/>
                <w:sz w:val="24"/>
                <w:szCs w:val="24"/>
              </w:rPr>
              <w:t>Цифровые медиатехнологии</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10.77</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10.33</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7.63</w:t>
            </w:r>
          </w:p>
        </w:tc>
      </w:tr>
    </w:tbl>
    <w:p w:rsidR="008146E7" w:rsidRPr="00D05EE0" w:rsidRDefault="008146E7" w:rsidP="00731FCE">
      <w:pPr>
        <w:pStyle w:val="afff"/>
        <w:spacing w:line="360" w:lineRule="auto"/>
        <w:ind w:firstLine="400"/>
      </w:pPr>
      <w:r w:rsidRPr="00D05EE0">
        <w:br/>
        <w:t xml:space="preserve">* Показатели на консолидированной основе являются показателями чистых продаж (без учета внутрикорпоративных продаж) </w:t>
      </w:r>
      <w:r w:rsidRPr="00D05EE0">
        <w:br/>
      </w:r>
      <w:r w:rsidRPr="00D05EE0">
        <w:br/>
        <w:t xml:space="preserve">→ С учетом внутрикорпоративных продаж консолидированные продажи в </w:t>
      </w:r>
      <w:r w:rsidRPr="00D05EE0">
        <w:rPr>
          <w:lang w:val="en"/>
        </w:rPr>
        <w:t>III</w:t>
      </w:r>
      <w:r w:rsidRPr="00D05EE0">
        <w:t xml:space="preserve"> квартале 2008 года составили: полупроводники - 5.95 трлн. вон, </w:t>
      </w:r>
      <w:r w:rsidRPr="00D05EE0">
        <w:rPr>
          <w:lang w:val="en"/>
        </w:rPr>
        <w:t>LCD</w:t>
      </w:r>
      <w:r w:rsidRPr="00D05EE0">
        <w:t xml:space="preserve">-панели - 5.58 трлн. вон. </w:t>
      </w:r>
    </w:p>
    <w:tbl>
      <w:tblPr>
        <w:tblW w:w="7725" w:type="dxa"/>
        <w:tblCellSpacing w:w="0" w:type="dxa"/>
        <w:tblCellMar>
          <w:left w:w="0" w:type="dxa"/>
          <w:right w:w="0" w:type="dxa"/>
        </w:tblCellMar>
        <w:tblLook w:val="0000" w:firstRow="0" w:lastRow="0" w:firstColumn="0" w:lastColumn="0" w:noHBand="0" w:noVBand="0"/>
      </w:tblPr>
      <w:tblGrid>
        <w:gridCol w:w="3425"/>
        <w:gridCol w:w="1496"/>
        <w:gridCol w:w="1373"/>
        <w:gridCol w:w="1431"/>
      </w:tblGrid>
      <w:tr w:rsidR="008146E7" w:rsidRPr="00D05EE0">
        <w:trPr>
          <w:tblCellSpacing w:w="0" w:type="dxa"/>
        </w:trPr>
        <w:tc>
          <w:tcPr>
            <w:tcW w:w="0" w:type="auto"/>
            <w:gridSpan w:val="4"/>
            <w:tcBorders>
              <w:top w:val="nil"/>
              <w:left w:val="nil"/>
              <w:bottom w:val="nil"/>
              <w:right w:val="nil"/>
            </w:tcBorders>
            <w:vAlign w:val="center"/>
          </w:tcPr>
          <w:p w:rsidR="008146E7" w:rsidRPr="00D05EE0" w:rsidRDefault="008146E7" w:rsidP="00731FCE">
            <w:pPr>
              <w:spacing w:before="120" w:line="360" w:lineRule="auto"/>
              <w:ind w:firstLine="400"/>
              <w:jc w:val="both"/>
              <w:rPr>
                <w:sz w:val="24"/>
                <w:szCs w:val="24"/>
                <w:lang w:val="ru-RU"/>
              </w:rPr>
            </w:pPr>
            <w:r w:rsidRPr="00D05EE0">
              <w:rPr>
                <w:sz w:val="24"/>
                <w:szCs w:val="24"/>
                <w:lang w:val="ru-RU"/>
              </w:rPr>
              <w:t>Операционная прибыль по подразделениям (</w:t>
            </w:r>
            <w:r w:rsidRPr="00D05EE0">
              <w:rPr>
                <w:lang w:val="ru-RU"/>
              </w:rPr>
              <w:t>трлн.</w:t>
            </w:r>
            <w:r w:rsidRPr="00D05EE0">
              <w:rPr>
                <w:sz w:val="24"/>
                <w:szCs w:val="24"/>
                <w:lang w:val="ru-RU"/>
              </w:rPr>
              <w:t xml:space="preserve"> вон, консолидированные показатели) </w:t>
            </w:r>
          </w:p>
        </w:tc>
      </w:tr>
      <w:tr w:rsidR="008146E7" w:rsidRPr="00D05EE0">
        <w:trPr>
          <w:tblCellSpacing w:w="0" w:type="dxa"/>
        </w:trPr>
        <w:tc>
          <w:tcPr>
            <w:tcW w:w="0" w:type="auto"/>
            <w:vAlign w:val="center"/>
          </w:tcPr>
          <w:p w:rsidR="008146E7" w:rsidRPr="00D05EE0" w:rsidRDefault="008146E7" w:rsidP="00731FCE">
            <w:pPr>
              <w:spacing w:before="120" w:line="360" w:lineRule="auto"/>
              <w:ind w:firstLine="400"/>
              <w:jc w:val="both"/>
              <w:rPr>
                <w:b/>
                <w:bCs/>
                <w:sz w:val="24"/>
                <w:szCs w:val="24"/>
              </w:rPr>
            </w:pPr>
            <w:r w:rsidRPr="00D05EE0">
              <w:rPr>
                <w:b/>
                <w:bCs/>
                <w:sz w:val="24"/>
                <w:szCs w:val="24"/>
              </w:rPr>
              <w:t>Подразделение</w:t>
            </w:r>
          </w:p>
        </w:tc>
        <w:tc>
          <w:tcPr>
            <w:tcW w:w="0" w:type="auto"/>
            <w:tcBorders>
              <w:left w:val="single" w:sz="6" w:space="0" w:color="DCDCDC"/>
              <w:bottom w:val="single" w:sz="6" w:space="0" w:color="EAEAEA"/>
            </w:tcBorders>
            <w:shd w:val="clear" w:color="auto" w:fill="D7D0C8"/>
          </w:tcPr>
          <w:p w:rsidR="008146E7" w:rsidRPr="00D05EE0" w:rsidRDefault="008146E7" w:rsidP="002A202D">
            <w:pPr>
              <w:spacing w:before="120" w:line="360" w:lineRule="auto"/>
              <w:ind w:firstLine="400"/>
              <w:jc w:val="center"/>
              <w:rPr>
                <w:b/>
                <w:bCs/>
                <w:sz w:val="24"/>
                <w:szCs w:val="24"/>
              </w:rPr>
            </w:pPr>
            <w:r w:rsidRPr="00D05EE0">
              <w:rPr>
                <w:b/>
                <w:bCs/>
                <w:sz w:val="24"/>
                <w:szCs w:val="24"/>
              </w:rPr>
              <w:t>III кв. 2008</w:t>
            </w:r>
            <w:r w:rsidR="00D05EE0" w:rsidRPr="00D05EE0">
              <w:rPr>
                <w:b/>
                <w:bCs/>
                <w:sz w:val="24"/>
                <w:szCs w:val="24"/>
              </w:rPr>
              <w:t>г.</w:t>
            </w:r>
          </w:p>
        </w:tc>
        <w:tc>
          <w:tcPr>
            <w:tcW w:w="0" w:type="auto"/>
            <w:tcBorders>
              <w:left w:val="single" w:sz="6" w:space="0" w:color="DCDCDC"/>
              <w:bottom w:val="single" w:sz="6" w:space="0" w:color="EAEAEA"/>
            </w:tcBorders>
            <w:shd w:val="clear" w:color="auto" w:fill="D7D0C8"/>
          </w:tcPr>
          <w:p w:rsidR="008146E7" w:rsidRPr="00D05EE0" w:rsidRDefault="008146E7" w:rsidP="002A202D">
            <w:pPr>
              <w:spacing w:before="120" w:line="360" w:lineRule="auto"/>
              <w:ind w:firstLine="400"/>
              <w:jc w:val="center"/>
              <w:rPr>
                <w:b/>
                <w:bCs/>
                <w:sz w:val="24"/>
                <w:szCs w:val="24"/>
              </w:rPr>
            </w:pPr>
            <w:r w:rsidRPr="00D05EE0">
              <w:rPr>
                <w:b/>
                <w:bCs/>
                <w:sz w:val="24"/>
                <w:szCs w:val="24"/>
              </w:rPr>
              <w:t>II кв. 2008</w:t>
            </w:r>
            <w:r w:rsidR="00D05EE0" w:rsidRPr="00D05EE0">
              <w:rPr>
                <w:b/>
                <w:bCs/>
                <w:sz w:val="24"/>
                <w:szCs w:val="24"/>
              </w:rPr>
              <w:t>г.</w:t>
            </w:r>
          </w:p>
        </w:tc>
        <w:tc>
          <w:tcPr>
            <w:tcW w:w="0" w:type="auto"/>
            <w:tcBorders>
              <w:left w:val="single" w:sz="6" w:space="0" w:color="DCDCDC"/>
              <w:bottom w:val="single" w:sz="6" w:space="0" w:color="EAEAEA"/>
            </w:tcBorders>
            <w:shd w:val="clear" w:color="auto" w:fill="D7D0C8"/>
            <w:vAlign w:val="center"/>
          </w:tcPr>
          <w:p w:rsidR="008146E7" w:rsidRPr="00D05EE0" w:rsidRDefault="008146E7" w:rsidP="00731FCE">
            <w:pPr>
              <w:spacing w:before="120" w:line="360" w:lineRule="auto"/>
              <w:ind w:firstLine="400"/>
              <w:jc w:val="both"/>
              <w:rPr>
                <w:b/>
                <w:bCs/>
                <w:sz w:val="24"/>
                <w:szCs w:val="24"/>
              </w:rPr>
            </w:pPr>
            <w:r w:rsidRPr="00D05EE0">
              <w:rPr>
                <w:b/>
                <w:bCs/>
                <w:sz w:val="24"/>
                <w:szCs w:val="24"/>
              </w:rPr>
              <w:t>III кв. 2007</w:t>
            </w:r>
            <w:r w:rsidR="00D05EE0" w:rsidRPr="00D05EE0">
              <w:rPr>
                <w:b/>
                <w:bCs/>
                <w:sz w:val="24"/>
                <w:szCs w:val="24"/>
              </w:rPr>
              <w:t>г.</w:t>
            </w:r>
            <w:r w:rsidRPr="00D05EE0">
              <w:rPr>
                <w:sz w:val="24"/>
                <w:szCs w:val="24"/>
              </w:rPr>
              <w:br/>
            </w:r>
            <w:r w:rsidRPr="00D05EE0">
              <w:rPr>
                <w:sz w:val="24"/>
                <w:szCs w:val="24"/>
              </w:rPr>
              <w:br/>
            </w:r>
          </w:p>
        </w:tc>
      </w:tr>
      <w:tr w:rsidR="008146E7" w:rsidRPr="00D05EE0">
        <w:trPr>
          <w:tblCellSpacing w:w="0" w:type="dxa"/>
        </w:trPr>
        <w:tc>
          <w:tcPr>
            <w:tcW w:w="0" w:type="auto"/>
            <w:vAlign w:val="center"/>
          </w:tcPr>
          <w:p w:rsidR="008146E7" w:rsidRPr="00D05EE0" w:rsidRDefault="008146E7" w:rsidP="00731FCE">
            <w:pPr>
              <w:spacing w:before="120" w:line="360" w:lineRule="auto"/>
              <w:ind w:firstLine="400"/>
              <w:jc w:val="both"/>
              <w:rPr>
                <w:b/>
                <w:bCs/>
                <w:sz w:val="24"/>
                <w:szCs w:val="24"/>
              </w:rPr>
            </w:pPr>
            <w:r w:rsidRPr="00D05EE0">
              <w:rPr>
                <w:b/>
                <w:bCs/>
                <w:sz w:val="24"/>
                <w:szCs w:val="24"/>
              </w:rPr>
              <w:t>Полупроводниковые продукты</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0.19</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0.30</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0.86</w:t>
            </w:r>
          </w:p>
        </w:tc>
      </w:tr>
      <w:tr w:rsidR="008146E7" w:rsidRPr="00D05EE0">
        <w:trPr>
          <w:tblCellSpacing w:w="0" w:type="dxa"/>
        </w:trPr>
        <w:tc>
          <w:tcPr>
            <w:tcW w:w="0" w:type="auto"/>
            <w:vAlign w:val="center"/>
          </w:tcPr>
          <w:p w:rsidR="008146E7" w:rsidRPr="00D05EE0" w:rsidRDefault="008146E7" w:rsidP="00731FCE">
            <w:pPr>
              <w:spacing w:before="120" w:line="360" w:lineRule="auto"/>
              <w:ind w:firstLine="400"/>
              <w:jc w:val="both"/>
              <w:rPr>
                <w:b/>
                <w:bCs/>
                <w:sz w:val="24"/>
                <w:szCs w:val="24"/>
              </w:rPr>
            </w:pPr>
            <w:r w:rsidRPr="00D05EE0">
              <w:rPr>
                <w:b/>
                <w:bCs/>
                <w:sz w:val="24"/>
                <w:szCs w:val="24"/>
              </w:rPr>
              <w:t>LCD-панели</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0.45</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1.05</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0.72</w:t>
            </w:r>
          </w:p>
        </w:tc>
      </w:tr>
      <w:tr w:rsidR="008146E7" w:rsidRPr="00D05EE0">
        <w:trPr>
          <w:tblCellSpacing w:w="0" w:type="dxa"/>
        </w:trPr>
        <w:tc>
          <w:tcPr>
            <w:tcW w:w="0" w:type="auto"/>
            <w:vAlign w:val="center"/>
          </w:tcPr>
          <w:p w:rsidR="008146E7" w:rsidRPr="00D05EE0" w:rsidRDefault="008146E7" w:rsidP="00731FCE">
            <w:pPr>
              <w:spacing w:before="120" w:line="360" w:lineRule="auto"/>
              <w:ind w:firstLine="400"/>
              <w:jc w:val="both"/>
              <w:rPr>
                <w:b/>
                <w:bCs/>
                <w:sz w:val="24"/>
                <w:szCs w:val="24"/>
              </w:rPr>
            </w:pPr>
            <w:r w:rsidRPr="00D05EE0">
              <w:rPr>
                <w:b/>
                <w:bCs/>
                <w:sz w:val="24"/>
                <w:szCs w:val="24"/>
              </w:rPr>
              <w:t>Телекоммуникации</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0.84</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0.89</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0.90</w:t>
            </w:r>
          </w:p>
        </w:tc>
      </w:tr>
      <w:tr w:rsidR="008146E7" w:rsidRPr="00D05EE0">
        <w:trPr>
          <w:tblCellSpacing w:w="0" w:type="dxa"/>
        </w:trPr>
        <w:tc>
          <w:tcPr>
            <w:tcW w:w="0" w:type="auto"/>
            <w:vAlign w:val="center"/>
          </w:tcPr>
          <w:p w:rsidR="008146E7" w:rsidRPr="00D05EE0" w:rsidRDefault="008146E7" w:rsidP="00731FCE">
            <w:pPr>
              <w:spacing w:before="120" w:line="360" w:lineRule="auto"/>
              <w:ind w:firstLine="400"/>
              <w:jc w:val="both"/>
              <w:rPr>
                <w:b/>
                <w:bCs/>
                <w:sz w:val="24"/>
                <w:szCs w:val="24"/>
              </w:rPr>
            </w:pPr>
            <w:r w:rsidRPr="00D05EE0">
              <w:rPr>
                <w:b/>
                <w:bCs/>
                <w:sz w:val="24"/>
                <w:szCs w:val="24"/>
              </w:rPr>
              <w:t>Цифровые медиатехнологии</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(0.05)</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0.14</w:t>
            </w:r>
          </w:p>
        </w:tc>
        <w:tc>
          <w:tcPr>
            <w:tcW w:w="0" w:type="auto"/>
            <w:vAlign w:val="center"/>
          </w:tcPr>
          <w:p w:rsidR="008146E7" w:rsidRPr="00D05EE0" w:rsidRDefault="008146E7" w:rsidP="00731FCE">
            <w:pPr>
              <w:spacing w:before="120" w:line="360" w:lineRule="auto"/>
              <w:ind w:firstLine="400"/>
              <w:jc w:val="both"/>
              <w:rPr>
                <w:sz w:val="24"/>
                <w:szCs w:val="24"/>
              </w:rPr>
            </w:pPr>
            <w:r w:rsidRPr="00D05EE0">
              <w:rPr>
                <w:sz w:val="24"/>
                <w:szCs w:val="24"/>
              </w:rPr>
              <w:t>0.27</w:t>
            </w:r>
          </w:p>
        </w:tc>
      </w:tr>
    </w:tbl>
    <w:p w:rsidR="008146E7" w:rsidRPr="00945F0F" w:rsidRDefault="008146E7" w:rsidP="00731FCE">
      <w:pPr>
        <w:pStyle w:val="afff"/>
        <w:spacing w:line="360" w:lineRule="auto"/>
        <w:ind w:firstLine="400"/>
        <w:jc w:val="both"/>
        <w:rPr>
          <w:lang w:val="en-US"/>
        </w:rPr>
      </w:pPr>
      <w:r w:rsidRPr="00D05EE0">
        <w:br/>
        <w:t xml:space="preserve">* Показатель консолидированной операционной прибыли приводится для разъяснений инвесторам. </w:t>
      </w:r>
      <w:r w:rsidR="00945F0F">
        <w:rPr>
          <w:lang w:val="en-US"/>
        </w:rPr>
        <w:t>[1.]</w:t>
      </w:r>
    </w:p>
    <w:p w:rsidR="008146E7" w:rsidRPr="00D05EE0" w:rsidRDefault="008146E7" w:rsidP="00731FCE">
      <w:pPr>
        <w:ind w:firstLine="400"/>
        <w:jc w:val="both"/>
        <w:rPr>
          <w:sz w:val="24"/>
          <w:szCs w:val="24"/>
          <w:lang w:val="ru-RU"/>
        </w:rPr>
      </w:pPr>
    </w:p>
    <w:p w:rsidR="00D05EE0" w:rsidRPr="00F60285" w:rsidRDefault="00D05EE0" w:rsidP="00731FCE">
      <w:pPr>
        <w:pStyle w:val="afff"/>
        <w:spacing w:line="360" w:lineRule="auto"/>
        <w:ind w:firstLine="400"/>
        <w:jc w:val="both"/>
        <w:rPr>
          <w:caps/>
          <w:u w:val="single"/>
        </w:rPr>
      </w:pPr>
      <w:r>
        <w:br w:type="page"/>
      </w:r>
      <w:r w:rsidR="00EE041A">
        <w:rPr>
          <w:b/>
          <w:u w:val="single"/>
        </w:rPr>
        <w:t>3</w:t>
      </w:r>
      <w:r w:rsidR="00EE041A">
        <w:rPr>
          <w:b/>
          <w:u w:val="single"/>
          <w:lang w:val="en-US"/>
        </w:rPr>
        <w:t>c</w:t>
      </w:r>
      <w:r w:rsidRPr="00F60285">
        <w:rPr>
          <w:b/>
          <w:u w:val="single"/>
        </w:rPr>
        <w:t>)</w:t>
      </w:r>
      <w:r w:rsidRPr="00F60285">
        <w:rPr>
          <w:color w:val="666666"/>
          <w:u w:val="single"/>
        </w:rPr>
        <w:t xml:space="preserve"> </w:t>
      </w:r>
      <w:r w:rsidRPr="00F60285">
        <w:rPr>
          <w:caps/>
          <w:u w:val="single"/>
        </w:rPr>
        <w:t>Спронсорство и благотворительная деятельность</w:t>
      </w:r>
    </w:p>
    <w:p w:rsidR="00D05EE0" w:rsidRPr="00D05EE0" w:rsidRDefault="00D05EE0" w:rsidP="00731FCE">
      <w:pPr>
        <w:spacing w:line="360" w:lineRule="auto"/>
        <w:ind w:firstLine="400"/>
        <w:jc w:val="both"/>
        <w:rPr>
          <w:sz w:val="24"/>
          <w:szCs w:val="24"/>
          <w:lang w:val="ru-RU"/>
        </w:rPr>
      </w:pPr>
      <w:r w:rsidRPr="00D05EE0">
        <w:rPr>
          <w:sz w:val="24"/>
          <w:szCs w:val="24"/>
        </w:rPr>
        <w:t>Samsung</w:t>
      </w:r>
      <w:r w:rsidRPr="00D05EE0">
        <w:rPr>
          <w:sz w:val="24"/>
          <w:szCs w:val="24"/>
          <w:lang w:val="ru-RU"/>
        </w:rPr>
        <w:t xml:space="preserve"> является владельцем профессиональной футбольной команды </w:t>
      </w:r>
      <w:r w:rsidRPr="00D05EE0">
        <w:rPr>
          <w:sz w:val="24"/>
          <w:szCs w:val="24"/>
        </w:rPr>
        <w:t>Suwon</w:t>
      </w:r>
      <w:r w:rsidRPr="00D05EE0">
        <w:rPr>
          <w:sz w:val="24"/>
          <w:szCs w:val="24"/>
          <w:lang w:val="ru-RU"/>
        </w:rPr>
        <w:t xml:space="preserve"> </w:t>
      </w:r>
      <w:r w:rsidRPr="00D05EE0">
        <w:rPr>
          <w:sz w:val="24"/>
          <w:szCs w:val="24"/>
        </w:rPr>
        <w:t>Samsung</w:t>
      </w:r>
      <w:r w:rsidRPr="00D05EE0">
        <w:rPr>
          <w:sz w:val="24"/>
          <w:szCs w:val="24"/>
          <w:lang w:val="ru-RU"/>
        </w:rPr>
        <w:t xml:space="preserve"> </w:t>
      </w:r>
      <w:r w:rsidRPr="00D05EE0">
        <w:rPr>
          <w:sz w:val="24"/>
          <w:szCs w:val="24"/>
        </w:rPr>
        <w:t>Bluewings</w:t>
      </w:r>
      <w:r w:rsidRPr="00D05EE0">
        <w:rPr>
          <w:sz w:val="24"/>
          <w:szCs w:val="24"/>
          <w:lang w:val="ru-RU"/>
        </w:rPr>
        <w:t xml:space="preserve">, бейсбольной команды </w:t>
      </w:r>
      <w:r w:rsidRPr="00D05EE0">
        <w:rPr>
          <w:sz w:val="24"/>
          <w:szCs w:val="24"/>
        </w:rPr>
        <w:t>Samsung</w:t>
      </w:r>
      <w:r w:rsidRPr="00D05EE0">
        <w:rPr>
          <w:sz w:val="24"/>
          <w:szCs w:val="24"/>
          <w:lang w:val="ru-RU"/>
        </w:rPr>
        <w:t xml:space="preserve"> </w:t>
      </w:r>
      <w:r w:rsidRPr="00D05EE0">
        <w:rPr>
          <w:sz w:val="24"/>
          <w:szCs w:val="24"/>
        </w:rPr>
        <w:t>Lions</w:t>
      </w:r>
      <w:r w:rsidRPr="00D05EE0">
        <w:rPr>
          <w:sz w:val="24"/>
          <w:szCs w:val="24"/>
          <w:lang w:val="ru-RU"/>
        </w:rPr>
        <w:t xml:space="preserve">, баскетбольной команды </w:t>
      </w:r>
      <w:r w:rsidRPr="00D05EE0">
        <w:rPr>
          <w:sz w:val="24"/>
          <w:szCs w:val="24"/>
        </w:rPr>
        <w:t>Seoul</w:t>
      </w:r>
      <w:r w:rsidRPr="00D05EE0">
        <w:rPr>
          <w:sz w:val="24"/>
          <w:szCs w:val="24"/>
          <w:lang w:val="ru-RU"/>
        </w:rPr>
        <w:t xml:space="preserve"> </w:t>
      </w:r>
      <w:r w:rsidRPr="00D05EE0">
        <w:rPr>
          <w:sz w:val="24"/>
          <w:szCs w:val="24"/>
        </w:rPr>
        <w:t>Samsung</w:t>
      </w:r>
      <w:r w:rsidRPr="00D05EE0">
        <w:rPr>
          <w:sz w:val="24"/>
          <w:szCs w:val="24"/>
          <w:lang w:val="ru-RU"/>
        </w:rPr>
        <w:t xml:space="preserve"> </w:t>
      </w:r>
      <w:r w:rsidRPr="00D05EE0">
        <w:rPr>
          <w:sz w:val="24"/>
          <w:szCs w:val="24"/>
        </w:rPr>
        <w:t>Thunders</w:t>
      </w:r>
      <w:r w:rsidRPr="00D05EE0">
        <w:rPr>
          <w:sz w:val="24"/>
          <w:szCs w:val="24"/>
          <w:lang w:val="ru-RU"/>
        </w:rPr>
        <w:t xml:space="preserve">, женской баскетбольной команды </w:t>
      </w:r>
      <w:r w:rsidRPr="00D05EE0">
        <w:rPr>
          <w:sz w:val="24"/>
          <w:szCs w:val="24"/>
        </w:rPr>
        <w:t>Samsung</w:t>
      </w:r>
      <w:r w:rsidRPr="00D05EE0">
        <w:rPr>
          <w:sz w:val="24"/>
          <w:szCs w:val="24"/>
          <w:lang w:val="ru-RU"/>
        </w:rPr>
        <w:t xml:space="preserve"> </w:t>
      </w:r>
      <w:r w:rsidRPr="00D05EE0">
        <w:rPr>
          <w:sz w:val="24"/>
          <w:szCs w:val="24"/>
        </w:rPr>
        <w:t>Bichumi</w:t>
      </w:r>
      <w:r w:rsidRPr="00D05EE0">
        <w:rPr>
          <w:sz w:val="24"/>
          <w:szCs w:val="24"/>
          <w:lang w:val="ru-RU"/>
        </w:rPr>
        <w:t xml:space="preserve"> и волейбольной команды </w:t>
      </w:r>
      <w:r w:rsidRPr="00D05EE0">
        <w:rPr>
          <w:sz w:val="24"/>
          <w:szCs w:val="24"/>
        </w:rPr>
        <w:t>Samsung</w:t>
      </w:r>
      <w:r w:rsidRPr="00D05EE0">
        <w:rPr>
          <w:sz w:val="24"/>
          <w:szCs w:val="24"/>
          <w:lang w:val="ru-RU"/>
        </w:rPr>
        <w:t xml:space="preserve"> </w:t>
      </w:r>
      <w:r w:rsidRPr="00D05EE0">
        <w:rPr>
          <w:sz w:val="24"/>
          <w:szCs w:val="24"/>
        </w:rPr>
        <w:t>Bluefangs</w:t>
      </w:r>
      <w:r w:rsidRPr="00D05EE0">
        <w:rPr>
          <w:sz w:val="24"/>
          <w:szCs w:val="24"/>
          <w:lang w:val="ru-RU"/>
        </w:rPr>
        <w:t xml:space="preserve"> в Южной Корее.</w:t>
      </w: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 </w:t>
      </w:r>
    </w:p>
    <w:p w:rsidR="00D05EE0" w:rsidRPr="00D05EE0" w:rsidRDefault="00D05EE0" w:rsidP="00731FCE">
      <w:pPr>
        <w:spacing w:line="360" w:lineRule="auto"/>
        <w:ind w:firstLine="400"/>
        <w:jc w:val="both"/>
        <w:rPr>
          <w:b/>
          <w:sz w:val="24"/>
          <w:szCs w:val="24"/>
          <w:lang w:val="ru-RU"/>
        </w:rPr>
      </w:pPr>
      <w:r w:rsidRPr="00D05EE0">
        <w:rPr>
          <w:b/>
          <w:sz w:val="24"/>
          <w:szCs w:val="24"/>
          <w:lang w:val="ru-RU"/>
        </w:rPr>
        <w:t xml:space="preserve">Фестиваль бега </w:t>
      </w:r>
      <w:r w:rsidRPr="00D05EE0">
        <w:rPr>
          <w:b/>
          <w:sz w:val="24"/>
          <w:szCs w:val="24"/>
        </w:rPr>
        <w:t>Samsun</w:t>
      </w:r>
      <w:r w:rsidRPr="00D05EE0">
        <w:rPr>
          <w:b/>
          <w:sz w:val="24"/>
          <w:szCs w:val="24"/>
          <w:lang w:val="ru-RU"/>
        </w:rPr>
        <w:t>, Дворцовая площадь, Санкт-Петербург</w:t>
      </w: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В рамках поддержки спортивного движения </w:t>
      </w:r>
      <w:r w:rsidRPr="00D05EE0">
        <w:rPr>
          <w:sz w:val="24"/>
          <w:szCs w:val="24"/>
        </w:rPr>
        <w:t>Samsung</w:t>
      </w:r>
      <w:r w:rsidRPr="00D05EE0">
        <w:rPr>
          <w:sz w:val="24"/>
          <w:szCs w:val="24"/>
          <w:lang w:val="ru-RU"/>
        </w:rPr>
        <w:t xml:space="preserve"> выступает в качестве официального спонсора Олимпийских игр, является спонсором Российской Олимпийской сборной, титульным спонсором футбольного клуба "Челси", осуществляет поддежку Юношеской Олимпийской сборной России, а также осуществляет оргинизацию Фестиваля бега (с 1995 года), Кубока президента Росси по гольфу и многих других спротивных проектов.</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b/>
          <w:sz w:val="24"/>
          <w:szCs w:val="24"/>
          <w:lang w:val="ru-RU"/>
        </w:rPr>
      </w:pPr>
      <w:r w:rsidRPr="00D05EE0">
        <w:rPr>
          <w:b/>
          <w:sz w:val="24"/>
          <w:szCs w:val="24"/>
        </w:rPr>
        <w:t>Samsung</w:t>
      </w:r>
      <w:r w:rsidRPr="00D05EE0">
        <w:rPr>
          <w:b/>
          <w:sz w:val="24"/>
          <w:szCs w:val="24"/>
          <w:lang w:val="ru-RU"/>
        </w:rPr>
        <w:t xml:space="preserve"> и Олимпийское движение</w:t>
      </w: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Впервые компания </w:t>
      </w:r>
      <w:r w:rsidRPr="00D05EE0">
        <w:rPr>
          <w:sz w:val="24"/>
          <w:szCs w:val="24"/>
        </w:rPr>
        <w:t>Samsung</w:t>
      </w:r>
      <w:r w:rsidRPr="00D05EE0">
        <w:rPr>
          <w:sz w:val="24"/>
          <w:szCs w:val="24"/>
          <w:lang w:val="ru-RU"/>
        </w:rPr>
        <w:t xml:space="preserve"> стала олимпийским спонсором после подписания в 1998 году соглашения с МОК (Международный Олимпийский Комитет) перед Олимпиадой в Нагано. На данный момент </w:t>
      </w:r>
      <w:r w:rsidRPr="00D05EE0">
        <w:rPr>
          <w:sz w:val="24"/>
          <w:szCs w:val="24"/>
        </w:rPr>
        <w:t>Samsung</w:t>
      </w:r>
      <w:r w:rsidRPr="00D05EE0">
        <w:rPr>
          <w:sz w:val="24"/>
          <w:szCs w:val="24"/>
          <w:lang w:val="ru-RU"/>
        </w:rPr>
        <w:t xml:space="preserve"> является официальным спонсором Олимпийского движения в области телекоммуникационного оборудования для беспроводной связи, по последнему соглашению копания осуществит поддержку следующих игр:</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ind w:firstLine="400"/>
        <w:jc w:val="both"/>
        <w:rPr>
          <w:b/>
          <w:sz w:val="24"/>
          <w:szCs w:val="24"/>
          <w:lang w:val="ru-RU"/>
        </w:rPr>
      </w:pPr>
      <w:r w:rsidRPr="00D05EE0">
        <w:rPr>
          <w:b/>
          <w:sz w:val="24"/>
          <w:szCs w:val="24"/>
          <w:lang w:val="ru-RU"/>
        </w:rPr>
        <w:t>- Ванкувер 2010 год</w:t>
      </w:r>
    </w:p>
    <w:p w:rsidR="00D05EE0" w:rsidRPr="00D05EE0" w:rsidRDefault="00D05EE0" w:rsidP="00731FCE">
      <w:pPr>
        <w:ind w:firstLine="400"/>
        <w:jc w:val="both"/>
        <w:rPr>
          <w:b/>
          <w:sz w:val="24"/>
          <w:szCs w:val="24"/>
          <w:lang w:val="ru-RU"/>
        </w:rPr>
      </w:pPr>
      <w:r w:rsidRPr="00D05EE0">
        <w:rPr>
          <w:b/>
          <w:sz w:val="24"/>
          <w:szCs w:val="24"/>
          <w:lang w:val="ru-RU"/>
        </w:rPr>
        <w:t>- Лондон 2012 год</w:t>
      </w:r>
    </w:p>
    <w:p w:rsidR="00D05EE0" w:rsidRPr="00D05EE0" w:rsidRDefault="00D05EE0" w:rsidP="00731FCE">
      <w:pPr>
        <w:ind w:firstLine="400"/>
        <w:jc w:val="both"/>
        <w:rPr>
          <w:b/>
          <w:sz w:val="24"/>
          <w:szCs w:val="24"/>
          <w:lang w:val="ru-RU"/>
        </w:rPr>
      </w:pPr>
      <w:r w:rsidRPr="00D05EE0">
        <w:rPr>
          <w:b/>
          <w:sz w:val="24"/>
          <w:szCs w:val="24"/>
          <w:lang w:val="ru-RU"/>
        </w:rPr>
        <w:t>- Сочи 2014 год</w:t>
      </w:r>
    </w:p>
    <w:p w:rsidR="00D05EE0" w:rsidRPr="00D05EE0" w:rsidRDefault="00D05EE0" w:rsidP="00731FCE">
      <w:pPr>
        <w:ind w:firstLine="400"/>
        <w:jc w:val="both"/>
        <w:rPr>
          <w:b/>
          <w:sz w:val="24"/>
          <w:szCs w:val="24"/>
          <w:lang w:val="ru-RU"/>
        </w:rPr>
      </w:pPr>
      <w:r w:rsidRPr="00D05EE0">
        <w:rPr>
          <w:b/>
          <w:sz w:val="24"/>
          <w:szCs w:val="24"/>
          <w:lang w:val="ru-RU"/>
        </w:rPr>
        <w:t>- Летние игры 2016 года</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Решение о всесторонней поддержке спорта было принято для укрепления корпоративного имиджа и торговой марки путем обширной международной маркетинговой компании в этой сфере. Расчет специалистов </w:t>
      </w:r>
      <w:r w:rsidRPr="00D05EE0">
        <w:rPr>
          <w:sz w:val="24"/>
          <w:szCs w:val="24"/>
        </w:rPr>
        <w:t>Samsung</w:t>
      </w:r>
      <w:r w:rsidRPr="00D05EE0">
        <w:rPr>
          <w:sz w:val="24"/>
          <w:szCs w:val="24"/>
          <w:lang w:val="ru-RU"/>
        </w:rPr>
        <w:t xml:space="preserve"> оказался верен, за время сотрудничества с МОК компания утвердилась на мировом рынке как лидер в области телекоммуникаций и достигла небывалых высот «глобализации бренда». Согласно исследованиям </w:t>
      </w:r>
      <w:r w:rsidRPr="00D05EE0">
        <w:rPr>
          <w:sz w:val="24"/>
          <w:szCs w:val="24"/>
        </w:rPr>
        <w:t>Intebrand</w:t>
      </w:r>
      <w:r w:rsidRPr="00D05EE0">
        <w:rPr>
          <w:sz w:val="24"/>
          <w:szCs w:val="24"/>
          <w:lang w:val="ru-RU"/>
        </w:rPr>
        <w:t xml:space="preserve"> (консалтинговая компания) стоимость бренда </w:t>
      </w:r>
      <w:r w:rsidRPr="00D05EE0">
        <w:rPr>
          <w:sz w:val="24"/>
          <w:szCs w:val="24"/>
        </w:rPr>
        <w:t>Samsung</w:t>
      </w:r>
      <w:r w:rsidRPr="00D05EE0">
        <w:rPr>
          <w:sz w:val="24"/>
          <w:szCs w:val="24"/>
          <w:lang w:val="ru-RU"/>
        </w:rPr>
        <w:t xml:space="preserve"> выросла более чем в 5 раз с 1999 г. до 2006. А доля на мировом рынке телекоммуникаций составила 11,6 % (2007), что в 2 раза превышает данные за 1999 год (</w:t>
      </w:r>
      <w:r w:rsidRPr="00D05EE0">
        <w:rPr>
          <w:sz w:val="24"/>
          <w:szCs w:val="24"/>
        </w:rPr>
        <w:t>Strategy</w:t>
      </w:r>
      <w:r w:rsidRPr="00D05EE0">
        <w:rPr>
          <w:sz w:val="24"/>
          <w:szCs w:val="24"/>
          <w:lang w:val="ru-RU"/>
        </w:rPr>
        <w:t xml:space="preserve"> </w:t>
      </w:r>
      <w:r w:rsidRPr="00D05EE0">
        <w:rPr>
          <w:sz w:val="24"/>
          <w:szCs w:val="24"/>
        </w:rPr>
        <w:t>Analytics</w:t>
      </w:r>
      <w:r w:rsidRPr="00D05EE0">
        <w:rPr>
          <w:sz w:val="24"/>
          <w:szCs w:val="24"/>
          <w:lang w:val="ru-RU"/>
        </w:rPr>
        <w:t>).</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Пользуясь положением спонсора в области беспроводных технологий компания </w:t>
      </w:r>
      <w:r w:rsidRPr="00D05EE0">
        <w:rPr>
          <w:sz w:val="24"/>
          <w:szCs w:val="24"/>
        </w:rPr>
        <w:t>Samsung</w:t>
      </w:r>
      <w:r w:rsidRPr="00D05EE0">
        <w:rPr>
          <w:sz w:val="24"/>
          <w:szCs w:val="24"/>
          <w:lang w:val="ru-RU"/>
        </w:rPr>
        <w:t xml:space="preserve"> удачно презентовала ряд новых мобильных технологий, в том числе </w:t>
      </w:r>
      <w:r w:rsidRPr="00D05EE0">
        <w:rPr>
          <w:sz w:val="24"/>
          <w:szCs w:val="24"/>
        </w:rPr>
        <w:t>WOW</w:t>
      </w:r>
      <w:r w:rsidRPr="00D05EE0">
        <w:rPr>
          <w:sz w:val="24"/>
          <w:szCs w:val="24"/>
          <w:lang w:val="ru-RU"/>
        </w:rPr>
        <w:t xml:space="preserve"> – мобильная информационная система, которая в течении Олимпийских игр позволяла получать самую точную информацию о ходе состязаний.</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Также стоит отметить, что компания </w:t>
      </w:r>
      <w:r w:rsidRPr="00D05EE0">
        <w:rPr>
          <w:sz w:val="24"/>
          <w:szCs w:val="24"/>
        </w:rPr>
        <w:t>Samsung</w:t>
      </w:r>
      <w:r w:rsidRPr="00D05EE0">
        <w:rPr>
          <w:sz w:val="24"/>
          <w:szCs w:val="24"/>
          <w:lang w:val="ru-RU"/>
        </w:rPr>
        <w:t xml:space="preserve"> </w:t>
      </w:r>
      <w:r w:rsidRPr="00D05EE0">
        <w:rPr>
          <w:sz w:val="24"/>
          <w:szCs w:val="24"/>
        </w:rPr>
        <w:t>Electronics</w:t>
      </w:r>
      <w:r w:rsidRPr="00D05EE0">
        <w:rPr>
          <w:sz w:val="24"/>
          <w:szCs w:val="24"/>
          <w:lang w:val="ru-RU"/>
        </w:rPr>
        <w:t xml:space="preserve"> является официальным спонсором российской олимпийской сборной, договор был заключен в 2000 году накануне Олимпийских игр в Сиднее, а в 2001 году компания получила титул генерального партнера сборной. А в 2007 году </w:t>
      </w:r>
      <w:r w:rsidRPr="00D05EE0">
        <w:rPr>
          <w:sz w:val="24"/>
          <w:szCs w:val="24"/>
        </w:rPr>
        <w:t>Samsung</w:t>
      </w:r>
      <w:r w:rsidRPr="00D05EE0">
        <w:rPr>
          <w:sz w:val="24"/>
          <w:szCs w:val="24"/>
          <w:lang w:val="ru-RU"/>
        </w:rPr>
        <w:t xml:space="preserve"> стал генеральным спонсором юношеской олимпийской сборной России на время подготовки и проведения Европейских юношеских олимпийских фестивалей.</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«Спортивное спонсорство, особенно реализация проектов, связанных с физическим воспитанием молодежи, — неотъемлемая часть корпоративной философии </w:t>
      </w:r>
      <w:r w:rsidRPr="00D05EE0">
        <w:rPr>
          <w:sz w:val="24"/>
          <w:szCs w:val="24"/>
        </w:rPr>
        <w:t>Samsung</w:t>
      </w:r>
      <w:r w:rsidRPr="00D05EE0">
        <w:rPr>
          <w:sz w:val="24"/>
          <w:szCs w:val="24"/>
          <w:lang w:val="ru-RU"/>
        </w:rPr>
        <w:t xml:space="preserve">, — отмечает президент </w:t>
      </w:r>
      <w:r w:rsidRPr="00D05EE0">
        <w:rPr>
          <w:sz w:val="24"/>
          <w:szCs w:val="24"/>
        </w:rPr>
        <w:t>Samsung</w:t>
      </w:r>
      <w:r w:rsidRPr="00D05EE0">
        <w:rPr>
          <w:sz w:val="24"/>
          <w:szCs w:val="24"/>
          <w:lang w:val="ru-RU"/>
        </w:rPr>
        <w:t xml:space="preserve"> </w:t>
      </w:r>
      <w:r w:rsidRPr="00D05EE0">
        <w:rPr>
          <w:sz w:val="24"/>
          <w:szCs w:val="24"/>
        </w:rPr>
        <w:t>Electronics</w:t>
      </w:r>
      <w:r w:rsidRPr="00D05EE0">
        <w:rPr>
          <w:sz w:val="24"/>
          <w:szCs w:val="24"/>
          <w:lang w:val="ru-RU"/>
        </w:rPr>
        <w:t xml:space="preserve"> по СНГ и Балтии г-н Дон Джу Ли. — Мы гордимся сотрудничеством с ОКР, которое открывает перед </w:t>
      </w:r>
      <w:r w:rsidRPr="00D05EE0">
        <w:rPr>
          <w:sz w:val="24"/>
          <w:szCs w:val="24"/>
        </w:rPr>
        <w:t>Samsung</w:t>
      </w:r>
      <w:r w:rsidRPr="00D05EE0">
        <w:rPr>
          <w:sz w:val="24"/>
          <w:szCs w:val="24"/>
          <w:lang w:val="ru-RU"/>
        </w:rPr>
        <w:t xml:space="preserve"> отличную возможность содействовать развитию спорта и олимпийского движения в России».</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rPr>
      </w:pPr>
      <w:r w:rsidRPr="00D05EE0">
        <w:rPr>
          <w:b/>
          <w:sz w:val="24"/>
          <w:szCs w:val="24"/>
        </w:rPr>
        <w:t>Samsung и Chelsea F.C.</w:t>
      </w:r>
      <w:r w:rsidRPr="00D05EE0">
        <w:rPr>
          <w:sz w:val="24"/>
          <w:szCs w:val="24"/>
        </w:rPr>
        <w:t xml:space="preserve"> </w:t>
      </w: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Франк Лампард, центральный полузащитник "Челси". Титульным спонсором футбольного клуба «Челси» </w:t>
      </w:r>
      <w:r w:rsidRPr="00D05EE0">
        <w:rPr>
          <w:sz w:val="24"/>
          <w:szCs w:val="24"/>
        </w:rPr>
        <w:t>Sasung</w:t>
      </w:r>
      <w:r w:rsidRPr="00D05EE0">
        <w:rPr>
          <w:sz w:val="24"/>
          <w:szCs w:val="24"/>
          <w:lang w:val="ru-RU"/>
        </w:rPr>
        <w:t xml:space="preserve"> </w:t>
      </w:r>
      <w:r w:rsidRPr="00D05EE0">
        <w:rPr>
          <w:sz w:val="24"/>
          <w:szCs w:val="24"/>
        </w:rPr>
        <w:t>Electronics</w:t>
      </w:r>
      <w:r w:rsidRPr="00D05EE0">
        <w:rPr>
          <w:sz w:val="24"/>
          <w:szCs w:val="24"/>
          <w:lang w:val="ru-RU"/>
        </w:rPr>
        <w:t xml:space="preserve"> является с 2005 года. Официальная церемония заключения договора состоялась между президентом европейского подразделения </w:t>
      </w:r>
      <w:r w:rsidRPr="00D05EE0">
        <w:rPr>
          <w:sz w:val="24"/>
          <w:szCs w:val="24"/>
        </w:rPr>
        <w:t>Samsung</w:t>
      </w:r>
      <w:r w:rsidRPr="00D05EE0">
        <w:rPr>
          <w:sz w:val="24"/>
          <w:szCs w:val="24"/>
          <w:lang w:val="ru-RU"/>
        </w:rPr>
        <w:t xml:space="preserve"> Ин Су Кимом и исполнительным директором футбольного клуба Питером Кньном на стадионе </w:t>
      </w:r>
      <w:r w:rsidRPr="00D05EE0">
        <w:rPr>
          <w:sz w:val="24"/>
          <w:szCs w:val="24"/>
        </w:rPr>
        <w:t>Stamford</w:t>
      </w:r>
      <w:r w:rsidRPr="00D05EE0">
        <w:rPr>
          <w:sz w:val="24"/>
          <w:szCs w:val="24"/>
          <w:lang w:val="ru-RU"/>
        </w:rPr>
        <w:t xml:space="preserve"> </w:t>
      </w:r>
      <w:r w:rsidRPr="00D05EE0">
        <w:rPr>
          <w:sz w:val="24"/>
          <w:szCs w:val="24"/>
        </w:rPr>
        <w:t>Bridge</w:t>
      </w:r>
      <w:r w:rsidRPr="00D05EE0">
        <w:rPr>
          <w:sz w:val="24"/>
          <w:szCs w:val="24"/>
          <w:lang w:val="ru-RU"/>
        </w:rPr>
        <w:t xml:space="preserve">. Так, с 2005 года мы видим данный футбольный клуб в майках синего (белого) цвета с логотипом </w:t>
      </w:r>
      <w:r w:rsidRPr="00D05EE0">
        <w:rPr>
          <w:sz w:val="24"/>
          <w:szCs w:val="24"/>
        </w:rPr>
        <w:t>Samsung</w:t>
      </w:r>
      <w:r w:rsidRPr="00D05EE0">
        <w:rPr>
          <w:sz w:val="24"/>
          <w:szCs w:val="24"/>
          <w:lang w:val="ru-RU"/>
        </w:rPr>
        <w:t xml:space="preserve"> </w:t>
      </w:r>
      <w:r w:rsidRPr="00D05EE0">
        <w:rPr>
          <w:sz w:val="24"/>
          <w:szCs w:val="24"/>
        </w:rPr>
        <w:t>Mobile</w:t>
      </w:r>
      <w:r w:rsidRPr="00D05EE0">
        <w:rPr>
          <w:sz w:val="24"/>
          <w:szCs w:val="24"/>
          <w:lang w:val="ru-RU"/>
        </w:rPr>
        <w:t xml:space="preserve"> на груди. Пятилетний контракт предполагает затраты на 50 миллионов фунтов стерлингов.</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Данное решение было принято с целью укрепить положение компании в области телекоммуникационных технологий на европейском рынке.</w:t>
      </w:r>
    </w:p>
    <w:p w:rsidR="00D05EE0" w:rsidRPr="00D05EE0" w:rsidRDefault="00D05EE0" w:rsidP="00731FCE">
      <w:pPr>
        <w:spacing w:line="360" w:lineRule="auto"/>
        <w:ind w:firstLine="400"/>
        <w:jc w:val="both"/>
        <w:rPr>
          <w:b/>
          <w:sz w:val="24"/>
          <w:szCs w:val="24"/>
          <w:lang w:val="ru-RU"/>
        </w:rPr>
      </w:pPr>
    </w:p>
    <w:p w:rsidR="00D05EE0" w:rsidRPr="00D05EE0" w:rsidRDefault="00D05EE0" w:rsidP="00731FCE">
      <w:pPr>
        <w:spacing w:line="360" w:lineRule="auto"/>
        <w:ind w:firstLine="400"/>
        <w:jc w:val="both"/>
        <w:rPr>
          <w:b/>
          <w:sz w:val="24"/>
          <w:szCs w:val="24"/>
          <w:lang w:val="ru-RU"/>
        </w:rPr>
      </w:pPr>
    </w:p>
    <w:p w:rsidR="00D05EE0" w:rsidRPr="00D05EE0" w:rsidRDefault="00D05EE0" w:rsidP="00731FCE">
      <w:pPr>
        <w:spacing w:line="360" w:lineRule="auto"/>
        <w:ind w:firstLine="400"/>
        <w:jc w:val="both"/>
        <w:rPr>
          <w:b/>
          <w:sz w:val="24"/>
          <w:szCs w:val="24"/>
          <w:lang w:val="ru-RU"/>
        </w:rPr>
      </w:pPr>
    </w:p>
    <w:p w:rsidR="00EE041A" w:rsidRPr="003A281A" w:rsidRDefault="00EE041A" w:rsidP="00731FCE">
      <w:pPr>
        <w:spacing w:line="360" w:lineRule="auto"/>
        <w:ind w:firstLine="400"/>
        <w:jc w:val="both"/>
        <w:rPr>
          <w:b/>
          <w:sz w:val="24"/>
          <w:szCs w:val="24"/>
          <w:lang w:val="ru-RU"/>
        </w:rPr>
      </w:pPr>
    </w:p>
    <w:p w:rsidR="00D05EE0" w:rsidRPr="00D05EE0" w:rsidRDefault="00D05EE0" w:rsidP="00731FCE">
      <w:pPr>
        <w:spacing w:line="360" w:lineRule="auto"/>
        <w:ind w:firstLine="400"/>
        <w:jc w:val="both"/>
        <w:rPr>
          <w:sz w:val="24"/>
          <w:szCs w:val="24"/>
          <w:lang w:val="ru-RU"/>
        </w:rPr>
      </w:pPr>
      <w:r w:rsidRPr="00D05EE0">
        <w:rPr>
          <w:b/>
          <w:sz w:val="24"/>
          <w:szCs w:val="24"/>
          <w:lang w:val="ru-RU"/>
        </w:rPr>
        <w:t>Литератуная Премия им. Л. Толстого "Ясная поляна"</w:t>
      </w: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Компания </w:t>
      </w:r>
      <w:r w:rsidRPr="00D05EE0">
        <w:rPr>
          <w:sz w:val="24"/>
          <w:szCs w:val="24"/>
        </w:rPr>
        <w:t>Samsung</w:t>
      </w:r>
      <w:r w:rsidRPr="00D05EE0">
        <w:rPr>
          <w:sz w:val="24"/>
          <w:szCs w:val="24"/>
          <w:lang w:val="ru-RU"/>
        </w:rPr>
        <w:t xml:space="preserve"> выступила в качества соучредителя премии "Ясная поляна". Обладателями премии становятся авторы, чьи произведения пробуждают в читателях идеалы нравственности и милосердия. Данная премия является одной из самых престижных литературных наград в Росси, она призвана поддержать писателей, последователей морали и идеалов Л. Толстого, идеалов гуманистической прозы и поэзии, в которых выражается многовековые традиции русской культуры.</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Неоценима поддержка, оказана многим начинающим писателям, премия "Ясная поляна" помогла осуществиться дебюту многих выдающихся современных российских литераторов.</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«Можно смело сказать, что премия «Ясная Поляна» в этом году не только подтвердила свою приверженность классической традиции, но и сделала шаг в сторону актуальной литературы». Телеканал Культура, октябрь 2006 г.</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Первое награждение лауреатов состоялось 9 сентября 2003 года в музее-усадьбе "Ясная поляна", присуждение награды было приурочено к 175-летию Л. Толстого.</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b/>
          <w:sz w:val="24"/>
          <w:szCs w:val="24"/>
          <w:lang w:val="ru-RU"/>
        </w:rPr>
        <w:t>Спонсорская поддержка Большого Театра, Юсуповского дворца и Эрмитажа</w:t>
      </w: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Сотрудничество Государственного Академического Большого Театра и компании </w:t>
      </w:r>
      <w:r w:rsidRPr="00D05EE0">
        <w:rPr>
          <w:sz w:val="24"/>
          <w:szCs w:val="24"/>
        </w:rPr>
        <w:t>Samsung</w:t>
      </w:r>
      <w:r w:rsidRPr="00D05EE0">
        <w:rPr>
          <w:sz w:val="24"/>
          <w:szCs w:val="24"/>
          <w:lang w:val="ru-RU"/>
        </w:rPr>
        <w:t xml:space="preserve"> </w:t>
      </w:r>
      <w:r w:rsidRPr="00D05EE0">
        <w:rPr>
          <w:sz w:val="24"/>
          <w:szCs w:val="24"/>
        </w:rPr>
        <w:t>Electronics</w:t>
      </w:r>
      <w:r w:rsidRPr="00D05EE0">
        <w:rPr>
          <w:sz w:val="24"/>
          <w:szCs w:val="24"/>
          <w:lang w:val="ru-RU"/>
        </w:rPr>
        <w:t xml:space="preserve"> началось в 1991 году. Благодаря этому творческому союзу в стенах Большого театра появилось большое количество современной аппаратуры, стали возможны реконструкция и обновление залов и холлов театра, модернизация технической базы, улучшение декораций и костюмов для спектаклей. На финансовую поддержку компанией </w:t>
      </w:r>
      <w:r w:rsidRPr="00D05EE0">
        <w:rPr>
          <w:sz w:val="24"/>
          <w:szCs w:val="24"/>
        </w:rPr>
        <w:t>Samsung</w:t>
      </w:r>
      <w:r w:rsidRPr="00D05EE0">
        <w:rPr>
          <w:sz w:val="24"/>
          <w:szCs w:val="24"/>
          <w:lang w:val="ru-RU"/>
        </w:rPr>
        <w:t xml:space="preserve"> с 1991 по 2001 гг. было выделено более 2 миллионов долларов США. Также </w:t>
      </w:r>
      <w:r w:rsidRPr="00D05EE0">
        <w:rPr>
          <w:sz w:val="24"/>
          <w:szCs w:val="24"/>
        </w:rPr>
        <w:t>Samsung</w:t>
      </w:r>
      <w:r w:rsidRPr="00D05EE0">
        <w:rPr>
          <w:sz w:val="24"/>
          <w:szCs w:val="24"/>
          <w:lang w:val="ru-RU"/>
        </w:rPr>
        <w:t xml:space="preserve"> целиком финансирует отдельные проекты Большого Театра, например, постановка оперы Верди «Набукко» (2001г.), приуроченная к 100-летнему юбилею великого композитора или возрождение балета «Кармен-сюита» (230-й сезон, 2005 год), для этого был приглашен известный балетмейстер Альберто Алонсо.</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Последний крупным совместным проект </w:t>
      </w:r>
      <w:r w:rsidRPr="00D05EE0">
        <w:rPr>
          <w:sz w:val="24"/>
          <w:szCs w:val="24"/>
        </w:rPr>
        <w:t>Samsung</w:t>
      </w:r>
      <w:r w:rsidRPr="00D05EE0">
        <w:rPr>
          <w:sz w:val="24"/>
          <w:szCs w:val="24"/>
          <w:lang w:val="ru-RU"/>
        </w:rPr>
        <w:t xml:space="preserve"> и Большого Театра стало создание цифровой нотной библиотеки. Данная библиотека состоит из уникальных рукописей, некоторые из которых еще ни разу не ставили на сцене. Стоит отметить, что коллекция нот Большого Театра является одной из самых больших в мире.</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Партнерство с Эрмитажем было заключено в 1997 году при получения гранда на техническое переоснащение Главного вестибюля Зимнего дворца. В рамках этой работы было проведено полное оснащение современными разработками компании в области мультимедиа информационного комплекса в Главном вестибюле, создан лекционный зал (помещение Главного штаба).</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Также не малый интерес представляет реставрационный проект – восстановление музыкальных часов, принадлежавших императрице Екатерине </w:t>
      </w:r>
      <w:r w:rsidRPr="00D05EE0">
        <w:rPr>
          <w:sz w:val="24"/>
          <w:szCs w:val="24"/>
        </w:rPr>
        <w:t>II</w:t>
      </w:r>
      <w:r w:rsidRPr="00D05EE0">
        <w:rPr>
          <w:sz w:val="24"/>
          <w:szCs w:val="24"/>
          <w:lang w:val="ru-RU"/>
        </w:rPr>
        <w:t xml:space="preserve">. Сотрудники компании </w:t>
      </w:r>
      <w:r w:rsidRPr="00D05EE0">
        <w:rPr>
          <w:sz w:val="24"/>
          <w:szCs w:val="24"/>
        </w:rPr>
        <w:t>Samsung</w:t>
      </w:r>
      <w:r w:rsidRPr="00D05EE0">
        <w:rPr>
          <w:sz w:val="24"/>
          <w:szCs w:val="24"/>
          <w:lang w:val="ru-RU"/>
        </w:rPr>
        <w:t xml:space="preserve"> нашли некоторую схожесть между конструкцией старинных антикварных часов и современных мультимедийных цифровых продуктов.</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В рамках спонсорского проекта пролонгированного компанией </w:t>
      </w:r>
      <w:r w:rsidRPr="00D05EE0">
        <w:rPr>
          <w:sz w:val="24"/>
          <w:szCs w:val="24"/>
        </w:rPr>
        <w:t>Samsung</w:t>
      </w:r>
      <w:r w:rsidRPr="00D05EE0">
        <w:rPr>
          <w:sz w:val="24"/>
          <w:szCs w:val="24"/>
          <w:lang w:val="ru-RU"/>
        </w:rPr>
        <w:t xml:space="preserve"> и Юсуповским дворцом в марте 2007 года экскурсионному отделу музея было предоставлено 100 </w:t>
      </w:r>
      <w:r w:rsidRPr="00D05EE0">
        <w:rPr>
          <w:sz w:val="24"/>
          <w:szCs w:val="24"/>
        </w:rPr>
        <w:t>MP</w:t>
      </w:r>
      <w:r w:rsidRPr="00D05EE0">
        <w:rPr>
          <w:sz w:val="24"/>
          <w:szCs w:val="24"/>
          <w:lang w:val="ru-RU"/>
        </w:rPr>
        <w:t>3-плееров. Эти персональные электронные гиды значительно повысили техническую оснащенность музея, данные устройства позволили осуществить запись более 30 часов экскурсионных материалов на нескольких языках.</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«Юсуповский дворец по праву считается гордостью нашего народа и культуры, национальным достоянием. Помощь, оказанная музею компанией </w:t>
      </w:r>
      <w:r w:rsidRPr="00D05EE0">
        <w:rPr>
          <w:sz w:val="24"/>
          <w:szCs w:val="24"/>
        </w:rPr>
        <w:t>Samsung</w:t>
      </w:r>
      <w:r w:rsidRPr="00D05EE0">
        <w:rPr>
          <w:sz w:val="24"/>
          <w:szCs w:val="24"/>
          <w:lang w:val="ru-RU"/>
        </w:rPr>
        <w:t>, — замечательный пример лучших традиций меценатства. Надеюсь, наше сотрудничество будет развиваться и процветать». Нина Васильевна Кукурузова (директор Юсуповского дворца на Мойке).</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b/>
          <w:sz w:val="24"/>
          <w:szCs w:val="24"/>
          <w:lang w:val="ru-RU"/>
        </w:rPr>
        <w:t>Благотворительная программа "Твое участие бесценно!"</w:t>
      </w: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В 2007г. в сотрудничестве </w:t>
      </w:r>
      <w:r w:rsidRPr="00D05EE0">
        <w:rPr>
          <w:sz w:val="24"/>
          <w:szCs w:val="24"/>
        </w:rPr>
        <w:t>Samsung</w:t>
      </w:r>
      <w:r w:rsidRPr="00D05EE0">
        <w:rPr>
          <w:sz w:val="24"/>
          <w:szCs w:val="24"/>
          <w:lang w:val="ru-RU"/>
        </w:rPr>
        <w:t xml:space="preserve"> и отделения хирургии врожденныйх пороков сердца НЦССХ им. А. Н. Бакулева РАМН была создана благотворительная программа "Твое участие бесценно!".</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Задача данного проекта оказание благотворительной помощи семьям детей с врожеднным пороком сердца, в течение первого этапа программы на нужды модернизации и оснащения палаты интенсивной после операционной терапии отделения хирургии врожденных пороков сердца было собрано около 1 500 000 рублей, сертификат на эту сумму был передан 30.11.2006 г. генеральным директором </w:t>
      </w:r>
      <w:r w:rsidRPr="00D05EE0">
        <w:rPr>
          <w:sz w:val="24"/>
          <w:szCs w:val="24"/>
        </w:rPr>
        <w:t>Samsung</w:t>
      </w:r>
      <w:r w:rsidRPr="00D05EE0">
        <w:rPr>
          <w:sz w:val="24"/>
          <w:szCs w:val="24"/>
          <w:lang w:val="ru-RU"/>
        </w:rPr>
        <w:t xml:space="preserve"> по старнам СНГ и Балтии г-м Дон Джу Ли главному врачу отделения во время торжественного гала-вечера на сцене Большого Театра.</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Новый этап проекта призван оказать поддержку многодетным и малообеспеченным семьям, в которых родились дети с пороком сердца. Напомним, что квота, выделяемая правительством РФ на проведение подобных операций не покрывает возможные затраты, связанные с переездом и последующим пребыванием родителей в Москве во время лечения ребенка, а также последующего диагностического исследования общего состояния.</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В июле 2003 года в Москве напротив Центрального телеграфа компания </w:t>
      </w:r>
      <w:r w:rsidRPr="00D05EE0">
        <w:rPr>
          <w:sz w:val="24"/>
          <w:szCs w:val="24"/>
        </w:rPr>
        <w:t>Samsung</w:t>
      </w:r>
      <w:r w:rsidRPr="00D05EE0">
        <w:rPr>
          <w:sz w:val="24"/>
          <w:szCs w:val="24"/>
          <w:lang w:val="ru-RU"/>
        </w:rPr>
        <w:t xml:space="preserve"> </w:t>
      </w:r>
      <w:r w:rsidRPr="00D05EE0">
        <w:rPr>
          <w:sz w:val="24"/>
          <w:szCs w:val="24"/>
        </w:rPr>
        <w:t>Electronics</w:t>
      </w:r>
      <w:r w:rsidRPr="00D05EE0">
        <w:rPr>
          <w:sz w:val="24"/>
          <w:szCs w:val="24"/>
          <w:lang w:val="ru-RU"/>
        </w:rPr>
        <w:t xml:space="preserve"> открыла рекламно-выставочный комплекс Галерея </w:t>
      </w:r>
      <w:r w:rsidRPr="00D05EE0">
        <w:rPr>
          <w:sz w:val="24"/>
          <w:szCs w:val="24"/>
        </w:rPr>
        <w:t>Samsung</w:t>
      </w:r>
      <w:r w:rsidRPr="00D05EE0">
        <w:rPr>
          <w:sz w:val="24"/>
          <w:szCs w:val="24"/>
          <w:lang w:val="ru-RU"/>
        </w:rPr>
        <w:t xml:space="preserve">. Галерея расположена на 4 этажах в одном из элитных сооружений в самом сердце Российской столицы. Первоначально данный проект являлся исключительно экспозиционным центром. Здесь были собраны последние разработки компании </w:t>
      </w:r>
      <w:r w:rsidRPr="00D05EE0">
        <w:rPr>
          <w:sz w:val="24"/>
          <w:szCs w:val="24"/>
        </w:rPr>
        <w:t>Samsung</w:t>
      </w:r>
      <w:r w:rsidRPr="00D05EE0">
        <w:rPr>
          <w:sz w:val="24"/>
          <w:szCs w:val="24"/>
          <w:lang w:val="ru-RU"/>
        </w:rPr>
        <w:t xml:space="preserve"> в области телекоммуникаций, информационных технологий, аудио-видео устройств, а также бытовой техники. Стоит отметить, что подобного рода проектов у компании </w:t>
      </w:r>
      <w:r w:rsidRPr="00D05EE0">
        <w:rPr>
          <w:sz w:val="24"/>
          <w:szCs w:val="24"/>
        </w:rPr>
        <w:t>Samsung</w:t>
      </w:r>
      <w:r w:rsidRPr="00D05EE0">
        <w:rPr>
          <w:sz w:val="24"/>
          <w:szCs w:val="24"/>
          <w:lang w:val="ru-RU"/>
        </w:rPr>
        <w:t xml:space="preserve"> в мире всего три: в Париже, Нью-Йорке, а также в Москве – но размах, с которым могут воочию встретиться жители и гости Российской столицы не сопоставим с «аскетичностью» выставочных залов за рубежом.</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b/>
          <w:sz w:val="24"/>
          <w:szCs w:val="24"/>
          <w:lang w:val="ru-RU"/>
        </w:rPr>
        <w:t xml:space="preserve">Галерея </w:t>
      </w:r>
      <w:r w:rsidRPr="00D05EE0">
        <w:rPr>
          <w:b/>
          <w:sz w:val="24"/>
          <w:szCs w:val="24"/>
        </w:rPr>
        <w:t>Samsung</w:t>
      </w:r>
      <w:r w:rsidRPr="00D05EE0">
        <w:rPr>
          <w:b/>
          <w:sz w:val="24"/>
          <w:szCs w:val="24"/>
          <w:lang w:val="ru-RU"/>
        </w:rPr>
        <w:t xml:space="preserve"> 2004 г.</w:t>
      </w:r>
    </w:p>
    <w:p w:rsidR="00D05EE0" w:rsidRPr="00D05EE0" w:rsidRDefault="00D05EE0" w:rsidP="00731FCE">
      <w:pPr>
        <w:spacing w:line="360" w:lineRule="auto"/>
        <w:ind w:firstLine="400"/>
        <w:jc w:val="both"/>
        <w:rPr>
          <w:sz w:val="24"/>
          <w:szCs w:val="24"/>
          <w:lang w:val="ru-RU"/>
        </w:rPr>
      </w:pPr>
      <w:r w:rsidRPr="00D05EE0">
        <w:rPr>
          <w:sz w:val="24"/>
          <w:szCs w:val="24"/>
          <w:lang w:val="ru-RU"/>
        </w:rPr>
        <w:t xml:space="preserve">Первоначальное оформление интерьера выставки, как этом можно предположить было выполнено исключительно в фирменных (корпоративных) цветах </w:t>
      </w:r>
      <w:r w:rsidRPr="00D05EE0">
        <w:rPr>
          <w:sz w:val="24"/>
          <w:szCs w:val="24"/>
        </w:rPr>
        <w:t>Samsung</w:t>
      </w:r>
      <w:r w:rsidRPr="00D05EE0">
        <w:rPr>
          <w:sz w:val="24"/>
          <w:szCs w:val="24"/>
          <w:lang w:val="ru-RU"/>
        </w:rPr>
        <w:t>: сине-белом.</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Первый этаж комплекса был посвящен информационным технологиям, оборудованию для офиса: мобильные компьютеры, мониторы, принтеры. Здесь же располагалось бесплатное Интернет кафе, предоставляющее свои услуги для всех посетителей данного комплекса. На втором уровне – мобильные технологии, большая часть этажа была отведена под сотовые телефоны, помимо этого здесь можно было ознакомиться с цифровыми фото- и видеокамерами, а также разработками в области портативных аудиоустройств. Этажом выше располагались аудио- и видеоустройства для дома и построения домашнего кинотеатра, а также бытовая техника, собранная в соответствии с концепцией «умного дома».</w:t>
      </w:r>
    </w:p>
    <w:p w:rsidR="00D05EE0" w:rsidRPr="00D05EE0" w:rsidRDefault="00D05EE0" w:rsidP="00731FCE">
      <w:pPr>
        <w:spacing w:line="360" w:lineRule="auto"/>
        <w:ind w:firstLine="400"/>
        <w:jc w:val="both"/>
        <w:rPr>
          <w:sz w:val="24"/>
          <w:szCs w:val="24"/>
          <w:lang w:val="ru-RU"/>
        </w:rPr>
      </w:pPr>
    </w:p>
    <w:p w:rsidR="00D05EE0" w:rsidRPr="00D05EE0" w:rsidRDefault="00D05EE0" w:rsidP="00731FCE">
      <w:pPr>
        <w:spacing w:line="360" w:lineRule="auto"/>
        <w:ind w:firstLine="400"/>
        <w:jc w:val="both"/>
        <w:rPr>
          <w:sz w:val="24"/>
          <w:szCs w:val="24"/>
          <w:lang w:val="ru-RU"/>
        </w:rPr>
      </w:pPr>
      <w:r w:rsidRPr="00D05EE0">
        <w:rPr>
          <w:sz w:val="24"/>
          <w:szCs w:val="24"/>
          <w:lang w:val="ru-RU"/>
        </w:rPr>
        <w:t>И, наконец, четвертый этаж – он посвящен прототипам будущих устройств, так же часть экспозиции занимал зал, рассказывающий о современных технологиях полупроводникового производства.</w:t>
      </w:r>
    </w:p>
    <w:p w:rsidR="00D05EE0" w:rsidRPr="00D05EE0" w:rsidRDefault="00D05EE0" w:rsidP="00731FCE">
      <w:pPr>
        <w:spacing w:line="360" w:lineRule="auto"/>
        <w:ind w:firstLine="400"/>
        <w:jc w:val="both"/>
        <w:rPr>
          <w:sz w:val="24"/>
          <w:szCs w:val="24"/>
          <w:lang w:val="ru-RU"/>
        </w:rPr>
      </w:pPr>
    </w:p>
    <w:p w:rsidR="00D05EE0" w:rsidRPr="00945F0F" w:rsidRDefault="00D05EE0" w:rsidP="00731FCE">
      <w:pPr>
        <w:spacing w:line="360" w:lineRule="auto"/>
        <w:ind w:firstLine="400"/>
        <w:jc w:val="both"/>
        <w:rPr>
          <w:sz w:val="24"/>
          <w:szCs w:val="24"/>
        </w:rPr>
      </w:pPr>
      <w:r w:rsidRPr="00D05EE0">
        <w:rPr>
          <w:sz w:val="24"/>
          <w:szCs w:val="24"/>
          <w:lang w:val="ru-RU"/>
        </w:rPr>
        <w:t xml:space="preserve">Все консультанты одеты в строгие черные классические костюмы и голубые рубашки, правда в женском варианте внешний вид немного смягчает юбка, выполненная в стиле </w:t>
      </w:r>
      <w:r w:rsidRPr="00D05EE0">
        <w:rPr>
          <w:sz w:val="24"/>
          <w:szCs w:val="24"/>
        </w:rPr>
        <w:t>mini</w:t>
      </w:r>
      <w:r w:rsidRPr="00D05EE0">
        <w:rPr>
          <w:sz w:val="24"/>
          <w:szCs w:val="24"/>
          <w:lang w:val="ru-RU"/>
        </w:rPr>
        <w:t>.</w:t>
      </w:r>
      <w:r w:rsidR="00945F0F" w:rsidRPr="00945F0F">
        <w:rPr>
          <w:sz w:val="24"/>
          <w:szCs w:val="24"/>
          <w:lang w:val="ru-RU"/>
        </w:rPr>
        <w:t xml:space="preserve"> [</w:t>
      </w:r>
      <w:r w:rsidR="00945F0F">
        <w:rPr>
          <w:sz w:val="24"/>
          <w:szCs w:val="24"/>
        </w:rPr>
        <w:t>3.]</w:t>
      </w:r>
    </w:p>
    <w:p w:rsidR="00EE041A" w:rsidRPr="003A281A" w:rsidRDefault="00EE041A" w:rsidP="00731FCE">
      <w:pPr>
        <w:spacing w:line="360" w:lineRule="auto"/>
        <w:ind w:firstLine="400"/>
        <w:jc w:val="both"/>
        <w:rPr>
          <w:sz w:val="24"/>
          <w:szCs w:val="24"/>
          <w:lang w:val="ru-RU"/>
        </w:rPr>
      </w:pPr>
    </w:p>
    <w:p w:rsidR="00EE041A" w:rsidRPr="00EE041A" w:rsidRDefault="00EE041A" w:rsidP="00731FCE">
      <w:pPr>
        <w:spacing w:line="360" w:lineRule="auto"/>
        <w:ind w:firstLine="400"/>
        <w:jc w:val="both"/>
        <w:rPr>
          <w:caps/>
          <w:sz w:val="24"/>
          <w:szCs w:val="24"/>
          <w:u w:val="single"/>
          <w:lang w:val="ru-RU"/>
        </w:rPr>
      </w:pPr>
      <w:r w:rsidRPr="003A281A">
        <w:rPr>
          <w:b/>
          <w:sz w:val="24"/>
          <w:szCs w:val="24"/>
          <w:lang w:val="ru-RU"/>
        </w:rPr>
        <w:t>3</w:t>
      </w:r>
      <w:r w:rsidRPr="00EE041A">
        <w:rPr>
          <w:b/>
          <w:sz w:val="24"/>
          <w:szCs w:val="24"/>
        </w:rPr>
        <w:t>d</w:t>
      </w:r>
      <w:r w:rsidRPr="003A281A">
        <w:rPr>
          <w:b/>
          <w:sz w:val="24"/>
          <w:szCs w:val="24"/>
          <w:lang w:val="ru-RU"/>
        </w:rPr>
        <w:t>)</w:t>
      </w:r>
      <w:r w:rsidRPr="003A281A">
        <w:rPr>
          <w:caps/>
          <w:sz w:val="24"/>
          <w:szCs w:val="24"/>
          <w:u w:val="single"/>
          <w:lang w:val="ru-RU"/>
        </w:rPr>
        <w:t xml:space="preserve"> </w:t>
      </w:r>
      <w:r w:rsidRPr="00EE041A">
        <w:rPr>
          <w:caps/>
          <w:sz w:val="24"/>
          <w:szCs w:val="24"/>
          <w:u w:val="single"/>
          <w:lang w:val="ru-RU"/>
        </w:rPr>
        <w:t>Подразделения компании</w:t>
      </w:r>
    </w:p>
    <w:p w:rsidR="00EE041A" w:rsidRPr="00EE041A" w:rsidRDefault="00EE041A" w:rsidP="00731FCE">
      <w:pPr>
        <w:spacing w:line="360" w:lineRule="auto"/>
        <w:ind w:firstLine="400"/>
        <w:jc w:val="both"/>
        <w:rPr>
          <w:sz w:val="24"/>
          <w:szCs w:val="24"/>
          <w:lang w:val="ru-RU"/>
        </w:rPr>
      </w:pPr>
    </w:p>
    <w:p w:rsidR="00EE041A" w:rsidRDefault="00EE041A" w:rsidP="00731FCE">
      <w:pPr>
        <w:spacing w:line="360" w:lineRule="auto"/>
        <w:ind w:firstLine="400"/>
        <w:jc w:val="both"/>
        <w:rPr>
          <w:sz w:val="24"/>
          <w:szCs w:val="24"/>
          <w:lang w:val="ru-RU"/>
        </w:rPr>
        <w:sectPr w:rsidR="00EE041A" w:rsidSect="007606EC">
          <w:headerReference w:type="even" r:id="rId8"/>
          <w:footerReference w:type="even" r:id="rId9"/>
          <w:footerReference w:type="default" r:id="rId10"/>
          <w:pgSz w:w="12240" w:h="15840"/>
          <w:pgMar w:top="1134" w:right="850" w:bottom="1134" w:left="1701" w:header="720" w:footer="720" w:gutter="0"/>
          <w:cols w:space="720"/>
          <w:titlePg/>
          <w:docGrid w:linePitch="272"/>
        </w:sectPr>
      </w:pPr>
    </w:p>
    <w:p w:rsidR="00EE041A" w:rsidRPr="00EE041A" w:rsidRDefault="00EE041A" w:rsidP="00731FCE">
      <w:pPr>
        <w:spacing w:line="360" w:lineRule="auto"/>
        <w:ind w:firstLine="400"/>
        <w:jc w:val="both"/>
        <w:rPr>
          <w:b/>
          <w:sz w:val="24"/>
          <w:szCs w:val="24"/>
          <w:lang w:val="ru-RU"/>
        </w:rPr>
      </w:pPr>
      <w:r w:rsidRPr="00EE041A">
        <w:rPr>
          <w:b/>
          <w:sz w:val="24"/>
          <w:szCs w:val="24"/>
          <w:lang w:val="ru-RU"/>
        </w:rPr>
        <w:t>Электроника</w:t>
      </w:r>
    </w:p>
    <w:p w:rsidR="00EE041A" w:rsidRPr="00EE041A" w:rsidRDefault="00EE041A" w:rsidP="00731FCE">
      <w:pPr>
        <w:spacing w:line="360" w:lineRule="auto"/>
        <w:ind w:firstLine="400"/>
        <w:jc w:val="both"/>
        <w:rPr>
          <w:sz w:val="24"/>
          <w:szCs w:val="24"/>
          <w:lang w:val="ru-RU"/>
        </w:rPr>
      </w:pPr>
      <w:r w:rsidRPr="00EE041A">
        <w:rPr>
          <w:sz w:val="24"/>
          <w:szCs w:val="24"/>
          <w:lang w:val="ru-RU"/>
        </w:rPr>
        <w:t>Samsung Electronics</w:t>
      </w:r>
    </w:p>
    <w:p w:rsidR="00EE041A" w:rsidRPr="003A281A" w:rsidRDefault="00EE041A" w:rsidP="00731FCE">
      <w:pPr>
        <w:spacing w:line="360" w:lineRule="auto"/>
        <w:ind w:firstLine="400"/>
        <w:jc w:val="both"/>
        <w:rPr>
          <w:sz w:val="24"/>
          <w:szCs w:val="24"/>
        </w:rPr>
      </w:pPr>
      <w:r w:rsidRPr="003A281A">
        <w:rPr>
          <w:sz w:val="24"/>
          <w:szCs w:val="24"/>
        </w:rPr>
        <w:t>Samsung Electro-Mechanics</w:t>
      </w:r>
    </w:p>
    <w:p w:rsidR="00EE041A" w:rsidRPr="003A281A" w:rsidRDefault="00EE041A" w:rsidP="00731FCE">
      <w:pPr>
        <w:spacing w:line="360" w:lineRule="auto"/>
        <w:ind w:firstLine="400"/>
        <w:jc w:val="both"/>
        <w:rPr>
          <w:sz w:val="24"/>
          <w:szCs w:val="24"/>
        </w:rPr>
      </w:pPr>
      <w:r w:rsidRPr="003A281A">
        <w:rPr>
          <w:sz w:val="24"/>
          <w:szCs w:val="24"/>
        </w:rPr>
        <w:t>Samsung SDI [1]</w:t>
      </w:r>
    </w:p>
    <w:p w:rsidR="00EE041A" w:rsidRPr="00EE041A" w:rsidRDefault="00EE041A" w:rsidP="00731FCE">
      <w:pPr>
        <w:spacing w:line="360" w:lineRule="auto"/>
        <w:ind w:firstLine="400"/>
        <w:jc w:val="both"/>
        <w:rPr>
          <w:sz w:val="24"/>
          <w:szCs w:val="24"/>
        </w:rPr>
      </w:pPr>
      <w:r w:rsidRPr="00EE041A">
        <w:rPr>
          <w:sz w:val="24"/>
          <w:szCs w:val="24"/>
        </w:rPr>
        <w:t>Samsung Corning</w:t>
      </w:r>
    </w:p>
    <w:p w:rsidR="00EE041A" w:rsidRPr="00EE041A" w:rsidRDefault="00EE041A" w:rsidP="00731FCE">
      <w:pPr>
        <w:spacing w:line="360" w:lineRule="auto"/>
        <w:ind w:firstLine="400"/>
        <w:jc w:val="both"/>
        <w:rPr>
          <w:sz w:val="24"/>
          <w:szCs w:val="24"/>
        </w:rPr>
      </w:pPr>
      <w:r w:rsidRPr="00EE041A">
        <w:rPr>
          <w:sz w:val="24"/>
          <w:szCs w:val="24"/>
        </w:rPr>
        <w:t>Samsung SDS [2]</w:t>
      </w:r>
    </w:p>
    <w:p w:rsidR="00EE041A" w:rsidRPr="00EE041A" w:rsidRDefault="00EE041A" w:rsidP="00731FCE">
      <w:pPr>
        <w:spacing w:line="360" w:lineRule="auto"/>
        <w:ind w:firstLine="400"/>
        <w:jc w:val="both"/>
        <w:rPr>
          <w:sz w:val="24"/>
          <w:szCs w:val="24"/>
        </w:rPr>
      </w:pPr>
      <w:r w:rsidRPr="00EE041A">
        <w:rPr>
          <w:sz w:val="24"/>
          <w:szCs w:val="24"/>
        </w:rPr>
        <w:t>Samsung Networks</w:t>
      </w:r>
    </w:p>
    <w:p w:rsidR="00EE041A" w:rsidRPr="00EE041A" w:rsidRDefault="00EE041A" w:rsidP="00731FCE">
      <w:pPr>
        <w:spacing w:line="360" w:lineRule="auto"/>
        <w:ind w:firstLine="400"/>
        <w:jc w:val="both"/>
        <w:rPr>
          <w:sz w:val="24"/>
          <w:szCs w:val="24"/>
        </w:rPr>
      </w:pPr>
      <w:r w:rsidRPr="00EE041A">
        <w:rPr>
          <w:sz w:val="24"/>
          <w:szCs w:val="24"/>
        </w:rPr>
        <w:t>Samsung Corning Precision Glass</w:t>
      </w:r>
    </w:p>
    <w:p w:rsidR="00EE041A" w:rsidRPr="00EE041A" w:rsidRDefault="00EE041A" w:rsidP="00731FCE">
      <w:pPr>
        <w:spacing w:line="360" w:lineRule="auto"/>
        <w:ind w:firstLine="400"/>
        <w:jc w:val="both"/>
        <w:rPr>
          <w:sz w:val="24"/>
          <w:szCs w:val="24"/>
        </w:rPr>
      </w:pPr>
    </w:p>
    <w:p w:rsidR="00EE041A" w:rsidRPr="00EE041A" w:rsidRDefault="00EE041A" w:rsidP="00731FCE">
      <w:pPr>
        <w:spacing w:line="360" w:lineRule="auto"/>
        <w:ind w:firstLine="400"/>
        <w:jc w:val="both"/>
        <w:rPr>
          <w:b/>
          <w:sz w:val="24"/>
          <w:szCs w:val="24"/>
        </w:rPr>
      </w:pPr>
      <w:r w:rsidRPr="00EE041A">
        <w:rPr>
          <w:b/>
          <w:sz w:val="24"/>
          <w:szCs w:val="24"/>
          <w:lang w:val="ru-RU"/>
        </w:rPr>
        <w:t>Тяжелое</w:t>
      </w:r>
      <w:r w:rsidRPr="00EE041A">
        <w:rPr>
          <w:b/>
          <w:sz w:val="24"/>
          <w:szCs w:val="24"/>
        </w:rPr>
        <w:t xml:space="preserve"> </w:t>
      </w:r>
      <w:r w:rsidRPr="00EE041A">
        <w:rPr>
          <w:b/>
          <w:sz w:val="24"/>
          <w:szCs w:val="24"/>
          <w:lang w:val="ru-RU"/>
        </w:rPr>
        <w:t>машиностроение</w:t>
      </w:r>
    </w:p>
    <w:p w:rsidR="00EE041A" w:rsidRPr="003A281A" w:rsidRDefault="00EE041A" w:rsidP="00731FCE">
      <w:pPr>
        <w:spacing w:line="360" w:lineRule="auto"/>
        <w:ind w:firstLine="400"/>
        <w:jc w:val="both"/>
        <w:rPr>
          <w:sz w:val="24"/>
          <w:szCs w:val="24"/>
        </w:rPr>
      </w:pPr>
      <w:r w:rsidRPr="003A281A">
        <w:rPr>
          <w:sz w:val="24"/>
          <w:szCs w:val="24"/>
        </w:rPr>
        <w:t>Samsung Heavy Industries</w:t>
      </w:r>
    </w:p>
    <w:p w:rsidR="00EE041A" w:rsidRPr="00EE041A" w:rsidRDefault="00EE041A" w:rsidP="00731FCE">
      <w:pPr>
        <w:spacing w:line="360" w:lineRule="auto"/>
        <w:ind w:firstLine="400"/>
        <w:jc w:val="both"/>
        <w:rPr>
          <w:sz w:val="24"/>
          <w:szCs w:val="24"/>
        </w:rPr>
      </w:pPr>
      <w:r w:rsidRPr="00EE041A">
        <w:rPr>
          <w:sz w:val="24"/>
          <w:szCs w:val="24"/>
        </w:rPr>
        <w:t>Samsung Techwin</w:t>
      </w:r>
    </w:p>
    <w:p w:rsidR="00EE041A" w:rsidRPr="00EE041A" w:rsidRDefault="00EE041A" w:rsidP="00731FCE">
      <w:pPr>
        <w:spacing w:line="360" w:lineRule="auto"/>
        <w:ind w:firstLine="400"/>
        <w:jc w:val="both"/>
        <w:rPr>
          <w:sz w:val="24"/>
          <w:szCs w:val="24"/>
        </w:rPr>
      </w:pPr>
    </w:p>
    <w:p w:rsidR="00EE041A" w:rsidRPr="00EE041A" w:rsidRDefault="00EE041A" w:rsidP="00731FCE">
      <w:pPr>
        <w:spacing w:line="360" w:lineRule="auto"/>
        <w:ind w:firstLine="400"/>
        <w:jc w:val="both"/>
        <w:rPr>
          <w:b/>
          <w:sz w:val="24"/>
          <w:szCs w:val="24"/>
        </w:rPr>
      </w:pPr>
      <w:r w:rsidRPr="00EE041A">
        <w:rPr>
          <w:b/>
          <w:sz w:val="24"/>
          <w:szCs w:val="24"/>
          <w:lang w:val="ru-RU"/>
        </w:rPr>
        <w:t>Автомобилестроение</w:t>
      </w:r>
    </w:p>
    <w:p w:rsidR="00EE041A" w:rsidRPr="00EE041A" w:rsidRDefault="00EE041A" w:rsidP="00731FCE">
      <w:pPr>
        <w:spacing w:line="360" w:lineRule="auto"/>
        <w:ind w:firstLine="400"/>
        <w:jc w:val="both"/>
        <w:rPr>
          <w:sz w:val="24"/>
          <w:szCs w:val="24"/>
        </w:rPr>
      </w:pPr>
      <w:r w:rsidRPr="00EE041A">
        <w:rPr>
          <w:sz w:val="24"/>
          <w:szCs w:val="24"/>
        </w:rPr>
        <w:t>Renault Samsung Motors</w:t>
      </w:r>
    </w:p>
    <w:p w:rsidR="00EE041A" w:rsidRPr="00EE041A" w:rsidRDefault="00EE041A" w:rsidP="00731FCE">
      <w:pPr>
        <w:spacing w:line="360" w:lineRule="auto"/>
        <w:ind w:firstLine="400"/>
        <w:jc w:val="both"/>
        <w:rPr>
          <w:sz w:val="24"/>
          <w:szCs w:val="24"/>
        </w:rPr>
      </w:pPr>
    </w:p>
    <w:p w:rsidR="00EE041A" w:rsidRDefault="00EE041A" w:rsidP="00731FCE">
      <w:pPr>
        <w:spacing w:line="360" w:lineRule="auto"/>
        <w:ind w:firstLine="400"/>
        <w:jc w:val="both"/>
        <w:rPr>
          <w:b/>
          <w:sz w:val="24"/>
          <w:szCs w:val="24"/>
        </w:rPr>
      </w:pPr>
    </w:p>
    <w:p w:rsidR="00EE041A" w:rsidRPr="00EE041A" w:rsidRDefault="00EE041A" w:rsidP="00731FCE">
      <w:pPr>
        <w:spacing w:line="360" w:lineRule="auto"/>
        <w:ind w:firstLine="400"/>
        <w:jc w:val="both"/>
        <w:rPr>
          <w:b/>
          <w:sz w:val="24"/>
          <w:szCs w:val="24"/>
        </w:rPr>
      </w:pPr>
      <w:r w:rsidRPr="00EE041A">
        <w:rPr>
          <w:b/>
          <w:sz w:val="24"/>
          <w:szCs w:val="24"/>
          <w:lang w:val="ru-RU"/>
        </w:rPr>
        <w:t>Химическая</w:t>
      </w:r>
      <w:r w:rsidRPr="00EE041A">
        <w:rPr>
          <w:b/>
          <w:sz w:val="24"/>
          <w:szCs w:val="24"/>
        </w:rPr>
        <w:t xml:space="preserve"> </w:t>
      </w:r>
      <w:r w:rsidRPr="00EE041A">
        <w:rPr>
          <w:b/>
          <w:sz w:val="24"/>
          <w:szCs w:val="24"/>
          <w:lang w:val="ru-RU"/>
        </w:rPr>
        <w:t>индустрия</w:t>
      </w:r>
    </w:p>
    <w:p w:rsidR="00EE041A" w:rsidRPr="00EE041A" w:rsidRDefault="00EE041A" w:rsidP="00731FCE">
      <w:pPr>
        <w:spacing w:line="360" w:lineRule="auto"/>
        <w:ind w:firstLine="400"/>
        <w:jc w:val="both"/>
        <w:rPr>
          <w:sz w:val="24"/>
          <w:szCs w:val="24"/>
        </w:rPr>
      </w:pPr>
      <w:r w:rsidRPr="00EE041A">
        <w:rPr>
          <w:sz w:val="24"/>
          <w:szCs w:val="24"/>
        </w:rPr>
        <w:t>Samsung Total Petrochemicals</w:t>
      </w:r>
    </w:p>
    <w:p w:rsidR="00EE041A" w:rsidRPr="00EE041A" w:rsidRDefault="00EE041A" w:rsidP="00731FCE">
      <w:pPr>
        <w:spacing w:line="360" w:lineRule="auto"/>
        <w:ind w:firstLine="400"/>
        <w:jc w:val="both"/>
        <w:rPr>
          <w:sz w:val="24"/>
          <w:szCs w:val="24"/>
        </w:rPr>
      </w:pPr>
      <w:r w:rsidRPr="00EE041A">
        <w:rPr>
          <w:sz w:val="24"/>
          <w:szCs w:val="24"/>
        </w:rPr>
        <w:t>Samsung Petrochemicals</w:t>
      </w:r>
    </w:p>
    <w:p w:rsidR="00EE041A" w:rsidRPr="00EE041A" w:rsidRDefault="00EE041A" w:rsidP="00731FCE">
      <w:pPr>
        <w:spacing w:line="360" w:lineRule="auto"/>
        <w:ind w:firstLine="400"/>
        <w:jc w:val="both"/>
        <w:rPr>
          <w:sz w:val="24"/>
          <w:szCs w:val="24"/>
        </w:rPr>
      </w:pPr>
      <w:r w:rsidRPr="00EE041A">
        <w:rPr>
          <w:sz w:val="24"/>
          <w:szCs w:val="24"/>
        </w:rPr>
        <w:t>Samsung BP Chemicals</w:t>
      </w:r>
    </w:p>
    <w:p w:rsidR="00EE041A" w:rsidRPr="00EE041A" w:rsidRDefault="00EE041A" w:rsidP="00731FCE">
      <w:pPr>
        <w:spacing w:line="360" w:lineRule="auto"/>
        <w:ind w:firstLine="400"/>
        <w:jc w:val="both"/>
        <w:rPr>
          <w:sz w:val="24"/>
          <w:szCs w:val="24"/>
        </w:rPr>
      </w:pPr>
      <w:r w:rsidRPr="00EE041A">
        <w:rPr>
          <w:sz w:val="24"/>
          <w:szCs w:val="24"/>
        </w:rPr>
        <w:t>Samsung Fine Chemicals</w:t>
      </w:r>
    </w:p>
    <w:p w:rsidR="00EE041A" w:rsidRPr="00EE041A" w:rsidRDefault="00EE041A" w:rsidP="00731FCE">
      <w:pPr>
        <w:spacing w:line="360" w:lineRule="auto"/>
        <w:ind w:firstLine="400"/>
        <w:jc w:val="both"/>
        <w:rPr>
          <w:sz w:val="24"/>
          <w:szCs w:val="24"/>
        </w:rPr>
      </w:pPr>
      <w:r w:rsidRPr="00EE041A">
        <w:rPr>
          <w:sz w:val="24"/>
          <w:szCs w:val="24"/>
        </w:rPr>
        <w:t>Cheil Industries</w:t>
      </w:r>
    </w:p>
    <w:p w:rsidR="00EE041A" w:rsidRPr="00EE041A" w:rsidRDefault="00EE041A" w:rsidP="00731FCE">
      <w:pPr>
        <w:spacing w:line="360" w:lineRule="auto"/>
        <w:ind w:firstLine="400"/>
        <w:jc w:val="both"/>
        <w:rPr>
          <w:sz w:val="24"/>
          <w:szCs w:val="24"/>
        </w:rPr>
      </w:pPr>
    </w:p>
    <w:p w:rsidR="00EE041A" w:rsidRPr="00EE041A" w:rsidRDefault="00EE041A" w:rsidP="00731FCE">
      <w:pPr>
        <w:spacing w:line="360" w:lineRule="auto"/>
        <w:ind w:firstLine="400"/>
        <w:jc w:val="both"/>
        <w:rPr>
          <w:b/>
          <w:sz w:val="24"/>
          <w:szCs w:val="24"/>
        </w:rPr>
      </w:pPr>
      <w:r w:rsidRPr="00EE041A">
        <w:rPr>
          <w:b/>
          <w:sz w:val="24"/>
          <w:szCs w:val="24"/>
          <w:lang w:val="ru-RU"/>
        </w:rPr>
        <w:t>Финансы</w:t>
      </w:r>
    </w:p>
    <w:p w:rsidR="00EE041A" w:rsidRPr="00EE041A" w:rsidRDefault="00EE041A" w:rsidP="00731FCE">
      <w:pPr>
        <w:spacing w:line="360" w:lineRule="auto"/>
        <w:ind w:firstLine="400"/>
        <w:jc w:val="both"/>
        <w:rPr>
          <w:sz w:val="24"/>
          <w:szCs w:val="24"/>
        </w:rPr>
      </w:pPr>
      <w:r w:rsidRPr="00EE041A">
        <w:rPr>
          <w:sz w:val="24"/>
          <w:szCs w:val="24"/>
        </w:rPr>
        <w:t>Samsung Life Insurance</w:t>
      </w:r>
    </w:p>
    <w:p w:rsidR="00EE041A" w:rsidRPr="00EE041A" w:rsidRDefault="00EE041A" w:rsidP="00731FCE">
      <w:pPr>
        <w:spacing w:line="360" w:lineRule="auto"/>
        <w:ind w:firstLine="400"/>
        <w:jc w:val="both"/>
        <w:rPr>
          <w:sz w:val="24"/>
          <w:szCs w:val="24"/>
        </w:rPr>
      </w:pPr>
      <w:r w:rsidRPr="00EE041A">
        <w:rPr>
          <w:sz w:val="24"/>
          <w:szCs w:val="24"/>
        </w:rPr>
        <w:t>Samsung Fire &amp; Marine Insurance</w:t>
      </w:r>
    </w:p>
    <w:p w:rsidR="00EE041A" w:rsidRPr="00EE041A" w:rsidRDefault="00EE041A" w:rsidP="00731FCE">
      <w:pPr>
        <w:spacing w:line="360" w:lineRule="auto"/>
        <w:ind w:firstLine="400"/>
        <w:jc w:val="both"/>
        <w:rPr>
          <w:sz w:val="24"/>
          <w:szCs w:val="24"/>
        </w:rPr>
      </w:pPr>
      <w:r w:rsidRPr="00EE041A">
        <w:rPr>
          <w:sz w:val="24"/>
          <w:szCs w:val="24"/>
        </w:rPr>
        <w:t>Samsung Card</w:t>
      </w:r>
    </w:p>
    <w:p w:rsidR="00EE041A" w:rsidRPr="00EE041A" w:rsidRDefault="00EE041A" w:rsidP="00731FCE">
      <w:pPr>
        <w:spacing w:line="360" w:lineRule="auto"/>
        <w:ind w:firstLine="400"/>
        <w:jc w:val="both"/>
        <w:rPr>
          <w:sz w:val="24"/>
          <w:szCs w:val="24"/>
        </w:rPr>
      </w:pPr>
      <w:r w:rsidRPr="00EE041A">
        <w:rPr>
          <w:sz w:val="24"/>
          <w:szCs w:val="24"/>
        </w:rPr>
        <w:t>Samsung Securities</w:t>
      </w:r>
    </w:p>
    <w:p w:rsidR="00EE041A" w:rsidRPr="00EE041A" w:rsidRDefault="00EE041A" w:rsidP="00731FCE">
      <w:pPr>
        <w:spacing w:line="360" w:lineRule="auto"/>
        <w:ind w:firstLine="400"/>
        <w:jc w:val="both"/>
        <w:rPr>
          <w:sz w:val="24"/>
          <w:szCs w:val="24"/>
        </w:rPr>
      </w:pPr>
      <w:r w:rsidRPr="00EE041A">
        <w:rPr>
          <w:sz w:val="24"/>
          <w:szCs w:val="24"/>
        </w:rPr>
        <w:t>Samsung Capital</w:t>
      </w:r>
    </w:p>
    <w:p w:rsidR="00EE041A" w:rsidRPr="00EE041A" w:rsidRDefault="00EE041A" w:rsidP="00731FCE">
      <w:pPr>
        <w:spacing w:line="360" w:lineRule="auto"/>
        <w:ind w:firstLine="400"/>
        <w:jc w:val="both"/>
        <w:rPr>
          <w:sz w:val="24"/>
          <w:szCs w:val="24"/>
        </w:rPr>
      </w:pPr>
      <w:r w:rsidRPr="00EE041A">
        <w:rPr>
          <w:sz w:val="24"/>
          <w:szCs w:val="24"/>
        </w:rPr>
        <w:t>Samsung Investment Trust Management</w:t>
      </w:r>
    </w:p>
    <w:p w:rsidR="00EE041A" w:rsidRPr="00EE041A" w:rsidRDefault="00EE041A" w:rsidP="00731FCE">
      <w:pPr>
        <w:spacing w:line="360" w:lineRule="auto"/>
        <w:ind w:firstLine="400"/>
        <w:jc w:val="both"/>
        <w:rPr>
          <w:sz w:val="24"/>
          <w:szCs w:val="24"/>
        </w:rPr>
      </w:pPr>
      <w:r w:rsidRPr="00EE041A">
        <w:rPr>
          <w:sz w:val="24"/>
          <w:szCs w:val="24"/>
        </w:rPr>
        <w:t>Samsung Venture Investment</w:t>
      </w:r>
    </w:p>
    <w:p w:rsidR="00EE041A" w:rsidRPr="00EE041A" w:rsidRDefault="00EE041A" w:rsidP="00731FCE">
      <w:pPr>
        <w:spacing w:line="360" w:lineRule="auto"/>
        <w:ind w:firstLine="400"/>
        <w:jc w:val="both"/>
        <w:rPr>
          <w:sz w:val="24"/>
          <w:szCs w:val="24"/>
        </w:rPr>
      </w:pPr>
      <w:r w:rsidRPr="00EE041A">
        <w:rPr>
          <w:sz w:val="24"/>
          <w:szCs w:val="24"/>
        </w:rPr>
        <w:t>Engineering &amp; construction</w:t>
      </w:r>
    </w:p>
    <w:p w:rsidR="00EE041A" w:rsidRDefault="00EE041A" w:rsidP="00731FCE">
      <w:pPr>
        <w:spacing w:line="360" w:lineRule="auto"/>
        <w:ind w:firstLine="400"/>
        <w:rPr>
          <w:sz w:val="24"/>
          <w:szCs w:val="24"/>
        </w:rPr>
      </w:pPr>
      <w:r w:rsidRPr="00EE041A">
        <w:rPr>
          <w:sz w:val="24"/>
          <w:szCs w:val="24"/>
        </w:rPr>
        <w:t>Samsung</w:t>
      </w:r>
      <w:r>
        <w:rPr>
          <w:sz w:val="24"/>
          <w:szCs w:val="24"/>
        </w:rPr>
        <w:t xml:space="preserve"> </w:t>
      </w:r>
      <w:r w:rsidRPr="00EE041A">
        <w:rPr>
          <w:sz w:val="24"/>
          <w:szCs w:val="24"/>
        </w:rPr>
        <w:t>Constructions</w:t>
      </w:r>
    </w:p>
    <w:p w:rsidR="00EE041A" w:rsidRPr="003A281A" w:rsidRDefault="00EE041A" w:rsidP="00731FCE">
      <w:pPr>
        <w:spacing w:line="360" w:lineRule="auto"/>
        <w:ind w:firstLine="400"/>
        <w:rPr>
          <w:sz w:val="24"/>
          <w:szCs w:val="24"/>
        </w:rPr>
        <w:sectPr w:rsidR="00EE041A" w:rsidRPr="003A281A" w:rsidSect="00EE041A">
          <w:type w:val="continuous"/>
          <w:pgSz w:w="12240" w:h="15840"/>
          <w:pgMar w:top="1134" w:right="850" w:bottom="1134" w:left="1701" w:header="720" w:footer="720" w:gutter="0"/>
          <w:cols w:num="2" w:space="720" w:equalWidth="0">
            <w:col w:w="4490" w:space="708"/>
            <w:col w:w="4490"/>
          </w:cols>
          <w:titlePg/>
          <w:docGrid w:linePitch="272"/>
        </w:sectPr>
      </w:pPr>
    </w:p>
    <w:p w:rsidR="00EE041A" w:rsidRPr="009176DC" w:rsidRDefault="00EE041A" w:rsidP="00731FCE">
      <w:pPr>
        <w:spacing w:line="360" w:lineRule="auto"/>
        <w:ind w:firstLine="400"/>
        <w:rPr>
          <w:sz w:val="28"/>
          <w:szCs w:val="28"/>
          <w:u w:val="single"/>
          <w:lang w:val="ru-RU"/>
        </w:rPr>
      </w:pPr>
      <w:r w:rsidRPr="003A281A">
        <w:rPr>
          <w:sz w:val="24"/>
          <w:szCs w:val="24"/>
          <w:lang w:val="ru-RU"/>
        </w:rPr>
        <w:br w:type="page"/>
      </w:r>
      <w:r w:rsidRPr="009176DC">
        <w:rPr>
          <w:sz w:val="28"/>
          <w:szCs w:val="28"/>
          <w:u w:val="single"/>
          <w:lang w:val="ru-RU"/>
        </w:rPr>
        <w:t>ЗАКЛЮЧЕНИЕ</w:t>
      </w:r>
    </w:p>
    <w:p w:rsidR="00EE041A" w:rsidRPr="001B7264" w:rsidRDefault="00EE041A" w:rsidP="00731FCE">
      <w:pPr>
        <w:spacing w:line="360" w:lineRule="auto"/>
        <w:ind w:firstLine="400"/>
        <w:jc w:val="both"/>
        <w:rPr>
          <w:b/>
          <w:i/>
          <w:sz w:val="24"/>
          <w:szCs w:val="24"/>
          <w:lang w:val="ru-RU"/>
        </w:rPr>
      </w:pPr>
    </w:p>
    <w:p w:rsidR="00EE041A" w:rsidRPr="001B7264" w:rsidRDefault="00EE041A" w:rsidP="00731FCE">
      <w:pPr>
        <w:spacing w:line="360" w:lineRule="auto"/>
        <w:ind w:firstLine="400"/>
        <w:jc w:val="both"/>
        <w:rPr>
          <w:sz w:val="24"/>
          <w:szCs w:val="24"/>
          <w:lang w:val="ru-RU"/>
        </w:rPr>
      </w:pPr>
      <w:r w:rsidRPr="001B7264">
        <w:rPr>
          <w:sz w:val="24"/>
          <w:szCs w:val="24"/>
          <w:lang w:val="ru-RU"/>
        </w:rPr>
        <w:t xml:space="preserve">Чеболь сыграли решающую роль в процессе индустриализации и интеграции Южной Кореи в мировую экономику. Благодаря экспортной ориентации чеболь смогли добиться высокой </w:t>
      </w:r>
      <w:r w:rsidR="00945F0F" w:rsidRPr="001B7264">
        <w:rPr>
          <w:sz w:val="24"/>
          <w:szCs w:val="24"/>
          <w:lang w:val="ru-RU"/>
        </w:rPr>
        <w:t>конкурентоспособности</w:t>
      </w:r>
      <w:r w:rsidRPr="001B7264">
        <w:rPr>
          <w:sz w:val="24"/>
          <w:szCs w:val="24"/>
          <w:lang w:val="ru-RU"/>
        </w:rPr>
        <w:t xml:space="preserve"> и крепко закрепились на международном рынке. Финансовая структура этих групп позволяет им быстро получать и перекачивать огромные средства в составляющие их компании, что позволяет чутко реагировать на изменения </w:t>
      </w:r>
      <w:r w:rsidR="00945F0F" w:rsidRPr="001B7264">
        <w:rPr>
          <w:sz w:val="24"/>
          <w:szCs w:val="24"/>
          <w:lang w:val="ru-RU"/>
        </w:rPr>
        <w:t>конъюнктуры</w:t>
      </w:r>
      <w:r w:rsidRPr="001B7264">
        <w:rPr>
          <w:sz w:val="24"/>
          <w:szCs w:val="24"/>
          <w:lang w:val="ru-RU"/>
        </w:rPr>
        <w:t xml:space="preserve"> рынка и быстро внедрять в производство последние технологии. </w:t>
      </w:r>
    </w:p>
    <w:p w:rsidR="00EE041A" w:rsidRPr="001B7264" w:rsidRDefault="00EE041A" w:rsidP="00731FCE">
      <w:pPr>
        <w:spacing w:line="360" w:lineRule="auto"/>
        <w:ind w:firstLine="400"/>
        <w:jc w:val="both"/>
        <w:rPr>
          <w:sz w:val="24"/>
          <w:szCs w:val="24"/>
          <w:lang w:val="ru-RU"/>
        </w:rPr>
      </w:pPr>
    </w:p>
    <w:p w:rsidR="00EE041A" w:rsidRPr="001B7264" w:rsidRDefault="00EE041A" w:rsidP="00731FCE">
      <w:pPr>
        <w:spacing w:line="360" w:lineRule="auto"/>
        <w:ind w:firstLine="400"/>
        <w:jc w:val="both"/>
        <w:rPr>
          <w:sz w:val="24"/>
          <w:szCs w:val="24"/>
          <w:lang w:val="ru-RU"/>
        </w:rPr>
      </w:pPr>
      <w:r w:rsidRPr="001B7264">
        <w:rPr>
          <w:sz w:val="24"/>
          <w:szCs w:val="24"/>
          <w:lang w:val="ru-RU"/>
        </w:rPr>
        <w:t>Агрессивная экспансионная политика на внешнем рынке привела к успешному завоеванию практически неограниченного мирового рынка. Путем создания совместных предприятий и региональных дочерних компаний по всему миру (от США и Великобритании до Румынии и России) южнокорейским чеболь удалось обойти множество протекционистских преград  практически в каждой стране где они “осели”. Так, к примеру, “</w:t>
      </w:r>
      <w:r>
        <w:rPr>
          <w:sz w:val="24"/>
          <w:szCs w:val="24"/>
          <w:lang w:val="ru-RU"/>
        </w:rPr>
        <w:t>Daewoo</w:t>
      </w:r>
      <w:r w:rsidRPr="001B7264">
        <w:rPr>
          <w:sz w:val="24"/>
          <w:szCs w:val="24"/>
          <w:lang w:val="ru-RU"/>
        </w:rPr>
        <w:t>” удалось наладить выпуск микроволновых печей в Великобритании, правда под английским именем, но зато каждый англичанин уверен, что покупает отечественный товар. В США “</w:t>
      </w:r>
      <w:r>
        <w:rPr>
          <w:sz w:val="24"/>
          <w:szCs w:val="24"/>
          <w:lang w:val="ru-RU"/>
        </w:rPr>
        <w:t>Hyundai</w:t>
      </w:r>
      <w:r w:rsidRPr="001B7264">
        <w:rPr>
          <w:sz w:val="24"/>
          <w:szCs w:val="24"/>
          <w:lang w:val="ru-RU"/>
        </w:rPr>
        <w:t>” открыло производство автомобилей, в то</w:t>
      </w:r>
      <w:r w:rsidR="00945F0F" w:rsidRPr="00945F0F">
        <w:rPr>
          <w:sz w:val="24"/>
          <w:szCs w:val="24"/>
          <w:lang w:val="ru-RU"/>
        </w:rPr>
        <w:t xml:space="preserve"> </w:t>
      </w:r>
      <w:r w:rsidRPr="001B7264">
        <w:rPr>
          <w:sz w:val="24"/>
          <w:szCs w:val="24"/>
          <w:lang w:val="ru-RU"/>
        </w:rPr>
        <w:t>время как “</w:t>
      </w:r>
      <w:r>
        <w:rPr>
          <w:sz w:val="24"/>
          <w:szCs w:val="24"/>
          <w:lang w:val="ru-RU"/>
        </w:rPr>
        <w:t>Daewoo</w:t>
      </w:r>
      <w:r w:rsidRPr="001B7264">
        <w:rPr>
          <w:sz w:val="24"/>
          <w:szCs w:val="24"/>
          <w:lang w:val="ru-RU"/>
        </w:rPr>
        <w:t xml:space="preserve">” уже начало выпуск грузовиков в Румынии. Тысячи других компаний и СП корейских чеболь успешно функционируют по всему миру.  </w:t>
      </w:r>
    </w:p>
    <w:p w:rsidR="00EE041A" w:rsidRPr="001B7264" w:rsidRDefault="00EE041A" w:rsidP="00731FCE">
      <w:pPr>
        <w:spacing w:line="360" w:lineRule="auto"/>
        <w:ind w:firstLine="400"/>
        <w:jc w:val="both"/>
        <w:rPr>
          <w:sz w:val="24"/>
          <w:szCs w:val="24"/>
          <w:lang w:val="ru-RU"/>
        </w:rPr>
      </w:pPr>
    </w:p>
    <w:p w:rsidR="00EE041A" w:rsidRPr="001B7264" w:rsidRDefault="00EE041A" w:rsidP="00731FCE">
      <w:pPr>
        <w:spacing w:line="360" w:lineRule="auto"/>
        <w:ind w:firstLine="400"/>
        <w:jc w:val="both"/>
        <w:rPr>
          <w:sz w:val="24"/>
          <w:szCs w:val="24"/>
          <w:lang w:val="ru-RU"/>
        </w:rPr>
      </w:pPr>
      <w:r w:rsidRPr="001B7264">
        <w:rPr>
          <w:sz w:val="24"/>
          <w:szCs w:val="24"/>
          <w:lang w:val="ru-RU"/>
        </w:rPr>
        <w:t xml:space="preserve">Следует также отметить, что в условиях острой конкуренции с другими ТНК, в особенности с японскими и американскими, на рынках развитых государств, южнокорейские чеболь обратили свой взгляд на страны Восточной Европы и России, где рынок ещё не занят и потенциальный потребитель одинаково расположен как японской продукции, так и к корейской. </w:t>
      </w:r>
      <w:r w:rsidR="00945F0F" w:rsidRPr="00945F0F">
        <w:rPr>
          <w:sz w:val="24"/>
          <w:szCs w:val="24"/>
          <w:lang w:val="ru-RU"/>
        </w:rPr>
        <w:t>П</w:t>
      </w:r>
      <w:r w:rsidR="00945F0F">
        <w:rPr>
          <w:sz w:val="24"/>
          <w:szCs w:val="24"/>
          <w:lang w:val="ru-RU"/>
        </w:rPr>
        <w:t xml:space="preserve">римером тому может служить деятельность на российском рынке Samsung. </w:t>
      </w:r>
      <w:r w:rsidRPr="001B7264">
        <w:rPr>
          <w:sz w:val="24"/>
          <w:szCs w:val="24"/>
          <w:lang w:val="ru-RU"/>
        </w:rPr>
        <w:t>Благодаря мощной, и надо признать успешной рекламной кампании, южнокорейским чеболь удалось проникнуть на новые рынки и закрепиться в нашем сознании наряду с их, в первую очередь, японскими конкурентами.</w:t>
      </w:r>
    </w:p>
    <w:p w:rsidR="00EE041A" w:rsidRPr="001B7264" w:rsidRDefault="00EE041A" w:rsidP="00731FCE">
      <w:pPr>
        <w:spacing w:line="360" w:lineRule="auto"/>
        <w:ind w:firstLine="400"/>
        <w:jc w:val="both"/>
        <w:rPr>
          <w:sz w:val="24"/>
          <w:szCs w:val="24"/>
          <w:lang w:val="ru-RU"/>
        </w:rPr>
      </w:pPr>
    </w:p>
    <w:p w:rsidR="00EE041A" w:rsidRPr="001B7264" w:rsidRDefault="00EE041A" w:rsidP="00731FCE">
      <w:pPr>
        <w:spacing w:line="360" w:lineRule="auto"/>
        <w:ind w:firstLine="400"/>
        <w:jc w:val="both"/>
        <w:rPr>
          <w:sz w:val="24"/>
          <w:szCs w:val="24"/>
          <w:lang w:val="ru-RU"/>
        </w:rPr>
      </w:pPr>
      <w:r w:rsidRPr="001B7264">
        <w:rPr>
          <w:sz w:val="24"/>
          <w:szCs w:val="24"/>
          <w:lang w:val="ru-RU"/>
        </w:rPr>
        <w:t>Однако, не всё так гладко в развитии чеболь, как может показаться на первый</w:t>
      </w:r>
      <w:r w:rsidR="00945F0F" w:rsidRPr="00945F0F">
        <w:rPr>
          <w:sz w:val="24"/>
          <w:szCs w:val="24"/>
          <w:lang w:val="ru-RU"/>
        </w:rPr>
        <w:t xml:space="preserve"> </w:t>
      </w:r>
      <w:r w:rsidRPr="001B7264">
        <w:rPr>
          <w:sz w:val="24"/>
          <w:szCs w:val="24"/>
          <w:lang w:val="ru-RU"/>
        </w:rPr>
        <w:t xml:space="preserve">взгляд. Строгий конфуцианский подход к развитию государства, что в нашем случае перенеслось на структуру чеболь, мог обеспечить успешное развитие в начале пути к экономическому процветанию, но не способен в течении долгого времени обеспечить экономический успех в условиях жесткой мировой конкуренции. </w:t>
      </w:r>
    </w:p>
    <w:p w:rsidR="00EE041A" w:rsidRPr="001B7264" w:rsidRDefault="00EE041A" w:rsidP="00731FCE">
      <w:pPr>
        <w:spacing w:line="360" w:lineRule="auto"/>
        <w:ind w:firstLine="400"/>
        <w:jc w:val="both"/>
        <w:rPr>
          <w:sz w:val="24"/>
          <w:szCs w:val="24"/>
          <w:lang w:val="ru-RU"/>
        </w:rPr>
      </w:pPr>
    </w:p>
    <w:p w:rsidR="00EE041A" w:rsidRPr="001B7264" w:rsidRDefault="00EE041A" w:rsidP="00731FCE">
      <w:pPr>
        <w:spacing w:line="360" w:lineRule="auto"/>
        <w:ind w:firstLine="400"/>
        <w:jc w:val="both"/>
        <w:rPr>
          <w:sz w:val="24"/>
          <w:szCs w:val="24"/>
          <w:lang w:val="ru-RU"/>
        </w:rPr>
      </w:pPr>
      <w:r w:rsidRPr="001B7264">
        <w:rPr>
          <w:sz w:val="24"/>
          <w:szCs w:val="24"/>
          <w:lang w:val="ru-RU"/>
        </w:rPr>
        <w:t>Строгая иерархия управления привела к обюро</w:t>
      </w:r>
      <w:r w:rsidR="00945F0F">
        <w:rPr>
          <w:sz w:val="24"/>
          <w:szCs w:val="24"/>
          <w:lang w:val="ru-RU"/>
        </w:rPr>
        <w:t xml:space="preserve">крачиванию системы чеболь, всё </w:t>
      </w:r>
      <w:r w:rsidR="00945F0F" w:rsidRPr="00945F0F">
        <w:rPr>
          <w:sz w:val="24"/>
          <w:szCs w:val="24"/>
          <w:lang w:val="ru-RU"/>
        </w:rPr>
        <w:t>б</w:t>
      </w:r>
      <w:r w:rsidR="00945F0F">
        <w:rPr>
          <w:sz w:val="24"/>
          <w:szCs w:val="24"/>
          <w:lang w:val="ru-RU"/>
        </w:rPr>
        <w:t>оле</w:t>
      </w:r>
      <w:r w:rsidR="00945F0F" w:rsidRPr="00945F0F">
        <w:rPr>
          <w:sz w:val="24"/>
          <w:szCs w:val="24"/>
          <w:lang w:val="ru-RU"/>
        </w:rPr>
        <w:t xml:space="preserve">е </w:t>
      </w:r>
      <w:r w:rsidRPr="001B7264">
        <w:rPr>
          <w:sz w:val="24"/>
          <w:szCs w:val="24"/>
          <w:lang w:val="ru-RU"/>
        </w:rPr>
        <w:t xml:space="preserve">медленному реагированию на быстроменяющиеся условия окружающей рыночной среды, упадку инициативы и личной заинтересованности. Наряду с этим, на более крупном масштабе, развитие чеболь привело к чрезмерной монополизации производства на национальном уровне, взяточничеству, </w:t>
      </w:r>
      <w:r w:rsidR="00A20317" w:rsidRPr="001B7264">
        <w:rPr>
          <w:sz w:val="24"/>
          <w:szCs w:val="24"/>
          <w:lang w:val="ru-RU"/>
        </w:rPr>
        <w:t>лоббированию</w:t>
      </w:r>
      <w:r w:rsidRPr="001B7264">
        <w:rPr>
          <w:sz w:val="24"/>
          <w:szCs w:val="24"/>
          <w:lang w:val="ru-RU"/>
        </w:rPr>
        <w:t xml:space="preserve"> и удушению частного предпринимательства. Все эти факторы заставили правительство пересмотреть свое отношение к чеболь и издать ряд законов и подзаконных актов по </w:t>
      </w:r>
      <w:r w:rsidR="00A20317" w:rsidRPr="001B7264">
        <w:rPr>
          <w:sz w:val="24"/>
          <w:szCs w:val="24"/>
          <w:lang w:val="ru-RU"/>
        </w:rPr>
        <w:t>разукрупнению</w:t>
      </w:r>
      <w:r w:rsidRPr="001B7264">
        <w:rPr>
          <w:sz w:val="24"/>
          <w:szCs w:val="24"/>
          <w:lang w:val="ru-RU"/>
        </w:rPr>
        <w:t xml:space="preserve"> чеболь и демонополизации из деятельности.</w:t>
      </w:r>
    </w:p>
    <w:p w:rsidR="00EE041A" w:rsidRPr="001B7264" w:rsidRDefault="00EE041A" w:rsidP="00731FCE">
      <w:pPr>
        <w:spacing w:line="360" w:lineRule="auto"/>
        <w:ind w:firstLine="400"/>
        <w:jc w:val="both"/>
        <w:rPr>
          <w:sz w:val="24"/>
          <w:szCs w:val="24"/>
          <w:lang w:val="ru-RU"/>
        </w:rPr>
      </w:pPr>
    </w:p>
    <w:p w:rsidR="00DC185B" w:rsidRPr="00EE041A" w:rsidRDefault="00EE041A" w:rsidP="00731FCE">
      <w:pPr>
        <w:spacing w:line="360" w:lineRule="auto"/>
        <w:ind w:firstLine="400"/>
        <w:rPr>
          <w:sz w:val="24"/>
          <w:szCs w:val="24"/>
          <w:lang w:val="ru-RU"/>
        </w:rPr>
      </w:pPr>
      <w:r w:rsidRPr="001B7264">
        <w:rPr>
          <w:sz w:val="24"/>
          <w:szCs w:val="24"/>
          <w:lang w:val="ru-RU"/>
        </w:rPr>
        <w:t xml:space="preserve">Одним словом, как и </w:t>
      </w:r>
      <w:r w:rsidR="00A20317">
        <w:rPr>
          <w:sz w:val="24"/>
          <w:szCs w:val="24"/>
          <w:lang w:val="ru-RU"/>
        </w:rPr>
        <w:t>всякое явление чеболь носят имею</w:t>
      </w:r>
      <w:r w:rsidRPr="001B7264">
        <w:rPr>
          <w:sz w:val="24"/>
          <w:szCs w:val="24"/>
          <w:lang w:val="ru-RU"/>
        </w:rPr>
        <w:t xml:space="preserve">т как положительные, так и отрицательные черты. До настоящего времени положительная сторона явно превозобладала, о чём ясно свидетельствует экономика Южной Кореи. В то же время существуют и негативные тенденции в развитии чеболь, которые, я думаю, могут быть скорректированы и обращены в пользу. Ряд финансово-промышленных групп уже встали на путь радикальных реформ, что говорит о жизнеспособности чеболь и высоком потенциале. </w:t>
      </w:r>
      <w:r w:rsidR="008146E7" w:rsidRPr="00EE041A">
        <w:rPr>
          <w:sz w:val="24"/>
          <w:szCs w:val="24"/>
          <w:lang w:val="ru-RU"/>
        </w:rPr>
        <w:br w:type="page"/>
      </w:r>
    </w:p>
    <w:p w:rsidR="00FE61E5" w:rsidRPr="00EE041A" w:rsidRDefault="00FE61E5" w:rsidP="00731FCE">
      <w:pPr>
        <w:spacing w:line="360" w:lineRule="auto"/>
        <w:ind w:left="-1000" w:firstLine="400"/>
        <w:jc w:val="both"/>
        <w:rPr>
          <w:sz w:val="24"/>
          <w:szCs w:val="24"/>
          <w:lang w:val="ru-RU"/>
        </w:rPr>
        <w:sectPr w:rsidR="00FE61E5" w:rsidRPr="00EE041A" w:rsidSect="00EE041A">
          <w:type w:val="continuous"/>
          <w:pgSz w:w="12240" w:h="15840"/>
          <w:pgMar w:top="1134" w:right="850" w:bottom="1134" w:left="1701" w:header="720" w:footer="720" w:gutter="0"/>
          <w:cols w:space="720"/>
          <w:titlePg/>
          <w:docGrid w:linePitch="272"/>
        </w:sectPr>
      </w:pPr>
    </w:p>
    <w:p w:rsidR="00FE61E5" w:rsidRPr="00EE041A" w:rsidRDefault="009D2466" w:rsidP="00731FCE">
      <w:pPr>
        <w:spacing w:line="360" w:lineRule="auto"/>
        <w:ind w:left="-1000" w:firstLine="400"/>
        <w:jc w:val="both"/>
        <w:rPr>
          <w:sz w:val="24"/>
          <w:szCs w:val="24"/>
          <w:lang w:val="ru-RU"/>
        </w:rPr>
      </w:pPr>
      <w:r>
        <w:rPr>
          <w:noProof/>
        </w:rPr>
        <w:pict>
          <v:shape id="_x0000_s1043" type="#_x0000_t75" style="position:absolute;left:0;text-align:left;margin-left:-60pt;margin-top:-36pt;width:483.75pt;height:22.5pt;z-index:-251658240" wrapcoords="-33 0 -33 20880 21600 20880 21600 0 -33 0">
            <v:imagedata r:id="rId11" o:title=""/>
            <w10:wrap type="tight"/>
          </v:shape>
        </w:pict>
      </w:r>
      <w:r>
        <w:rPr>
          <w:noProof/>
        </w:rPr>
        <w:pict>
          <v:shape id="_x0000_s1042" type="#_x0000_t75" style="position:absolute;left:0;text-align:left;margin-left:-50.55pt;margin-top:.35pt;width:558.75pt;height:656.25pt;z-index:-251659264" wrapcoords="-29 0 -29 21575 21600 21575 21600 0 -29 0">
            <v:imagedata r:id="rId12" o:title="2"/>
            <w10:wrap type="tight"/>
          </v:shape>
        </w:pict>
      </w:r>
    </w:p>
    <w:p w:rsidR="00FE61E5" w:rsidRDefault="00FE61E5" w:rsidP="00731FCE">
      <w:pPr>
        <w:ind w:left="-1000" w:firstLine="400"/>
        <w:rPr>
          <w:sz w:val="28"/>
          <w:szCs w:val="24"/>
          <w:lang w:val="ru-RU"/>
        </w:rPr>
      </w:pPr>
      <w:r w:rsidRPr="00FE61E5">
        <w:rPr>
          <w:sz w:val="28"/>
          <w:szCs w:val="24"/>
          <w:lang w:val="ru-RU"/>
        </w:rPr>
        <w:t xml:space="preserve">Таблица </w:t>
      </w:r>
      <w:r>
        <w:rPr>
          <w:sz w:val="28"/>
          <w:szCs w:val="24"/>
          <w:lang w:val="ru-RU"/>
        </w:rPr>
        <w:t>2.</w:t>
      </w:r>
    </w:p>
    <w:p w:rsidR="00FE61E5" w:rsidRPr="00FE61E5" w:rsidRDefault="00FE61E5" w:rsidP="00731FCE">
      <w:pPr>
        <w:ind w:left="-1000" w:firstLine="400"/>
        <w:rPr>
          <w:sz w:val="28"/>
          <w:szCs w:val="24"/>
          <w:lang w:val="ru-RU"/>
        </w:rPr>
      </w:pPr>
      <w:r w:rsidRPr="00FE61E5">
        <w:rPr>
          <w:sz w:val="28"/>
          <w:szCs w:val="24"/>
          <w:lang w:val="ru-RU"/>
        </w:rPr>
        <w:t xml:space="preserve">Реструктуризация финансовых учреждений Кореи (по состоянию на ноябрь 2001г.) </w:t>
      </w:r>
    </w:p>
    <w:p w:rsidR="00FE61E5" w:rsidRDefault="00FE61E5" w:rsidP="00731FCE">
      <w:pPr>
        <w:spacing w:line="360" w:lineRule="auto"/>
        <w:ind w:left="-1000" w:firstLine="400"/>
        <w:jc w:val="center"/>
        <w:rPr>
          <w:b/>
          <w:sz w:val="24"/>
          <w:szCs w:val="24"/>
          <w:lang w:val="ru-RU"/>
        </w:rPr>
      </w:pPr>
    </w:p>
    <w:p w:rsidR="00FE61E5" w:rsidRDefault="009D2466" w:rsidP="008F39EA">
      <w:pPr>
        <w:spacing w:line="360" w:lineRule="auto"/>
        <w:ind w:left="-1000" w:firstLine="100"/>
        <w:jc w:val="center"/>
        <w:rPr>
          <w:b/>
          <w:i/>
          <w:sz w:val="24"/>
          <w:szCs w:val="24"/>
          <w:lang w:val="ru-RU"/>
        </w:rPr>
      </w:pPr>
      <w:r>
        <w:rPr>
          <w:b/>
          <w:sz w:val="24"/>
          <w:szCs w:val="24"/>
          <w:lang w:val="ru-RU"/>
        </w:rPr>
        <w:pict>
          <v:shape id="_x0000_i1026" type="#_x0000_t75" style="width:558.75pt;height:345.75pt">
            <v:imagedata r:id="rId13" o:title=""/>
          </v:shape>
        </w:pict>
      </w:r>
      <w:r w:rsidR="00FE61E5">
        <w:rPr>
          <w:b/>
          <w:sz w:val="24"/>
          <w:szCs w:val="24"/>
          <w:lang w:val="ru-RU"/>
        </w:rPr>
        <w:br w:type="page"/>
      </w:r>
      <w:r w:rsidR="00FE61E5" w:rsidRPr="00FE61E5">
        <w:rPr>
          <w:sz w:val="28"/>
          <w:szCs w:val="24"/>
          <w:lang w:val="ru-RU"/>
        </w:rPr>
        <w:t xml:space="preserve">Таблица 3. </w:t>
      </w:r>
      <w:r w:rsidR="00FE61E5" w:rsidRPr="00FE61E5">
        <w:rPr>
          <w:i/>
          <w:sz w:val="28"/>
          <w:szCs w:val="24"/>
          <w:lang w:val="ru-RU"/>
        </w:rPr>
        <w:t>Крупнейшие Южнокорейские Финансово-Промышленные Группы</w:t>
      </w:r>
    </w:p>
    <w:p w:rsidR="00FE61E5" w:rsidRPr="001B7264" w:rsidRDefault="00FE61E5" w:rsidP="00731FCE">
      <w:pPr>
        <w:spacing w:line="360" w:lineRule="auto"/>
        <w:ind w:left="-1000" w:firstLine="400"/>
        <w:jc w:val="center"/>
        <w:rPr>
          <w:sz w:val="24"/>
          <w:szCs w:val="24"/>
          <w:lang w:val="ru-RU"/>
        </w:rPr>
      </w:pPr>
    </w:p>
    <w:tbl>
      <w:tblPr>
        <w:tblW w:w="0" w:type="auto"/>
        <w:tblLayout w:type="fixed"/>
        <w:tblLook w:val="00A0" w:firstRow="1" w:lastRow="0" w:firstColumn="1" w:lastColumn="0" w:noHBand="0" w:noVBand="0"/>
      </w:tblPr>
      <w:tblGrid>
        <w:gridCol w:w="808"/>
        <w:gridCol w:w="1700"/>
        <w:gridCol w:w="3445"/>
        <w:gridCol w:w="959"/>
        <w:gridCol w:w="1608"/>
      </w:tblGrid>
      <w:tr w:rsidR="00FE61E5" w:rsidRPr="001B7264">
        <w:tc>
          <w:tcPr>
            <w:tcW w:w="808" w:type="dxa"/>
            <w:tcBorders>
              <w:top w:val="single" w:sz="12" w:space="0" w:color="000000"/>
              <w:left w:val="single" w:sz="6" w:space="0" w:color="000000"/>
              <w:bottom w:val="single" w:sz="6" w:space="0" w:color="000000"/>
            </w:tcBorders>
            <w:shd w:val="pct50" w:color="808080" w:fill="FFFFFF"/>
          </w:tcPr>
          <w:p w:rsidR="00FE61E5" w:rsidRPr="001B7264" w:rsidRDefault="00FE61E5" w:rsidP="00731FCE">
            <w:pPr>
              <w:spacing w:line="360" w:lineRule="auto"/>
              <w:ind w:firstLine="400"/>
              <w:jc w:val="both"/>
              <w:rPr>
                <w:b/>
                <w:i/>
                <w:color w:val="FFFFFF"/>
                <w:sz w:val="24"/>
                <w:szCs w:val="24"/>
                <w:lang w:val="ru-RU"/>
              </w:rPr>
            </w:pPr>
          </w:p>
        </w:tc>
        <w:tc>
          <w:tcPr>
            <w:tcW w:w="1700" w:type="dxa"/>
            <w:tcBorders>
              <w:top w:val="single" w:sz="12" w:space="0" w:color="000000"/>
              <w:bottom w:val="single" w:sz="6" w:space="0" w:color="000000"/>
            </w:tcBorders>
            <w:shd w:val="pct50" w:color="808080" w:fill="FFFFFF"/>
          </w:tcPr>
          <w:p w:rsidR="00FE61E5" w:rsidRPr="001B7264" w:rsidRDefault="00FE61E5" w:rsidP="00731FCE">
            <w:pPr>
              <w:spacing w:line="360" w:lineRule="auto"/>
              <w:ind w:firstLine="400"/>
              <w:jc w:val="both"/>
              <w:rPr>
                <w:b/>
                <w:i/>
                <w:color w:val="FFFFFF"/>
                <w:sz w:val="24"/>
                <w:szCs w:val="24"/>
                <w:lang w:val="ru-RU"/>
              </w:rPr>
            </w:pPr>
            <w:r w:rsidRPr="001B7264">
              <w:rPr>
                <w:b/>
                <w:i/>
                <w:color w:val="FFFFFF"/>
                <w:sz w:val="24"/>
                <w:szCs w:val="24"/>
                <w:lang w:val="ru-RU"/>
              </w:rPr>
              <w:t>ФПГ</w:t>
            </w:r>
          </w:p>
        </w:tc>
        <w:tc>
          <w:tcPr>
            <w:tcW w:w="3445" w:type="dxa"/>
            <w:tcBorders>
              <w:top w:val="single" w:sz="12" w:space="0" w:color="000000"/>
              <w:bottom w:val="single" w:sz="6" w:space="0" w:color="000000"/>
            </w:tcBorders>
            <w:shd w:val="pct50" w:color="808080" w:fill="FFFFFF"/>
          </w:tcPr>
          <w:p w:rsidR="00FE61E5" w:rsidRPr="001B7264" w:rsidRDefault="00FE61E5" w:rsidP="00731FCE">
            <w:pPr>
              <w:spacing w:line="360" w:lineRule="auto"/>
              <w:ind w:firstLine="400"/>
              <w:jc w:val="both"/>
              <w:rPr>
                <w:b/>
                <w:i/>
                <w:color w:val="FFFFFF"/>
                <w:sz w:val="24"/>
                <w:szCs w:val="24"/>
                <w:lang w:val="ru-RU"/>
              </w:rPr>
            </w:pPr>
            <w:r w:rsidRPr="001B7264">
              <w:rPr>
                <w:b/>
                <w:i/>
                <w:color w:val="FFFFFF"/>
                <w:sz w:val="24"/>
                <w:szCs w:val="24"/>
                <w:lang w:val="ru-RU"/>
              </w:rPr>
              <w:t>Основные отрасли специализации</w:t>
            </w:r>
          </w:p>
        </w:tc>
        <w:tc>
          <w:tcPr>
            <w:tcW w:w="959" w:type="dxa"/>
            <w:tcBorders>
              <w:top w:val="single" w:sz="12" w:space="0" w:color="000000"/>
              <w:bottom w:val="single" w:sz="6" w:space="0" w:color="000000"/>
            </w:tcBorders>
            <w:shd w:val="pct50" w:color="808080" w:fill="FFFFFF"/>
          </w:tcPr>
          <w:p w:rsidR="00FE61E5" w:rsidRPr="001B7264" w:rsidRDefault="00FE61E5" w:rsidP="00731FCE">
            <w:pPr>
              <w:spacing w:line="360" w:lineRule="auto"/>
              <w:ind w:firstLine="400"/>
              <w:jc w:val="both"/>
              <w:rPr>
                <w:b/>
                <w:i/>
                <w:color w:val="FFFFFF"/>
                <w:sz w:val="24"/>
                <w:szCs w:val="24"/>
                <w:lang w:val="ru-RU"/>
              </w:rPr>
            </w:pPr>
            <w:r w:rsidRPr="001B7264">
              <w:rPr>
                <w:b/>
                <w:i/>
                <w:color w:val="FFFFFF"/>
                <w:sz w:val="24"/>
                <w:szCs w:val="24"/>
                <w:lang w:val="ru-RU"/>
              </w:rPr>
              <w:t>Кол-во компа-ний</w:t>
            </w:r>
          </w:p>
        </w:tc>
        <w:tc>
          <w:tcPr>
            <w:tcW w:w="1608" w:type="dxa"/>
            <w:tcBorders>
              <w:top w:val="single" w:sz="12" w:space="0" w:color="000000"/>
              <w:bottom w:val="single" w:sz="6" w:space="0" w:color="000000"/>
              <w:right w:val="single" w:sz="6" w:space="0" w:color="000000"/>
            </w:tcBorders>
            <w:shd w:val="pct50" w:color="808080" w:fill="FFFFFF"/>
          </w:tcPr>
          <w:p w:rsidR="00FE61E5" w:rsidRPr="001B7264" w:rsidRDefault="00FE61E5" w:rsidP="00731FCE">
            <w:pPr>
              <w:spacing w:line="360" w:lineRule="auto"/>
              <w:ind w:firstLine="400"/>
              <w:jc w:val="both"/>
              <w:rPr>
                <w:b/>
                <w:i/>
                <w:color w:val="FFFFFF"/>
                <w:sz w:val="24"/>
                <w:szCs w:val="24"/>
                <w:lang w:val="ru-RU"/>
              </w:rPr>
            </w:pPr>
            <w:r w:rsidRPr="001B7264">
              <w:rPr>
                <w:b/>
                <w:i/>
                <w:color w:val="FFFFFF"/>
                <w:sz w:val="24"/>
                <w:szCs w:val="24"/>
                <w:lang w:val="ru-RU"/>
              </w:rPr>
              <w:t xml:space="preserve">Объём годо- вых продаж  </w:t>
            </w:r>
            <w:r>
              <w:rPr>
                <w:b/>
                <w:i/>
                <w:color w:val="FFFFFF"/>
                <w:sz w:val="24"/>
                <w:szCs w:val="24"/>
                <w:lang w:val="ru-RU"/>
              </w:rPr>
              <w:t>млрд. долл.</w:t>
            </w:r>
            <w:r w:rsidRPr="001B7264">
              <w:rPr>
                <w:b/>
                <w:i/>
                <w:color w:val="FFFFFF"/>
                <w:sz w:val="24"/>
                <w:szCs w:val="24"/>
                <w:lang w:val="ru-RU"/>
              </w:rPr>
              <w:t xml:space="preserve"> за 1993 год.</w:t>
            </w:r>
          </w:p>
        </w:tc>
      </w:tr>
      <w:tr w:rsidR="00FE61E5" w:rsidRPr="001B7264">
        <w:tc>
          <w:tcPr>
            <w:tcW w:w="808" w:type="dxa"/>
            <w:tcBorders>
              <w:lef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1</w:t>
            </w:r>
          </w:p>
        </w:tc>
        <w:tc>
          <w:tcPr>
            <w:tcW w:w="1700" w:type="dxa"/>
          </w:tcPr>
          <w:p w:rsidR="00FE61E5" w:rsidRPr="001B7264" w:rsidRDefault="00FE61E5" w:rsidP="00731FCE">
            <w:pPr>
              <w:spacing w:line="360" w:lineRule="auto"/>
              <w:ind w:firstLine="400"/>
              <w:jc w:val="both"/>
              <w:rPr>
                <w:b/>
                <w:sz w:val="24"/>
                <w:szCs w:val="24"/>
                <w:lang w:val="ru-RU"/>
              </w:rPr>
            </w:pPr>
            <w:r>
              <w:rPr>
                <w:b/>
                <w:sz w:val="24"/>
                <w:szCs w:val="24"/>
                <w:lang w:val="ru-RU"/>
              </w:rPr>
              <w:t>Hyundai</w:t>
            </w:r>
          </w:p>
        </w:tc>
        <w:tc>
          <w:tcPr>
            <w:tcW w:w="3445" w:type="dxa"/>
          </w:tcPr>
          <w:p w:rsidR="00FE61E5" w:rsidRPr="001B7264" w:rsidRDefault="00FE61E5" w:rsidP="008F39EA">
            <w:pPr>
              <w:spacing w:line="360" w:lineRule="auto"/>
              <w:ind w:firstLine="400"/>
              <w:rPr>
                <w:sz w:val="24"/>
                <w:szCs w:val="24"/>
                <w:lang w:val="ru-RU"/>
              </w:rPr>
            </w:pPr>
            <w:r w:rsidRPr="001B7264">
              <w:rPr>
                <w:sz w:val="24"/>
                <w:szCs w:val="24"/>
                <w:lang w:val="ru-RU"/>
              </w:rPr>
              <w:t>Электротехническая пром-ть, автомобилестроение, судостроение, электроника, строительсьво</w:t>
            </w:r>
          </w:p>
        </w:tc>
        <w:tc>
          <w:tcPr>
            <w:tcW w:w="959" w:type="dxa"/>
          </w:tcPr>
          <w:p w:rsidR="00FE61E5" w:rsidRPr="001B7264" w:rsidRDefault="00FE61E5" w:rsidP="00731FCE">
            <w:pPr>
              <w:spacing w:line="360" w:lineRule="auto"/>
              <w:ind w:firstLine="400"/>
              <w:jc w:val="both"/>
              <w:rPr>
                <w:sz w:val="24"/>
                <w:szCs w:val="24"/>
                <w:lang w:val="ru-RU"/>
              </w:rPr>
            </w:pPr>
            <w:r w:rsidRPr="001B7264">
              <w:rPr>
                <w:sz w:val="24"/>
                <w:szCs w:val="24"/>
                <w:lang w:val="ru-RU"/>
              </w:rPr>
              <w:t>45</w:t>
            </w:r>
          </w:p>
        </w:tc>
        <w:tc>
          <w:tcPr>
            <w:tcW w:w="1608" w:type="dxa"/>
            <w:tcBorders>
              <w:righ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 xml:space="preserve">60,00 </w:t>
            </w:r>
          </w:p>
        </w:tc>
      </w:tr>
      <w:tr w:rsidR="00FE61E5" w:rsidRPr="001B7264">
        <w:tc>
          <w:tcPr>
            <w:tcW w:w="808" w:type="dxa"/>
            <w:tcBorders>
              <w:lef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2</w:t>
            </w:r>
          </w:p>
        </w:tc>
        <w:tc>
          <w:tcPr>
            <w:tcW w:w="1700" w:type="dxa"/>
          </w:tcPr>
          <w:p w:rsidR="00FE61E5" w:rsidRPr="001B7264" w:rsidRDefault="00FE61E5" w:rsidP="00731FCE">
            <w:pPr>
              <w:spacing w:line="360" w:lineRule="auto"/>
              <w:ind w:firstLine="400"/>
              <w:jc w:val="both"/>
              <w:rPr>
                <w:b/>
                <w:sz w:val="24"/>
                <w:szCs w:val="24"/>
                <w:lang w:val="ru-RU"/>
              </w:rPr>
            </w:pPr>
            <w:r>
              <w:rPr>
                <w:b/>
                <w:sz w:val="24"/>
                <w:szCs w:val="24"/>
                <w:lang w:val="ru-RU"/>
              </w:rPr>
              <w:t>Samsung</w:t>
            </w:r>
          </w:p>
        </w:tc>
        <w:tc>
          <w:tcPr>
            <w:tcW w:w="3445" w:type="dxa"/>
          </w:tcPr>
          <w:p w:rsidR="00FE61E5" w:rsidRPr="001B7264" w:rsidRDefault="00FE61E5" w:rsidP="00731FCE">
            <w:pPr>
              <w:spacing w:line="360" w:lineRule="auto"/>
              <w:ind w:firstLine="400"/>
              <w:jc w:val="both"/>
              <w:rPr>
                <w:sz w:val="24"/>
                <w:szCs w:val="24"/>
                <w:lang w:val="ru-RU"/>
              </w:rPr>
            </w:pPr>
            <w:r w:rsidRPr="001B7264">
              <w:rPr>
                <w:sz w:val="24"/>
                <w:szCs w:val="24"/>
                <w:lang w:val="ru-RU"/>
              </w:rPr>
              <w:t>Электроника, машиностроение, хим. пром-ть</w:t>
            </w:r>
          </w:p>
        </w:tc>
        <w:tc>
          <w:tcPr>
            <w:tcW w:w="959" w:type="dxa"/>
          </w:tcPr>
          <w:p w:rsidR="00FE61E5" w:rsidRPr="001B7264" w:rsidRDefault="00FE61E5" w:rsidP="00731FCE">
            <w:pPr>
              <w:spacing w:line="360" w:lineRule="auto"/>
              <w:ind w:firstLine="400"/>
              <w:jc w:val="both"/>
              <w:rPr>
                <w:sz w:val="24"/>
                <w:szCs w:val="24"/>
                <w:lang w:val="ru-RU"/>
              </w:rPr>
            </w:pPr>
            <w:r w:rsidRPr="001B7264">
              <w:rPr>
                <w:sz w:val="24"/>
                <w:szCs w:val="24"/>
                <w:lang w:val="ru-RU"/>
              </w:rPr>
              <w:t>55</w:t>
            </w:r>
          </w:p>
        </w:tc>
        <w:tc>
          <w:tcPr>
            <w:tcW w:w="1608" w:type="dxa"/>
            <w:tcBorders>
              <w:righ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51,53</w:t>
            </w:r>
          </w:p>
        </w:tc>
      </w:tr>
      <w:tr w:rsidR="00FE61E5" w:rsidRPr="001B7264">
        <w:tc>
          <w:tcPr>
            <w:tcW w:w="808" w:type="dxa"/>
            <w:tcBorders>
              <w:lef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3</w:t>
            </w:r>
          </w:p>
        </w:tc>
        <w:tc>
          <w:tcPr>
            <w:tcW w:w="1700" w:type="dxa"/>
          </w:tcPr>
          <w:p w:rsidR="00FE61E5" w:rsidRPr="001B7264" w:rsidRDefault="00FE61E5" w:rsidP="00731FCE">
            <w:pPr>
              <w:spacing w:line="360" w:lineRule="auto"/>
              <w:ind w:firstLine="400"/>
              <w:jc w:val="both"/>
              <w:rPr>
                <w:b/>
                <w:sz w:val="24"/>
                <w:szCs w:val="24"/>
                <w:lang w:val="ru-RU"/>
              </w:rPr>
            </w:pPr>
            <w:r w:rsidRPr="001B7264">
              <w:rPr>
                <w:b/>
                <w:sz w:val="24"/>
                <w:szCs w:val="24"/>
                <w:lang w:val="ru-RU"/>
              </w:rPr>
              <w:t xml:space="preserve">Лаки </w:t>
            </w:r>
            <w:r w:rsidR="008F39EA">
              <w:rPr>
                <w:b/>
                <w:sz w:val="24"/>
                <w:szCs w:val="24"/>
                <w:lang w:val="ru-RU"/>
              </w:rPr>
              <w:t>Г</w:t>
            </w:r>
            <w:r w:rsidRPr="001B7264">
              <w:rPr>
                <w:b/>
                <w:sz w:val="24"/>
                <w:szCs w:val="24"/>
                <w:lang w:val="ru-RU"/>
              </w:rPr>
              <w:t>олдстар</w:t>
            </w:r>
          </w:p>
        </w:tc>
        <w:tc>
          <w:tcPr>
            <w:tcW w:w="3445" w:type="dxa"/>
          </w:tcPr>
          <w:p w:rsidR="00FE61E5" w:rsidRPr="001B7264" w:rsidRDefault="00FE61E5" w:rsidP="00731FCE">
            <w:pPr>
              <w:spacing w:line="360" w:lineRule="auto"/>
              <w:ind w:firstLine="400"/>
              <w:jc w:val="both"/>
              <w:rPr>
                <w:sz w:val="24"/>
                <w:szCs w:val="24"/>
                <w:lang w:val="ru-RU"/>
              </w:rPr>
            </w:pPr>
            <w:r w:rsidRPr="001B7264">
              <w:rPr>
                <w:sz w:val="24"/>
                <w:szCs w:val="24"/>
                <w:lang w:val="ru-RU"/>
              </w:rPr>
              <w:t>Электроника, нефтехимия, строительство</w:t>
            </w:r>
          </w:p>
        </w:tc>
        <w:tc>
          <w:tcPr>
            <w:tcW w:w="959" w:type="dxa"/>
          </w:tcPr>
          <w:p w:rsidR="00FE61E5" w:rsidRPr="001B7264" w:rsidRDefault="00FE61E5" w:rsidP="00731FCE">
            <w:pPr>
              <w:spacing w:line="360" w:lineRule="auto"/>
              <w:ind w:firstLine="400"/>
              <w:jc w:val="both"/>
              <w:rPr>
                <w:sz w:val="24"/>
                <w:szCs w:val="24"/>
                <w:lang w:val="ru-RU"/>
              </w:rPr>
            </w:pPr>
            <w:r w:rsidRPr="001B7264">
              <w:rPr>
                <w:sz w:val="24"/>
                <w:szCs w:val="24"/>
                <w:lang w:val="ru-RU"/>
              </w:rPr>
              <w:t>54</w:t>
            </w:r>
          </w:p>
        </w:tc>
        <w:tc>
          <w:tcPr>
            <w:tcW w:w="1608" w:type="dxa"/>
            <w:tcBorders>
              <w:righ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37,00</w:t>
            </w:r>
          </w:p>
        </w:tc>
      </w:tr>
      <w:tr w:rsidR="00FE61E5" w:rsidRPr="001B7264">
        <w:tc>
          <w:tcPr>
            <w:tcW w:w="808" w:type="dxa"/>
            <w:tcBorders>
              <w:lef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4</w:t>
            </w:r>
          </w:p>
        </w:tc>
        <w:tc>
          <w:tcPr>
            <w:tcW w:w="1700" w:type="dxa"/>
          </w:tcPr>
          <w:p w:rsidR="00FE61E5" w:rsidRPr="001B7264" w:rsidRDefault="00FE61E5" w:rsidP="00731FCE">
            <w:pPr>
              <w:spacing w:line="360" w:lineRule="auto"/>
              <w:ind w:firstLine="400"/>
              <w:jc w:val="both"/>
              <w:rPr>
                <w:b/>
                <w:sz w:val="24"/>
                <w:szCs w:val="24"/>
                <w:lang w:val="ru-RU"/>
              </w:rPr>
            </w:pPr>
            <w:r>
              <w:rPr>
                <w:b/>
                <w:sz w:val="24"/>
                <w:szCs w:val="24"/>
                <w:lang w:val="ru-RU"/>
              </w:rPr>
              <w:t>Daewoo</w:t>
            </w:r>
          </w:p>
        </w:tc>
        <w:tc>
          <w:tcPr>
            <w:tcW w:w="3445" w:type="dxa"/>
          </w:tcPr>
          <w:p w:rsidR="00FE61E5" w:rsidRPr="001B7264" w:rsidRDefault="00FE61E5" w:rsidP="00731FCE">
            <w:pPr>
              <w:spacing w:line="360" w:lineRule="auto"/>
              <w:ind w:firstLine="400"/>
              <w:jc w:val="both"/>
              <w:rPr>
                <w:sz w:val="24"/>
                <w:szCs w:val="24"/>
                <w:lang w:val="ru-RU"/>
              </w:rPr>
            </w:pPr>
            <w:r w:rsidRPr="001B7264">
              <w:rPr>
                <w:sz w:val="24"/>
                <w:szCs w:val="24"/>
                <w:lang w:val="ru-RU"/>
              </w:rPr>
              <w:t>Машиностроение, автомобилестроение, судостроение, транспорт</w:t>
            </w:r>
          </w:p>
        </w:tc>
        <w:tc>
          <w:tcPr>
            <w:tcW w:w="959" w:type="dxa"/>
          </w:tcPr>
          <w:p w:rsidR="00FE61E5" w:rsidRPr="001B7264" w:rsidRDefault="00FE61E5" w:rsidP="00731FCE">
            <w:pPr>
              <w:spacing w:line="360" w:lineRule="auto"/>
              <w:ind w:firstLine="400"/>
              <w:jc w:val="both"/>
              <w:rPr>
                <w:sz w:val="24"/>
                <w:szCs w:val="24"/>
                <w:lang w:val="ru-RU"/>
              </w:rPr>
            </w:pPr>
            <w:r w:rsidRPr="001B7264">
              <w:rPr>
                <w:sz w:val="24"/>
                <w:szCs w:val="24"/>
                <w:lang w:val="ru-RU"/>
              </w:rPr>
              <w:t>22</w:t>
            </w:r>
          </w:p>
        </w:tc>
        <w:tc>
          <w:tcPr>
            <w:tcW w:w="1608" w:type="dxa"/>
            <w:tcBorders>
              <w:righ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33,80</w:t>
            </w:r>
          </w:p>
        </w:tc>
      </w:tr>
      <w:tr w:rsidR="00FE61E5" w:rsidRPr="001B7264">
        <w:tc>
          <w:tcPr>
            <w:tcW w:w="808" w:type="dxa"/>
            <w:tcBorders>
              <w:lef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5</w:t>
            </w:r>
          </w:p>
        </w:tc>
        <w:tc>
          <w:tcPr>
            <w:tcW w:w="1700" w:type="dxa"/>
          </w:tcPr>
          <w:p w:rsidR="00FE61E5" w:rsidRPr="001B7264" w:rsidRDefault="00FE61E5" w:rsidP="00731FCE">
            <w:pPr>
              <w:spacing w:line="360" w:lineRule="auto"/>
              <w:ind w:firstLine="400"/>
              <w:jc w:val="both"/>
              <w:rPr>
                <w:b/>
                <w:sz w:val="24"/>
                <w:szCs w:val="24"/>
                <w:lang w:val="ru-RU"/>
              </w:rPr>
            </w:pPr>
            <w:r w:rsidRPr="001B7264">
              <w:rPr>
                <w:b/>
                <w:sz w:val="24"/>
                <w:szCs w:val="24"/>
                <w:lang w:val="ru-RU"/>
              </w:rPr>
              <w:t>Санкёнг</w:t>
            </w:r>
          </w:p>
        </w:tc>
        <w:tc>
          <w:tcPr>
            <w:tcW w:w="3445" w:type="dxa"/>
          </w:tcPr>
          <w:p w:rsidR="00FE61E5" w:rsidRPr="001B7264" w:rsidRDefault="00FE61E5" w:rsidP="00731FCE">
            <w:pPr>
              <w:spacing w:line="360" w:lineRule="auto"/>
              <w:ind w:firstLine="400"/>
              <w:jc w:val="both"/>
              <w:rPr>
                <w:sz w:val="24"/>
                <w:szCs w:val="24"/>
                <w:lang w:val="ru-RU"/>
              </w:rPr>
            </w:pPr>
            <w:r w:rsidRPr="001B7264">
              <w:rPr>
                <w:sz w:val="24"/>
                <w:szCs w:val="24"/>
                <w:lang w:val="ru-RU"/>
              </w:rPr>
              <w:t>Нефтехимия, текстильная пром-ть, транспорт</w:t>
            </w:r>
          </w:p>
        </w:tc>
        <w:tc>
          <w:tcPr>
            <w:tcW w:w="959" w:type="dxa"/>
          </w:tcPr>
          <w:p w:rsidR="00FE61E5" w:rsidRPr="001B7264" w:rsidRDefault="00FE61E5" w:rsidP="00731FCE">
            <w:pPr>
              <w:spacing w:line="360" w:lineRule="auto"/>
              <w:ind w:firstLine="400"/>
              <w:jc w:val="both"/>
              <w:rPr>
                <w:sz w:val="24"/>
                <w:szCs w:val="24"/>
                <w:lang w:val="ru-RU"/>
              </w:rPr>
            </w:pPr>
            <w:r w:rsidRPr="001B7264">
              <w:rPr>
                <w:sz w:val="24"/>
                <w:szCs w:val="24"/>
                <w:lang w:val="ru-RU"/>
              </w:rPr>
              <w:t>32</w:t>
            </w:r>
          </w:p>
        </w:tc>
        <w:tc>
          <w:tcPr>
            <w:tcW w:w="1608" w:type="dxa"/>
            <w:tcBorders>
              <w:righ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22,09</w:t>
            </w:r>
          </w:p>
        </w:tc>
      </w:tr>
      <w:tr w:rsidR="00FE61E5" w:rsidRPr="001B7264">
        <w:tc>
          <w:tcPr>
            <w:tcW w:w="808" w:type="dxa"/>
            <w:tcBorders>
              <w:lef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6</w:t>
            </w:r>
          </w:p>
        </w:tc>
        <w:tc>
          <w:tcPr>
            <w:tcW w:w="1700" w:type="dxa"/>
          </w:tcPr>
          <w:p w:rsidR="00FE61E5" w:rsidRPr="001B7264" w:rsidRDefault="00FE61E5" w:rsidP="00731FCE">
            <w:pPr>
              <w:spacing w:line="360" w:lineRule="auto"/>
              <w:ind w:firstLine="400"/>
              <w:jc w:val="both"/>
              <w:rPr>
                <w:b/>
                <w:sz w:val="24"/>
                <w:szCs w:val="24"/>
                <w:lang w:val="ru-RU"/>
              </w:rPr>
            </w:pPr>
            <w:r w:rsidRPr="001B7264">
              <w:rPr>
                <w:b/>
                <w:sz w:val="24"/>
                <w:szCs w:val="24"/>
                <w:lang w:val="ru-RU"/>
              </w:rPr>
              <w:t>Ханджин</w:t>
            </w:r>
          </w:p>
        </w:tc>
        <w:tc>
          <w:tcPr>
            <w:tcW w:w="3445" w:type="dxa"/>
          </w:tcPr>
          <w:p w:rsidR="00FE61E5" w:rsidRPr="001B7264" w:rsidRDefault="00FE61E5" w:rsidP="00731FCE">
            <w:pPr>
              <w:spacing w:line="360" w:lineRule="auto"/>
              <w:ind w:firstLine="400"/>
              <w:jc w:val="both"/>
              <w:rPr>
                <w:sz w:val="24"/>
                <w:szCs w:val="24"/>
                <w:lang w:val="ru-RU"/>
              </w:rPr>
            </w:pPr>
            <w:r w:rsidRPr="001B7264">
              <w:rPr>
                <w:sz w:val="24"/>
                <w:szCs w:val="24"/>
                <w:lang w:val="ru-RU"/>
              </w:rPr>
              <w:t>Машиностроение, строительство, транспорт</w:t>
            </w:r>
          </w:p>
        </w:tc>
        <w:tc>
          <w:tcPr>
            <w:tcW w:w="959" w:type="dxa"/>
          </w:tcPr>
          <w:p w:rsidR="00FE61E5" w:rsidRPr="001B7264" w:rsidRDefault="00FE61E5" w:rsidP="00731FCE">
            <w:pPr>
              <w:spacing w:line="360" w:lineRule="auto"/>
              <w:ind w:firstLine="400"/>
              <w:jc w:val="both"/>
              <w:rPr>
                <w:sz w:val="24"/>
                <w:szCs w:val="24"/>
                <w:lang w:val="ru-RU"/>
              </w:rPr>
            </w:pPr>
          </w:p>
        </w:tc>
        <w:tc>
          <w:tcPr>
            <w:tcW w:w="1608" w:type="dxa"/>
            <w:tcBorders>
              <w:righ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8,25</w:t>
            </w:r>
          </w:p>
        </w:tc>
      </w:tr>
      <w:tr w:rsidR="00FE61E5" w:rsidRPr="001B7264">
        <w:tc>
          <w:tcPr>
            <w:tcW w:w="808" w:type="dxa"/>
            <w:tcBorders>
              <w:lef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7</w:t>
            </w:r>
          </w:p>
        </w:tc>
        <w:tc>
          <w:tcPr>
            <w:tcW w:w="1700" w:type="dxa"/>
          </w:tcPr>
          <w:p w:rsidR="00FE61E5" w:rsidRPr="001B7264" w:rsidRDefault="00FE61E5" w:rsidP="00731FCE">
            <w:pPr>
              <w:spacing w:line="360" w:lineRule="auto"/>
              <w:ind w:firstLine="400"/>
              <w:jc w:val="both"/>
              <w:rPr>
                <w:b/>
                <w:sz w:val="24"/>
                <w:szCs w:val="24"/>
                <w:lang w:val="ru-RU"/>
              </w:rPr>
            </w:pPr>
            <w:r w:rsidRPr="001B7264">
              <w:rPr>
                <w:b/>
                <w:sz w:val="24"/>
                <w:szCs w:val="24"/>
                <w:lang w:val="ru-RU"/>
              </w:rPr>
              <w:t>Ссанъёнг</w:t>
            </w:r>
          </w:p>
        </w:tc>
        <w:tc>
          <w:tcPr>
            <w:tcW w:w="3445" w:type="dxa"/>
          </w:tcPr>
          <w:p w:rsidR="00FE61E5" w:rsidRPr="001B7264" w:rsidRDefault="00FE61E5" w:rsidP="00731FCE">
            <w:pPr>
              <w:spacing w:line="360" w:lineRule="auto"/>
              <w:ind w:firstLine="400"/>
              <w:jc w:val="both"/>
              <w:rPr>
                <w:sz w:val="24"/>
                <w:szCs w:val="24"/>
                <w:lang w:val="ru-RU"/>
              </w:rPr>
            </w:pPr>
            <w:r w:rsidRPr="001B7264">
              <w:rPr>
                <w:sz w:val="24"/>
                <w:szCs w:val="24"/>
                <w:lang w:val="ru-RU"/>
              </w:rPr>
              <w:t xml:space="preserve">Нефтехимия, цветная металлургия, автомобилестроение </w:t>
            </w:r>
          </w:p>
        </w:tc>
        <w:tc>
          <w:tcPr>
            <w:tcW w:w="959" w:type="dxa"/>
          </w:tcPr>
          <w:p w:rsidR="00FE61E5" w:rsidRPr="001B7264" w:rsidRDefault="00FE61E5" w:rsidP="00731FCE">
            <w:pPr>
              <w:spacing w:line="360" w:lineRule="auto"/>
              <w:ind w:firstLine="400"/>
              <w:jc w:val="both"/>
              <w:rPr>
                <w:sz w:val="24"/>
                <w:szCs w:val="24"/>
                <w:lang w:val="ru-RU"/>
              </w:rPr>
            </w:pPr>
          </w:p>
        </w:tc>
        <w:tc>
          <w:tcPr>
            <w:tcW w:w="1608" w:type="dxa"/>
            <w:tcBorders>
              <w:righ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14,75</w:t>
            </w:r>
          </w:p>
        </w:tc>
      </w:tr>
      <w:tr w:rsidR="00FE61E5" w:rsidRPr="001B7264">
        <w:tc>
          <w:tcPr>
            <w:tcW w:w="808" w:type="dxa"/>
            <w:tcBorders>
              <w:lef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8</w:t>
            </w:r>
          </w:p>
        </w:tc>
        <w:tc>
          <w:tcPr>
            <w:tcW w:w="1700" w:type="dxa"/>
          </w:tcPr>
          <w:p w:rsidR="00FE61E5" w:rsidRPr="001B7264" w:rsidRDefault="00FE61E5" w:rsidP="00731FCE">
            <w:pPr>
              <w:spacing w:line="360" w:lineRule="auto"/>
              <w:ind w:firstLine="400"/>
              <w:jc w:val="both"/>
              <w:rPr>
                <w:b/>
                <w:sz w:val="24"/>
                <w:szCs w:val="24"/>
                <w:lang w:val="ru-RU"/>
              </w:rPr>
            </w:pPr>
            <w:r>
              <w:rPr>
                <w:b/>
                <w:sz w:val="24"/>
                <w:szCs w:val="24"/>
                <w:lang w:val="ru-RU"/>
              </w:rPr>
              <w:t>Kia</w:t>
            </w:r>
          </w:p>
        </w:tc>
        <w:tc>
          <w:tcPr>
            <w:tcW w:w="3445" w:type="dxa"/>
          </w:tcPr>
          <w:p w:rsidR="00FE61E5" w:rsidRPr="001B7264" w:rsidRDefault="00FE61E5" w:rsidP="00731FCE">
            <w:pPr>
              <w:spacing w:line="360" w:lineRule="auto"/>
              <w:ind w:firstLine="400"/>
              <w:jc w:val="both"/>
              <w:rPr>
                <w:sz w:val="24"/>
                <w:szCs w:val="24"/>
                <w:lang w:val="ru-RU"/>
              </w:rPr>
            </w:pPr>
            <w:r w:rsidRPr="001B7264">
              <w:rPr>
                <w:sz w:val="24"/>
                <w:szCs w:val="24"/>
                <w:lang w:val="ru-RU"/>
              </w:rPr>
              <w:t>Автомобилестроение, черная металлургия</w:t>
            </w:r>
          </w:p>
        </w:tc>
        <w:tc>
          <w:tcPr>
            <w:tcW w:w="959" w:type="dxa"/>
          </w:tcPr>
          <w:p w:rsidR="00FE61E5" w:rsidRPr="001B7264" w:rsidRDefault="00FE61E5" w:rsidP="00731FCE">
            <w:pPr>
              <w:spacing w:line="360" w:lineRule="auto"/>
              <w:ind w:firstLine="400"/>
              <w:jc w:val="both"/>
              <w:rPr>
                <w:sz w:val="24"/>
                <w:szCs w:val="24"/>
                <w:lang w:val="ru-RU"/>
              </w:rPr>
            </w:pPr>
          </w:p>
        </w:tc>
        <w:tc>
          <w:tcPr>
            <w:tcW w:w="1608" w:type="dxa"/>
            <w:tcBorders>
              <w:righ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8,35</w:t>
            </w:r>
          </w:p>
        </w:tc>
      </w:tr>
      <w:tr w:rsidR="00FE61E5" w:rsidRPr="001B7264">
        <w:tc>
          <w:tcPr>
            <w:tcW w:w="808" w:type="dxa"/>
            <w:tcBorders>
              <w:lef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9</w:t>
            </w:r>
          </w:p>
        </w:tc>
        <w:tc>
          <w:tcPr>
            <w:tcW w:w="1700" w:type="dxa"/>
          </w:tcPr>
          <w:p w:rsidR="00FE61E5" w:rsidRPr="001B7264" w:rsidRDefault="00FE61E5" w:rsidP="00731FCE">
            <w:pPr>
              <w:spacing w:line="360" w:lineRule="auto"/>
              <w:ind w:firstLine="400"/>
              <w:jc w:val="both"/>
              <w:rPr>
                <w:b/>
                <w:sz w:val="24"/>
                <w:szCs w:val="24"/>
                <w:lang w:val="ru-RU"/>
              </w:rPr>
            </w:pPr>
            <w:r w:rsidRPr="001B7264">
              <w:rPr>
                <w:b/>
                <w:sz w:val="24"/>
                <w:szCs w:val="24"/>
                <w:lang w:val="ru-RU"/>
              </w:rPr>
              <w:t>Ханхва</w:t>
            </w:r>
          </w:p>
        </w:tc>
        <w:tc>
          <w:tcPr>
            <w:tcW w:w="3445" w:type="dxa"/>
          </w:tcPr>
          <w:p w:rsidR="00FE61E5" w:rsidRPr="001B7264" w:rsidRDefault="00FE61E5" w:rsidP="00731FCE">
            <w:pPr>
              <w:spacing w:line="360" w:lineRule="auto"/>
              <w:ind w:firstLine="400"/>
              <w:jc w:val="both"/>
              <w:rPr>
                <w:sz w:val="24"/>
                <w:szCs w:val="24"/>
                <w:lang w:val="ru-RU"/>
              </w:rPr>
            </w:pPr>
            <w:r w:rsidRPr="001B7264">
              <w:rPr>
                <w:sz w:val="24"/>
                <w:szCs w:val="24"/>
                <w:lang w:val="ru-RU"/>
              </w:rPr>
              <w:t>Нефтехимия, транспорт</w:t>
            </w:r>
          </w:p>
        </w:tc>
        <w:tc>
          <w:tcPr>
            <w:tcW w:w="959" w:type="dxa"/>
          </w:tcPr>
          <w:p w:rsidR="00FE61E5" w:rsidRPr="001B7264" w:rsidRDefault="00FE61E5" w:rsidP="00731FCE">
            <w:pPr>
              <w:spacing w:line="360" w:lineRule="auto"/>
              <w:ind w:firstLine="400"/>
              <w:jc w:val="both"/>
              <w:rPr>
                <w:sz w:val="24"/>
                <w:szCs w:val="24"/>
                <w:lang w:val="ru-RU"/>
              </w:rPr>
            </w:pPr>
          </w:p>
        </w:tc>
        <w:tc>
          <w:tcPr>
            <w:tcW w:w="1608" w:type="dxa"/>
            <w:tcBorders>
              <w:right w:val="single" w:sz="6" w:space="0" w:color="000000"/>
            </w:tcBorders>
          </w:tcPr>
          <w:p w:rsidR="00FE61E5" w:rsidRPr="001B7264" w:rsidRDefault="00FE61E5" w:rsidP="00731FCE">
            <w:pPr>
              <w:spacing w:line="360" w:lineRule="auto"/>
              <w:ind w:firstLine="400"/>
              <w:jc w:val="both"/>
              <w:rPr>
                <w:sz w:val="24"/>
                <w:szCs w:val="24"/>
                <w:lang w:val="ru-RU"/>
              </w:rPr>
            </w:pPr>
            <w:r w:rsidRPr="001B7264">
              <w:rPr>
                <w:sz w:val="24"/>
                <w:szCs w:val="24"/>
                <w:lang w:val="ru-RU"/>
              </w:rPr>
              <w:t>7,25</w:t>
            </w:r>
          </w:p>
        </w:tc>
      </w:tr>
      <w:tr w:rsidR="00FE61E5" w:rsidRPr="001B7264">
        <w:tc>
          <w:tcPr>
            <w:tcW w:w="808" w:type="dxa"/>
            <w:tcBorders>
              <w:left w:val="single" w:sz="6" w:space="0" w:color="000000"/>
            </w:tcBorders>
          </w:tcPr>
          <w:p w:rsidR="00FE61E5" w:rsidRPr="001B7264" w:rsidRDefault="00FE61E5" w:rsidP="008F39EA">
            <w:pPr>
              <w:spacing w:line="360" w:lineRule="auto"/>
              <w:ind w:firstLine="300"/>
              <w:jc w:val="both"/>
              <w:rPr>
                <w:sz w:val="24"/>
                <w:szCs w:val="24"/>
                <w:lang w:val="ru-RU"/>
              </w:rPr>
            </w:pPr>
            <w:r w:rsidRPr="001B7264">
              <w:rPr>
                <w:sz w:val="24"/>
                <w:szCs w:val="24"/>
                <w:lang w:val="ru-RU"/>
              </w:rPr>
              <w:t>10</w:t>
            </w:r>
          </w:p>
        </w:tc>
        <w:tc>
          <w:tcPr>
            <w:tcW w:w="1700" w:type="dxa"/>
          </w:tcPr>
          <w:p w:rsidR="00FE61E5" w:rsidRPr="001B7264" w:rsidRDefault="00FE61E5" w:rsidP="00731FCE">
            <w:pPr>
              <w:spacing w:line="360" w:lineRule="auto"/>
              <w:ind w:firstLine="400"/>
              <w:jc w:val="both"/>
              <w:rPr>
                <w:b/>
                <w:sz w:val="24"/>
                <w:szCs w:val="24"/>
                <w:lang w:val="ru-RU"/>
              </w:rPr>
            </w:pPr>
            <w:r w:rsidRPr="001B7264">
              <w:rPr>
                <w:b/>
                <w:sz w:val="24"/>
                <w:szCs w:val="24"/>
                <w:lang w:val="ru-RU"/>
              </w:rPr>
              <w:t>Лотте</w:t>
            </w:r>
          </w:p>
        </w:tc>
        <w:tc>
          <w:tcPr>
            <w:tcW w:w="3445" w:type="dxa"/>
          </w:tcPr>
          <w:p w:rsidR="00FE61E5" w:rsidRPr="001B7264" w:rsidRDefault="00FE61E5" w:rsidP="008F39EA">
            <w:pPr>
              <w:spacing w:line="360" w:lineRule="auto"/>
              <w:ind w:firstLine="400"/>
              <w:rPr>
                <w:sz w:val="24"/>
                <w:szCs w:val="24"/>
                <w:lang w:val="ru-RU"/>
              </w:rPr>
            </w:pPr>
            <w:r w:rsidRPr="001B7264">
              <w:rPr>
                <w:sz w:val="24"/>
                <w:szCs w:val="24"/>
                <w:lang w:val="ru-RU"/>
              </w:rPr>
              <w:t>Пищевая пром-ть, химическая пром-ть, транспорт</w:t>
            </w:r>
          </w:p>
        </w:tc>
        <w:tc>
          <w:tcPr>
            <w:tcW w:w="959" w:type="dxa"/>
          </w:tcPr>
          <w:p w:rsidR="00FE61E5" w:rsidRPr="001B7264" w:rsidRDefault="00FE61E5" w:rsidP="00731FCE">
            <w:pPr>
              <w:spacing w:line="360" w:lineRule="auto"/>
              <w:ind w:firstLine="400"/>
              <w:jc w:val="both"/>
              <w:rPr>
                <w:sz w:val="24"/>
                <w:szCs w:val="24"/>
                <w:lang w:val="ru-RU"/>
              </w:rPr>
            </w:pPr>
          </w:p>
        </w:tc>
        <w:tc>
          <w:tcPr>
            <w:tcW w:w="1608" w:type="dxa"/>
            <w:tcBorders>
              <w:right w:val="single" w:sz="6" w:space="0" w:color="000000"/>
            </w:tcBorders>
          </w:tcPr>
          <w:p w:rsidR="00FE61E5" w:rsidRPr="001B7264" w:rsidRDefault="00FE61E5" w:rsidP="00731FCE">
            <w:pPr>
              <w:spacing w:line="360" w:lineRule="auto"/>
              <w:ind w:firstLine="400"/>
              <w:jc w:val="both"/>
              <w:rPr>
                <w:sz w:val="24"/>
                <w:szCs w:val="24"/>
                <w:lang w:val="ru-RU"/>
              </w:rPr>
            </w:pPr>
          </w:p>
        </w:tc>
      </w:tr>
    </w:tbl>
    <w:p w:rsidR="00FE61E5" w:rsidRDefault="00FE61E5" w:rsidP="00731FCE">
      <w:pPr>
        <w:spacing w:line="360" w:lineRule="auto"/>
        <w:ind w:left="2160" w:firstLine="400"/>
        <w:jc w:val="both"/>
        <w:rPr>
          <w:sz w:val="24"/>
          <w:szCs w:val="24"/>
          <w:lang w:val="ru-RU"/>
        </w:rPr>
      </w:pPr>
    </w:p>
    <w:p w:rsidR="00EE041A" w:rsidRPr="00EE041A" w:rsidRDefault="00EE041A" w:rsidP="00731FCE">
      <w:pPr>
        <w:spacing w:line="360" w:lineRule="auto"/>
        <w:ind w:firstLine="400"/>
        <w:jc w:val="both"/>
        <w:rPr>
          <w:sz w:val="28"/>
          <w:szCs w:val="28"/>
          <w:lang w:val="ru-RU"/>
        </w:rPr>
      </w:pPr>
      <w:r>
        <w:rPr>
          <w:sz w:val="24"/>
          <w:szCs w:val="24"/>
          <w:lang w:val="ru-RU"/>
        </w:rPr>
        <w:br w:type="page"/>
      </w:r>
      <w:r w:rsidRPr="00EE041A">
        <w:rPr>
          <w:sz w:val="28"/>
          <w:szCs w:val="28"/>
          <w:lang w:val="ru-RU"/>
        </w:rPr>
        <w:t xml:space="preserve">Таблица </w:t>
      </w:r>
      <w:r w:rsidRPr="00EE041A">
        <w:rPr>
          <w:sz w:val="28"/>
          <w:szCs w:val="28"/>
        </w:rPr>
        <w:t>4</w:t>
      </w:r>
      <w:r w:rsidRPr="00EE041A">
        <w:rPr>
          <w:sz w:val="28"/>
          <w:szCs w:val="28"/>
          <w:lang w:val="ru-RU"/>
        </w:rPr>
        <w:t xml:space="preserve">. Структура Пассивов Чеболь  </w:t>
      </w:r>
    </w:p>
    <w:tbl>
      <w:tblPr>
        <w:tblW w:w="0" w:type="auto"/>
        <w:tblLayout w:type="fixed"/>
        <w:tblLook w:val="00A0" w:firstRow="1" w:lastRow="0" w:firstColumn="1" w:lastColumn="0" w:noHBand="0" w:noVBand="0"/>
      </w:tblPr>
      <w:tblGrid>
        <w:gridCol w:w="3936"/>
        <w:gridCol w:w="2292"/>
        <w:gridCol w:w="2292"/>
      </w:tblGrid>
      <w:tr w:rsidR="00EE041A" w:rsidRPr="001B7264">
        <w:tc>
          <w:tcPr>
            <w:tcW w:w="3936" w:type="dxa"/>
            <w:tcBorders>
              <w:top w:val="single" w:sz="12" w:space="0" w:color="808080"/>
              <w:bottom w:val="single" w:sz="6" w:space="0" w:color="808080"/>
            </w:tcBorders>
          </w:tcPr>
          <w:p w:rsidR="00EE041A" w:rsidRPr="001B7264" w:rsidRDefault="00EE041A" w:rsidP="00731FCE">
            <w:pPr>
              <w:spacing w:line="360" w:lineRule="auto"/>
              <w:ind w:firstLine="400"/>
              <w:jc w:val="both"/>
              <w:rPr>
                <w:b/>
                <w:sz w:val="24"/>
                <w:szCs w:val="24"/>
                <w:lang w:val="ru-RU"/>
              </w:rPr>
            </w:pPr>
            <w:r w:rsidRPr="001B7264">
              <w:rPr>
                <w:b/>
                <w:sz w:val="24"/>
                <w:szCs w:val="24"/>
                <w:lang w:val="ru-RU"/>
              </w:rPr>
              <w:t>Источник финансирования</w:t>
            </w:r>
          </w:p>
        </w:tc>
        <w:tc>
          <w:tcPr>
            <w:tcW w:w="2292" w:type="dxa"/>
            <w:tcBorders>
              <w:top w:val="single" w:sz="12" w:space="0" w:color="808080"/>
              <w:bottom w:val="single" w:sz="6" w:space="0" w:color="808080"/>
            </w:tcBorders>
          </w:tcPr>
          <w:p w:rsidR="00EE041A" w:rsidRPr="001B7264" w:rsidRDefault="00EE041A" w:rsidP="00731FCE">
            <w:pPr>
              <w:spacing w:line="360" w:lineRule="auto"/>
              <w:ind w:firstLine="400"/>
              <w:jc w:val="both"/>
              <w:rPr>
                <w:b/>
                <w:sz w:val="24"/>
                <w:szCs w:val="24"/>
                <w:lang w:val="ru-RU"/>
              </w:rPr>
            </w:pPr>
            <w:r w:rsidRPr="001B7264">
              <w:rPr>
                <w:b/>
                <w:sz w:val="24"/>
                <w:szCs w:val="24"/>
                <w:lang w:val="ru-RU"/>
              </w:rPr>
              <w:t>1992 г</w:t>
            </w:r>
          </w:p>
        </w:tc>
        <w:tc>
          <w:tcPr>
            <w:tcW w:w="2292" w:type="dxa"/>
            <w:tcBorders>
              <w:top w:val="single" w:sz="12" w:space="0" w:color="808080"/>
              <w:bottom w:val="single" w:sz="6" w:space="0" w:color="808080"/>
            </w:tcBorders>
          </w:tcPr>
          <w:p w:rsidR="00EE041A" w:rsidRPr="001B7264" w:rsidRDefault="00EE041A" w:rsidP="00731FCE">
            <w:pPr>
              <w:spacing w:line="360" w:lineRule="auto"/>
              <w:ind w:firstLine="400"/>
              <w:jc w:val="both"/>
              <w:rPr>
                <w:b/>
                <w:sz w:val="24"/>
                <w:szCs w:val="24"/>
                <w:lang w:val="ru-RU"/>
              </w:rPr>
            </w:pPr>
            <w:r w:rsidRPr="001B7264">
              <w:rPr>
                <w:b/>
                <w:sz w:val="24"/>
                <w:szCs w:val="24"/>
                <w:lang w:val="ru-RU"/>
              </w:rPr>
              <w:t>1993г</w:t>
            </w:r>
          </w:p>
        </w:tc>
      </w:tr>
      <w:tr w:rsidR="00EE041A" w:rsidRPr="001B7264">
        <w:tc>
          <w:tcPr>
            <w:tcW w:w="3936" w:type="dxa"/>
          </w:tcPr>
          <w:p w:rsidR="00EE041A" w:rsidRPr="001B7264" w:rsidRDefault="00EE041A" w:rsidP="00731FCE">
            <w:pPr>
              <w:spacing w:line="360" w:lineRule="auto"/>
              <w:ind w:firstLine="400"/>
              <w:jc w:val="both"/>
              <w:rPr>
                <w:sz w:val="24"/>
                <w:szCs w:val="24"/>
                <w:lang w:val="ru-RU"/>
              </w:rPr>
            </w:pPr>
            <w:r w:rsidRPr="001B7264">
              <w:rPr>
                <w:sz w:val="24"/>
                <w:szCs w:val="24"/>
                <w:u w:val="single"/>
                <w:lang w:val="ru-RU"/>
              </w:rPr>
              <w:t>Собственный капитал</w:t>
            </w:r>
          </w:p>
        </w:tc>
        <w:tc>
          <w:tcPr>
            <w:tcW w:w="2292" w:type="dxa"/>
          </w:tcPr>
          <w:p w:rsidR="00EE041A" w:rsidRPr="001B7264" w:rsidRDefault="00EE041A" w:rsidP="00731FCE">
            <w:pPr>
              <w:spacing w:line="360" w:lineRule="auto"/>
              <w:ind w:firstLine="400"/>
              <w:jc w:val="both"/>
              <w:rPr>
                <w:sz w:val="24"/>
                <w:szCs w:val="24"/>
                <w:lang w:val="ru-RU"/>
              </w:rPr>
            </w:pPr>
            <w:r w:rsidRPr="001B7264">
              <w:rPr>
                <w:sz w:val="24"/>
                <w:szCs w:val="24"/>
                <w:u w:val="single"/>
                <w:lang w:val="ru-RU"/>
              </w:rPr>
              <w:t>18,88</w:t>
            </w:r>
          </w:p>
        </w:tc>
        <w:tc>
          <w:tcPr>
            <w:tcW w:w="2292" w:type="dxa"/>
          </w:tcPr>
          <w:p w:rsidR="00EE041A" w:rsidRPr="001B7264" w:rsidRDefault="00EE041A" w:rsidP="00731FCE">
            <w:pPr>
              <w:spacing w:line="360" w:lineRule="auto"/>
              <w:ind w:firstLine="400"/>
              <w:jc w:val="both"/>
              <w:rPr>
                <w:sz w:val="24"/>
                <w:szCs w:val="24"/>
                <w:lang w:val="ru-RU"/>
              </w:rPr>
            </w:pPr>
            <w:r w:rsidRPr="001B7264">
              <w:rPr>
                <w:sz w:val="24"/>
                <w:szCs w:val="24"/>
                <w:u w:val="single"/>
                <w:lang w:val="ru-RU"/>
              </w:rPr>
              <w:t>20,31</w:t>
            </w:r>
          </w:p>
        </w:tc>
      </w:tr>
      <w:tr w:rsidR="00EE041A" w:rsidRPr="001B7264">
        <w:tc>
          <w:tcPr>
            <w:tcW w:w="3936" w:type="dxa"/>
          </w:tcPr>
          <w:p w:rsidR="00EE041A" w:rsidRPr="001B7264" w:rsidRDefault="00EE041A" w:rsidP="00731FCE">
            <w:pPr>
              <w:spacing w:line="360" w:lineRule="auto"/>
              <w:ind w:firstLine="400"/>
              <w:jc w:val="both"/>
              <w:rPr>
                <w:sz w:val="24"/>
                <w:szCs w:val="24"/>
                <w:lang w:val="ru-RU"/>
              </w:rPr>
            </w:pPr>
            <w:r w:rsidRPr="001B7264">
              <w:rPr>
                <w:sz w:val="24"/>
                <w:szCs w:val="24"/>
                <w:lang w:val="ru-RU"/>
              </w:rPr>
              <w:t xml:space="preserve">   акционерный капитал</w:t>
            </w:r>
          </w:p>
        </w:tc>
        <w:tc>
          <w:tcPr>
            <w:tcW w:w="2292" w:type="dxa"/>
          </w:tcPr>
          <w:p w:rsidR="00EE041A" w:rsidRPr="001B7264" w:rsidRDefault="00EE041A" w:rsidP="00731FCE">
            <w:pPr>
              <w:spacing w:line="360" w:lineRule="auto"/>
              <w:ind w:firstLine="400"/>
              <w:jc w:val="both"/>
              <w:rPr>
                <w:sz w:val="24"/>
                <w:szCs w:val="24"/>
                <w:lang w:val="ru-RU"/>
              </w:rPr>
            </w:pPr>
            <w:r w:rsidRPr="001B7264">
              <w:rPr>
                <w:sz w:val="24"/>
                <w:szCs w:val="24"/>
                <w:lang w:val="ru-RU"/>
              </w:rPr>
              <w:t>5,9</w:t>
            </w:r>
          </w:p>
        </w:tc>
        <w:tc>
          <w:tcPr>
            <w:tcW w:w="2292" w:type="dxa"/>
          </w:tcPr>
          <w:p w:rsidR="00EE041A" w:rsidRPr="001B7264" w:rsidRDefault="00EE041A" w:rsidP="00731FCE">
            <w:pPr>
              <w:spacing w:line="360" w:lineRule="auto"/>
              <w:ind w:firstLine="400"/>
              <w:jc w:val="both"/>
              <w:rPr>
                <w:sz w:val="24"/>
                <w:szCs w:val="24"/>
                <w:lang w:val="ru-RU"/>
              </w:rPr>
            </w:pPr>
            <w:r w:rsidRPr="001B7264">
              <w:rPr>
                <w:sz w:val="24"/>
                <w:szCs w:val="24"/>
                <w:lang w:val="ru-RU"/>
              </w:rPr>
              <w:t>6,03</w:t>
            </w:r>
          </w:p>
        </w:tc>
      </w:tr>
      <w:tr w:rsidR="00EE041A" w:rsidRPr="001B7264">
        <w:tc>
          <w:tcPr>
            <w:tcW w:w="3936" w:type="dxa"/>
          </w:tcPr>
          <w:p w:rsidR="00EE041A" w:rsidRPr="001B7264" w:rsidRDefault="00EE041A" w:rsidP="00731FCE">
            <w:pPr>
              <w:spacing w:line="360" w:lineRule="auto"/>
              <w:ind w:firstLine="400"/>
              <w:jc w:val="both"/>
              <w:rPr>
                <w:sz w:val="24"/>
                <w:szCs w:val="24"/>
                <w:lang w:val="ru-RU"/>
              </w:rPr>
            </w:pPr>
            <w:r w:rsidRPr="001B7264">
              <w:rPr>
                <w:sz w:val="24"/>
                <w:szCs w:val="24"/>
                <w:lang w:val="ru-RU"/>
              </w:rPr>
              <w:t xml:space="preserve">   дополнительная прибыль</w:t>
            </w:r>
          </w:p>
        </w:tc>
        <w:tc>
          <w:tcPr>
            <w:tcW w:w="2292" w:type="dxa"/>
          </w:tcPr>
          <w:p w:rsidR="00EE041A" w:rsidRPr="001B7264" w:rsidRDefault="00EE041A" w:rsidP="00731FCE">
            <w:pPr>
              <w:spacing w:line="360" w:lineRule="auto"/>
              <w:ind w:firstLine="400"/>
              <w:jc w:val="both"/>
              <w:rPr>
                <w:sz w:val="24"/>
                <w:szCs w:val="24"/>
                <w:lang w:val="ru-RU"/>
              </w:rPr>
            </w:pPr>
            <w:r w:rsidRPr="001B7264">
              <w:rPr>
                <w:sz w:val="24"/>
                <w:szCs w:val="24"/>
                <w:lang w:val="ru-RU"/>
              </w:rPr>
              <w:t>7,08</w:t>
            </w:r>
          </w:p>
        </w:tc>
        <w:tc>
          <w:tcPr>
            <w:tcW w:w="2292" w:type="dxa"/>
          </w:tcPr>
          <w:p w:rsidR="00EE041A" w:rsidRPr="001B7264" w:rsidRDefault="00EE041A" w:rsidP="00731FCE">
            <w:pPr>
              <w:spacing w:line="360" w:lineRule="auto"/>
              <w:ind w:firstLine="400"/>
              <w:jc w:val="both"/>
              <w:rPr>
                <w:sz w:val="24"/>
                <w:szCs w:val="24"/>
                <w:lang w:val="ru-RU"/>
              </w:rPr>
            </w:pPr>
            <w:r w:rsidRPr="001B7264">
              <w:rPr>
                <w:sz w:val="24"/>
                <w:szCs w:val="24"/>
                <w:lang w:val="ru-RU"/>
              </w:rPr>
              <w:t>8,00</w:t>
            </w:r>
          </w:p>
        </w:tc>
      </w:tr>
      <w:tr w:rsidR="00EE041A" w:rsidRPr="001B7264">
        <w:tc>
          <w:tcPr>
            <w:tcW w:w="3936" w:type="dxa"/>
          </w:tcPr>
          <w:p w:rsidR="00EE041A" w:rsidRPr="001B7264" w:rsidRDefault="00EE041A" w:rsidP="00731FCE">
            <w:pPr>
              <w:spacing w:line="360" w:lineRule="auto"/>
              <w:ind w:firstLine="400"/>
              <w:jc w:val="both"/>
              <w:rPr>
                <w:sz w:val="24"/>
                <w:szCs w:val="24"/>
                <w:lang w:val="ru-RU"/>
              </w:rPr>
            </w:pPr>
            <w:r w:rsidRPr="001B7264">
              <w:rPr>
                <w:sz w:val="24"/>
                <w:szCs w:val="24"/>
                <w:lang w:val="ru-RU"/>
              </w:rPr>
              <w:t xml:space="preserve">   нераспределённая прибыль</w:t>
            </w:r>
          </w:p>
        </w:tc>
        <w:tc>
          <w:tcPr>
            <w:tcW w:w="2292" w:type="dxa"/>
          </w:tcPr>
          <w:p w:rsidR="00EE041A" w:rsidRPr="001B7264" w:rsidRDefault="00EE041A" w:rsidP="00731FCE">
            <w:pPr>
              <w:spacing w:line="360" w:lineRule="auto"/>
              <w:ind w:firstLine="400"/>
              <w:jc w:val="both"/>
              <w:rPr>
                <w:sz w:val="24"/>
                <w:szCs w:val="24"/>
                <w:lang w:val="ru-RU"/>
              </w:rPr>
            </w:pPr>
            <w:r w:rsidRPr="001B7264">
              <w:rPr>
                <w:sz w:val="24"/>
                <w:szCs w:val="24"/>
                <w:lang w:val="ru-RU"/>
              </w:rPr>
              <w:t>0,57</w:t>
            </w:r>
          </w:p>
        </w:tc>
        <w:tc>
          <w:tcPr>
            <w:tcW w:w="2292" w:type="dxa"/>
          </w:tcPr>
          <w:p w:rsidR="00EE041A" w:rsidRPr="001B7264" w:rsidRDefault="00EE041A" w:rsidP="00731FCE">
            <w:pPr>
              <w:spacing w:line="360" w:lineRule="auto"/>
              <w:ind w:firstLine="400"/>
              <w:jc w:val="both"/>
              <w:rPr>
                <w:sz w:val="24"/>
                <w:szCs w:val="24"/>
                <w:lang w:val="ru-RU"/>
              </w:rPr>
            </w:pPr>
            <w:r w:rsidRPr="001B7264">
              <w:rPr>
                <w:sz w:val="24"/>
                <w:szCs w:val="24"/>
                <w:lang w:val="ru-RU"/>
              </w:rPr>
              <w:t>0,64</w:t>
            </w:r>
          </w:p>
        </w:tc>
      </w:tr>
      <w:tr w:rsidR="00EE041A" w:rsidRPr="001B7264">
        <w:tc>
          <w:tcPr>
            <w:tcW w:w="3936" w:type="dxa"/>
          </w:tcPr>
          <w:p w:rsidR="00EE041A" w:rsidRPr="001B7264" w:rsidRDefault="00EE041A" w:rsidP="00731FCE">
            <w:pPr>
              <w:spacing w:line="360" w:lineRule="auto"/>
              <w:ind w:firstLine="400"/>
              <w:jc w:val="both"/>
              <w:rPr>
                <w:sz w:val="24"/>
                <w:szCs w:val="24"/>
                <w:lang w:val="ru-RU"/>
              </w:rPr>
            </w:pPr>
            <w:r w:rsidRPr="001B7264">
              <w:rPr>
                <w:sz w:val="24"/>
                <w:szCs w:val="24"/>
                <w:lang w:val="ru-RU"/>
              </w:rPr>
              <w:t xml:space="preserve">   амортизация</w:t>
            </w:r>
          </w:p>
        </w:tc>
        <w:tc>
          <w:tcPr>
            <w:tcW w:w="2292" w:type="dxa"/>
          </w:tcPr>
          <w:p w:rsidR="00EE041A" w:rsidRPr="001B7264" w:rsidRDefault="00EE041A" w:rsidP="00731FCE">
            <w:pPr>
              <w:spacing w:line="360" w:lineRule="auto"/>
              <w:ind w:firstLine="400"/>
              <w:jc w:val="both"/>
              <w:rPr>
                <w:sz w:val="24"/>
                <w:szCs w:val="24"/>
                <w:lang w:val="ru-RU"/>
              </w:rPr>
            </w:pPr>
            <w:r w:rsidRPr="001B7264">
              <w:rPr>
                <w:sz w:val="24"/>
                <w:szCs w:val="24"/>
                <w:lang w:val="ru-RU"/>
              </w:rPr>
              <w:t>5,33</w:t>
            </w:r>
          </w:p>
        </w:tc>
        <w:tc>
          <w:tcPr>
            <w:tcW w:w="2292" w:type="dxa"/>
          </w:tcPr>
          <w:p w:rsidR="00EE041A" w:rsidRPr="001B7264" w:rsidRDefault="00EE041A" w:rsidP="00731FCE">
            <w:pPr>
              <w:spacing w:line="360" w:lineRule="auto"/>
              <w:ind w:firstLine="400"/>
              <w:jc w:val="both"/>
              <w:rPr>
                <w:sz w:val="24"/>
                <w:szCs w:val="24"/>
                <w:lang w:val="ru-RU"/>
              </w:rPr>
            </w:pPr>
            <w:r w:rsidRPr="001B7264">
              <w:rPr>
                <w:sz w:val="24"/>
                <w:szCs w:val="24"/>
                <w:lang w:val="ru-RU"/>
              </w:rPr>
              <w:t>5,64</w:t>
            </w:r>
          </w:p>
        </w:tc>
      </w:tr>
      <w:tr w:rsidR="00EE041A" w:rsidRPr="001B7264">
        <w:tc>
          <w:tcPr>
            <w:tcW w:w="3936" w:type="dxa"/>
          </w:tcPr>
          <w:p w:rsidR="00EE041A" w:rsidRPr="001B7264" w:rsidRDefault="00EE041A" w:rsidP="00731FCE">
            <w:pPr>
              <w:spacing w:line="360" w:lineRule="auto"/>
              <w:ind w:firstLine="400"/>
              <w:jc w:val="both"/>
              <w:rPr>
                <w:sz w:val="24"/>
                <w:szCs w:val="24"/>
                <w:lang w:val="ru-RU"/>
              </w:rPr>
            </w:pPr>
          </w:p>
        </w:tc>
        <w:tc>
          <w:tcPr>
            <w:tcW w:w="2292" w:type="dxa"/>
          </w:tcPr>
          <w:p w:rsidR="00EE041A" w:rsidRPr="001B7264" w:rsidRDefault="00EE041A" w:rsidP="00731FCE">
            <w:pPr>
              <w:spacing w:line="360" w:lineRule="auto"/>
              <w:ind w:firstLine="400"/>
              <w:jc w:val="both"/>
              <w:rPr>
                <w:sz w:val="24"/>
                <w:szCs w:val="24"/>
                <w:lang w:val="ru-RU"/>
              </w:rPr>
            </w:pPr>
          </w:p>
        </w:tc>
        <w:tc>
          <w:tcPr>
            <w:tcW w:w="2292" w:type="dxa"/>
          </w:tcPr>
          <w:p w:rsidR="00EE041A" w:rsidRPr="001B7264" w:rsidRDefault="00EE041A" w:rsidP="00731FCE">
            <w:pPr>
              <w:spacing w:line="360" w:lineRule="auto"/>
              <w:ind w:firstLine="400"/>
              <w:jc w:val="both"/>
              <w:rPr>
                <w:sz w:val="24"/>
                <w:szCs w:val="24"/>
                <w:lang w:val="ru-RU"/>
              </w:rPr>
            </w:pPr>
          </w:p>
        </w:tc>
      </w:tr>
      <w:tr w:rsidR="00EE041A" w:rsidRPr="001B7264">
        <w:tc>
          <w:tcPr>
            <w:tcW w:w="3936" w:type="dxa"/>
          </w:tcPr>
          <w:p w:rsidR="00EE041A" w:rsidRPr="001B7264" w:rsidRDefault="00EE041A" w:rsidP="00731FCE">
            <w:pPr>
              <w:spacing w:line="360" w:lineRule="auto"/>
              <w:ind w:firstLine="400"/>
              <w:jc w:val="both"/>
              <w:rPr>
                <w:sz w:val="24"/>
                <w:szCs w:val="24"/>
                <w:lang w:val="ru-RU"/>
              </w:rPr>
            </w:pPr>
            <w:r w:rsidRPr="001B7264">
              <w:rPr>
                <w:sz w:val="24"/>
                <w:szCs w:val="24"/>
                <w:u w:val="single"/>
                <w:lang w:val="ru-RU"/>
              </w:rPr>
              <w:t>Заёмный капитал</w:t>
            </w:r>
          </w:p>
        </w:tc>
        <w:tc>
          <w:tcPr>
            <w:tcW w:w="2292" w:type="dxa"/>
          </w:tcPr>
          <w:p w:rsidR="00EE041A" w:rsidRPr="001B7264" w:rsidRDefault="00EE041A" w:rsidP="00731FCE">
            <w:pPr>
              <w:spacing w:line="360" w:lineRule="auto"/>
              <w:ind w:firstLine="400"/>
              <w:jc w:val="both"/>
              <w:rPr>
                <w:sz w:val="24"/>
                <w:szCs w:val="24"/>
                <w:lang w:val="ru-RU"/>
              </w:rPr>
            </w:pPr>
            <w:r w:rsidRPr="001B7264">
              <w:rPr>
                <w:sz w:val="24"/>
                <w:szCs w:val="24"/>
                <w:u w:val="single"/>
                <w:lang w:val="ru-RU"/>
              </w:rPr>
              <w:t>81,12</w:t>
            </w:r>
          </w:p>
        </w:tc>
        <w:tc>
          <w:tcPr>
            <w:tcW w:w="2292" w:type="dxa"/>
          </w:tcPr>
          <w:p w:rsidR="00EE041A" w:rsidRPr="001B7264" w:rsidRDefault="00EE041A" w:rsidP="00731FCE">
            <w:pPr>
              <w:spacing w:line="360" w:lineRule="auto"/>
              <w:ind w:firstLine="400"/>
              <w:jc w:val="both"/>
              <w:rPr>
                <w:sz w:val="24"/>
                <w:szCs w:val="24"/>
                <w:lang w:val="ru-RU"/>
              </w:rPr>
            </w:pPr>
            <w:r w:rsidRPr="001B7264">
              <w:rPr>
                <w:sz w:val="24"/>
                <w:szCs w:val="24"/>
                <w:u w:val="single"/>
                <w:lang w:val="ru-RU"/>
              </w:rPr>
              <w:t>79,69</w:t>
            </w:r>
          </w:p>
        </w:tc>
      </w:tr>
      <w:tr w:rsidR="00EE041A" w:rsidRPr="001B7264">
        <w:tc>
          <w:tcPr>
            <w:tcW w:w="3936" w:type="dxa"/>
          </w:tcPr>
          <w:p w:rsidR="00EE041A" w:rsidRPr="001B7264" w:rsidRDefault="00EE041A" w:rsidP="00731FCE">
            <w:pPr>
              <w:spacing w:line="360" w:lineRule="auto"/>
              <w:ind w:firstLine="400"/>
              <w:jc w:val="both"/>
              <w:rPr>
                <w:sz w:val="24"/>
                <w:szCs w:val="24"/>
                <w:lang w:val="ru-RU"/>
              </w:rPr>
            </w:pPr>
            <w:r w:rsidRPr="001B7264">
              <w:rPr>
                <w:sz w:val="24"/>
                <w:szCs w:val="24"/>
                <w:lang w:val="ru-RU"/>
              </w:rPr>
              <w:t xml:space="preserve">  краткосрочный</w:t>
            </w:r>
          </w:p>
        </w:tc>
        <w:tc>
          <w:tcPr>
            <w:tcW w:w="2292" w:type="dxa"/>
          </w:tcPr>
          <w:p w:rsidR="00EE041A" w:rsidRPr="001B7264" w:rsidRDefault="00EE041A" w:rsidP="00731FCE">
            <w:pPr>
              <w:spacing w:line="360" w:lineRule="auto"/>
              <w:ind w:firstLine="400"/>
              <w:jc w:val="both"/>
              <w:rPr>
                <w:sz w:val="24"/>
                <w:szCs w:val="24"/>
                <w:lang w:val="ru-RU"/>
              </w:rPr>
            </w:pPr>
            <w:r w:rsidRPr="001B7264">
              <w:rPr>
                <w:sz w:val="24"/>
                <w:szCs w:val="24"/>
                <w:lang w:val="ru-RU"/>
              </w:rPr>
              <w:t>45,34</w:t>
            </w:r>
          </w:p>
        </w:tc>
        <w:tc>
          <w:tcPr>
            <w:tcW w:w="2292" w:type="dxa"/>
          </w:tcPr>
          <w:p w:rsidR="00EE041A" w:rsidRPr="001B7264" w:rsidRDefault="00EE041A" w:rsidP="00731FCE">
            <w:pPr>
              <w:spacing w:line="360" w:lineRule="auto"/>
              <w:ind w:firstLine="400"/>
              <w:jc w:val="both"/>
              <w:rPr>
                <w:sz w:val="24"/>
                <w:szCs w:val="24"/>
                <w:lang w:val="ru-RU"/>
              </w:rPr>
            </w:pPr>
            <w:r w:rsidRPr="001B7264">
              <w:rPr>
                <w:sz w:val="24"/>
                <w:szCs w:val="24"/>
                <w:lang w:val="ru-RU"/>
              </w:rPr>
              <w:t>43,54</w:t>
            </w:r>
          </w:p>
        </w:tc>
      </w:tr>
      <w:tr w:rsidR="00EE041A" w:rsidRPr="001B7264">
        <w:tc>
          <w:tcPr>
            <w:tcW w:w="3936" w:type="dxa"/>
            <w:tcBorders>
              <w:bottom w:val="single" w:sz="12" w:space="0" w:color="808080"/>
            </w:tcBorders>
          </w:tcPr>
          <w:p w:rsidR="00EE041A" w:rsidRPr="001B7264" w:rsidRDefault="00EE041A" w:rsidP="00731FCE">
            <w:pPr>
              <w:spacing w:line="360" w:lineRule="auto"/>
              <w:ind w:firstLine="400"/>
              <w:jc w:val="both"/>
              <w:rPr>
                <w:sz w:val="24"/>
                <w:szCs w:val="24"/>
                <w:lang w:val="ru-RU"/>
              </w:rPr>
            </w:pPr>
            <w:r w:rsidRPr="001B7264">
              <w:rPr>
                <w:sz w:val="24"/>
                <w:szCs w:val="24"/>
                <w:lang w:val="ru-RU"/>
              </w:rPr>
              <w:t xml:space="preserve">  долгосрочный</w:t>
            </w:r>
          </w:p>
        </w:tc>
        <w:tc>
          <w:tcPr>
            <w:tcW w:w="2292" w:type="dxa"/>
            <w:tcBorders>
              <w:bottom w:val="single" w:sz="12" w:space="0" w:color="808080"/>
            </w:tcBorders>
          </w:tcPr>
          <w:p w:rsidR="00EE041A" w:rsidRPr="001B7264" w:rsidRDefault="00EE041A" w:rsidP="00731FCE">
            <w:pPr>
              <w:spacing w:line="360" w:lineRule="auto"/>
              <w:ind w:firstLine="400"/>
              <w:jc w:val="both"/>
              <w:rPr>
                <w:sz w:val="24"/>
                <w:szCs w:val="24"/>
                <w:lang w:val="ru-RU"/>
              </w:rPr>
            </w:pPr>
            <w:r w:rsidRPr="001B7264">
              <w:rPr>
                <w:sz w:val="24"/>
                <w:szCs w:val="24"/>
                <w:lang w:val="ru-RU"/>
              </w:rPr>
              <w:t>35,78</w:t>
            </w:r>
          </w:p>
        </w:tc>
        <w:tc>
          <w:tcPr>
            <w:tcW w:w="2292" w:type="dxa"/>
            <w:tcBorders>
              <w:bottom w:val="single" w:sz="12" w:space="0" w:color="808080"/>
            </w:tcBorders>
          </w:tcPr>
          <w:p w:rsidR="00EE041A" w:rsidRPr="001B7264" w:rsidRDefault="00EE041A" w:rsidP="00731FCE">
            <w:pPr>
              <w:spacing w:line="360" w:lineRule="auto"/>
              <w:ind w:firstLine="400"/>
              <w:jc w:val="both"/>
              <w:rPr>
                <w:sz w:val="24"/>
                <w:szCs w:val="24"/>
                <w:lang w:val="ru-RU"/>
              </w:rPr>
            </w:pPr>
            <w:r w:rsidRPr="001B7264">
              <w:rPr>
                <w:sz w:val="24"/>
                <w:szCs w:val="24"/>
                <w:lang w:val="ru-RU"/>
              </w:rPr>
              <w:t>38,01</w:t>
            </w:r>
          </w:p>
        </w:tc>
      </w:tr>
    </w:tbl>
    <w:p w:rsidR="0025662A" w:rsidRPr="009A5004" w:rsidRDefault="00FE61E5" w:rsidP="00731FCE">
      <w:pPr>
        <w:spacing w:line="360" w:lineRule="auto"/>
        <w:ind w:left="-1000" w:firstLine="400"/>
        <w:jc w:val="both"/>
        <w:rPr>
          <w:sz w:val="28"/>
          <w:szCs w:val="24"/>
          <w:lang w:val="ru-RU"/>
        </w:rPr>
      </w:pPr>
      <w:r>
        <w:rPr>
          <w:sz w:val="24"/>
          <w:szCs w:val="24"/>
          <w:lang w:val="ru-RU"/>
        </w:rPr>
        <w:br w:type="page"/>
      </w:r>
      <w:r w:rsidR="001B7264" w:rsidRPr="001B7264">
        <w:rPr>
          <w:sz w:val="24"/>
          <w:szCs w:val="24"/>
          <w:lang w:val="ru-RU"/>
        </w:rPr>
        <w:t xml:space="preserve">  </w:t>
      </w:r>
    </w:p>
    <w:p w:rsidR="00842598" w:rsidRPr="009A5004" w:rsidRDefault="00723884" w:rsidP="00731FCE">
      <w:pPr>
        <w:spacing w:line="360" w:lineRule="auto"/>
        <w:ind w:firstLine="400"/>
        <w:jc w:val="center"/>
        <w:rPr>
          <w:b/>
          <w:sz w:val="32"/>
          <w:szCs w:val="24"/>
          <w:lang w:val="ru-RU"/>
        </w:rPr>
      </w:pPr>
      <w:r w:rsidRPr="009A5004">
        <w:rPr>
          <w:b/>
          <w:sz w:val="32"/>
          <w:szCs w:val="24"/>
          <w:lang w:val="ru-RU"/>
        </w:rPr>
        <w:t xml:space="preserve">Список </w:t>
      </w:r>
      <w:r w:rsidR="009A5004" w:rsidRPr="009A5004">
        <w:rPr>
          <w:b/>
          <w:sz w:val="32"/>
          <w:szCs w:val="24"/>
          <w:lang w:val="ru-RU"/>
        </w:rPr>
        <w:t>используемых источников</w:t>
      </w:r>
      <w:r w:rsidRPr="009A5004">
        <w:rPr>
          <w:b/>
          <w:sz w:val="32"/>
          <w:szCs w:val="24"/>
          <w:lang w:val="ru-RU"/>
        </w:rPr>
        <w:t xml:space="preserve">    </w:t>
      </w:r>
    </w:p>
    <w:p w:rsidR="008146E7" w:rsidRPr="009956E2" w:rsidRDefault="008A77D5" w:rsidP="009B4C71">
      <w:pPr>
        <w:numPr>
          <w:ilvl w:val="0"/>
          <w:numId w:val="11"/>
        </w:numPr>
        <w:tabs>
          <w:tab w:val="clear" w:pos="720"/>
          <w:tab w:val="num" w:pos="0"/>
        </w:tabs>
        <w:spacing w:line="360" w:lineRule="auto"/>
        <w:ind w:left="0" w:firstLine="400"/>
        <w:rPr>
          <w:sz w:val="24"/>
          <w:szCs w:val="24"/>
          <w:lang w:val="ru-RU"/>
        </w:rPr>
      </w:pPr>
      <w:r>
        <w:rPr>
          <w:sz w:val="24"/>
          <w:szCs w:val="24"/>
          <w:lang w:val="ru-RU"/>
        </w:rPr>
        <w:t xml:space="preserve">Официальный сайт Samsung </w:t>
      </w:r>
      <w:r>
        <w:rPr>
          <w:sz w:val="24"/>
          <w:szCs w:val="24"/>
        </w:rPr>
        <w:t>G</w:t>
      </w:r>
      <w:r>
        <w:rPr>
          <w:sz w:val="24"/>
          <w:szCs w:val="24"/>
          <w:lang w:val="ru-RU"/>
        </w:rPr>
        <w:t>ro</w:t>
      </w:r>
      <w:r>
        <w:rPr>
          <w:sz w:val="24"/>
          <w:szCs w:val="24"/>
        </w:rPr>
        <w:t>u</w:t>
      </w:r>
      <w:r>
        <w:rPr>
          <w:sz w:val="24"/>
          <w:szCs w:val="24"/>
          <w:lang w:val="ru-RU"/>
        </w:rPr>
        <w:t>p в России [</w:t>
      </w:r>
      <w:r w:rsidRPr="008A77D5">
        <w:rPr>
          <w:sz w:val="24"/>
          <w:szCs w:val="24"/>
          <w:lang w:val="ru-RU"/>
        </w:rPr>
        <w:t>электронный ресурс</w:t>
      </w:r>
      <w:r>
        <w:rPr>
          <w:sz w:val="24"/>
          <w:szCs w:val="24"/>
          <w:lang w:val="ru-RU"/>
        </w:rPr>
        <w:t xml:space="preserve">] – 2008 – Режим доступа: </w:t>
      </w:r>
      <w:hyperlink r:id="rId14" w:history="1">
        <w:r w:rsidR="008146E7" w:rsidRPr="009956E2">
          <w:rPr>
            <w:rStyle w:val="ad"/>
            <w:color w:val="auto"/>
            <w:sz w:val="24"/>
            <w:szCs w:val="24"/>
            <w:lang w:val="ru-RU"/>
          </w:rPr>
          <w:t>http://www.samsung.com/ua_ru/news/</w:t>
        </w:r>
      </w:hyperlink>
      <w:r>
        <w:rPr>
          <w:sz w:val="24"/>
          <w:szCs w:val="24"/>
          <w:lang w:val="ru-RU"/>
        </w:rPr>
        <w:t>. Дата доступа</w:t>
      </w:r>
      <w:r>
        <w:rPr>
          <w:sz w:val="24"/>
          <w:szCs w:val="24"/>
        </w:rPr>
        <w:t>: 11.11.2008</w:t>
      </w:r>
    </w:p>
    <w:p w:rsidR="008146E7" w:rsidRPr="009956E2" w:rsidRDefault="008A77D5" w:rsidP="009B4C71">
      <w:pPr>
        <w:numPr>
          <w:ilvl w:val="0"/>
          <w:numId w:val="11"/>
        </w:numPr>
        <w:tabs>
          <w:tab w:val="clear" w:pos="720"/>
          <w:tab w:val="num" w:pos="0"/>
        </w:tabs>
        <w:spacing w:line="360" w:lineRule="auto"/>
        <w:ind w:left="0" w:firstLine="400"/>
        <w:rPr>
          <w:sz w:val="24"/>
          <w:szCs w:val="24"/>
          <w:lang w:val="ru-RU"/>
        </w:rPr>
      </w:pPr>
      <w:r>
        <w:rPr>
          <w:sz w:val="24"/>
          <w:szCs w:val="24"/>
          <w:lang w:val="ru-RU"/>
        </w:rPr>
        <w:t>Свободная интернет-энциклопедия [</w:t>
      </w:r>
      <w:r w:rsidRPr="008A77D5">
        <w:rPr>
          <w:sz w:val="24"/>
          <w:szCs w:val="24"/>
          <w:lang w:val="ru-RU"/>
        </w:rPr>
        <w:t>электронный ресурс</w:t>
      </w:r>
      <w:r>
        <w:rPr>
          <w:sz w:val="24"/>
          <w:szCs w:val="24"/>
          <w:lang w:val="ru-RU"/>
        </w:rPr>
        <w:t xml:space="preserve">] – 2008 – Режим доступа: </w:t>
      </w:r>
      <w:hyperlink r:id="rId15" w:history="1">
        <w:r w:rsidR="008146E7" w:rsidRPr="009956E2">
          <w:rPr>
            <w:rStyle w:val="ad"/>
            <w:color w:val="auto"/>
            <w:sz w:val="24"/>
            <w:szCs w:val="24"/>
            <w:lang w:val="ru-RU"/>
          </w:rPr>
          <w:t>http://ru.wikipedia.org/wiki/Чеболь</w:t>
        </w:r>
      </w:hyperlink>
      <w:r>
        <w:rPr>
          <w:sz w:val="24"/>
          <w:szCs w:val="24"/>
          <w:lang w:val="ru-RU"/>
        </w:rPr>
        <w:t>. Дата доступа</w:t>
      </w:r>
      <w:r>
        <w:rPr>
          <w:sz w:val="24"/>
          <w:szCs w:val="24"/>
        </w:rPr>
        <w:t>: 11.11.2008</w:t>
      </w:r>
    </w:p>
    <w:p w:rsidR="008146E7" w:rsidRPr="009956E2" w:rsidRDefault="008A77D5" w:rsidP="009B4C71">
      <w:pPr>
        <w:numPr>
          <w:ilvl w:val="0"/>
          <w:numId w:val="11"/>
        </w:numPr>
        <w:tabs>
          <w:tab w:val="clear" w:pos="720"/>
          <w:tab w:val="num" w:pos="0"/>
        </w:tabs>
        <w:spacing w:line="360" w:lineRule="auto"/>
        <w:ind w:left="0" w:firstLine="400"/>
        <w:rPr>
          <w:sz w:val="24"/>
          <w:szCs w:val="24"/>
          <w:lang w:val="ru-RU"/>
        </w:rPr>
      </w:pPr>
      <w:r>
        <w:rPr>
          <w:sz w:val="24"/>
          <w:szCs w:val="24"/>
          <w:lang w:val="ru-RU"/>
        </w:rPr>
        <w:t>Свободная интернет-энциклопедия [</w:t>
      </w:r>
      <w:r w:rsidRPr="008A77D5">
        <w:rPr>
          <w:sz w:val="24"/>
          <w:szCs w:val="24"/>
          <w:lang w:val="ru-RU"/>
        </w:rPr>
        <w:t>электронный ресурс</w:t>
      </w:r>
      <w:r>
        <w:rPr>
          <w:sz w:val="24"/>
          <w:szCs w:val="24"/>
          <w:lang w:val="ru-RU"/>
        </w:rPr>
        <w:t xml:space="preserve">] – 2008 – Режим доступа: </w:t>
      </w:r>
      <w:hyperlink r:id="rId16" w:history="1">
        <w:r w:rsidR="008146E7" w:rsidRPr="009956E2">
          <w:rPr>
            <w:rStyle w:val="ad"/>
            <w:color w:val="auto"/>
            <w:sz w:val="24"/>
            <w:szCs w:val="24"/>
            <w:lang w:val="ru-RU"/>
          </w:rPr>
          <w:t>http://ru.wikipedia.org/wiki/Samsung</w:t>
        </w:r>
      </w:hyperlink>
      <w:r>
        <w:rPr>
          <w:sz w:val="24"/>
          <w:szCs w:val="24"/>
          <w:lang w:val="ru-RU"/>
        </w:rPr>
        <w:t>. Дата доступа</w:t>
      </w:r>
      <w:r>
        <w:rPr>
          <w:sz w:val="24"/>
          <w:szCs w:val="24"/>
        </w:rPr>
        <w:t>: 11.11.2008</w:t>
      </w:r>
    </w:p>
    <w:p w:rsidR="008146E7" w:rsidRPr="009956E2" w:rsidRDefault="008A77D5" w:rsidP="009B4C71">
      <w:pPr>
        <w:numPr>
          <w:ilvl w:val="0"/>
          <w:numId w:val="11"/>
        </w:numPr>
        <w:tabs>
          <w:tab w:val="clear" w:pos="720"/>
          <w:tab w:val="num" w:pos="0"/>
        </w:tabs>
        <w:spacing w:line="360" w:lineRule="auto"/>
        <w:ind w:left="0" w:firstLine="400"/>
        <w:rPr>
          <w:sz w:val="24"/>
          <w:szCs w:val="24"/>
          <w:lang w:val="ru-RU"/>
        </w:rPr>
      </w:pPr>
      <w:r>
        <w:rPr>
          <w:rFonts w:ascii="TimesNewRoman" w:hAnsi="TimesNewRoman" w:cs="TimesNewRoman"/>
          <w:sz w:val="24"/>
          <w:szCs w:val="24"/>
          <w:lang w:val="ru-RU"/>
        </w:rPr>
        <w:t xml:space="preserve">Всемирный банк </w:t>
      </w:r>
      <w:r>
        <w:rPr>
          <w:sz w:val="24"/>
          <w:szCs w:val="24"/>
          <w:lang w:val="ru-RU"/>
        </w:rPr>
        <w:t>[</w:t>
      </w:r>
      <w:r w:rsidRPr="008A77D5">
        <w:rPr>
          <w:sz w:val="24"/>
          <w:szCs w:val="24"/>
          <w:lang w:val="ru-RU"/>
        </w:rPr>
        <w:t>электронный ресурс</w:t>
      </w:r>
      <w:r>
        <w:rPr>
          <w:sz w:val="24"/>
          <w:szCs w:val="24"/>
          <w:lang w:val="ru-RU"/>
        </w:rPr>
        <w:t xml:space="preserve">] – 2008 – Режим доступа: </w:t>
      </w:r>
      <w:r>
        <w:rPr>
          <w:rFonts w:ascii="TimesNewRoman" w:hAnsi="TimesNewRoman" w:cs="TimesNewRoman"/>
          <w:sz w:val="24"/>
          <w:szCs w:val="24"/>
          <w:lang w:val="ru-RU"/>
        </w:rPr>
        <w:t xml:space="preserve"> </w:t>
      </w:r>
      <w:hyperlink r:id="rId17" w:history="1">
        <w:r w:rsidR="008146E7" w:rsidRPr="009956E2">
          <w:rPr>
            <w:rStyle w:val="ad"/>
            <w:rFonts w:ascii="TimesNewRoman" w:hAnsi="TimesNewRoman" w:cs="TimesNewRoman"/>
            <w:color w:val="auto"/>
            <w:sz w:val="24"/>
            <w:szCs w:val="24"/>
            <w:lang w:val="ru-RU"/>
          </w:rPr>
          <w:t>www.worldbank.org</w:t>
        </w:r>
      </w:hyperlink>
      <w:r>
        <w:rPr>
          <w:sz w:val="24"/>
          <w:szCs w:val="24"/>
          <w:lang w:val="ru-RU"/>
        </w:rPr>
        <w:t>. Дата доступа</w:t>
      </w:r>
      <w:r>
        <w:rPr>
          <w:sz w:val="24"/>
          <w:szCs w:val="24"/>
        </w:rPr>
        <w:t>: 11.11.2008</w:t>
      </w:r>
    </w:p>
    <w:p w:rsidR="008146E7" w:rsidRPr="009956E2" w:rsidRDefault="008A77D5" w:rsidP="009B4C71">
      <w:pPr>
        <w:numPr>
          <w:ilvl w:val="0"/>
          <w:numId w:val="11"/>
        </w:numPr>
        <w:tabs>
          <w:tab w:val="clear" w:pos="720"/>
          <w:tab w:val="num" w:pos="0"/>
        </w:tabs>
        <w:spacing w:line="360" w:lineRule="auto"/>
        <w:ind w:left="0" w:firstLine="400"/>
        <w:rPr>
          <w:sz w:val="24"/>
          <w:szCs w:val="24"/>
          <w:lang w:val="ru-RU"/>
        </w:rPr>
      </w:pPr>
      <w:r>
        <w:rPr>
          <w:rFonts w:ascii="TimesNewRoman" w:hAnsi="TimesNewRoman" w:cs="TimesNewRoman"/>
          <w:sz w:val="24"/>
          <w:szCs w:val="24"/>
          <w:lang w:val="ru-RU"/>
        </w:rPr>
        <w:t>Организация совместного экономического развития</w:t>
      </w:r>
      <w:r w:rsidRPr="008A77D5">
        <w:rPr>
          <w:sz w:val="24"/>
          <w:szCs w:val="24"/>
          <w:lang w:val="ru-RU"/>
        </w:rPr>
        <w:t xml:space="preserve"> [электронный ресурс</w:t>
      </w:r>
      <w:r>
        <w:rPr>
          <w:sz w:val="24"/>
          <w:szCs w:val="24"/>
          <w:lang w:val="ru-RU"/>
        </w:rPr>
        <w:t xml:space="preserve">] – 2008 – Режим доступа: </w:t>
      </w:r>
      <w:r>
        <w:rPr>
          <w:rFonts w:ascii="TimesNewRoman" w:hAnsi="TimesNewRoman" w:cs="TimesNewRoman"/>
          <w:sz w:val="24"/>
          <w:szCs w:val="24"/>
          <w:lang w:val="ru-RU"/>
        </w:rPr>
        <w:t xml:space="preserve"> </w:t>
      </w:r>
      <w:hyperlink r:id="rId18" w:history="1">
        <w:r w:rsidR="008146E7" w:rsidRPr="009956E2">
          <w:rPr>
            <w:rStyle w:val="ad"/>
            <w:rFonts w:ascii="TimesNewRoman" w:hAnsi="TimesNewRoman" w:cs="TimesNewRoman"/>
            <w:color w:val="auto"/>
            <w:sz w:val="24"/>
            <w:szCs w:val="24"/>
            <w:lang w:val="ru-RU"/>
          </w:rPr>
          <w:t>www.oecd.org</w:t>
        </w:r>
      </w:hyperlink>
      <w:r>
        <w:rPr>
          <w:sz w:val="24"/>
          <w:szCs w:val="24"/>
          <w:lang w:val="ru-RU"/>
        </w:rPr>
        <w:t>. Дата доступа</w:t>
      </w:r>
      <w:r>
        <w:rPr>
          <w:sz w:val="24"/>
          <w:szCs w:val="24"/>
        </w:rPr>
        <w:t>: 11.11.2008</w:t>
      </w:r>
    </w:p>
    <w:p w:rsidR="008146E7" w:rsidRPr="009A5004" w:rsidRDefault="0040698F" w:rsidP="009B4C71">
      <w:pPr>
        <w:numPr>
          <w:ilvl w:val="0"/>
          <w:numId w:val="11"/>
        </w:numPr>
        <w:tabs>
          <w:tab w:val="clear" w:pos="720"/>
          <w:tab w:val="num" w:pos="0"/>
        </w:tabs>
        <w:spacing w:line="360" w:lineRule="auto"/>
        <w:ind w:left="0" w:firstLine="400"/>
        <w:rPr>
          <w:sz w:val="24"/>
          <w:szCs w:val="24"/>
          <w:lang w:val="ru-RU"/>
        </w:rPr>
      </w:pPr>
      <w:r w:rsidRPr="008146E7">
        <w:rPr>
          <w:rFonts w:ascii="TimesNewRoman" w:hAnsi="TimesNewRoman" w:cs="TimesNewRoman"/>
          <w:sz w:val="24"/>
          <w:lang w:val="ru-RU"/>
        </w:rPr>
        <w:t>"Рынок ценных бумаг"</w:t>
      </w:r>
      <w:r w:rsidRPr="0040698F">
        <w:rPr>
          <w:rFonts w:ascii="TimesNewRoman" w:hAnsi="TimesNewRoman" w:cs="TimesNewRoman"/>
          <w:sz w:val="24"/>
          <w:lang w:val="ru-RU"/>
        </w:rPr>
        <w:t>.</w:t>
      </w:r>
      <w:r w:rsidRPr="008146E7">
        <w:rPr>
          <w:rFonts w:ascii="TimesNewRoman" w:hAnsi="TimesNewRoman" w:cs="TimesNewRoman"/>
          <w:sz w:val="24"/>
          <w:lang w:val="ru-RU"/>
        </w:rPr>
        <w:t xml:space="preserve"> </w:t>
      </w:r>
      <w:r w:rsidR="008146E7">
        <w:rPr>
          <w:sz w:val="24"/>
          <w:szCs w:val="24"/>
          <w:lang w:val="ru-RU"/>
        </w:rPr>
        <w:t xml:space="preserve">Экономический </w:t>
      </w:r>
      <w:r w:rsidR="008146E7" w:rsidRPr="008146E7">
        <w:rPr>
          <w:rFonts w:ascii="TimesNewRoman" w:hAnsi="TimesNewRoman" w:cs="TimesNewRoman"/>
          <w:sz w:val="24"/>
          <w:lang w:val="ru-RU"/>
        </w:rPr>
        <w:t>журнал: №11</w:t>
      </w:r>
      <w:r w:rsidR="009956E2">
        <w:rPr>
          <w:rFonts w:ascii="TimesNewRoman" w:hAnsi="TimesNewRoman" w:cs="TimesNewRoman"/>
          <w:sz w:val="24"/>
          <w:lang w:val="ru-RU"/>
        </w:rPr>
        <w:t xml:space="preserve"> за</w:t>
      </w:r>
      <w:r w:rsidR="008146E7" w:rsidRPr="008146E7">
        <w:rPr>
          <w:rFonts w:ascii="TimesNewRoman" w:hAnsi="TimesNewRoman" w:cs="TimesNewRoman"/>
          <w:sz w:val="24"/>
          <w:lang w:val="ru-RU"/>
        </w:rPr>
        <w:t xml:space="preserve"> 2002</w:t>
      </w:r>
      <w:r w:rsidR="009956E2">
        <w:rPr>
          <w:rFonts w:ascii="TimesNewRoman" w:hAnsi="TimesNewRoman" w:cs="TimesNewRoman"/>
          <w:sz w:val="24"/>
          <w:lang w:val="ru-RU"/>
        </w:rPr>
        <w:t>.</w:t>
      </w:r>
    </w:p>
    <w:p w:rsidR="009A5004" w:rsidRDefault="009A5004" w:rsidP="0040698F">
      <w:pPr>
        <w:pStyle w:val="afff"/>
        <w:numPr>
          <w:ilvl w:val="0"/>
          <w:numId w:val="11"/>
        </w:numPr>
        <w:spacing w:before="120" w:beforeAutospacing="0" w:line="360" w:lineRule="auto"/>
      </w:pPr>
      <w:r>
        <w:rPr>
          <w:color w:val="000000"/>
        </w:rPr>
        <w:t>Син Хён Хвак. Южная Корея: Нелёгкий путь к процветанию.// Проблемы Дальнего Востока, 1990</w:t>
      </w:r>
      <w:r w:rsidR="00BF3765">
        <w:rPr>
          <w:color w:val="000000"/>
        </w:rPr>
        <w:t>.</w:t>
      </w:r>
      <w:r>
        <w:rPr>
          <w:color w:val="000000"/>
        </w:rPr>
        <w:t>Суслина С.С. Промышленность Южной Кореи, 1988</w:t>
      </w:r>
      <w:r w:rsidR="00BF3765">
        <w:rPr>
          <w:color w:val="000000"/>
        </w:rPr>
        <w:t>.</w:t>
      </w:r>
    </w:p>
    <w:p w:rsidR="009A5004" w:rsidRDefault="009A5004" w:rsidP="009B4C71">
      <w:pPr>
        <w:numPr>
          <w:ilvl w:val="0"/>
          <w:numId w:val="11"/>
        </w:numPr>
        <w:tabs>
          <w:tab w:val="clear" w:pos="720"/>
          <w:tab w:val="num" w:pos="0"/>
        </w:tabs>
        <w:spacing w:line="360" w:lineRule="auto"/>
        <w:ind w:left="0" w:firstLine="400"/>
        <w:rPr>
          <w:sz w:val="24"/>
          <w:szCs w:val="24"/>
          <w:lang w:val="ru-RU"/>
        </w:rPr>
      </w:pPr>
      <w:r w:rsidRPr="009A5004">
        <w:rPr>
          <w:sz w:val="24"/>
          <w:szCs w:val="24"/>
          <w:lang w:val="ru-RU"/>
        </w:rPr>
        <w:t>Тригубенко М.Е</w:t>
      </w:r>
      <w:r>
        <w:rPr>
          <w:sz w:val="24"/>
          <w:szCs w:val="24"/>
          <w:lang w:val="ru-RU"/>
        </w:rPr>
        <w:t xml:space="preserve">. </w:t>
      </w:r>
      <w:r w:rsidRPr="009A5004">
        <w:rPr>
          <w:sz w:val="24"/>
          <w:szCs w:val="24"/>
          <w:lang w:val="ru-RU"/>
        </w:rPr>
        <w:t>Конкурентоспособность экономики Республики Корея</w:t>
      </w:r>
      <w:r>
        <w:rPr>
          <w:sz w:val="24"/>
          <w:szCs w:val="24"/>
          <w:lang w:val="ru-RU"/>
        </w:rPr>
        <w:t>, 2004</w:t>
      </w:r>
      <w:r w:rsidR="00BF3765">
        <w:rPr>
          <w:sz w:val="24"/>
          <w:szCs w:val="24"/>
          <w:lang w:val="ru-RU"/>
        </w:rPr>
        <w:t>.</w:t>
      </w:r>
    </w:p>
    <w:p w:rsidR="00BF3765" w:rsidRPr="00BF3765" w:rsidRDefault="00BF3765" w:rsidP="009956E2">
      <w:pPr>
        <w:numPr>
          <w:ilvl w:val="0"/>
          <w:numId w:val="11"/>
        </w:numPr>
        <w:spacing w:line="360" w:lineRule="auto"/>
        <w:rPr>
          <w:sz w:val="24"/>
          <w:szCs w:val="24"/>
          <w:lang w:val="ru-RU"/>
        </w:rPr>
      </w:pPr>
      <w:r>
        <w:rPr>
          <w:sz w:val="24"/>
          <w:szCs w:val="24"/>
          <w:lang w:val="ru-RU"/>
        </w:rPr>
        <w:t xml:space="preserve"> </w:t>
      </w:r>
      <w:r w:rsidRPr="00BF3765">
        <w:rPr>
          <w:sz w:val="24"/>
          <w:szCs w:val="24"/>
          <w:lang w:val="ru-RU"/>
        </w:rPr>
        <w:t>Ким Сан Вон . Банковская система Южной Кореи:</w:t>
      </w:r>
      <w:r>
        <w:rPr>
          <w:sz w:val="24"/>
          <w:szCs w:val="24"/>
          <w:lang w:val="ru-RU"/>
        </w:rPr>
        <w:t xml:space="preserve"> состояние и тенденции развития.      </w:t>
      </w:r>
      <w:r w:rsidRPr="00BF3765">
        <w:rPr>
          <w:sz w:val="24"/>
          <w:szCs w:val="24"/>
          <w:lang w:val="ru-RU"/>
        </w:rPr>
        <w:t>Деньги и кредит</w:t>
      </w:r>
      <w:r>
        <w:rPr>
          <w:sz w:val="24"/>
          <w:szCs w:val="24"/>
          <w:lang w:val="ru-RU"/>
        </w:rPr>
        <w:t>, 1996.</w:t>
      </w:r>
    </w:p>
    <w:p w:rsidR="009A5004" w:rsidRDefault="00BF3765" w:rsidP="009B4C71">
      <w:pPr>
        <w:numPr>
          <w:ilvl w:val="0"/>
          <w:numId w:val="11"/>
        </w:numPr>
        <w:tabs>
          <w:tab w:val="clear" w:pos="720"/>
          <w:tab w:val="num" w:pos="0"/>
        </w:tabs>
        <w:spacing w:line="360" w:lineRule="auto"/>
        <w:ind w:left="0" w:firstLine="400"/>
        <w:rPr>
          <w:sz w:val="24"/>
          <w:szCs w:val="24"/>
          <w:lang w:val="ru-RU"/>
        </w:rPr>
      </w:pPr>
      <w:r>
        <w:rPr>
          <w:sz w:val="24"/>
          <w:szCs w:val="24"/>
          <w:lang w:val="ru-RU"/>
        </w:rPr>
        <w:t xml:space="preserve"> </w:t>
      </w:r>
      <w:r w:rsidRPr="00BF3765">
        <w:rPr>
          <w:sz w:val="24"/>
          <w:szCs w:val="24"/>
          <w:lang w:val="ru-RU"/>
        </w:rPr>
        <w:t>Хруцкий В.Е. Южнокорейский парадокс. “Финансы и статистика”, 1993.</w:t>
      </w:r>
    </w:p>
    <w:p w:rsidR="00BF3765" w:rsidRPr="008F39EA" w:rsidRDefault="0040698F" w:rsidP="009B4C71">
      <w:pPr>
        <w:numPr>
          <w:ilvl w:val="0"/>
          <w:numId w:val="11"/>
        </w:numPr>
        <w:tabs>
          <w:tab w:val="clear" w:pos="720"/>
          <w:tab w:val="num" w:pos="0"/>
        </w:tabs>
        <w:spacing w:line="360" w:lineRule="auto"/>
        <w:ind w:left="0" w:firstLine="400"/>
        <w:rPr>
          <w:sz w:val="24"/>
          <w:szCs w:val="24"/>
          <w:lang w:val="ru-RU"/>
        </w:rPr>
      </w:pPr>
      <w:r w:rsidRPr="0040698F">
        <w:rPr>
          <w:sz w:val="24"/>
          <w:szCs w:val="24"/>
          <w:lang w:val="ru-RU"/>
        </w:rPr>
        <w:t xml:space="preserve"> [</w:t>
      </w:r>
      <w:r w:rsidRPr="008A77D5">
        <w:rPr>
          <w:sz w:val="24"/>
          <w:szCs w:val="24"/>
          <w:lang w:val="ru-RU"/>
        </w:rPr>
        <w:t>электронный ресурс</w:t>
      </w:r>
      <w:r>
        <w:rPr>
          <w:sz w:val="24"/>
          <w:szCs w:val="24"/>
          <w:lang w:val="ru-RU"/>
        </w:rPr>
        <w:t>] – 2008 – Режим доступа:</w:t>
      </w:r>
      <w:r w:rsidR="00BF3765">
        <w:rPr>
          <w:rFonts w:cs="BACBPG+FranklinGothic"/>
          <w:color w:val="000000"/>
          <w:sz w:val="23"/>
          <w:szCs w:val="23"/>
          <w:u w:val="single"/>
          <w:lang w:val="ru-RU"/>
        </w:rPr>
        <w:t xml:space="preserve"> </w:t>
      </w:r>
      <w:hyperlink r:id="rId19" w:history="1">
        <w:r w:rsidR="00BF3765" w:rsidRPr="008F39EA">
          <w:rPr>
            <w:rStyle w:val="ad"/>
            <w:rFonts w:cs="BACBPG+FranklinGothic"/>
            <w:color w:val="auto"/>
            <w:sz w:val="23"/>
            <w:szCs w:val="23"/>
          </w:rPr>
          <w:t>http</w:t>
        </w:r>
        <w:r w:rsidR="00BF3765" w:rsidRPr="008F39EA">
          <w:rPr>
            <w:rStyle w:val="ad"/>
            <w:rFonts w:cs="BACBPG+FranklinGothic"/>
            <w:color w:val="auto"/>
            <w:sz w:val="23"/>
            <w:szCs w:val="23"/>
            <w:lang w:val="ru-RU"/>
          </w:rPr>
          <w:t>://</w:t>
        </w:r>
        <w:r w:rsidR="00BF3765" w:rsidRPr="008F39EA">
          <w:rPr>
            <w:rStyle w:val="ad"/>
            <w:rFonts w:cs="BACBPG+FranklinGothic"/>
            <w:color w:val="auto"/>
            <w:sz w:val="23"/>
            <w:szCs w:val="23"/>
          </w:rPr>
          <w:t>www</w:t>
        </w:r>
        <w:r w:rsidR="00BF3765" w:rsidRPr="008F39EA">
          <w:rPr>
            <w:rStyle w:val="ad"/>
            <w:rFonts w:cs="BACBPG+FranklinGothic"/>
            <w:color w:val="auto"/>
            <w:sz w:val="23"/>
            <w:szCs w:val="23"/>
            <w:lang w:val="ru-RU"/>
          </w:rPr>
          <w:t>.</w:t>
        </w:r>
        <w:r w:rsidR="00BF3765" w:rsidRPr="008F39EA">
          <w:rPr>
            <w:rStyle w:val="ad"/>
            <w:rFonts w:cs="BACBPG+FranklinGothic"/>
            <w:color w:val="auto"/>
            <w:sz w:val="23"/>
            <w:szCs w:val="23"/>
          </w:rPr>
          <w:t>unctad</w:t>
        </w:r>
        <w:r w:rsidR="00BF3765" w:rsidRPr="008F39EA">
          <w:rPr>
            <w:rStyle w:val="ad"/>
            <w:rFonts w:cs="BACBPG+FranklinGothic"/>
            <w:color w:val="auto"/>
            <w:sz w:val="23"/>
            <w:szCs w:val="23"/>
            <w:lang w:val="ru-RU"/>
          </w:rPr>
          <w:t>.</w:t>
        </w:r>
        <w:r w:rsidR="00BF3765" w:rsidRPr="008F39EA">
          <w:rPr>
            <w:rStyle w:val="ad"/>
            <w:rFonts w:cs="BACBPG+FranklinGothic"/>
            <w:color w:val="auto"/>
            <w:sz w:val="23"/>
            <w:szCs w:val="23"/>
          </w:rPr>
          <w:t>org</w:t>
        </w:r>
        <w:r w:rsidR="00BF3765" w:rsidRPr="008F39EA">
          <w:rPr>
            <w:rStyle w:val="ad"/>
            <w:rFonts w:cs="BACBPG+FranklinGothic"/>
            <w:color w:val="auto"/>
            <w:sz w:val="23"/>
            <w:szCs w:val="23"/>
            <w:lang w:val="ru-RU"/>
          </w:rPr>
          <w:t>/</w:t>
        </w:r>
        <w:r w:rsidR="00BF3765" w:rsidRPr="008F39EA">
          <w:rPr>
            <w:rStyle w:val="ad"/>
            <w:rFonts w:cs="BACBPG+FranklinGothic"/>
            <w:color w:val="auto"/>
            <w:sz w:val="23"/>
            <w:szCs w:val="23"/>
          </w:rPr>
          <w:t>sections</w:t>
        </w:r>
        <w:r w:rsidR="00BF3765" w:rsidRPr="008F39EA">
          <w:rPr>
            <w:rStyle w:val="ad"/>
            <w:rFonts w:cs="BACBPG+FranklinGothic"/>
            <w:color w:val="auto"/>
            <w:sz w:val="23"/>
            <w:szCs w:val="23"/>
            <w:lang w:val="ru-RU"/>
          </w:rPr>
          <w:t>/</w:t>
        </w:r>
        <w:r w:rsidR="00BF3765" w:rsidRPr="008F39EA">
          <w:rPr>
            <w:rStyle w:val="ad"/>
            <w:rFonts w:cs="BACBPG+FranklinGothic"/>
            <w:color w:val="auto"/>
            <w:sz w:val="23"/>
            <w:szCs w:val="23"/>
          </w:rPr>
          <w:t>dite</w:t>
        </w:r>
        <w:r w:rsidR="00BF3765" w:rsidRPr="008F39EA">
          <w:rPr>
            <w:rStyle w:val="ad"/>
            <w:rFonts w:cs="BACBPG+FranklinGothic"/>
            <w:color w:val="auto"/>
            <w:sz w:val="23"/>
            <w:szCs w:val="23"/>
            <w:lang w:val="ru-RU"/>
          </w:rPr>
          <w:t>_</w:t>
        </w:r>
        <w:r w:rsidR="00BF3765" w:rsidRPr="008F39EA">
          <w:rPr>
            <w:rStyle w:val="ad"/>
            <w:rFonts w:cs="BACBPG+FranklinGothic"/>
            <w:color w:val="auto"/>
            <w:sz w:val="23"/>
            <w:szCs w:val="23"/>
          </w:rPr>
          <w:t>dir</w:t>
        </w:r>
        <w:r w:rsidR="00BF3765" w:rsidRPr="008F39EA">
          <w:rPr>
            <w:rStyle w:val="ad"/>
            <w:rFonts w:cs="BACBPG+FranklinGothic"/>
            <w:color w:val="auto"/>
            <w:sz w:val="23"/>
            <w:szCs w:val="23"/>
            <w:lang w:val="ru-RU"/>
          </w:rPr>
          <w:t>/</w:t>
        </w:r>
        <w:r w:rsidR="00BF3765" w:rsidRPr="008F39EA">
          <w:rPr>
            <w:rStyle w:val="ad"/>
            <w:rFonts w:cs="BACBPG+FranklinGothic"/>
            <w:color w:val="auto"/>
            <w:sz w:val="23"/>
            <w:szCs w:val="23"/>
          </w:rPr>
          <w:t>docs</w:t>
        </w:r>
        <w:r w:rsidR="00BF3765" w:rsidRPr="008F39EA">
          <w:rPr>
            <w:rStyle w:val="ad"/>
            <w:rFonts w:cs="BACBPG+FranklinGothic"/>
            <w:color w:val="auto"/>
            <w:sz w:val="23"/>
            <w:szCs w:val="23"/>
            <w:lang w:val="ru-RU"/>
          </w:rPr>
          <w:t>/</w:t>
        </w:r>
        <w:r w:rsidR="00BF3765" w:rsidRPr="008F39EA">
          <w:rPr>
            <w:rStyle w:val="ad"/>
            <w:rFonts w:cs="BACBPG+FranklinGothic"/>
            <w:color w:val="auto"/>
            <w:sz w:val="23"/>
            <w:szCs w:val="23"/>
          </w:rPr>
          <w:t>survey</w:t>
        </w:r>
        <w:r w:rsidR="00BF3765" w:rsidRPr="008F39EA">
          <w:rPr>
            <w:rStyle w:val="ad"/>
            <w:rFonts w:cs="BACBPG+FranklinGothic"/>
            <w:color w:val="auto"/>
            <w:sz w:val="23"/>
            <w:szCs w:val="23"/>
            <w:lang w:val="ru-RU"/>
          </w:rPr>
          <w:t>02_</w:t>
        </w:r>
        <w:r w:rsidR="00BF3765" w:rsidRPr="008F39EA">
          <w:rPr>
            <w:rStyle w:val="ad"/>
            <w:rFonts w:cs="BACBPG+FranklinGothic"/>
            <w:color w:val="auto"/>
            <w:sz w:val="23"/>
            <w:szCs w:val="23"/>
          </w:rPr>
          <w:t>FDI</w:t>
        </w:r>
        <w:r w:rsidR="00BF3765" w:rsidRPr="008F39EA">
          <w:rPr>
            <w:rStyle w:val="ad"/>
            <w:rFonts w:cs="BACBPG+FranklinGothic"/>
            <w:color w:val="auto"/>
            <w:sz w:val="23"/>
            <w:szCs w:val="23"/>
            <w:lang w:val="ru-RU"/>
          </w:rPr>
          <w:t>.</w:t>
        </w:r>
        <w:r w:rsidR="00BF3765" w:rsidRPr="008F39EA">
          <w:rPr>
            <w:rStyle w:val="ad"/>
            <w:rFonts w:cs="BACBPG+FranklinGothic"/>
            <w:color w:val="auto"/>
            <w:sz w:val="23"/>
            <w:szCs w:val="23"/>
          </w:rPr>
          <w:t>pdf</w:t>
        </w:r>
      </w:hyperlink>
      <w:r>
        <w:rPr>
          <w:sz w:val="24"/>
          <w:szCs w:val="24"/>
          <w:lang w:val="ru-RU"/>
        </w:rPr>
        <w:t>. Дата доступа</w:t>
      </w:r>
      <w:r>
        <w:rPr>
          <w:sz w:val="24"/>
          <w:szCs w:val="24"/>
        </w:rPr>
        <w:t>: 11.11.2008</w:t>
      </w:r>
    </w:p>
    <w:p w:rsidR="00BF3765" w:rsidRPr="009956E2" w:rsidRDefault="009956E2" w:rsidP="009B4C71">
      <w:pPr>
        <w:numPr>
          <w:ilvl w:val="0"/>
          <w:numId w:val="11"/>
        </w:numPr>
        <w:tabs>
          <w:tab w:val="clear" w:pos="720"/>
          <w:tab w:val="num" w:pos="0"/>
        </w:tabs>
        <w:spacing w:line="360" w:lineRule="auto"/>
        <w:ind w:left="0" w:firstLine="400"/>
        <w:rPr>
          <w:sz w:val="24"/>
          <w:szCs w:val="24"/>
          <w:lang w:val="ru-RU"/>
        </w:rPr>
      </w:pPr>
      <w:r>
        <w:rPr>
          <w:rFonts w:cs="BACBPG+FranklinGothic"/>
          <w:sz w:val="23"/>
          <w:szCs w:val="23"/>
          <w:u w:val="single"/>
          <w:lang w:val="ru-RU"/>
        </w:rPr>
        <w:t xml:space="preserve"> </w:t>
      </w:r>
      <w:r w:rsidR="0040698F">
        <w:rPr>
          <w:sz w:val="24"/>
          <w:szCs w:val="24"/>
          <w:lang w:val="ru-RU"/>
        </w:rPr>
        <w:t>[</w:t>
      </w:r>
      <w:r w:rsidR="0040698F" w:rsidRPr="008A77D5">
        <w:rPr>
          <w:sz w:val="24"/>
          <w:szCs w:val="24"/>
          <w:lang w:val="ru-RU"/>
        </w:rPr>
        <w:t>электронный ресурс</w:t>
      </w:r>
      <w:r w:rsidR="0040698F">
        <w:rPr>
          <w:sz w:val="24"/>
          <w:szCs w:val="24"/>
          <w:lang w:val="ru-RU"/>
        </w:rPr>
        <w:t xml:space="preserve">] – 2008 – Режим доступа: </w:t>
      </w:r>
      <w:hyperlink r:id="rId20" w:history="1">
        <w:r w:rsidR="00BF3765" w:rsidRPr="009956E2">
          <w:rPr>
            <w:rStyle w:val="ad"/>
            <w:rFonts w:cs="BACBPG+FranklinGothic"/>
            <w:color w:val="auto"/>
            <w:sz w:val="23"/>
            <w:szCs w:val="23"/>
          </w:rPr>
          <w:t>http</w:t>
        </w:r>
        <w:r w:rsidR="00BF3765" w:rsidRPr="009956E2">
          <w:rPr>
            <w:rStyle w:val="ad"/>
            <w:rFonts w:cs="BACBPG+FranklinGothic"/>
            <w:color w:val="auto"/>
            <w:sz w:val="23"/>
            <w:szCs w:val="23"/>
            <w:lang w:val="ru-RU"/>
          </w:rPr>
          <w:t>://</w:t>
        </w:r>
        <w:r w:rsidR="00BF3765" w:rsidRPr="009956E2">
          <w:rPr>
            <w:rStyle w:val="ad"/>
            <w:rFonts w:cs="BACBPG+FranklinGothic"/>
            <w:color w:val="auto"/>
            <w:sz w:val="23"/>
            <w:szCs w:val="23"/>
          </w:rPr>
          <w:t>globstat</w:t>
        </w:r>
        <w:r w:rsidR="00BF3765" w:rsidRPr="009956E2">
          <w:rPr>
            <w:rStyle w:val="ad"/>
            <w:rFonts w:cs="BACBPG+FranklinGothic"/>
            <w:color w:val="auto"/>
            <w:sz w:val="23"/>
            <w:szCs w:val="23"/>
            <w:lang w:val="ru-RU"/>
          </w:rPr>
          <w:t>.</w:t>
        </w:r>
        <w:r w:rsidR="00BF3765" w:rsidRPr="009956E2">
          <w:rPr>
            <w:rStyle w:val="ad"/>
            <w:rFonts w:cs="BACBPG+FranklinGothic"/>
            <w:color w:val="auto"/>
            <w:sz w:val="23"/>
            <w:szCs w:val="23"/>
          </w:rPr>
          <w:t>unctad</w:t>
        </w:r>
        <w:r w:rsidR="00BF3765" w:rsidRPr="009956E2">
          <w:rPr>
            <w:rStyle w:val="ad"/>
            <w:rFonts w:cs="BACBPG+FranklinGothic"/>
            <w:color w:val="auto"/>
            <w:sz w:val="23"/>
            <w:szCs w:val="23"/>
            <w:lang w:val="ru-RU"/>
          </w:rPr>
          <w:t>.</w:t>
        </w:r>
        <w:r w:rsidR="00BF3765" w:rsidRPr="009956E2">
          <w:rPr>
            <w:rStyle w:val="ad"/>
            <w:rFonts w:cs="BACBPG+FranklinGothic"/>
            <w:color w:val="auto"/>
            <w:sz w:val="23"/>
            <w:szCs w:val="23"/>
          </w:rPr>
          <w:t>org</w:t>
        </w:r>
        <w:r w:rsidR="00BF3765" w:rsidRPr="009956E2">
          <w:rPr>
            <w:rStyle w:val="ad"/>
            <w:rFonts w:cs="BACBPG+FranklinGothic"/>
            <w:color w:val="auto"/>
            <w:sz w:val="23"/>
            <w:szCs w:val="23"/>
            <w:lang w:val="ru-RU"/>
          </w:rPr>
          <w:t>/</w:t>
        </w:r>
        <w:r w:rsidR="00BF3765" w:rsidRPr="009956E2">
          <w:rPr>
            <w:rStyle w:val="ad"/>
            <w:rFonts w:cs="BACBPG+FranklinGothic"/>
            <w:color w:val="auto"/>
            <w:sz w:val="23"/>
            <w:szCs w:val="23"/>
          </w:rPr>
          <w:t>html</w:t>
        </w:r>
        <w:r w:rsidR="00BF3765" w:rsidRPr="009956E2">
          <w:rPr>
            <w:rStyle w:val="ad"/>
            <w:rFonts w:cs="BACBPG+FranklinGothic"/>
            <w:color w:val="auto"/>
            <w:sz w:val="23"/>
            <w:szCs w:val="23"/>
            <w:lang w:val="ru-RU"/>
          </w:rPr>
          <w:t>/</w:t>
        </w:r>
        <w:r w:rsidR="00BF3765" w:rsidRPr="009956E2">
          <w:rPr>
            <w:rStyle w:val="ad"/>
            <w:rFonts w:cs="BACBPG+FranklinGothic"/>
            <w:color w:val="auto"/>
            <w:sz w:val="23"/>
            <w:szCs w:val="23"/>
          </w:rPr>
          <w:t>index</w:t>
        </w:r>
        <w:r w:rsidR="00BF3765" w:rsidRPr="009956E2">
          <w:rPr>
            <w:rStyle w:val="ad"/>
            <w:rFonts w:cs="BACBPG+FranklinGothic"/>
            <w:color w:val="auto"/>
            <w:sz w:val="23"/>
            <w:szCs w:val="23"/>
            <w:lang w:val="ru-RU"/>
          </w:rPr>
          <w:t>.</w:t>
        </w:r>
        <w:r w:rsidR="00BF3765" w:rsidRPr="009956E2">
          <w:rPr>
            <w:rStyle w:val="ad"/>
            <w:rFonts w:cs="BACBPG+FranklinGothic"/>
            <w:color w:val="auto"/>
            <w:sz w:val="23"/>
            <w:szCs w:val="23"/>
          </w:rPr>
          <w:t>html</w:t>
        </w:r>
      </w:hyperlink>
      <w:r w:rsidR="0040698F">
        <w:rPr>
          <w:sz w:val="24"/>
          <w:szCs w:val="24"/>
          <w:lang w:val="ru-RU"/>
        </w:rPr>
        <w:t>. Дата доступа</w:t>
      </w:r>
      <w:r w:rsidR="0040698F" w:rsidRPr="0040698F">
        <w:rPr>
          <w:sz w:val="24"/>
          <w:szCs w:val="24"/>
          <w:lang w:val="ru-RU"/>
        </w:rPr>
        <w:t>: 11.11.2008</w:t>
      </w:r>
    </w:p>
    <w:p w:rsidR="008146E7" w:rsidRPr="00BF3765" w:rsidRDefault="00945F0F" w:rsidP="009B4C71">
      <w:pPr>
        <w:numPr>
          <w:ilvl w:val="0"/>
          <w:numId w:val="11"/>
        </w:numPr>
        <w:tabs>
          <w:tab w:val="clear" w:pos="720"/>
          <w:tab w:val="num" w:pos="0"/>
        </w:tabs>
        <w:spacing w:line="360" w:lineRule="auto"/>
        <w:ind w:left="0" w:firstLine="400"/>
        <w:rPr>
          <w:sz w:val="24"/>
          <w:szCs w:val="24"/>
        </w:rPr>
      </w:pPr>
      <w:r w:rsidRPr="003C392D">
        <w:rPr>
          <w:bCs/>
          <w:sz w:val="24"/>
          <w:szCs w:val="24"/>
          <w:lang w:val="ru-RU"/>
        </w:rPr>
        <w:t xml:space="preserve"> </w:t>
      </w:r>
      <w:r w:rsidR="00BF3765" w:rsidRPr="00BF3765">
        <w:rPr>
          <w:bCs/>
          <w:sz w:val="24"/>
          <w:szCs w:val="24"/>
        </w:rPr>
        <w:t>Yongchun Baek, Randall Jones and Michael Wise. P</w:t>
      </w:r>
      <w:r w:rsidR="00BF3765">
        <w:rPr>
          <w:bCs/>
          <w:sz w:val="24"/>
          <w:szCs w:val="24"/>
        </w:rPr>
        <w:t>roduct market competition and economic performance in Korea.</w:t>
      </w:r>
    </w:p>
    <w:p w:rsidR="00BF3765" w:rsidRPr="009956E2" w:rsidRDefault="009956E2" w:rsidP="009B4C71">
      <w:pPr>
        <w:numPr>
          <w:ilvl w:val="0"/>
          <w:numId w:val="11"/>
        </w:numPr>
        <w:tabs>
          <w:tab w:val="clear" w:pos="720"/>
          <w:tab w:val="num" w:pos="0"/>
        </w:tabs>
        <w:spacing w:line="360" w:lineRule="auto"/>
        <w:ind w:left="0" w:firstLine="400"/>
        <w:rPr>
          <w:sz w:val="24"/>
          <w:szCs w:val="24"/>
          <w:lang w:val="ru-RU"/>
        </w:rPr>
      </w:pPr>
      <w:r>
        <w:rPr>
          <w:rFonts w:ascii="TimesNewRoman" w:hAnsi="TimesNewRoman" w:cs="TimesNewRoman"/>
          <w:sz w:val="24"/>
          <w:szCs w:val="24"/>
          <w:lang w:val="ru-RU"/>
        </w:rPr>
        <w:t xml:space="preserve"> </w:t>
      </w:r>
      <w:r w:rsidR="0040698F" w:rsidRPr="00BF3765">
        <w:rPr>
          <w:rFonts w:ascii="TimesNewRoman" w:hAnsi="TimesNewRoman" w:cs="TimesNewRoman"/>
          <w:sz w:val="24"/>
          <w:szCs w:val="24"/>
          <w:lang w:val="ru-RU"/>
        </w:rPr>
        <w:t>“Азия. Экономика и жизнь</w:t>
      </w:r>
      <w:r w:rsidR="0040698F" w:rsidRPr="009956E2">
        <w:rPr>
          <w:rFonts w:ascii="TimesNewRoman" w:hAnsi="TimesNewRoman" w:cs="TimesNewRoman"/>
          <w:sz w:val="24"/>
          <w:szCs w:val="24"/>
          <w:lang w:val="ru-RU"/>
        </w:rPr>
        <w:t>”</w:t>
      </w:r>
      <w:r w:rsidR="0040698F" w:rsidRPr="00BF3765">
        <w:rPr>
          <w:rFonts w:ascii="TimesNewRoman" w:hAnsi="TimesNewRoman" w:cs="TimesNewRoman"/>
          <w:sz w:val="24"/>
          <w:szCs w:val="24"/>
          <w:lang w:val="ru-RU"/>
        </w:rPr>
        <w:t xml:space="preserve">. </w:t>
      </w:r>
      <w:r w:rsidR="00BF3765" w:rsidRPr="00BF3765">
        <w:rPr>
          <w:rFonts w:ascii="TimesNewRoman" w:hAnsi="TimesNewRoman" w:cs="TimesNewRoman"/>
          <w:sz w:val="24"/>
          <w:szCs w:val="24"/>
          <w:lang w:val="ru-RU"/>
        </w:rPr>
        <w:t>Журнал: № 36.</w:t>
      </w:r>
      <w:r>
        <w:rPr>
          <w:rFonts w:ascii="TimesNewRoman" w:hAnsi="TimesNewRoman" w:cs="TimesNewRoman"/>
          <w:sz w:val="24"/>
          <w:szCs w:val="24"/>
          <w:lang w:val="ru-RU"/>
        </w:rPr>
        <w:t xml:space="preserve"> за</w:t>
      </w:r>
      <w:r w:rsidR="00BF3765" w:rsidRPr="00BF3765">
        <w:rPr>
          <w:rFonts w:ascii="TimesNewRoman" w:hAnsi="TimesNewRoman" w:cs="TimesNewRoman"/>
          <w:sz w:val="24"/>
          <w:szCs w:val="24"/>
          <w:lang w:val="ru-RU"/>
        </w:rPr>
        <w:t xml:space="preserve"> </w:t>
      </w:r>
      <w:r>
        <w:rPr>
          <w:rFonts w:ascii="TimesNewRoman" w:hAnsi="TimesNewRoman" w:cs="TimesNewRoman"/>
          <w:sz w:val="24"/>
          <w:szCs w:val="24"/>
          <w:lang w:val="ru-RU"/>
        </w:rPr>
        <w:t>с</w:t>
      </w:r>
      <w:r w:rsidR="00BF3765" w:rsidRPr="00BF3765">
        <w:rPr>
          <w:rFonts w:ascii="TimesNewRoman" w:hAnsi="TimesNewRoman" w:cs="TimesNewRoman"/>
          <w:sz w:val="24"/>
          <w:szCs w:val="24"/>
          <w:lang w:val="ru-RU"/>
        </w:rPr>
        <w:t>ентябрь 1997.</w:t>
      </w:r>
    </w:p>
    <w:p w:rsidR="009956E2" w:rsidRPr="00945F0F" w:rsidRDefault="00945F0F" w:rsidP="009B4C71">
      <w:pPr>
        <w:numPr>
          <w:ilvl w:val="0"/>
          <w:numId w:val="11"/>
        </w:numPr>
        <w:tabs>
          <w:tab w:val="clear" w:pos="720"/>
          <w:tab w:val="num" w:pos="0"/>
        </w:tabs>
        <w:spacing w:line="360" w:lineRule="auto"/>
        <w:ind w:left="0" w:firstLine="400"/>
        <w:rPr>
          <w:sz w:val="24"/>
          <w:szCs w:val="24"/>
          <w:lang w:val="ru-RU"/>
        </w:rPr>
      </w:pPr>
      <w:r w:rsidRPr="0040698F">
        <w:rPr>
          <w:rFonts w:ascii="TimesNewRoman" w:hAnsi="TimesNewRoman" w:cs="TimesNewRoman"/>
          <w:sz w:val="24"/>
          <w:szCs w:val="24"/>
          <w:lang w:val="ru-RU"/>
        </w:rPr>
        <w:t xml:space="preserve"> </w:t>
      </w:r>
      <w:r w:rsidR="0040698F">
        <w:rPr>
          <w:rFonts w:ascii="TimesNewRoman" w:hAnsi="TimesNewRoman" w:cs="TimesNewRoman"/>
          <w:sz w:val="24"/>
          <w:szCs w:val="24"/>
          <w:lang w:val="ru-RU"/>
        </w:rPr>
        <w:t xml:space="preserve">Лыньков А. </w:t>
      </w:r>
      <w:r w:rsidR="009956E2">
        <w:rPr>
          <w:rFonts w:ascii="TimesNewRoman" w:hAnsi="TimesNewRoman" w:cs="TimesNewRoman"/>
          <w:sz w:val="24"/>
          <w:szCs w:val="24"/>
          <w:lang w:val="ru-RU"/>
        </w:rPr>
        <w:t xml:space="preserve">Журнал </w:t>
      </w:r>
      <w:r w:rsidR="009956E2" w:rsidRPr="009956E2">
        <w:rPr>
          <w:rFonts w:ascii="TimesNewRoman" w:hAnsi="TimesNewRoman" w:cs="TimesNewRoman"/>
          <w:sz w:val="24"/>
          <w:szCs w:val="24"/>
          <w:lang w:val="ru-RU"/>
        </w:rPr>
        <w:t>“</w:t>
      </w:r>
      <w:r w:rsidR="009956E2">
        <w:rPr>
          <w:rFonts w:ascii="TimesNewRoman" w:hAnsi="TimesNewRoman" w:cs="TimesNewRoman"/>
          <w:sz w:val="24"/>
          <w:szCs w:val="24"/>
          <w:lang w:val="ru-RU"/>
        </w:rPr>
        <w:t>Эксперт</w:t>
      </w:r>
      <w:r w:rsidR="009956E2" w:rsidRPr="009956E2">
        <w:rPr>
          <w:rFonts w:ascii="TimesNewRoman" w:hAnsi="TimesNewRoman" w:cs="TimesNewRoman"/>
          <w:sz w:val="24"/>
          <w:szCs w:val="24"/>
          <w:lang w:val="ru-RU"/>
        </w:rPr>
        <w:t>”</w:t>
      </w:r>
      <w:r w:rsidR="009956E2">
        <w:rPr>
          <w:rFonts w:ascii="TimesNewRoman" w:hAnsi="TimesNewRoman" w:cs="TimesNewRoman"/>
          <w:sz w:val="24"/>
          <w:szCs w:val="24"/>
          <w:lang w:val="ru-RU"/>
        </w:rPr>
        <w:t xml:space="preserve">. </w:t>
      </w:r>
      <w:r w:rsidR="009956E2" w:rsidRPr="009956E2">
        <w:rPr>
          <w:rFonts w:ascii="TimesNewRoman" w:hAnsi="TimesNewRoman" w:cs="TimesNewRoman"/>
          <w:sz w:val="24"/>
          <w:szCs w:val="24"/>
          <w:lang w:val="ru-RU"/>
        </w:rPr>
        <w:t>“Конец чеболь”</w:t>
      </w:r>
      <w:r w:rsidR="009956E2">
        <w:rPr>
          <w:rFonts w:ascii="TimesNewRoman" w:hAnsi="TimesNewRoman" w:cs="TimesNewRoman"/>
          <w:sz w:val="24"/>
          <w:szCs w:val="24"/>
          <w:lang w:val="ru-RU"/>
        </w:rPr>
        <w:t xml:space="preserve"> №31 за 2003.</w:t>
      </w:r>
    </w:p>
    <w:p w:rsidR="00945F0F" w:rsidRPr="00945F0F" w:rsidRDefault="00945F0F" w:rsidP="009B4C71">
      <w:pPr>
        <w:numPr>
          <w:ilvl w:val="0"/>
          <w:numId w:val="11"/>
        </w:numPr>
        <w:tabs>
          <w:tab w:val="clear" w:pos="720"/>
          <w:tab w:val="num" w:pos="0"/>
        </w:tabs>
        <w:spacing w:line="360" w:lineRule="auto"/>
        <w:ind w:left="0" w:firstLine="400"/>
        <w:rPr>
          <w:sz w:val="24"/>
          <w:szCs w:val="24"/>
          <w:lang w:val="ru-RU"/>
        </w:rPr>
      </w:pPr>
      <w:r w:rsidRPr="00945F0F">
        <w:rPr>
          <w:sz w:val="24"/>
          <w:szCs w:val="24"/>
          <w:lang w:val="ru-RU"/>
        </w:rPr>
        <w:t xml:space="preserve"> Гладков И. </w:t>
      </w:r>
      <w:r w:rsidR="0040698F" w:rsidRPr="0040698F">
        <w:rPr>
          <w:sz w:val="24"/>
          <w:szCs w:val="24"/>
          <w:lang w:val="ru-RU"/>
        </w:rPr>
        <w:t>“</w:t>
      </w:r>
      <w:r w:rsidRPr="00945F0F">
        <w:rPr>
          <w:sz w:val="24"/>
          <w:szCs w:val="24"/>
          <w:lang w:val="ru-RU"/>
        </w:rPr>
        <w:t>Реалии и перспективы</w:t>
      </w:r>
      <w:r w:rsidR="0040698F" w:rsidRPr="0040698F">
        <w:rPr>
          <w:sz w:val="24"/>
          <w:szCs w:val="24"/>
          <w:lang w:val="ru-RU"/>
        </w:rPr>
        <w:t>”</w:t>
      </w:r>
      <w:r w:rsidR="0040698F">
        <w:rPr>
          <w:sz w:val="24"/>
          <w:szCs w:val="24"/>
          <w:lang w:val="ru-RU"/>
        </w:rPr>
        <w:t>/</w:t>
      </w:r>
      <w:r w:rsidRPr="00945F0F">
        <w:rPr>
          <w:sz w:val="24"/>
          <w:szCs w:val="24"/>
          <w:lang w:val="ru-RU"/>
        </w:rPr>
        <w:t xml:space="preserve">"чуда на реке Хан". </w:t>
      </w:r>
      <w:r>
        <w:rPr>
          <w:sz w:val="24"/>
          <w:szCs w:val="24"/>
          <w:lang w:val="ru-RU"/>
        </w:rPr>
        <w:t>Обозреватель</w:t>
      </w:r>
      <w:r w:rsidRPr="0040698F">
        <w:rPr>
          <w:sz w:val="24"/>
          <w:szCs w:val="24"/>
          <w:lang w:val="ru-RU"/>
        </w:rPr>
        <w:t xml:space="preserve">, </w:t>
      </w:r>
      <w:r w:rsidRPr="00945F0F">
        <w:rPr>
          <w:sz w:val="24"/>
          <w:szCs w:val="24"/>
          <w:lang w:val="ru-RU"/>
        </w:rPr>
        <w:t>1997</w:t>
      </w:r>
      <w:bookmarkStart w:id="0" w:name="_GoBack"/>
      <w:bookmarkEnd w:id="0"/>
    </w:p>
    <w:sectPr w:rsidR="00945F0F" w:rsidRPr="00945F0F" w:rsidSect="00FE61E5">
      <w:type w:val="continuous"/>
      <w:pgSz w:w="12240" w:h="15840"/>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8DC" w:rsidRDefault="00A568DC">
      <w:r>
        <w:separator/>
      </w:r>
    </w:p>
  </w:endnote>
  <w:endnote w:type="continuationSeparator" w:id="0">
    <w:p w:rsidR="00A568DC" w:rsidRDefault="00A5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BACBPG+FranklinGoth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004" w:rsidRDefault="009A500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A5004" w:rsidRDefault="009A50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004" w:rsidRDefault="009A5004">
    <w:pPr>
      <w:pStyle w:val="a5"/>
      <w:jc w:val="center"/>
      <w:rPr>
        <w:lang w:val="ru-RU"/>
      </w:rPr>
    </w:pPr>
    <w:r>
      <w:fldChar w:fldCharType="begin"/>
    </w:r>
    <w:r>
      <w:instrText xml:space="preserve"> PAGE   \* MERGEFORMAT </w:instrText>
    </w:r>
    <w:r>
      <w:fldChar w:fldCharType="separate"/>
    </w:r>
    <w:r w:rsidR="0040698F">
      <w:rPr>
        <w:noProof/>
      </w:rPr>
      <w:t>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8DC" w:rsidRDefault="00A568DC">
      <w:r>
        <w:separator/>
      </w:r>
    </w:p>
  </w:footnote>
  <w:footnote w:type="continuationSeparator" w:id="0">
    <w:p w:rsidR="00A568DC" w:rsidRDefault="00A56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004" w:rsidRDefault="009A5004">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A5004" w:rsidRDefault="009A50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3602124"/>
    <w:lvl w:ilvl="0">
      <w:start w:val="1"/>
      <w:numFmt w:val="decimal"/>
      <w:pStyle w:val="5"/>
      <w:lvlText w:val="%1."/>
      <w:lvlJc w:val="left"/>
      <w:pPr>
        <w:tabs>
          <w:tab w:val="num" w:pos="1492"/>
        </w:tabs>
        <w:ind w:left="1492" w:hanging="360"/>
      </w:pPr>
    </w:lvl>
  </w:abstractNum>
  <w:abstractNum w:abstractNumId="1">
    <w:nsid w:val="FFFFFF7D"/>
    <w:multiLevelType w:val="singleLevel"/>
    <w:tmpl w:val="C082C732"/>
    <w:lvl w:ilvl="0">
      <w:start w:val="1"/>
      <w:numFmt w:val="decimal"/>
      <w:pStyle w:val="4"/>
      <w:lvlText w:val="%1."/>
      <w:lvlJc w:val="left"/>
      <w:pPr>
        <w:tabs>
          <w:tab w:val="num" w:pos="1209"/>
        </w:tabs>
        <w:ind w:left="1209" w:hanging="360"/>
      </w:pPr>
    </w:lvl>
  </w:abstractNum>
  <w:abstractNum w:abstractNumId="2">
    <w:nsid w:val="FFFFFF7E"/>
    <w:multiLevelType w:val="singleLevel"/>
    <w:tmpl w:val="BE08D966"/>
    <w:lvl w:ilvl="0">
      <w:start w:val="1"/>
      <w:numFmt w:val="decimal"/>
      <w:pStyle w:val="3"/>
      <w:lvlText w:val="%1."/>
      <w:lvlJc w:val="left"/>
      <w:pPr>
        <w:tabs>
          <w:tab w:val="num" w:pos="926"/>
        </w:tabs>
        <w:ind w:left="926" w:hanging="360"/>
      </w:pPr>
    </w:lvl>
  </w:abstractNum>
  <w:abstractNum w:abstractNumId="3">
    <w:nsid w:val="FFFFFF7F"/>
    <w:multiLevelType w:val="singleLevel"/>
    <w:tmpl w:val="599C2DF0"/>
    <w:lvl w:ilvl="0">
      <w:start w:val="1"/>
      <w:numFmt w:val="decimal"/>
      <w:pStyle w:val="2"/>
      <w:lvlText w:val="%1."/>
      <w:lvlJc w:val="left"/>
      <w:pPr>
        <w:tabs>
          <w:tab w:val="num" w:pos="643"/>
        </w:tabs>
        <w:ind w:left="643" w:hanging="360"/>
      </w:pPr>
    </w:lvl>
  </w:abstractNum>
  <w:abstractNum w:abstractNumId="4">
    <w:nsid w:val="FFFFFF80"/>
    <w:multiLevelType w:val="singleLevel"/>
    <w:tmpl w:val="03AAE9A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86201CA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FCF0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05074CC"/>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E5E0B28"/>
    <w:lvl w:ilvl="0">
      <w:start w:val="1"/>
      <w:numFmt w:val="decimal"/>
      <w:pStyle w:val="a"/>
      <w:lvlText w:val="%1."/>
      <w:lvlJc w:val="left"/>
      <w:pPr>
        <w:tabs>
          <w:tab w:val="num" w:pos="360"/>
        </w:tabs>
        <w:ind w:left="360" w:hanging="360"/>
      </w:pPr>
    </w:lvl>
  </w:abstractNum>
  <w:abstractNum w:abstractNumId="9">
    <w:nsid w:val="FFFFFF89"/>
    <w:multiLevelType w:val="singleLevel"/>
    <w:tmpl w:val="560C8A5E"/>
    <w:lvl w:ilvl="0">
      <w:start w:val="1"/>
      <w:numFmt w:val="bullet"/>
      <w:pStyle w:val="a0"/>
      <w:lvlText w:val=""/>
      <w:lvlJc w:val="left"/>
      <w:pPr>
        <w:tabs>
          <w:tab w:val="num" w:pos="360"/>
        </w:tabs>
        <w:ind w:left="360" w:hanging="360"/>
      </w:pPr>
      <w:rPr>
        <w:rFonts w:ascii="Symbol" w:hAnsi="Symbol" w:hint="default"/>
      </w:rPr>
    </w:lvl>
  </w:abstractNum>
  <w:abstractNum w:abstractNumId="10">
    <w:nsid w:val="20B1660D"/>
    <w:multiLevelType w:val="hybridMultilevel"/>
    <w:tmpl w:val="BC942E0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1D35ED"/>
    <w:multiLevelType w:val="hybridMultilevel"/>
    <w:tmpl w:val="0D061C3C"/>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EF915D9"/>
    <w:multiLevelType w:val="hybridMultilevel"/>
    <w:tmpl w:val="C8B68A6E"/>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B3859C2"/>
    <w:multiLevelType w:val="hybridMultilevel"/>
    <w:tmpl w:val="5636DD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7B6"/>
    <w:rsid w:val="00032207"/>
    <w:rsid w:val="0004343C"/>
    <w:rsid w:val="000545A1"/>
    <w:rsid w:val="00120CE6"/>
    <w:rsid w:val="00143729"/>
    <w:rsid w:val="00163638"/>
    <w:rsid w:val="001B7264"/>
    <w:rsid w:val="001D5119"/>
    <w:rsid w:val="00217AB6"/>
    <w:rsid w:val="0025662A"/>
    <w:rsid w:val="002827B6"/>
    <w:rsid w:val="002A202D"/>
    <w:rsid w:val="002A3CE4"/>
    <w:rsid w:val="002B468C"/>
    <w:rsid w:val="00324E9D"/>
    <w:rsid w:val="0033715F"/>
    <w:rsid w:val="0036409D"/>
    <w:rsid w:val="0036735C"/>
    <w:rsid w:val="00370159"/>
    <w:rsid w:val="003A281A"/>
    <w:rsid w:val="003A6B0E"/>
    <w:rsid w:val="003C392D"/>
    <w:rsid w:val="003D20F8"/>
    <w:rsid w:val="0040698F"/>
    <w:rsid w:val="00444564"/>
    <w:rsid w:val="004A5398"/>
    <w:rsid w:val="004E78D6"/>
    <w:rsid w:val="00540FD5"/>
    <w:rsid w:val="005415A3"/>
    <w:rsid w:val="00542CF2"/>
    <w:rsid w:val="005804CD"/>
    <w:rsid w:val="005B11AF"/>
    <w:rsid w:val="005B30CA"/>
    <w:rsid w:val="005D1CD2"/>
    <w:rsid w:val="0061217C"/>
    <w:rsid w:val="006125A8"/>
    <w:rsid w:val="0063622E"/>
    <w:rsid w:val="00647EAC"/>
    <w:rsid w:val="00672546"/>
    <w:rsid w:val="0069629B"/>
    <w:rsid w:val="00697F0C"/>
    <w:rsid w:val="006F7C53"/>
    <w:rsid w:val="00723884"/>
    <w:rsid w:val="00731FCE"/>
    <w:rsid w:val="007606EC"/>
    <w:rsid w:val="007B161C"/>
    <w:rsid w:val="007E653F"/>
    <w:rsid w:val="00813B88"/>
    <w:rsid w:val="008146E7"/>
    <w:rsid w:val="00840C22"/>
    <w:rsid w:val="00842598"/>
    <w:rsid w:val="008A77D5"/>
    <w:rsid w:val="008D49C7"/>
    <w:rsid w:val="008F39EA"/>
    <w:rsid w:val="009176DC"/>
    <w:rsid w:val="00945F0F"/>
    <w:rsid w:val="00954C06"/>
    <w:rsid w:val="00962C53"/>
    <w:rsid w:val="00993771"/>
    <w:rsid w:val="009956E2"/>
    <w:rsid w:val="009A5004"/>
    <w:rsid w:val="009B16E5"/>
    <w:rsid w:val="009B4C71"/>
    <w:rsid w:val="009D2466"/>
    <w:rsid w:val="00A20317"/>
    <w:rsid w:val="00A40BCD"/>
    <w:rsid w:val="00A568DC"/>
    <w:rsid w:val="00AA1A2E"/>
    <w:rsid w:val="00AA62BA"/>
    <w:rsid w:val="00AE6F9D"/>
    <w:rsid w:val="00AF28EF"/>
    <w:rsid w:val="00AF6247"/>
    <w:rsid w:val="00B031D0"/>
    <w:rsid w:val="00B0535D"/>
    <w:rsid w:val="00B6388F"/>
    <w:rsid w:val="00BF3765"/>
    <w:rsid w:val="00C21E07"/>
    <w:rsid w:val="00C63B86"/>
    <w:rsid w:val="00C84707"/>
    <w:rsid w:val="00D05EE0"/>
    <w:rsid w:val="00D81CCC"/>
    <w:rsid w:val="00DC185B"/>
    <w:rsid w:val="00E06C96"/>
    <w:rsid w:val="00E072EF"/>
    <w:rsid w:val="00E26C26"/>
    <w:rsid w:val="00E54B89"/>
    <w:rsid w:val="00EE041A"/>
    <w:rsid w:val="00EF63E7"/>
    <w:rsid w:val="00F34B29"/>
    <w:rsid w:val="00F60285"/>
    <w:rsid w:val="00F87AB3"/>
    <w:rsid w:val="00FB511E"/>
    <w:rsid w:val="00FB5AB3"/>
    <w:rsid w:val="00FE6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B9372A02-C423-45F2-90F1-CCA421DE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lang w:val="en-US"/>
    </w:rPr>
  </w:style>
  <w:style w:type="paragraph" w:styleId="1">
    <w:name w:val="heading 1"/>
    <w:basedOn w:val="a1"/>
    <w:next w:val="a1"/>
    <w:qFormat/>
    <w:pPr>
      <w:keepNext/>
      <w:spacing w:before="240" w:after="60"/>
      <w:outlineLvl w:val="0"/>
    </w:pPr>
    <w:rPr>
      <w:rFonts w:ascii="Arial" w:hAnsi="Arial"/>
      <w:b/>
      <w:kern w:val="28"/>
      <w:sz w:val="28"/>
    </w:rPr>
  </w:style>
  <w:style w:type="paragraph" w:styleId="21">
    <w:name w:val="heading 2"/>
    <w:basedOn w:val="a1"/>
    <w:next w:val="a1"/>
    <w:qFormat/>
    <w:pPr>
      <w:keepNext/>
      <w:spacing w:before="240" w:after="60"/>
      <w:outlineLvl w:val="1"/>
    </w:pPr>
    <w:rPr>
      <w:rFonts w:ascii="Arial" w:hAnsi="Arial"/>
      <w:b/>
      <w:i/>
      <w:sz w:val="24"/>
    </w:rPr>
  </w:style>
  <w:style w:type="paragraph" w:styleId="31">
    <w:name w:val="heading 3"/>
    <w:basedOn w:val="a1"/>
    <w:next w:val="a1"/>
    <w:qFormat/>
    <w:pPr>
      <w:keepNext/>
      <w:spacing w:before="240" w:after="60"/>
      <w:outlineLvl w:val="2"/>
    </w:pPr>
    <w:rPr>
      <w:rFonts w:ascii="Arial" w:hAnsi="Arial"/>
      <w:sz w:val="24"/>
    </w:rPr>
  </w:style>
  <w:style w:type="paragraph" w:styleId="41">
    <w:name w:val="heading 4"/>
    <w:basedOn w:val="a1"/>
    <w:next w:val="a1"/>
    <w:qFormat/>
    <w:pPr>
      <w:keepNext/>
      <w:spacing w:before="240" w:after="60"/>
      <w:outlineLvl w:val="3"/>
    </w:pPr>
    <w:rPr>
      <w:rFonts w:ascii="Arial" w:hAnsi="Arial"/>
      <w:b/>
      <w:sz w:val="24"/>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536"/>
        <w:tab w:val="right" w:pos="9072"/>
      </w:tabs>
    </w:pPr>
  </w:style>
  <w:style w:type="character" w:styleId="a7">
    <w:name w:val="page number"/>
    <w:basedOn w:val="a2"/>
    <w:semiHidden/>
  </w:style>
  <w:style w:type="paragraph" w:styleId="a8">
    <w:name w:val="header"/>
    <w:basedOn w:val="a1"/>
    <w:semiHidden/>
    <w:pPr>
      <w:tabs>
        <w:tab w:val="center" w:pos="4536"/>
        <w:tab w:val="right" w:pos="9072"/>
      </w:tabs>
    </w:pPr>
  </w:style>
  <w:style w:type="paragraph" w:styleId="a9">
    <w:name w:val="footnote text"/>
    <w:basedOn w:val="a1"/>
    <w:semiHidden/>
  </w:style>
  <w:style w:type="character" w:styleId="aa">
    <w:name w:val="footnote reference"/>
    <w:basedOn w:val="a2"/>
    <w:semiHidden/>
    <w:rPr>
      <w:vertAlign w:val="superscript"/>
    </w:rPr>
  </w:style>
  <w:style w:type="paragraph" w:styleId="ab">
    <w:name w:val="envelope address"/>
    <w:basedOn w:val="a1"/>
    <w:semiHidden/>
    <w:pPr>
      <w:framePr w:w="7920" w:h="1980" w:hRule="exact" w:hSpace="180" w:wrap="auto" w:hAnchor="page" w:xAlign="center" w:yAlign="bottom"/>
      <w:ind w:left="2880"/>
    </w:pPr>
    <w:rPr>
      <w:rFonts w:ascii="Arial" w:hAnsi="Arial"/>
      <w:sz w:val="24"/>
    </w:rPr>
  </w:style>
  <w:style w:type="character" w:styleId="ac">
    <w:name w:val="Emphasis"/>
    <w:basedOn w:val="a2"/>
    <w:qFormat/>
    <w:rPr>
      <w:i/>
    </w:rPr>
  </w:style>
  <w:style w:type="character" w:styleId="ad">
    <w:name w:val="Hyperlink"/>
    <w:basedOn w:val="a2"/>
    <w:semiHidden/>
    <w:rPr>
      <w:color w:val="0000FF"/>
      <w:u w:val="single"/>
    </w:rPr>
  </w:style>
  <w:style w:type="paragraph" w:styleId="ae">
    <w:name w:val="Date"/>
    <w:basedOn w:val="a1"/>
    <w:next w:val="a1"/>
    <w:semiHidden/>
  </w:style>
  <w:style w:type="paragraph" w:styleId="af">
    <w:name w:val="Note Heading"/>
    <w:basedOn w:val="a1"/>
    <w:next w:val="a1"/>
    <w:semiHidden/>
  </w:style>
  <w:style w:type="paragraph" w:styleId="af0">
    <w:name w:val="toa heading"/>
    <w:basedOn w:val="a1"/>
    <w:next w:val="a1"/>
    <w:semiHidden/>
    <w:pPr>
      <w:spacing w:before="120"/>
    </w:pPr>
    <w:rPr>
      <w:rFonts w:ascii="Arial" w:hAnsi="Arial"/>
      <w:b/>
      <w:sz w:val="24"/>
    </w:rPr>
  </w:style>
  <w:style w:type="character" w:styleId="af1">
    <w:name w:val="endnote reference"/>
    <w:basedOn w:val="a2"/>
    <w:semiHidden/>
    <w:rPr>
      <w:vertAlign w:val="superscript"/>
    </w:rPr>
  </w:style>
  <w:style w:type="character" w:styleId="af2">
    <w:name w:val="annotation reference"/>
    <w:basedOn w:val="a2"/>
    <w:semiHidden/>
    <w:rPr>
      <w:sz w:val="16"/>
    </w:rPr>
  </w:style>
  <w:style w:type="paragraph" w:styleId="af3">
    <w:name w:val="Body Text"/>
    <w:basedOn w:val="a1"/>
    <w:semiHidden/>
    <w:pPr>
      <w:spacing w:after="120"/>
    </w:pPr>
  </w:style>
  <w:style w:type="paragraph" w:styleId="af4">
    <w:name w:val="Body Text First Indent"/>
    <w:basedOn w:val="af3"/>
    <w:semiHidden/>
    <w:pPr>
      <w:ind w:firstLine="210"/>
    </w:pPr>
  </w:style>
  <w:style w:type="paragraph" w:styleId="af5">
    <w:name w:val="Body Text Indent"/>
    <w:basedOn w:val="a1"/>
    <w:semiHidden/>
    <w:pPr>
      <w:spacing w:after="120"/>
      <w:ind w:left="283"/>
    </w:pPr>
  </w:style>
  <w:style w:type="paragraph" w:styleId="22">
    <w:name w:val="Body Text First Indent 2"/>
    <w:basedOn w:val="af5"/>
    <w:semiHidden/>
    <w:pPr>
      <w:ind w:firstLine="210"/>
    </w:p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6">
    <w:name w:val="Title"/>
    <w:basedOn w:val="a1"/>
    <w:qFormat/>
    <w:pPr>
      <w:spacing w:before="240" w:after="60"/>
      <w:jc w:val="center"/>
      <w:outlineLvl w:val="0"/>
    </w:pPr>
    <w:rPr>
      <w:rFonts w:ascii="Arial" w:hAnsi="Arial"/>
      <w:b/>
      <w:kern w:val="28"/>
      <w:sz w:val="32"/>
    </w:rPr>
  </w:style>
  <w:style w:type="paragraph" w:styleId="af7">
    <w:name w:val="caption"/>
    <w:basedOn w:val="a1"/>
    <w:next w:val="a1"/>
    <w:qFormat/>
    <w:pPr>
      <w:spacing w:before="120" w:after="120"/>
    </w:pPr>
    <w:rPr>
      <w:b/>
    </w:rPr>
  </w:style>
  <w:style w:type="character" w:styleId="af8">
    <w:name w:val="line number"/>
    <w:basedOn w:val="a2"/>
    <w:semiHidden/>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23">
    <w:name w:val="envelope return"/>
    <w:basedOn w:val="a1"/>
    <w:semiHidden/>
    <w:rPr>
      <w:rFonts w:ascii="Arial" w:hAnsi="Arial"/>
    </w:rPr>
  </w:style>
  <w:style w:type="paragraph" w:styleId="af9">
    <w:name w:val="Normal Indent"/>
    <w:basedOn w:val="a1"/>
    <w:semiHidden/>
    <w:pPr>
      <w:ind w:left="720"/>
    </w:pPr>
  </w:style>
  <w:style w:type="paragraph" w:styleId="10">
    <w:name w:val="toc 1"/>
    <w:basedOn w:val="a1"/>
    <w:next w:val="a1"/>
    <w:autoRedefine/>
    <w:uiPriority w:val="39"/>
    <w:semiHidden/>
    <w:qFormat/>
  </w:style>
  <w:style w:type="paragraph" w:styleId="24">
    <w:name w:val="toc 2"/>
    <w:basedOn w:val="a1"/>
    <w:next w:val="a1"/>
    <w:autoRedefine/>
    <w:uiPriority w:val="39"/>
    <w:semiHidden/>
    <w:qFormat/>
    <w:pPr>
      <w:ind w:left="200"/>
    </w:pPr>
  </w:style>
  <w:style w:type="paragraph" w:styleId="32">
    <w:name w:val="toc 3"/>
    <w:basedOn w:val="a1"/>
    <w:next w:val="a1"/>
    <w:autoRedefine/>
    <w:uiPriority w:val="39"/>
    <w:semiHidden/>
    <w:qFormat/>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paragraph" w:styleId="25">
    <w:name w:val="Body Text 2"/>
    <w:basedOn w:val="a1"/>
    <w:semiHidden/>
    <w:pPr>
      <w:spacing w:after="120" w:line="480" w:lineRule="auto"/>
    </w:pPr>
  </w:style>
  <w:style w:type="paragraph" w:styleId="33">
    <w:name w:val="Body Text 3"/>
    <w:basedOn w:val="a1"/>
    <w:semiHidden/>
    <w:pPr>
      <w:spacing w:after="120"/>
    </w:pPr>
    <w:rPr>
      <w:sz w:val="16"/>
    </w:rPr>
  </w:style>
  <w:style w:type="paragraph" w:styleId="26">
    <w:name w:val="Body Text Indent 2"/>
    <w:basedOn w:val="a1"/>
    <w:semiHidden/>
    <w:pPr>
      <w:spacing w:after="120" w:line="480" w:lineRule="auto"/>
      <w:ind w:left="283"/>
    </w:pPr>
  </w:style>
  <w:style w:type="paragraph" w:styleId="34">
    <w:name w:val="Body Text Indent 3"/>
    <w:basedOn w:val="a1"/>
    <w:semiHidden/>
    <w:pPr>
      <w:spacing w:after="120"/>
      <w:ind w:left="283"/>
    </w:pPr>
    <w:rPr>
      <w:sz w:val="16"/>
    </w:rPr>
  </w:style>
  <w:style w:type="paragraph" w:styleId="afa">
    <w:name w:val="table of figures"/>
    <w:basedOn w:val="a1"/>
    <w:next w:val="a1"/>
    <w:semiHidden/>
    <w:pPr>
      <w:ind w:left="400" w:hanging="400"/>
    </w:pPr>
  </w:style>
  <w:style w:type="paragraph" w:styleId="afb">
    <w:name w:val="Subtitle"/>
    <w:basedOn w:val="a1"/>
    <w:qFormat/>
    <w:pPr>
      <w:spacing w:after="60"/>
      <w:jc w:val="center"/>
      <w:outlineLvl w:val="1"/>
    </w:pPr>
    <w:rPr>
      <w:rFonts w:ascii="Arial" w:hAnsi="Arial"/>
      <w:sz w:val="24"/>
    </w:rPr>
  </w:style>
  <w:style w:type="paragraph" w:styleId="afc">
    <w:name w:val="Signature"/>
    <w:basedOn w:val="a1"/>
    <w:semiHidden/>
    <w:pPr>
      <w:ind w:left="4252"/>
    </w:pPr>
  </w:style>
  <w:style w:type="paragraph" w:styleId="afd">
    <w:name w:val="Salutation"/>
    <w:basedOn w:val="a1"/>
    <w:next w:val="a1"/>
    <w:semiHidden/>
  </w:style>
  <w:style w:type="paragraph" w:styleId="afe">
    <w:name w:val="List Continue"/>
    <w:basedOn w:val="a1"/>
    <w:semiHidden/>
    <w:pPr>
      <w:spacing w:after="120"/>
      <w:ind w:left="283"/>
    </w:pPr>
  </w:style>
  <w:style w:type="paragraph" w:styleId="27">
    <w:name w:val="List Continue 2"/>
    <w:basedOn w:val="a1"/>
    <w:semiHidden/>
    <w:pPr>
      <w:spacing w:after="120"/>
      <w:ind w:left="566"/>
    </w:pPr>
  </w:style>
  <w:style w:type="paragraph" w:styleId="35">
    <w:name w:val="List Continue 3"/>
    <w:basedOn w:val="a1"/>
    <w:semiHidden/>
    <w:pPr>
      <w:spacing w:after="120"/>
      <w:ind w:left="849"/>
    </w:pPr>
  </w:style>
  <w:style w:type="paragraph" w:styleId="43">
    <w:name w:val="List Continue 4"/>
    <w:basedOn w:val="a1"/>
    <w:semiHidden/>
    <w:pPr>
      <w:spacing w:after="120"/>
      <w:ind w:left="1132"/>
    </w:pPr>
  </w:style>
  <w:style w:type="paragraph" w:styleId="53">
    <w:name w:val="List Continue 5"/>
    <w:basedOn w:val="a1"/>
    <w:semiHidden/>
    <w:pPr>
      <w:spacing w:after="120"/>
      <w:ind w:left="1415"/>
    </w:pPr>
  </w:style>
  <w:style w:type="character" w:styleId="aff">
    <w:name w:val="FollowedHyperlink"/>
    <w:basedOn w:val="a2"/>
    <w:semiHidden/>
    <w:rPr>
      <w:color w:val="800080"/>
      <w:u w:val="single"/>
    </w:rPr>
  </w:style>
  <w:style w:type="paragraph" w:styleId="aff0">
    <w:name w:val="Closing"/>
    <w:basedOn w:val="a1"/>
    <w:semiHidden/>
    <w:pPr>
      <w:ind w:left="4252"/>
    </w:pPr>
  </w:style>
  <w:style w:type="paragraph" w:styleId="aff1">
    <w:name w:val="List"/>
    <w:basedOn w:val="a1"/>
    <w:semiHidden/>
    <w:pPr>
      <w:ind w:left="283" w:hanging="283"/>
    </w:pPr>
  </w:style>
  <w:style w:type="paragraph" w:styleId="28">
    <w:name w:val="List 2"/>
    <w:basedOn w:val="a1"/>
    <w:semiHidden/>
    <w:pPr>
      <w:ind w:left="566" w:hanging="283"/>
    </w:pPr>
  </w:style>
  <w:style w:type="paragraph" w:styleId="36">
    <w:name w:val="List 3"/>
    <w:basedOn w:val="a1"/>
    <w:semiHidden/>
    <w:pPr>
      <w:ind w:left="849" w:hanging="283"/>
    </w:pPr>
  </w:style>
  <w:style w:type="paragraph" w:styleId="44">
    <w:name w:val="List 4"/>
    <w:basedOn w:val="a1"/>
    <w:semiHidden/>
    <w:pPr>
      <w:ind w:left="1132" w:hanging="283"/>
    </w:pPr>
  </w:style>
  <w:style w:type="paragraph" w:styleId="54">
    <w:name w:val="List 5"/>
    <w:basedOn w:val="a1"/>
    <w:semiHidden/>
    <w:pPr>
      <w:ind w:left="1415" w:hanging="283"/>
    </w:pPr>
  </w:style>
  <w:style w:type="character" w:styleId="aff2">
    <w:name w:val="Strong"/>
    <w:basedOn w:val="a2"/>
    <w:qFormat/>
    <w:rPr>
      <w:b/>
    </w:rPr>
  </w:style>
  <w:style w:type="paragraph" w:styleId="aff3">
    <w:name w:val="Document Map"/>
    <w:basedOn w:val="a1"/>
    <w:semiHidden/>
    <w:pPr>
      <w:shd w:val="clear" w:color="auto" w:fill="000080"/>
    </w:pPr>
    <w:rPr>
      <w:rFonts w:ascii="Tahoma" w:hAnsi="Tahoma"/>
    </w:rPr>
  </w:style>
  <w:style w:type="paragraph" w:styleId="aff4">
    <w:name w:val="table of authorities"/>
    <w:basedOn w:val="a1"/>
    <w:next w:val="a1"/>
    <w:semiHidden/>
    <w:pPr>
      <w:ind w:left="200" w:hanging="200"/>
    </w:pPr>
  </w:style>
  <w:style w:type="paragraph" w:styleId="aff5">
    <w:name w:val="Plain Text"/>
    <w:basedOn w:val="a1"/>
    <w:semiHidden/>
    <w:rPr>
      <w:rFonts w:ascii="Courier New" w:hAnsi="Courier New"/>
    </w:rPr>
  </w:style>
  <w:style w:type="paragraph" w:styleId="aff6">
    <w:name w:val="endnote text"/>
    <w:basedOn w:val="a1"/>
    <w:semiHidden/>
  </w:style>
  <w:style w:type="paragraph" w:styleId="aff7">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aff8">
    <w:name w:val="annotation text"/>
    <w:basedOn w:val="a1"/>
    <w:semiHidden/>
  </w:style>
  <w:style w:type="paragraph" w:styleId="11">
    <w:name w:val="index 1"/>
    <w:basedOn w:val="a1"/>
    <w:next w:val="a1"/>
    <w:autoRedefine/>
    <w:semiHidden/>
    <w:pPr>
      <w:ind w:left="200" w:hanging="200"/>
    </w:pPr>
  </w:style>
  <w:style w:type="paragraph" w:styleId="aff9">
    <w:name w:val="index heading"/>
    <w:basedOn w:val="a1"/>
    <w:next w:val="11"/>
    <w:semiHidden/>
    <w:rPr>
      <w:rFonts w:ascii="Arial" w:hAnsi="Arial"/>
      <w:b/>
    </w:rPr>
  </w:style>
  <w:style w:type="paragraph" w:styleId="29">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a">
    <w:name w:val="Block Text"/>
    <w:basedOn w:val="a1"/>
    <w:semiHidden/>
    <w:pPr>
      <w:spacing w:after="120"/>
      <w:ind w:left="1440" w:right="1440"/>
    </w:pPr>
  </w:style>
  <w:style w:type="paragraph" w:styleId="affb">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affc">
    <w:name w:val="TOC Heading"/>
    <w:basedOn w:val="1"/>
    <w:next w:val="a1"/>
    <w:uiPriority w:val="39"/>
    <w:qFormat/>
    <w:rsid w:val="00C21E07"/>
    <w:pPr>
      <w:keepLines/>
      <w:spacing w:before="480" w:after="0" w:line="276" w:lineRule="auto"/>
      <w:outlineLvl w:val="9"/>
    </w:pPr>
    <w:rPr>
      <w:rFonts w:ascii="Cambria" w:hAnsi="Cambria"/>
      <w:bCs/>
      <w:color w:val="365F91"/>
      <w:kern w:val="0"/>
      <w:szCs w:val="28"/>
      <w:lang w:val="ru-RU" w:eastAsia="en-US"/>
    </w:rPr>
  </w:style>
  <w:style w:type="paragraph" w:styleId="affd">
    <w:name w:val="Balloon Text"/>
    <w:basedOn w:val="a1"/>
    <w:link w:val="affe"/>
    <w:uiPriority w:val="99"/>
    <w:semiHidden/>
    <w:unhideWhenUsed/>
    <w:rsid w:val="00C21E07"/>
    <w:rPr>
      <w:rFonts w:ascii="Tahoma" w:hAnsi="Tahoma" w:cs="Tahoma"/>
      <w:sz w:val="16"/>
      <w:szCs w:val="16"/>
    </w:rPr>
  </w:style>
  <w:style w:type="character" w:customStyle="1" w:styleId="affe">
    <w:name w:val="Текст выноски Знак"/>
    <w:basedOn w:val="a2"/>
    <w:link w:val="affd"/>
    <w:uiPriority w:val="99"/>
    <w:semiHidden/>
    <w:rsid w:val="00C21E07"/>
    <w:rPr>
      <w:rFonts w:ascii="Tahoma" w:hAnsi="Tahoma" w:cs="Tahoma"/>
      <w:sz w:val="16"/>
      <w:szCs w:val="16"/>
      <w:lang w:val="en-US"/>
    </w:rPr>
  </w:style>
  <w:style w:type="character" w:customStyle="1" w:styleId="a6">
    <w:name w:val="Нижний колонтитул Знак"/>
    <w:basedOn w:val="a2"/>
    <w:link w:val="a5"/>
    <w:uiPriority w:val="99"/>
    <w:rsid w:val="007606EC"/>
    <w:rPr>
      <w:lang w:val="en-US"/>
    </w:rPr>
  </w:style>
  <w:style w:type="paragraph" w:styleId="HTML">
    <w:name w:val="HTML Preformatted"/>
    <w:basedOn w:val="a1"/>
    <w:link w:val="HTML0"/>
    <w:uiPriority w:val="99"/>
    <w:rsid w:val="003D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2"/>
    <w:link w:val="HTML"/>
    <w:uiPriority w:val="99"/>
    <w:rsid w:val="003D20F8"/>
    <w:rPr>
      <w:rFonts w:ascii="Courier New" w:hAnsi="Courier New" w:cs="Courier New"/>
    </w:rPr>
  </w:style>
  <w:style w:type="paragraph" w:styleId="afff">
    <w:name w:val="Normal (Web)"/>
    <w:basedOn w:val="a1"/>
    <w:rsid w:val="00962C53"/>
    <w:pPr>
      <w:spacing w:before="100" w:beforeAutospacing="1" w:after="100" w:afterAutospacing="1"/>
    </w:pPr>
    <w:rPr>
      <w:sz w:val="24"/>
      <w:szCs w:val="24"/>
      <w:lang w:val="ru-RU"/>
    </w:rPr>
  </w:style>
  <w:style w:type="paragraph" w:customStyle="1" w:styleId="ss4newsstit">
    <w:name w:val="ss4_news_stit"/>
    <w:basedOn w:val="a1"/>
    <w:rsid w:val="008146E7"/>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www.oecd.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worldbank.org" TargetMode="External"/><Relationship Id="rId2" Type="http://schemas.openxmlformats.org/officeDocument/2006/relationships/styles" Target="styles.xml"/><Relationship Id="rId16" Type="http://schemas.openxmlformats.org/officeDocument/2006/relationships/hyperlink" Target="http://ru.wikipedia.org/wiki/Samsung" TargetMode="External"/><Relationship Id="rId20" Type="http://schemas.openxmlformats.org/officeDocument/2006/relationships/hyperlink" Target="http://globstat.unctad.org/html/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ru.wikipedia.org/wiki/&#1063;&#1077;&#1073;&#1086;&#1083;&#1100;" TargetMode="External"/><Relationship Id="rId10" Type="http://schemas.openxmlformats.org/officeDocument/2006/relationships/footer" Target="footer2.xml"/><Relationship Id="rId19" Type="http://schemas.openxmlformats.org/officeDocument/2006/relationships/hyperlink" Target="http://www.unctad.org/sections/dite_dir/docs/survey02_FDI.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amsung.com/ua_ru/new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13025</Words>
  <Characters>74248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РОЛЬ ГОСУДАРСТВА В ЭКОНОМИКЕ</vt:lpstr>
    </vt:vector>
  </TitlesOfParts>
  <Company>tanzilja</Company>
  <LinksUpToDate>false</LinksUpToDate>
  <CharactersWithSpaces>87099</CharactersWithSpaces>
  <SharedDoc>false</SharedDoc>
  <HLinks>
    <vt:vector size="42" baseType="variant">
      <vt:variant>
        <vt:i4>8257643</vt:i4>
      </vt:variant>
      <vt:variant>
        <vt:i4>18</vt:i4>
      </vt:variant>
      <vt:variant>
        <vt:i4>0</vt:i4>
      </vt:variant>
      <vt:variant>
        <vt:i4>5</vt:i4>
      </vt:variant>
      <vt:variant>
        <vt:lpwstr>http://globstat.unctad.org/html/index.html</vt:lpwstr>
      </vt:variant>
      <vt:variant>
        <vt:lpwstr/>
      </vt:variant>
      <vt:variant>
        <vt:i4>1179675</vt:i4>
      </vt:variant>
      <vt:variant>
        <vt:i4>15</vt:i4>
      </vt:variant>
      <vt:variant>
        <vt:i4>0</vt:i4>
      </vt:variant>
      <vt:variant>
        <vt:i4>5</vt:i4>
      </vt:variant>
      <vt:variant>
        <vt:lpwstr>http://www.unctad.org/sections/dite_dir/docs/survey02_FDI.pdf</vt:lpwstr>
      </vt:variant>
      <vt:variant>
        <vt:lpwstr/>
      </vt:variant>
      <vt:variant>
        <vt:i4>5505113</vt:i4>
      </vt:variant>
      <vt:variant>
        <vt:i4>12</vt:i4>
      </vt:variant>
      <vt:variant>
        <vt:i4>0</vt:i4>
      </vt:variant>
      <vt:variant>
        <vt:i4>5</vt:i4>
      </vt:variant>
      <vt:variant>
        <vt:lpwstr>http://www.oecd.org/</vt:lpwstr>
      </vt:variant>
      <vt:variant>
        <vt:lpwstr/>
      </vt:variant>
      <vt:variant>
        <vt:i4>4718595</vt:i4>
      </vt:variant>
      <vt:variant>
        <vt:i4>9</vt:i4>
      </vt:variant>
      <vt:variant>
        <vt:i4>0</vt:i4>
      </vt:variant>
      <vt:variant>
        <vt:i4>5</vt:i4>
      </vt:variant>
      <vt:variant>
        <vt:lpwstr>http://www.worldbank.org/</vt:lpwstr>
      </vt:variant>
      <vt:variant>
        <vt:lpwstr/>
      </vt:variant>
      <vt:variant>
        <vt:i4>262226</vt:i4>
      </vt:variant>
      <vt:variant>
        <vt:i4>6</vt:i4>
      </vt:variant>
      <vt:variant>
        <vt:i4>0</vt:i4>
      </vt:variant>
      <vt:variant>
        <vt:i4>5</vt:i4>
      </vt:variant>
      <vt:variant>
        <vt:lpwstr>http://ru.wikipedia.org/wiki/Samsung</vt:lpwstr>
      </vt:variant>
      <vt:variant>
        <vt:lpwstr/>
      </vt:variant>
      <vt:variant>
        <vt:i4>71630885</vt:i4>
      </vt:variant>
      <vt:variant>
        <vt:i4>3</vt:i4>
      </vt:variant>
      <vt:variant>
        <vt:i4>0</vt:i4>
      </vt:variant>
      <vt:variant>
        <vt:i4>5</vt:i4>
      </vt:variant>
      <vt:variant>
        <vt:lpwstr>http://ru.wikipedia.org/wiki/Чеболь</vt:lpwstr>
      </vt:variant>
      <vt:variant>
        <vt:lpwstr/>
      </vt:variant>
      <vt:variant>
        <vt:i4>4194408</vt:i4>
      </vt:variant>
      <vt:variant>
        <vt:i4>0</vt:i4>
      </vt:variant>
      <vt:variant>
        <vt:i4>0</vt:i4>
      </vt:variant>
      <vt:variant>
        <vt:i4>5</vt:i4>
      </vt:variant>
      <vt:variant>
        <vt:lpwstr>http://www.samsung.com/ua_ru/news/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ГОСУДАРСТВА В ЭКОНОМИКЕ</dc:title>
  <dc:subject/>
  <dc:creator>Green-Green</dc:creator>
  <cp:keywords/>
  <dc:description/>
  <cp:lastModifiedBy>admin</cp:lastModifiedBy>
  <cp:revision>2</cp:revision>
  <cp:lastPrinted>2008-11-18T09:59:00Z</cp:lastPrinted>
  <dcterms:created xsi:type="dcterms:W3CDTF">2014-04-09T09:12:00Z</dcterms:created>
  <dcterms:modified xsi:type="dcterms:W3CDTF">2014-04-09T09:12:00Z</dcterms:modified>
</cp:coreProperties>
</file>