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EC" w:rsidRDefault="00821FE4">
      <w:pPr>
        <w:pStyle w:val="FR1"/>
        <w:spacing w:line="220" w:lineRule="auto"/>
      </w:pPr>
      <w:bookmarkStart w:id="0" w:name="BITSoft"/>
      <w:bookmarkEnd w:id="0"/>
      <w:r>
        <w:t>Глава XX. Производство по делам несовершеннолетних</w:t>
      </w:r>
    </w:p>
    <w:p w:rsidR="00943EEC" w:rsidRDefault="00821FE4">
      <w:pPr>
        <w:spacing w:before="280" w:line="240" w:lineRule="auto"/>
        <w:ind w:left="420" w:right="460" w:firstLine="0"/>
        <w:jc w:val="center"/>
      </w:pPr>
      <w:r>
        <w:t xml:space="preserve">§ 1. Общая характеристика особенностей производства по делам несовершен </w:t>
      </w:r>
      <w:bookmarkStart w:id="1" w:name="OCRUncertain001"/>
      <w:r>
        <w:t>нолетних</w:t>
      </w:r>
      <w:bookmarkEnd w:id="1"/>
    </w:p>
    <w:p w:rsidR="00943EEC" w:rsidRDefault="00821FE4">
      <w:pPr>
        <w:spacing w:line="240" w:lineRule="auto"/>
      </w:pPr>
      <w:r>
        <w:t xml:space="preserve">Производство по делам несовершеннолетних определяется как общими правилами  </w:t>
      </w:r>
      <w:bookmarkStart w:id="2" w:name="OCRUncertain002"/>
      <w:r>
        <w:t>УПК, так и специальными, которые дополняют и развивают общие правила и содержат дополнительные гарантии прав несовершеннолетних (гл. 32 УПК). Эти правила применяются по делам лиц, не достигших к моменту совершения преступления 18-летнего возраста.</w:t>
      </w:r>
      <w:bookmarkEnd w:id="2"/>
    </w:p>
    <w:p w:rsidR="00943EEC" w:rsidRDefault="00821FE4">
      <w:pPr>
        <w:spacing w:line="240" w:lineRule="auto"/>
      </w:pPr>
      <w:r>
        <w:t>В международных правилах в области прав и свобод человека определенное место занимает производство по уголовным делам несовершеннолетних.</w:t>
      </w:r>
    </w:p>
    <w:p w:rsidR="00943EEC" w:rsidRDefault="00821FE4">
      <w:pPr>
        <w:spacing w:line="240" w:lineRule="auto"/>
      </w:pPr>
      <w:r>
        <w:t xml:space="preserve">Генеральная Ассамблея ООН приняла Минимальные стандартные правила, касающиеся отправления правосудия в отношении несовершеннолетних, известные как Пекинские правила </w:t>
      </w:r>
      <w:bookmarkStart w:id="3" w:name="OCRUncertain003"/>
      <w:r>
        <w:t>!.</w:t>
      </w:r>
      <w:bookmarkEnd w:id="3"/>
    </w:p>
    <w:p w:rsidR="00943EEC" w:rsidRDefault="00821FE4">
      <w:pPr>
        <w:spacing w:line="240" w:lineRule="auto"/>
      </w:pPr>
      <w:r>
        <w:t>В них подчеркивается, что «особые правила производства по делам несовершеннолетних действуют наряду с основными процессуальными гарантиями, предусмотренными статьей 14 Пакта о гражданских и политических правах».</w:t>
      </w:r>
    </w:p>
    <w:p w:rsidR="00943EEC" w:rsidRDefault="00821FE4">
      <w:pPr>
        <w:spacing w:line="240" w:lineRule="auto"/>
        <w:ind w:firstLine="520"/>
      </w:pPr>
      <w:r>
        <w:t>Эти Правила устанавливают, что лица, ведущие производство по этим делам и наделенные властными полномочиями должны обладать соответствующей квалификацией. В Правилах подчеркивается, что судебное разбирательство должно отвечать интересам несовершеннолетнего и проходить таким образом, чтобы несовершеннолетний мог участвовать в нем и свободно излагать свои показания. Для решения этой задачи Правила рекомендуют создание специализированных судов по делам несовершеннолетних.</w:t>
      </w:r>
    </w:p>
    <w:p w:rsidR="00943EEC" w:rsidRDefault="00821FE4">
      <w:pPr>
        <w:spacing w:line="240" w:lineRule="auto"/>
        <w:ind w:firstLine="520"/>
      </w:pPr>
      <w:r>
        <w:t>Далее указывается, что «Любое дело несовершеннолетнего с самого начала следует вести быстро, не допуская каких-либо ненужных задержек». А также и то, что «право несовершеннолетнего на конфиденциальность должно уважаться на всех этапах, чтобы избежать причинения ему вреда из-за ненужной гласности или из-за ущерба репутации».</w:t>
      </w:r>
    </w:p>
    <w:p w:rsidR="00943EEC" w:rsidRDefault="00821FE4">
      <w:pPr>
        <w:spacing w:line="240" w:lineRule="auto"/>
      </w:pPr>
      <w:r>
        <w:t>Правила предусматривают возможность прекращения дела без судебного рассмотрения с тем, чтобы ограничить негативные последствия судебного разбирательства и приговора (предание огласки содеянного, судимость и др.).</w:t>
      </w:r>
    </w:p>
    <w:p w:rsidR="00943EEC" w:rsidRDefault="00821FE4">
      <w:pPr>
        <w:spacing w:line="240" w:lineRule="auto"/>
      </w:pPr>
      <w:r>
        <w:t>Многие из этих «Правил» выражены и нормах УПК, а дальнейшее их совершенствование должно усилить гарантии прав несовершеннолетнего обвиняемого.</w:t>
      </w:r>
    </w:p>
    <w:p w:rsidR="00943EEC" w:rsidRDefault="00821FE4">
      <w:pPr>
        <w:pStyle w:val="FR2"/>
        <w:spacing w:line="200" w:lineRule="auto"/>
      </w:pPr>
      <w:r>
        <w:t xml:space="preserve">1 М </w:t>
      </w:r>
      <w:bookmarkStart w:id="4" w:name="OCRUncertain004"/>
      <w:r>
        <w:t>еждународные нормы и  праволрименительная практика в области прав и свобод человека. Пособие для Российских судей.</w:t>
      </w:r>
      <w:bookmarkEnd w:id="4"/>
      <w:r>
        <w:rPr>
          <w:b/>
        </w:rPr>
        <w:t xml:space="preserve"> -</w:t>
      </w:r>
      <w:r>
        <w:t xml:space="preserve">1993. - С. 66 </w:t>
      </w:r>
      <w:bookmarkStart w:id="5" w:name="OCRUncertain005"/>
      <w:r>
        <w:t>-71 .</w:t>
      </w:r>
      <w:bookmarkEnd w:id="5"/>
    </w:p>
    <w:p w:rsidR="00943EEC" w:rsidRDefault="00821FE4">
      <w:pPr>
        <w:pStyle w:val="FR1"/>
        <w:spacing w:before="140" w:line="220" w:lineRule="auto"/>
        <w:ind w:left="0"/>
        <w:jc w:val="center"/>
        <w:rPr>
          <w:b/>
        </w:rPr>
      </w:pPr>
      <w:r>
        <w:rPr>
          <w:b/>
        </w:rPr>
        <w:t>485</w:t>
      </w:r>
    </w:p>
    <w:p w:rsidR="00943EEC" w:rsidRDefault="00821FE4">
      <w:pPr>
        <w:spacing w:line="240" w:lineRule="auto"/>
        <w:ind w:left="100"/>
        <w:jc w:val="right"/>
      </w:pPr>
      <w:r>
        <w:t>В ст. 391  УПК установлены специальные правила производства по делам лиц, совершивших преступление в возрасте до 18 лет. Предварительное следствие и судебное разбирательство ведутся по этим правилам независимо от того, достигло ли лицо совершеннолетия на момент производства по делу. Такой порядок соблюдается и тогда, когда лицо совершило одно преступление в возрасте до 18 лет, а другое - после достижения совершеннолетия. Особый порядок производства дел о несовершеннолетних основывается на возрастных, социально-психологических и других особенностях несовершеннолетних, которые требуют дополнительных гарантий для реализации их прав. Особый порядок производства дел данной категории содействует более полному и глубокому исследованию всех обстоятельств происшедшего преступления, выявлению причин и условий его совершения, и обеспечению того, чтобы любые меры воздействия на несовершеннолетнего были всегда соизмеримы с его личностью и обстоятельствами совершения преступления.</w:t>
      </w:r>
    </w:p>
    <w:p w:rsidR="00943EEC" w:rsidRDefault="00821FE4">
      <w:pPr>
        <w:spacing w:before="160" w:line="200" w:lineRule="auto"/>
        <w:ind w:left="20"/>
        <w:jc w:val="center"/>
      </w:pPr>
      <w:r>
        <w:t>§ 2. Предмет  доказывания по делам несовершеннолетних</w:t>
      </w:r>
    </w:p>
    <w:p w:rsidR="00943EEC" w:rsidRDefault="00821FE4">
      <w:pPr>
        <w:spacing w:line="240" w:lineRule="auto"/>
        <w:ind w:left="20" w:right="80"/>
      </w:pPr>
      <w:r>
        <w:t>Защита несовершеннолетних от необоснованного подозрения или привлечения в качестве обвиняемого, справедливого разрешения дела лежит в основе деятельности органов предварительного следствия и судебного разбирательства по данной категории  делб что, в свою очередь, определяет специфику предмета доказывания по делам несовершеннолетних. Наряду с установлением обстоятельств совершения преступления, конкретных действий несовершеннолетнего подозреваемого или обвиняемого значительное внимание по этим делам должно уделяться установлению данных о личности этого несовершеннолетнего.</w:t>
      </w:r>
    </w:p>
    <w:p w:rsidR="00943EEC" w:rsidRDefault="00821FE4">
      <w:pPr>
        <w:spacing w:line="240" w:lineRule="auto"/>
        <w:ind w:right="140" w:firstLine="560"/>
      </w:pPr>
      <w:r>
        <w:t>1. При исследовании личности несовершеннолетнего подозреваемого, обвиняемого обязательно установление точного возраста несовершеннолетнего, к5отор ый необходим для решения вопроса о привлечении несовершеннолетнего к уголовной ответственности или освобождения его от ответственности  (п. 5 ст. 5 УПК).</w:t>
      </w:r>
    </w:p>
    <w:p w:rsidR="00943EEC" w:rsidRDefault="00821FE4">
      <w:pPr>
        <w:spacing w:line="240" w:lineRule="auto"/>
        <w:ind w:right="180"/>
      </w:pPr>
      <w:r>
        <w:t>Возраст несовершеннолетнего (число, месяц, год рождения) должен быть подтвержден документами о возрасте: свидетельством о рождении или паспортом.</w:t>
      </w:r>
    </w:p>
    <w:p w:rsidR="00943EEC" w:rsidRDefault="00821FE4">
      <w:pPr>
        <w:spacing w:line="240" w:lineRule="auto"/>
        <w:ind w:right="200"/>
        <w:jc w:val="left"/>
      </w:pPr>
      <w:r>
        <w:t>2. При исследовании личности несовершеннолетнего помимо установления возраста подлежат выяснению: а) его физическое и психическое состояние; б) уровень интеллектуального, волевого и нравственного развития; особенности его характера; в) условия жизни и воспитания несовершеннолетнего.</w:t>
      </w:r>
    </w:p>
    <w:p w:rsidR="00943EEC" w:rsidRDefault="00821FE4">
      <w:pPr>
        <w:pStyle w:val="FR1"/>
        <w:spacing w:line="220" w:lineRule="auto"/>
      </w:pPr>
      <w:r>
        <w:t>486</w:t>
      </w:r>
    </w:p>
    <w:p w:rsidR="00943EEC" w:rsidRDefault="00943EEC">
      <w:pPr>
        <w:spacing w:line="240" w:lineRule="auto"/>
        <w:ind w:firstLine="0"/>
        <w:jc w:val="left"/>
        <w:rPr>
          <w:sz w:val="24"/>
        </w:rPr>
      </w:pPr>
    </w:p>
    <w:p w:rsidR="00943EEC" w:rsidRDefault="00821FE4">
      <w:pPr>
        <w:spacing w:line="240" w:lineRule="auto"/>
      </w:pPr>
      <w:r>
        <w:t>Важно выяснить уровень его общего развития, т.  е. способ ность ориентироваться в конкретной обстановке, разумно давать оценку своему поведению и руководить своими действиями. Этому может помочь установление данных, которые характеризуют поведение несовершеннолетнего в семье, по месту учебы или работы, взаимоотношения несовершеннолетнего соответственно в семье или по месту учебы или работы, в кругу знакомых; его no -ведение до и после совершения преступления, данные о его психическом состоянии, состоянии здоровья, его наклонностей и др.</w:t>
      </w:r>
    </w:p>
    <w:p w:rsidR="00943EEC" w:rsidRDefault="00821FE4">
      <w:pPr>
        <w:spacing w:line="240" w:lineRule="auto"/>
        <w:ind w:left="80" w:firstLine="520"/>
      </w:pPr>
      <w:r>
        <w:t xml:space="preserve">В следственной и судебной практике при рассмотрении уголовного дела в отношении несовершеннолетнего на стадии предварительного расследования обычно проводится  </w:t>
      </w:r>
      <w:bookmarkStart w:id="6" w:name="OCRUncertain006"/>
      <w:r>
        <w:t>судеб-но-психиатрическая экспертиза. Если есть данные психического заболевания или аномального развития несовершеннолетнего, то важным является проведение  психолого психиатрической и психологической экспертиз. Эти экспертизы, как правило, проводятся специалистами в области детской и подростковой психологии и педагогики, экспертами-психиатрами.</w:t>
      </w:r>
      <w:bookmarkEnd w:id="6"/>
    </w:p>
    <w:p w:rsidR="00943EEC" w:rsidRDefault="00821FE4">
      <w:pPr>
        <w:spacing w:line="240" w:lineRule="auto"/>
        <w:ind w:left="60" w:right="40"/>
      </w:pPr>
      <w:r>
        <w:t>Всесторонность и полнота расследования дел о несовершеннолетних включает и установление таких обстоятельств, как жилищные и материальные условия семьи, образ жизни подростка, его родителей или лиц, их заменяющих, условия учебы или работы и особенно проведение свободного времени.</w:t>
      </w:r>
    </w:p>
    <w:p w:rsidR="00943EEC" w:rsidRDefault="00821FE4">
      <w:pPr>
        <w:spacing w:line="240" w:lineRule="auto"/>
      </w:pPr>
      <w:r>
        <w:t xml:space="preserve">3. Специфика предмета доказывания по делам несовершеннолетних включает в себя обстоятельства совершения правонарушения, выяснения причин и условий его совершения и социальная адаптация несовершеннолетнего (ч. 3 ст. 392 УПК). С этой целью необходимо установить, почему у несовершеннолетнего возникли противоправные взгляды, привычки, что привело к формированию преступного умысла, что толкнуло на преступление. Это может быть отсутствие надзора и должного контроля за поведением дома и в общественных местах по месту учебы или работы, упущения в воспитании со стороны родителей, лиц, их заменяющих, или лиц, отвечающих за поведение несовершеннолетнего, отрицательное влияние друзей-подростков, выявление взрослых,  склоняющих несовершеннолетнего к пьянству, употреблению наркотиков и к иной противоправной деятельности. При наличии данных о подстрекательстве со стороны взрослых и вовлечении несовершеннолетних в преступную деятельность важно определить действительную роль несовершеннолетних в совершении правонарушения. С этой целью надо установить такие обстоятельства, как применение мер физического и психического воздействия на несовершеннолетнего (убеждение, запугивание, обман, подкуп, возбуждение низменных побуждений, распитие спиртных напитков, склонение к употреблению  </w:t>
      </w:r>
      <w:bookmarkStart w:id="7" w:name="OCRUncertain007"/>
      <w:r>
        <w:t>нарко-</w:t>
      </w:r>
      <w:bookmarkEnd w:id="7"/>
    </w:p>
    <w:p w:rsidR="00943EEC" w:rsidRDefault="00821FE4">
      <w:pPr>
        <w:pStyle w:val="FR1"/>
        <w:spacing w:before="140" w:line="220" w:lineRule="auto"/>
        <w:ind w:left="0"/>
        <w:jc w:val="center"/>
      </w:pPr>
      <w:r>
        <w:t>487</w:t>
      </w:r>
    </w:p>
    <w:p w:rsidR="00943EEC" w:rsidRDefault="00821FE4">
      <w:pPr>
        <w:spacing w:line="240" w:lineRule="auto"/>
      </w:pPr>
      <w:r>
        <w:t>тиков и др.). Взрослые, склонившие несовершеннолетнего в преступную деятельность, должны привлекаться к уголовной ответственности не только за соучастие, им должно предъявляться обвинение по ст. 210  УК за вовлечение несовершеннолетнего в преступную деятельность (ч. 4 ст. 392  УПК).</w:t>
      </w:r>
    </w:p>
    <w:p w:rsidR="00943EEC" w:rsidRDefault="00821FE4">
      <w:pPr>
        <w:spacing w:before="160" w:line="200" w:lineRule="auto"/>
        <w:ind w:left="100"/>
      </w:pPr>
      <w:r>
        <w:t>§ 3. Предварительное следствие по делам несовершеннолетних</w:t>
      </w:r>
    </w:p>
    <w:p w:rsidR="00943EEC" w:rsidRDefault="00821FE4">
      <w:pPr>
        <w:spacing w:line="240" w:lineRule="auto"/>
        <w:ind w:firstLine="520"/>
      </w:pPr>
      <w:r>
        <w:rPr>
          <w:b/>
        </w:rPr>
        <w:t>Предварительное производство по делу несовершеннолетнего</w:t>
      </w:r>
      <w:r>
        <w:t xml:space="preserve"> осуществляется в РФ</w:t>
      </w:r>
      <w:r>
        <w:rPr>
          <w:b/>
        </w:rPr>
        <w:t xml:space="preserve"> только в форме предварительного следствия.</w:t>
      </w:r>
      <w:r>
        <w:t xml:space="preserve"> Это относится и к делу, когда часть обвиняемых являются взрослыми, а также когда дело о преступлении несовершеннолетних возбуждено после достижения ими 18 лет.</w:t>
      </w:r>
    </w:p>
    <w:p w:rsidR="00943EEC" w:rsidRDefault="00821FE4">
      <w:pPr>
        <w:spacing w:line="240" w:lineRule="auto"/>
      </w:pPr>
      <w:r>
        <w:t>Органы дознания по этим делам выполняют неотложные следственные действия и в порядке ст. 119 УПК передают дело следователю.</w:t>
      </w:r>
    </w:p>
    <w:p w:rsidR="00943EEC" w:rsidRDefault="00821FE4">
      <w:pPr>
        <w:spacing w:line="240" w:lineRule="auto"/>
        <w:ind w:firstLine="520"/>
      </w:pPr>
      <w:r>
        <w:t>Для расследования дел данной категории должны выделятся следователи, обладающие высокой профессиональной квалификацией и жизненным опытом 1.</w:t>
      </w:r>
    </w:p>
    <w:p w:rsidR="00943EEC" w:rsidRDefault="00821FE4">
      <w:pPr>
        <w:spacing w:line="240" w:lineRule="auto"/>
        <w:ind w:firstLine="520"/>
      </w:pPr>
      <w:r>
        <w:t>Если несовершеннолетний участвовал в совершении преступления совместно со взрослым, дело о нем должно быть по возможности  вьщелено в отдельное производство, чем достигается быстрота расследования и уменьшается опасность вредного влияния взрослых участников преступления на несовершеннолетнего. Если  вьщеление дела о несовершеннолетних в отдельное производство отрицательно скажется на всесторонности, полноте и объективности исследования обстоятельств дела, выделение дела не производится. Следствие ведется в отношении всех обвиняемых, но следователь обязан принять все меры, чтобы предотвратить отрицательное влияние взрослых обвиняемых на несовершеннолетнего. В РФ большую помощь в расследовании дел несовершеннолетних следователям оказывают органы дознания -инспектора по делам несовершеннолетних, которые перед вызовом несовершеннолетнего на допрос к следователю предоставляют ему информацию о нем, если несовершеннолетний ранее состоял на учете. Данная информация может быть представлена в форме допроса инспектора или в форме обобщающей справки о несовершеннолетнем правонарушителе и мерах воздействия,</w:t>
      </w:r>
    </w:p>
    <w:p w:rsidR="00943EEC" w:rsidRDefault="00821FE4">
      <w:pPr>
        <w:pStyle w:val="FR1"/>
        <w:spacing w:line="200" w:lineRule="auto"/>
      </w:pPr>
      <w:r>
        <w:t xml:space="preserve"> 1 Во многих странах предварительное расследование в отношении несовершенно летних правонарушителей ведется полицейскими подразделениями, которые занимаются иск лючительно несовершеннолетними правонарушителями или которые главным образом занимаются предупреждением преступности несовершеннолетних. Д ля этого по лицейс кие проходят специа льную п одготовку , чтобы они действовали квалифицированно, с учетом особенностей несовершеннолетних. Спе циализиро ванные подразделения полиции являются условием обеспечения эффективного пр едупреждения преступности несов ершеннолетних и контроля над ней, а также улучшения обращения с н есовершеннолетними.</w:t>
      </w:r>
    </w:p>
    <w:p w:rsidR="00943EEC" w:rsidRDefault="00821FE4">
      <w:pPr>
        <w:pStyle w:val="FR1"/>
        <w:spacing w:before="140" w:line="220" w:lineRule="auto"/>
        <w:ind w:left="0" w:right="100"/>
        <w:jc w:val="center"/>
      </w:pPr>
      <w:r>
        <w:rPr>
          <w:b/>
        </w:rPr>
        <w:t>488</w:t>
      </w:r>
    </w:p>
    <w:p w:rsidR="00943EEC" w:rsidRDefault="00943EEC">
      <w:pPr>
        <w:spacing w:line="240" w:lineRule="auto"/>
        <w:ind w:firstLine="0"/>
        <w:jc w:val="left"/>
        <w:rPr>
          <w:sz w:val="24"/>
        </w:rPr>
      </w:pPr>
    </w:p>
    <w:p w:rsidR="00943EEC" w:rsidRDefault="00821FE4">
      <w:pPr>
        <w:spacing w:line="240" w:lineRule="auto"/>
      </w:pPr>
      <w:r>
        <w:rPr>
          <w:i/>
        </w:rPr>
        <w:t>...</w:t>
      </w:r>
      <w:r>
        <w:t xml:space="preserve"> примененных ранее к нему. Если же несовершеннолетний не состоял на учете, то в ходе его допроса и допроса свидетелей следователю необходимо выяснить все, что имеет значение по делу  | личности несовершеннолетнего обвиняемого . Вызов к следователю </w:t>
      </w:r>
      <w:r>
        <w:rPr>
          <w:i/>
        </w:rPr>
        <w:t>\</w:t>
      </w:r>
      <w:r>
        <w:t xml:space="preserve"> несовершеннолетнего производится, как правило, через его родителей или других законных представителей. Возможен и иной  | порядок, если это вызвано обстоятельствами дела, например, че рез администрацию учреждения, где учится или работает несовершеннолетний (ст. 395 УПК). В допросе несовершеннолетнего обвиняемого, не достигшего 16-летнего возраста, по усмотрению следователя либо по ходатайству защитника может участвовать педагог (ст. 397 УПК). Участие педагога возможно и при допросе  не-</w:t>
      </w:r>
      <w:r>
        <w:rPr>
          <w:i/>
        </w:rPr>
        <w:t>'&lt;</w:t>
      </w:r>
      <w:r>
        <w:t xml:space="preserve">  совершеннолетнего  старше 16 лет, если он признан умственно  от-'  сталым. Педагог вправе с разрешения следователя задавать вопросы несовершеннолетнему обвиняемому и по окончании допроса знакомиться с протоколом допроса и делать письменные  ; замечания о правильности и полноте имеющихся в нем записей. До начала допроса следователь разъясняет педагогу его права, о чем делает отметку в протоколе допроса . С одной стороны , участие педагога в допросе несовершеннолетнего помогает следователю наладить контакт с несовершеннолетним, что важно для установления обстоятельств совершения преступления и роли в нем обвиняе мого. С другой стороны — для несовершеннолетнего обвиняемого участие педагога является дополнительной гарантией защиты его прав и законных интересов и правильности выбора для него меры пресечения или иных принудительных мер.</w:t>
      </w:r>
    </w:p>
    <w:p w:rsidR="00943EEC" w:rsidRDefault="00821FE4">
      <w:pPr>
        <w:spacing w:line="240" w:lineRule="auto"/>
        <w:ind w:left="220" w:firstLine="520"/>
      </w:pPr>
      <w:r>
        <w:t xml:space="preserve">Новое законодательство должно предусмотреть и возможность участия психологов и психиатров по делам несовершенно </w:t>
      </w:r>
      <w:bookmarkStart w:id="8" w:name="OCRUncertain008"/>
      <w:r>
        <w:t>летних и определить их процессуальный статус.</w:t>
      </w:r>
      <w:bookmarkEnd w:id="8"/>
    </w:p>
    <w:p w:rsidR="00943EEC" w:rsidRDefault="00821FE4">
      <w:pPr>
        <w:spacing w:line="240" w:lineRule="auto"/>
        <w:ind w:left="220"/>
      </w:pPr>
      <w:r>
        <w:t xml:space="preserve">Одной из неотъемлемых гарантий законных прав несовершеннолетнего является участие в следственных действиях и на суде его родителей или законных представителей. При производстве по делу следователь может потребовать их присутствия в интересах несовершеннолетнего. Однако, следователь может и отказать им в таком участии, если имеются основания полагать, что это необходимо в интересах несовершеннолетнего. Обязательно участие законных представителей при производстве дела о несовершеннолетнем правонарушителе при наличии данных об его умственной отсталости,  </w:t>
      </w:r>
      <w:bookmarkStart w:id="9" w:name="OCRUncertain009"/>
      <w:r>
        <w:t>не связанной с душевным заболеванием .</w:t>
      </w:r>
      <w:bookmarkEnd w:id="9"/>
    </w:p>
    <w:p w:rsidR="00943EEC" w:rsidRDefault="00821FE4">
      <w:pPr>
        <w:spacing w:line="240" w:lineRule="auto"/>
        <w:ind w:left="220"/>
      </w:pPr>
      <w:r>
        <w:t>В ходе всего предварительного следствия, начиная с задержания несовершеннолетнего или с момента предъявления обвинения, участие защитника обязательно. Если обвиняемый, его родители, опекуны, попечители не пригласили адвоката, участие защитника обязан обеспечить следователь (ст. 49 УПК). При этом</w:t>
      </w:r>
    </w:p>
    <w:p w:rsidR="00943EEC" w:rsidRDefault="00821FE4">
      <w:pPr>
        <w:pStyle w:val="FR1"/>
        <w:spacing w:before="140" w:line="220" w:lineRule="auto"/>
        <w:ind w:left="0"/>
        <w:jc w:val="center"/>
        <w:rPr>
          <w:b/>
        </w:rPr>
      </w:pPr>
      <w:r>
        <w:rPr>
          <w:b/>
        </w:rPr>
        <w:t>489</w:t>
      </w:r>
    </w:p>
    <w:p w:rsidR="00943EEC" w:rsidRDefault="00821FE4">
      <w:pPr>
        <w:spacing w:line="220" w:lineRule="auto"/>
        <w:ind w:left="80" w:firstLine="0"/>
      </w:pPr>
      <w:r>
        <w:t>отказ несовершеннолетнего подозреваемого, обвиняемого от защитника для следователя не обязателен (ст. 50  УПК).</w:t>
      </w:r>
    </w:p>
    <w:p w:rsidR="00943EEC" w:rsidRDefault="00821FE4">
      <w:pPr>
        <w:spacing w:line="240" w:lineRule="auto"/>
        <w:ind w:left="40"/>
      </w:pPr>
      <w:r>
        <w:t>Адвокат оказывает несовершеннолетнему правовую помощь, а участие законных представителей оказывает общую психологическую и эмоциональную поддержку несовершеннолетнему. Для следователя, который стремится объективно расследовать дело, важно обеспечить права защитника и законных представителей обвиняемого.</w:t>
      </w:r>
    </w:p>
    <w:p w:rsidR="00943EEC" w:rsidRDefault="00821FE4">
      <w:pPr>
        <w:spacing w:line="240" w:lineRule="auto"/>
      </w:pPr>
      <w:r>
        <w:t>С момента вступления в дело защитник вправе знакомиться с протоколом задержания, постановлением о применении меры пресечения, присутствовать при предъявлении обвинения, участвовать в допросе подозреваемого или обвиняемого, а также иных следственных действиях, производимых с участием несовершеннолетнего правонарушителя. Участвуя в этих действиях, защитник может задавать вопросы допрашиваемым лицам, делать письменные замечания по поводу неправильности или неполноты записей в протоколе следственного действия. С момента допуска защитника к задержанному или находящемуся под стражей подозреваемому или обвиняемому он вправе иметь с ним свидания наедине без ограничения их количества и продолжительности. Право на ознакомление со всеми материалами дела защитник приобретает с момента окончания предварительного следствия и предъявления их обвиняемому.</w:t>
      </w:r>
    </w:p>
    <w:p w:rsidR="00943EEC" w:rsidRDefault="00821FE4">
      <w:pPr>
        <w:spacing w:line="240" w:lineRule="auto"/>
        <w:ind w:right="20"/>
      </w:pPr>
      <w:r>
        <w:t>Задержание в порядке ст. 122 УПК и заключение под стражу в качестве меры пресечения (ст. 96 УПК) должны применяться к несовершеннолетнему только в исключительных случаях с учетом тяжести совершенного преступления и наличия оснований, указанных в ст. 393 УПК. Если же следователь с учетом перечисленных условий все же  вьшосит решение о применении меры пресечения - заключения под стражу, судья или прокурор, прежде чем санкционировать данное постановление, обязан допросить несовершеннолетнего, чтобы не допустить его неосновательного заключения под стражу, что в противном случае может отрицательно повлиять на его психическое состояние или повлечь иные негативные последствия.</w:t>
      </w:r>
    </w:p>
    <w:p w:rsidR="00943EEC" w:rsidRDefault="00821FE4">
      <w:pPr>
        <w:spacing w:line="240" w:lineRule="auto"/>
        <w:ind w:right="60"/>
      </w:pPr>
      <w:r>
        <w:t>Заключение под стражу как мера пресечения может быть обжалована в суд.</w:t>
      </w:r>
    </w:p>
    <w:p w:rsidR="00943EEC" w:rsidRDefault="00821FE4">
      <w:pPr>
        <w:spacing w:line="240" w:lineRule="auto"/>
        <w:ind w:right="60" w:firstLine="520"/>
      </w:pPr>
      <w:r>
        <w:t>В отношении несовершеннолетних может применяться и такая специальная мера пресечения, как отдача под присмотр родителей, опекунов, попечителей, если несовершеннолетний воспитывался, учился в детских закрытых учреждениях - отдача под надзор этих учреждений (ст. 394 УПК). Отдача под присмотр прав несовершеннолетнего осуществляется как по просьбе лиц, которые осуществляют надзор за несовершеннолетним, так и по инициативе следователя и прокурора, но с их согласия. В  поста-</w:t>
      </w:r>
    </w:p>
    <w:p w:rsidR="00943EEC" w:rsidRDefault="00821FE4">
      <w:pPr>
        <w:pStyle w:val="FR1"/>
        <w:spacing w:line="220" w:lineRule="auto"/>
      </w:pPr>
      <w:r>
        <w:t>490</w:t>
      </w:r>
    </w:p>
    <w:p w:rsidR="00943EEC" w:rsidRDefault="00943EEC">
      <w:pPr>
        <w:spacing w:line="240" w:lineRule="auto"/>
        <w:ind w:firstLine="0"/>
        <w:jc w:val="left"/>
        <w:rPr>
          <w:sz w:val="24"/>
        </w:rPr>
      </w:pPr>
    </w:p>
    <w:p w:rsidR="00943EEC" w:rsidRDefault="00821FE4">
      <w:pPr>
        <w:spacing w:line="240" w:lineRule="auto"/>
        <w:ind w:left="380" w:firstLine="0"/>
      </w:pPr>
      <w:r>
        <w:t xml:space="preserve"> новлении об отдаче под присмотр указываются основания избрания этой меры пресечения, связанные с личностью самого несо вершеннолетнего, условиями жизни и его воспитания, данные, обосновывающие возможность определенных лиц осуществлять присмотр, несовершеннолетнему разъясняется сущность применения данной меры и ответственность, принятая лицом, которое берет на себя присмотр.</w:t>
      </w:r>
    </w:p>
    <w:p w:rsidR="00943EEC" w:rsidRDefault="00821FE4">
      <w:pPr>
        <w:spacing w:line="240" w:lineRule="auto"/>
        <w:ind w:firstLine="0"/>
      </w:pPr>
      <w:r>
        <w:t>О принятии под присмотр дается подписка, где лицо, берущее на себя присмотр, обязуется создать условия, при которых несовершеннолетний будет вести себя надлежащим образом, не будет заниматься противоправной деятельностью. Об отдаче под i присмотр сообщается в службу инспекции по делам несовершеннолетних, которая устанавливает соответствующий контроль за поведением несовершеннолетнего и в определенных случаях со общает следователю о необходимости изменить меру пресечения.</w:t>
      </w:r>
    </w:p>
    <w:p w:rsidR="00943EEC" w:rsidRDefault="00821FE4">
      <w:pPr>
        <w:spacing w:line="240" w:lineRule="auto"/>
        <w:ind w:left="360" w:firstLine="520"/>
      </w:pPr>
      <w:r>
        <w:t>По окончании предварительного следствия несовершенно летний обвиняемый и его защитник знакомятся со всеми мате риалами дела в порядке ст. 201 УПК.</w:t>
      </w:r>
    </w:p>
    <w:p w:rsidR="00943EEC" w:rsidRDefault="00821FE4">
      <w:pPr>
        <w:spacing w:line="240" w:lineRule="auto"/>
        <w:ind w:left="340" w:firstLine="520"/>
      </w:pPr>
      <w:r>
        <w:t>К ознакомлению с материалами дела может быть допущен и законный представитель несовершеннолетнего обвиняемого, если он об этом ходатайствует. В ходатайстве законного представителя об ознакомлении с материалами дела может быть отказано, если будет установлено, что реализация этого права пойдет в ущерб интересам несовершеннолетнег о (ст. 398 УПК).</w:t>
      </w:r>
    </w:p>
    <w:p w:rsidR="00943EEC" w:rsidRDefault="00821FE4">
      <w:pPr>
        <w:spacing w:line="240" w:lineRule="auto"/>
        <w:ind w:left="320" w:firstLine="520"/>
      </w:pPr>
      <w:r>
        <w:t>При ознакомлении с материалами дела следователь обязан разъяснить несовершеннолетнему обвиняемому о его праве на рассмотрение его дела с участием присяжных, если это дело подсудно суду присяжных в краевом, областном, городском суде. Понятным для него языком ему должно быть разъяснено, в чем состоят особенности этого производства и обжалования приговора, постановленного с участием присяжных заседателей.</w:t>
      </w:r>
    </w:p>
    <w:p w:rsidR="00943EEC" w:rsidRDefault="00821FE4">
      <w:pPr>
        <w:spacing w:before="160" w:line="200" w:lineRule="auto"/>
        <w:ind w:left="280" w:firstLine="0"/>
        <w:jc w:val="center"/>
      </w:pPr>
      <w:r>
        <w:t>§ 4. Судебное разбирательство по делам несовершен нолетних</w:t>
      </w:r>
    </w:p>
    <w:p w:rsidR="00943EEC" w:rsidRDefault="00821FE4">
      <w:pPr>
        <w:spacing w:line="240" w:lineRule="auto"/>
        <w:ind w:right="20" w:firstLine="0"/>
        <w:jc w:val="right"/>
      </w:pPr>
      <w:r>
        <w:t>При поступлении дела несовершеннолетнего в суд судья принимает одно из решений, указанных в ст. 221 УПК Полномочия судьи до судебного разбирательства дела, а также и подготовительные действия к судебному заседанию происходят по  прави-,   лам, указанным в гл. 20 УПК.</w:t>
      </w:r>
    </w:p>
    <w:p w:rsidR="00943EEC" w:rsidRDefault="00821FE4">
      <w:pPr>
        <w:spacing w:line="240" w:lineRule="auto"/>
        <w:ind w:left="300" w:right="40" w:firstLine="0"/>
        <w:jc w:val="right"/>
      </w:pPr>
      <w:r>
        <w:t>Все дела о преступлениях несовершеннолетних рассматриваются судом коллегиально с обязательным участием защитника.</w:t>
      </w:r>
    </w:p>
    <w:p w:rsidR="00943EEC" w:rsidRDefault="00821FE4">
      <w:pPr>
        <w:spacing w:line="240" w:lineRule="auto"/>
        <w:ind w:right="40" w:firstLine="0"/>
        <w:jc w:val="right"/>
      </w:pPr>
      <w:r>
        <w:t xml:space="preserve">Дело несовершеннолетнего подсудимого может слушаться в 1   открытом, либо в закрытом судебном заседании. Закрытое  </w:t>
      </w:r>
      <w:bookmarkStart w:id="10" w:name="OCRUncertain010"/>
      <w:r>
        <w:t>рассмот-I    рение дела имеет место в тех случаях, когда открытое разбирательство может вызвать негативное поведение несовершеннолетнего в</w:t>
      </w:r>
      <w:bookmarkEnd w:id="10"/>
    </w:p>
    <w:p w:rsidR="00943EEC" w:rsidRDefault="00821FE4">
      <w:pPr>
        <w:pStyle w:val="FR1"/>
        <w:spacing w:before="140" w:line="220" w:lineRule="auto"/>
        <w:ind w:left="0"/>
        <w:jc w:val="center"/>
      </w:pPr>
      <w:r>
        <w:t>491</w:t>
      </w:r>
    </w:p>
    <w:p w:rsidR="00943EEC" w:rsidRDefault="00821FE4">
      <w:pPr>
        <w:spacing w:line="240" w:lineRule="auto"/>
      </w:pPr>
      <w:r>
        <w:t>суде (например, нарушение порядка судебного разбирательства для демонстрации своей «силы» перед присутствующими в зале) или оказать на него нежелательное влияние со стороны присутствующих в зале лиц (угрозы и т.  п.). Вопрос о слушании дела в закрытом судебном заседании решается в подготовительной части судебного разбирательства, по выслушивании мнений участников судебного разбирательства.</w:t>
      </w:r>
    </w:p>
    <w:p w:rsidR="00943EEC" w:rsidRDefault="00821FE4">
      <w:pPr>
        <w:spacing w:line="240" w:lineRule="auto"/>
        <w:ind w:firstLine="520"/>
      </w:pPr>
      <w:r>
        <w:t>Если исследование отдельных обстоятельств может отрицательно повлиять на несовершеннолетнего, суд, выслушав мнение защитника, законного представителя подсудимого и прокурора, вправе своим определением удалить несовершеннолетнего из зала судебного заседания на время исследования этих обстоятельств (ст. 401  УПК). Эта инициатива может исходить и от суда.</w:t>
      </w:r>
    </w:p>
    <w:p w:rsidR="00943EEC" w:rsidRDefault="00821FE4">
      <w:pPr>
        <w:spacing w:line="240" w:lineRule="auto"/>
      </w:pPr>
      <w:r>
        <w:t>Законные представители несовершеннолетнего обвиняемого имеют право участвовать в судебном разбирательстве, и суд может потребовать их присутствия в интересах несовершеннолетнего. Законные представители могут участвовать в судебном следствии, представлять доказательства, заявлять ходатайства, заявлять отводы (ст. 399 УПК). Они допрашиваются по правилам допроса свидетелей, но раньше, чем остальные свидетели по делу, и присутствуют в зале судебного заседания на протяжении всего разбирательства по делу.</w:t>
      </w:r>
    </w:p>
    <w:p w:rsidR="00943EEC" w:rsidRDefault="00821FE4">
      <w:pPr>
        <w:spacing w:line="240" w:lineRule="auto"/>
        <w:ind w:firstLine="520"/>
      </w:pPr>
      <w:r>
        <w:t>Однако суд может отказать им в таком участии. При решении вопроса о допросе в качестве свидетеля законного представителя несовершеннолетнего надо учитывать, что на них распространяется свидетельский иммунитет, установленный ст. 51 Конституции РФ.</w:t>
      </w:r>
    </w:p>
    <w:p w:rsidR="00943EEC" w:rsidRDefault="00821FE4">
      <w:pPr>
        <w:spacing w:line="240" w:lineRule="auto"/>
        <w:ind w:firstLine="520"/>
      </w:pPr>
      <w:r>
        <w:t>Для суда, который стремится обеспечить сторонам возможность объективного исследования дела, важно участие законных представителей. Однако в том случае, когда их присутствие при слушании дела оказывает отрицательное влияние (например, если они проявляют враждебное отношение к несовершеннолетнему), предусмотрена возможность отказа им в таком участии (ст. 399 УПК).</w:t>
      </w:r>
    </w:p>
    <w:p w:rsidR="00943EEC" w:rsidRDefault="00821FE4">
      <w:pPr>
        <w:spacing w:line="240" w:lineRule="auto"/>
      </w:pPr>
      <w:r>
        <w:t>Участие законных представителей несовершеннолетнего подсудимого не устраняет необходимости участия в деле защитника. В случаях, указанных в законе, помощь защитника оказывается подсудимому бесплатно.</w:t>
      </w:r>
    </w:p>
    <w:p w:rsidR="00943EEC" w:rsidRDefault="00821FE4">
      <w:pPr>
        <w:spacing w:line="240" w:lineRule="auto"/>
        <w:ind w:firstLine="520"/>
      </w:pPr>
      <w:r>
        <w:t>Для выяснения обстоятельств совершения преступления или личности обвиняемого в суд вызывают представителей организаций, где живет, работает или учится несовершеннолетний. А если несовершеннолетний попал ранее в поле зрения инспекции или комиссии по делам несовершеннолетних, то суд обязан вызвать представителей этих организаций, которые имеют большой опыт в работе с трудными подростками, и их рекомендация по</w:t>
      </w:r>
    </w:p>
    <w:p w:rsidR="00943EEC" w:rsidRDefault="00821FE4">
      <w:pPr>
        <w:pStyle w:val="FR1"/>
        <w:spacing w:before="200" w:line="220" w:lineRule="auto"/>
        <w:ind w:right="60"/>
        <w:jc w:val="center"/>
      </w:pPr>
      <w:r>
        <w:rPr>
          <w:b/>
          <w:i/>
        </w:rPr>
        <w:t>492</w:t>
      </w:r>
    </w:p>
    <w:p w:rsidR="00943EEC" w:rsidRDefault="00943EEC">
      <w:pPr>
        <w:spacing w:line="240" w:lineRule="auto"/>
        <w:ind w:firstLine="0"/>
        <w:jc w:val="left"/>
        <w:rPr>
          <w:sz w:val="24"/>
        </w:rPr>
      </w:pPr>
    </w:p>
    <w:p w:rsidR="00943EEC" w:rsidRDefault="00821FE4">
      <w:pPr>
        <w:pStyle w:val="FR1"/>
        <w:spacing w:line="140" w:lineRule="auto"/>
      </w:pPr>
      <w:r>
        <w:t>'</w:t>
      </w:r>
    </w:p>
    <w:p w:rsidR="00943EEC" w:rsidRDefault="00821FE4">
      <w:pPr>
        <w:spacing w:before="60" w:line="240" w:lineRule="auto"/>
      </w:pPr>
      <w:r>
        <w:rPr>
          <w:i/>
        </w:rPr>
        <w:t>f</w:t>
      </w:r>
      <w:r>
        <w:t xml:space="preserve">  социальной адаптации несовершеннолетнего помогла бы суду назначить осужденному справедливое наказание, выяснить и устранить причины, которые способствовали совершению  пре-|   ступления (ст. 400 УПК). Если же дело слушается с участием  ;  присяжных заседателей, то вызов этих лиц судом возможен  тог-| да, когда суд на основе вердикта присяжных заседателей будет выносить приговор в части квалификации преступления и назначения мер наказания несовершеннолетнему. Поэтому важно в  ь  законе определить правовой статус этих представителей по  де-1  лам несовершеннолетних и определить момент их вызова в суд. </w:t>
      </w:r>
      <w:r>
        <w:rPr>
          <w:i/>
        </w:rPr>
        <w:t>'••</w:t>
      </w:r>
      <w:r>
        <w:t xml:space="preserve">  Они могут изложить свое мнение не только о  несовершеннолет-?  нем, его окружении, но и также о  эффективных, по их мнению,  ^ мерах исправления несовершеннолетнего.</w:t>
      </w:r>
    </w:p>
    <w:p w:rsidR="00943EEC" w:rsidRDefault="00821FE4">
      <w:pPr>
        <w:spacing w:line="240" w:lineRule="auto"/>
      </w:pPr>
      <w:r>
        <w:t>•        По итогам рассмотрения дела суд  вьшосит приговор либо  |  определение. При постановлении приговора в отношении  несо-.   вершеннолетнего суд кроме вопросов, предусмотренных ст. 303 |  УПК, обсуждает, не имеется ли оснований для отсрочки  исполне-I   ния приговора к лишению свободы (ст. 46 '  УК) для  вьшесения |  приговора с условной мерой наказания либо с наказанием, не</w:t>
      </w:r>
    </w:p>
    <w:p w:rsidR="00943EEC" w:rsidRDefault="00821FE4">
      <w:pPr>
        <w:spacing w:line="240" w:lineRule="auto"/>
        <w:ind w:firstLine="320"/>
      </w:pPr>
      <w:r>
        <w:t>связанным с лишением свободы; для применения одной из  при-;    нудительных мер воспитательного характера (ст. 402 УПК). В случае отсрочки исполнения приговора председательствующий после оглашения приговора разъясняет несовершеннолетнему, а также его родителям или законным представителям, сущность, условия отсрочки исполнения приговора и последствия невыполнения возложенных на осужденного обязанностей в период отсрочки исполнения приговора. В протоколе судебного заседания об этом делается надлежащая запись.</w:t>
      </w:r>
    </w:p>
    <w:p w:rsidR="00943EEC" w:rsidRDefault="00821FE4">
      <w:pPr>
        <w:spacing w:line="240" w:lineRule="auto"/>
        <w:ind w:left="260"/>
      </w:pPr>
      <w:r>
        <w:t>При отсрочке исполнения приговора или условном осуждении суд обязан своевременно направить копию приговора соответствующим органам (как правило, в  КДН и  ИДН) и должностным лицам для установления надлежащего контроля за поведением несовершеннолетнего.</w:t>
      </w:r>
    </w:p>
    <w:p w:rsidR="00943EEC" w:rsidRDefault="00821FE4">
      <w:pPr>
        <w:spacing w:line="240" w:lineRule="auto"/>
        <w:ind w:left="260"/>
        <w:jc w:val="right"/>
      </w:pPr>
      <w:r>
        <w:t>Такая же обязанность возложена и на суд при назначении мер наказания, не связанных с лишением свободы.</w:t>
      </w:r>
    </w:p>
    <w:p w:rsidR="00943EEC" w:rsidRDefault="00821FE4">
      <w:pPr>
        <w:spacing w:line="240" w:lineRule="auto"/>
        <w:ind w:left="240"/>
      </w:pPr>
      <w:r>
        <w:t>Если же в результате рассмотрения дела суд сочтет возможным вместо наказания применить к несовершеннолетнему одну из принудительных мер воспитательного характера, предусмотренную ст. 10 УК, то он выносит определение о прекращении уголовного дела и  применениипринудительной меры воспитательного характера.</w:t>
      </w:r>
    </w:p>
    <w:p w:rsidR="00943EEC" w:rsidRDefault="00821FE4">
      <w:pPr>
        <w:pStyle w:val="FR1"/>
        <w:spacing w:before="140" w:line="220" w:lineRule="auto"/>
        <w:ind w:left="0"/>
        <w:jc w:val="center"/>
      </w:pPr>
      <w:r>
        <w:rPr>
          <w:i/>
          <w:sz w:val="22"/>
        </w:rPr>
        <w:t xml:space="preserve">а </w:t>
      </w:r>
      <w:r>
        <w:rPr>
          <w:b/>
          <w:i/>
          <w:sz w:val="22"/>
        </w:rPr>
        <w:t>493</w:t>
      </w:r>
      <w:bookmarkStart w:id="11" w:name="_GoBack"/>
      <w:bookmarkEnd w:id="11"/>
    </w:p>
    <w:sectPr w:rsidR="00943EEC">
      <w:endnotePr>
        <w:numFmt w:val="decimal"/>
      </w:endnotePr>
      <w:pgSz w:w="11900" w:h="16820"/>
      <w:pgMar w:top="1440" w:right="432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FE4"/>
    <w:rsid w:val="00370853"/>
    <w:rsid w:val="00821FE4"/>
    <w:rsid w:val="0094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13C6C-F4CB-4B66-BC3E-3B584D0F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300" w:lineRule="auto"/>
      <w:ind w:firstLine="54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200"/>
      <w:ind w:left="-200" w:hanging="200"/>
      <w:jc w:val="both"/>
      <w:textAlignment w:val="baseline"/>
    </w:pPr>
    <w:rPr>
      <w:rFonts w:ascii="Arial" w:hAnsi="Arial"/>
      <w:sz w:val="16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260" w:lineRule="auto"/>
      <w:ind w:left="40"/>
      <w:jc w:val="both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3332</Words>
  <Characters>18997</Characters>
  <Application>Microsoft Office Word</Application>
  <DocSecurity>0</DocSecurity>
  <Lines>158</Lines>
  <Paragraphs>44</Paragraphs>
  <ScaleCrop>false</ScaleCrop>
  <Company>gni</Company>
  <LinksUpToDate>false</LinksUpToDate>
  <CharactersWithSpaces>22285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XX</dc:title>
  <dc:subject/>
  <dc:creator>sergeyp</dc:creator>
  <cp:keywords/>
  <dc:description/>
  <cp:lastModifiedBy>admin</cp:lastModifiedBy>
  <cp:revision>2</cp:revision>
  <dcterms:created xsi:type="dcterms:W3CDTF">2014-02-10T18:09:00Z</dcterms:created>
  <dcterms:modified xsi:type="dcterms:W3CDTF">2014-02-10T18:09:00Z</dcterms:modified>
</cp:coreProperties>
</file>