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BEB" w:rsidRDefault="00504BEB" w:rsidP="00504BEB">
      <w:pPr>
        <w:pStyle w:val="af5"/>
      </w:pPr>
      <w:r>
        <w:t>Содержание</w:t>
      </w:r>
    </w:p>
    <w:p w:rsidR="00504BEB" w:rsidRDefault="00504BEB" w:rsidP="00504BEB">
      <w:pPr>
        <w:pStyle w:val="af5"/>
      </w:pPr>
    </w:p>
    <w:p w:rsidR="00254DBA" w:rsidRDefault="00254DBA">
      <w:pPr>
        <w:pStyle w:val="21"/>
        <w:rPr>
          <w:smallCaps w:val="0"/>
          <w:noProof/>
          <w:sz w:val="24"/>
          <w:szCs w:val="24"/>
        </w:rPr>
      </w:pPr>
      <w:r w:rsidRPr="00C90BB6">
        <w:rPr>
          <w:rStyle w:val="aff"/>
          <w:noProof/>
        </w:rPr>
        <w:t>1. Особенности политического порядка Украины</w:t>
      </w:r>
    </w:p>
    <w:p w:rsidR="00254DBA" w:rsidRDefault="00254DBA">
      <w:pPr>
        <w:pStyle w:val="21"/>
        <w:rPr>
          <w:smallCaps w:val="0"/>
          <w:noProof/>
          <w:sz w:val="24"/>
          <w:szCs w:val="24"/>
        </w:rPr>
      </w:pPr>
      <w:r w:rsidRPr="00C90BB6">
        <w:rPr>
          <w:rStyle w:val="aff"/>
          <w:noProof/>
        </w:rPr>
        <w:t>2. Особенности социального порядка Украины</w:t>
      </w:r>
    </w:p>
    <w:p w:rsidR="00254DBA" w:rsidRDefault="00254DBA">
      <w:pPr>
        <w:pStyle w:val="21"/>
        <w:rPr>
          <w:smallCaps w:val="0"/>
          <w:noProof/>
          <w:sz w:val="24"/>
          <w:szCs w:val="24"/>
        </w:rPr>
      </w:pPr>
      <w:r w:rsidRPr="00C90BB6">
        <w:rPr>
          <w:rStyle w:val="aff"/>
          <w:noProof/>
        </w:rPr>
        <w:t>Характеристика медицинской сферы</w:t>
      </w:r>
    </w:p>
    <w:p w:rsidR="00254DBA" w:rsidRDefault="00254DBA">
      <w:pPr>
        <w:pStyle w:val="21"/>
        <w:rPr>
          <w:smallCaps w:val="0"/>
          <w:noProof/>
          <w:sz w:val="24"/>
          <w:szCs w:val="24"/>
        </w:rPr>
      </w:pPr>
      <w:r w:rsidRPr="00C90BB6">
        <w:rPr>
          <w:rStyle w:val="aff"/>
          <w:noProof/>
        </w:rPr>
        <w:t>3. Особенности экономического порядка Украины</w:t>
      </w:r>
    </w:p>
    <w:p w:rsidR="00254DBA" w:rsidRDefault="00254DBA">
      <w:pPr>
        <w:pStyle w:val="21"/>
        <w:rPr>
          <w:smallCaps w:val="0"/>
          <w:noProof/>
          <w:sz w:val="24"/>
          <w:szCs w:val="24"/>
        </w:rPr>
      </w:pPr>
      <w:r w:rsidRPr="00C90BB6">
        <w:rPr>
          <w:rStyle w:val="aff"/>
          <w:noProof/>
        </w:rPr>
        <w:t>Характеристика системы государственного бюджета</w:t>
      </w:r>
    </w:p>
    <w:p w:rsidR="00504BEB" w:rsidRDefault="00504BEB" w:rsidP="00504BEB">
      <w:pPr>
        <w:pStyle w:val="21"/>
      </w:pPr>
    </w:p>
    <w:p w:rsidR="00BC73AC" w:rsidRPr="00CE3E50" w:rsidRDefault="00504BEB" w:rsidP="00504BEB">
      <w:pPr>
        <w:pStyle w:val="2"/>
      </w:pPr>
      <w:r>
        <w:rPr>
          <w:lang w:val="ru-RU"/>
        </w:rPr>
        <w:br w:type="page"/>
      </w:r>
      <w:bookmarkStart w:id="0" w:name="_Toc276879219"/>
      <w:r>
        <w:rPr>
          <w:lang w:val="ru-RU"/>
        </w:rPr>
        <w:t xml:space="preserve">1. </w:t>
      </w:r>
      <w:r w:rsidR="00BC73AC" w:rsidRPr="00CE3E50">
        <w:t>Особенности политического порядка Украины</w:t>
      </w:r>
      <w:bookmarkEnd w:id="0"/>
    </w:p>
    <w:p w:rsidR="00504BEB" w:rsidRDefault="00504BEB" w:rsidP="00CE3E50">
      <w:pPr>
        <w:ind w:firstLine="709"/>
      </w:pPr>
    </w:p>
    <w:p w:rsidR="00CE3E50" w:rsidRDefault="003176B7" w:rsidP="00CE3E50">
      <w:pPr>
        <w:ind w:firstLine="709"/>
      </w:pPr>
      <w:r w:rsidRPr="00CE3E50">
        <w:t>В сегодняшней политической неопределенности практически никто не берется спрогнозировать ситуацию</w:t>
      </w:r>
      <w:r w:rsidR="00CE3E50" w:rsidRPr="00CE3E50">
        <w:t xml:space="preserve"> </w:t>
      </w:r>
      <w:r w:rsidRPr="00CE3E50">
        <w:t>дальнейшего развития национальной политической системы</w:t>
      </w:r>
      <w:r w:rsidR="00CE3E50" w:rsidRPr="00CE3E50">
        <w:t xml:space="preserve">. </w:t>
      </w:r>
      <w:r w:rsidRPr="00CE3E50">
        <w:t>Более того, все более критичным становится вопрос об эффективности нынешнего конституционного устройства государства</w:t>
      </w:r>
      <w:r w:rsidR="00CE3E50" w:rsidRPr="00CE3E50">
        <w:t xml:space="preserve">. </w:t>
      </w:r>
      <w:r w:rsidRPr="00CE3E50">
        <w:t>В то же время, постоянные попытки реформирования Основного закона, а также отсутствие компромисса между коалицией и оппозицией</w:t>
      </w:r>
      <w:r w:rsidR="00CE3E50" w:rsidRPr="00CE3E50">
        <w:t xml:space="preserve"> </w:t>
      </w:r>
      <w:r w:rsidRPr="00CE3E50">
        <w:t xml:space="preserve">относительно фундаментальных принципов будущей формы правления, казалось бы, напрочь исключают возможность </w:t>
      </w:r>
      <w:r w:rsidR="00621775" w:rsidRPr="00CE3E50">
        <w:t>установления</w:t>
      </w:r>
      <w:r w:rsidR="00CE3E50" w:rsidRPr="00CE3E50">
        <w:t xml:space="preserve"> </w:t>
      </w:r>
      <w:r w:rsidRPr="00CE3E50">
        <w:t>каких-либо системообразующих начал украинской политики</w:t>
      </w:r>
      <w:r w:rsidR="00CE3E50" w:rsidRPr="00CE3E50">
        <w:t xml:space="preserve">. </w:t>
      </w:r>
      <w:r w:rsidRPr="00CE3E50">
        <w:t>Частично пролить свет на тенденции развития украинского государства может помочь анализ архетипа его политической нации, как считаю многие политологи</w:t>
      </w:r>
      <w:r w:rsidR="00CE3E50" w:rsidRPr="00CE3E50">
        <w:t xml:space="preserve">. </w:t>
      </w:r>
      <w:r w:rsidRPr="00CE3E50">
        <w:t>Применив данный подход к украинской действительности, приходим к несколько неожиданному выводу, что Украина через процессы модернизации движется к своим истокам</w:t>
      </w:r>
      <w:r w:rsidR="00CE3E50" w:rsidRPr="00CE3E50">
        <w:t>.</w:t>
      </w:r>
    </w:p>
    <w:p w:rsidR="00CE3E50" w:rsidRDefault="003176B7" w:rsidP="00CE3E50">
      <w:pPr>
        <w:ind w:firstLine="709"/>
      </w:pPr>
      <w:r w:rsidRPr="00CE3E50">
        <w:t>Тот факт, что украинский архетип всегда характеризовался приверженностью к демократическим идеалам, зачастую воспринимается как дань прошлому, а не реальность современности</w:t>
      </w:r>
      <w:r w:rsidR="00CE3E50" w:rsidRPr="00CE3E50">
        <w:t xml:space="preserve">. </w:t>
      </w:r>
      <w:r w:rsidRPr="00CE3E50">
        <w:t xml:space="preserve">Между тем, он представляет собой не устаревшую систему ценностей, а внутренние макродетерминанты, которые </w:t>
      </w:r>
      <w:r w:rsidR="00621775" w:rsidRPr="00CE3E50">
        <w:t>непрерывно</w:t>
      </w:r>
      <w:r w:rsidR="00CE3E50" w:rsidRPr="00CE3E50">
        <w:t xml:space="preserve"> </w:t>
      </w:r>
      <w:r w:rsidRPr="00CE3E50">
        <w:t>влияют на общественные процессы</w:t>
      </w:r>
      <w:r w:rsidR="00CE3E50" w:rsidRPr="00CE3E50">
        <w:t xml:space="preserve">. </w:t>
      </w:r>
      <w:r w:rsidRPr="00CE3E50">
        <w:t>Особенно ярко это проявляется в последние три года</w:t>
      </w:r>
      <w:r w:rsidR="00CE3E50" w:rsidRPr="00CE3E50">
        <w:t xml:space="preserve">. </w:t>
      </w:r>
      <w:r w:rsidRPr="00CE3E50">
        <w:t>Достаточно неожиданно во время Оранжевой революции общество выразило недовольство расхождением между формой и сутью демократии, а также тем, что институт выборов был превращен в орган легитимации ставленника власти</w:t>
      </w:r>
      <w:r w:rsidR="00CE3E50" w:rsidRPr="00CE3E50">
        <w:t>.</w:t>
      </w:r>
    </w:p>
    <w:p w:rsidR="00CE3E50" w:rsidRDefault="00621775" w:rsidP="00CE3E50">
      <w:pPr>
        <w:ind w:firstLine="709"/>
      </w:pPr>
      <w:r w:rsidRPr="00CE3E50">
        <w:t>В современном мире, чтобы не быть отброшенным на периферию человеческой истории, государство должно</w:t>
      </w:r>
      <w:r w:rsidR="00CE3E50" w:rsidRPr="00CE3E50">
        <w:t xml:space="preserve"> </w:t>
      </w:r>
      <w:r w:rsidRPr="00CE3E50">
        <w:t>находиться в перманентном состоянии активной коммуникации с внешней средой, чем и занимается наше правительство в последние семь месяцев</w:t>
      </w:r>
      <w:r w:rsidR="00CE3E50" w:rsidRPr="00CE3E50">
        <w:t xml:space="preserve">. </w:t>
      </w:r>
      <w:r w:rsidRPr="00CE3E50">
        <w:t xml:space="preserve">В перечне факторов, которые, в конечном итоге, определяют влияние государства на мировые процессы, на первый план выходит динамика модернизации </w:t>
      </w:r>
      <w:r w:rsidR="00CE3E50">
        <w:t>-</w:t>
      </w:r>
      <w:r w:rsidRPr="00CE3E50">
        <w:t xml:space="preserve"> культурной, политической и экономической</w:t>
      </w:r>
      <w:r w:rsidR="00CE3E50" w:rsidRPr="00CE3E50">
        <w:t xml:space="preserve">. </w:t>
      </w:r>
      <w:r w:rsidRPr="00CE3E50">
        <w:t>Однако поддержание высоких темпов развития требует наличия обширного количества ресурсов</w:t>
      </w:r>
      <w:r w:rsidR="00CE3E50">
        <w:t xml:space="preserve"> (</w:t>
      </w:r>
      <w:r w:rsidRPr="00CE3E50">
        <w:t>финансовых, материальных, интеллектуальных, человеческих и пр</w:t>
      </w:r>
      <w:r w:rsidR="00254DBA">
        <w:t>.</w:t>
      </w:r>
      <w:r w:rsidR="00CE3E50" w:rsidRPr="00CE3E50">
        <w:t>),</w:t>
      </w:r>
      <w:r w:rsidRPr="00CE3E50">
        <w:t xml:space="preserve"> полным спектром которых </w:t>
      </w:r>
      <w:r w:rsidR="004C37F3" w:rsidRPr="00CE3E50">
        <w:t xml:space="preserve">наша </w:t>
      </w:r>
      <w:r w:rsidRPr="00CE3E50">
        <w:t>стран</w:t>
      </w:r>
      <w:r w:rsidR="004C37F3" w:rsidRPr="00CE3E50">
        <w:t>а</w:t>
      </w:r>
      <w:r w:rsidRPr="00CE3E50">
        <w:t xml:space="preserve"> </w:t>
      </w:r>
      <w:r w:rsidR="004C37F3" w:rsidRPr="00CE3E50">
        <w:t>на данный момент</w:t>
      </w:r>
      <w:r w:rsidR="00CE3E50" w:rsidRPr="00CE3E50">
        <w:t xml:space="preserve"> </w:t>
      </w:r>
      <w:r w:rsidRPr="00CE3E50">
        <w:t>не располагают</w:t>
      </w:r>
      <w:r w:rsidR="00CE3E50" w:rsidRPr="00CE3E50">
        <w:t>.</w:t>
      </w:r>
    </w:p>
    <w:p w:rsidR="00CE3E50" w:rsidRDefault="00621775" w:rsidP="00CE3E50">
      <w:pPr>
        <w:ind w:firstLine="709"/>
      </w:pPr>
      <w:r w:rsidRPr="00CE3E50">
        <w:t>На смену стремлению к обособленному самодостаточному развитию, пришла парадигма кооперации и специализации, которая открывает перед странами доступ к ресурсам, дефицит которых тормозит темпы развития</w:t>
      </w:r>
      <w:r w:rsidR="00CE3E50" w:rsidRPr="00CE3E50">
        <w:t xml:space="preserve">. </w:t>
      </w:r>
      <w:r w:rsidRPr="00CE3E50">
        <w:t>Именно на базе этой модели во второй половине ХХ</w:t>
      </w:r>
      <w:r w:rsidR="00254DBA">
        <w:t xml:space="preserve"> </w:t>
      </w:r>
      <w:r w:rsidRPr="00CE3E50">
        <w:t>в</w:t>
      </w:r>
      <w:r w:rsidR="00CE3E50" w:rsidRPr="00CE3E50">
        <w:t xml:space="preserve">. </w:t>
      </w:r>
      <w:r w:rsidRPr="00CE3E50">
        <w:t>сформировалось трансатлантическое сообщество, которое представляет собой клуб наиболее развитых стран</w:t>
      </w:r>
      <w:r w:rsidR="00CE3E50" w:rsidRPr="00CE3E50">
        <w:t xml:space="preserve">. </w:t>
      </w:r>
      <w:r w:rsidRPr="00CE3E50">
        <w:t>К нему же тяготеют, в том числе и Украина, поскольку взаимная коммуникация является обоюдно выгодным сотрудничеством</w:t>
      </w:r>
      <w:r w:rsidR="00CE3E50" w:rsidRPr="00CE3E50">
        <w:t xml:space="preserve">. </w:t>
      </w:r>
      <w:r w:rsidRPr="00CE3E50">
        <w:t>Пропуском в мировое цивилизованное сообщество является совместимость идеологических установок и политических систем, под которым подразумевается их</w:t>
      </w:r>
      <w:r w:rsidR="00CE3E50">
        <w:t xml:space="preserve"> "</w:t>
      </w:r>
      <w:r w:rsidRPr="00CE3E50">
        <w:t>подгонка</w:t>
      </w:r>
      <w:r w:rsidR="00CE3E50">
        <w:t xml:space="preserve">" </w:t>
      </w:r>
      <w:r w:rsidRPr="00CE3E50">
        <w:t>под западные демократические стандарты</w:t>
      </w:r>
      <w:r w:rsidR="00CE3E50" w:rsidRPr="00CE3E50">
        <w:t>.</w:t>
      </w:r>
    </w:p>
    <w:p w:rsidR="00CE3E50" w:rsidRDefault="00621775" w:rsidP="00CE3E50">
      <w:pPr>
        <w:ind w:firstLine="709"/>
      </w:pPr>
      <w:r w:rsidRPr="00CE3E50">
        <w:t>При этом эффективность модернизации политической системы под воздействием внешних факторов тесно связана с архетипом нации</w:t>
      </w:r>
      <w:r w:rsidR="00CE3E50" w:rsidRPr="00CE3E50">
        <w:t>.</w:t>
      </w:r>
    </w:p>
    <w:p w:rsidR="00CE3E50" w:rsidRDefault="004C37F3" w:rsidP="00CE3E50">
      <w:pPr>
        <w:ind w:firstLine="709"/>
      </w:pPr>
      <w:r w:rsidRPr="00CE3E50">
        <w:t>С другой стороны, отсутствие действенных и эффективных каналов осуществления воли народа приводит к политическому хаосу, когда единственным рычагом влияния народа на власть является механизм прямой демократии</w:t>
      </w:r>
      <w:r w:rsidR="00CE3E50" w:rsidRPr="00CE3E50">
        <w:t xml:space="preserve">. </w:t>
      </w:r>
      <w:r w:rsidRPr="00CE3E50">
        <w:t>Поэтому в данном контексте перед Украиной задачей является не столько строительство демократической политической модели, сколько разработка механизмов правового государства</w:t>
      </w:r>
      <w:r w:rsidR="00CE3E50" w:rsidRPr="00CE3E50">
        <w:t xml:space="preserve">. </w:t>
      </w:r>
      <w:r w:rsidR="00AE5184" w:rsidRPr="00CE3E50">
        <w:t>Е</w:t>
      </w:r>
      <w:r w:rsidRPr="00CE3E50">
        <w:t>сли не утвердить четкие правовые институты для выражения народного волеизъявления, Украина будет развиваться циклично, втягиваясь, как минимум, раз в 15</w:t>
      </w:r>
      <w:r w:rsidR="00CE3E50">
        <w:t>-</w:t>
      </w:r>
      <w:r w:rsidRPr="00CE3E50">
        <w:t>20 лет в революции или массовые народные протесты</w:t>
      </w:r>
      <w:r w:rsidR="00CE3E50" w:rsidRPr="00CE3E50">
        <w:t>.</w:t>
      </w:r>
    </w:p>
    <w:p w:rsidR="00CE3E50" w:rsidRDefault="004C37F3" w:rsidP="00CE3E50">
      <w:pPr>
        <w:ind w:firstLine="709"/>
      </w:pPr>
      <w:r w:rsidRPr="00CE3E50">
        <w:t xml:space="preserve">Правовое государство выполнят главную функцию </w:t>
      </w:r>
      <w:r w:rsidR="00CE3E50">
        <w:t>-</w:t>
      </w:r>
      <w:r w:rsidRPr="00CE3E50">
        <w:t xml:space="preserve"> кристаллизует демократическую форму правления как систему</w:t>
      </w:r>
      <w:r w:rsidR="00CE3E50" w:rsidRPr="00CE3E50">
        <w:t xml:space="preserve">. </w:t>
      </w:r>
      <w:r w:rsidRPr="00CE3E50">
        <w:t>Неустойчивость правовых норм изначально ее подкашивает, и разрушает механизм функционирования</w:t>
      </w:r>
      <w:r w:rsidR="00CE3E50" w:rsidRPr="00CE3E50">
        <w:t xml:space="preserve">. </w:t>
      </w:r>
      <w:r w:rsidRPr="00CE3E50">
        <w:t xml:space="preserve">При этом проблема украинского </w:t>
      </w:r>
      <w:r w:rsidR="00AE5184" w:rsidRPr="00CE3E50">
        <w:t xml:space="preserve">народа </w:t>
      </w:r>
      <w:r w:rsidRPr="00CE3E50">
        <w:t>состоит в том, что граждане не желают принимать активное участие в созидательном процессе</w:t>
      </w:r>
      <w:r w:rsidR="00CE3E50" w:rsidRPr="00CE3E50">
        <w:t xml:space="preserve">. </w:t>
      </w:r>
      <w:r w:rsidRPr="00CE3E50">
        <w:t>Общество предпочитает чертить рамки, за которое власть не может выходить</w:t>
      </w:r>
      <w:r w:rsidR="00CE3E50" w:rsidRPr="00CE3E50">
        <w:t xml:space="preserve">. </w:t>
      </w:r>
      <w:r w:rsidRPr="00CE3E50">
        <w:t>В частности, во время Оранжевой революции украинцы дали понять, что они не желают жить при авторитаризме, а вот какая форма правления при демократическом режиме должна строиться, их особо не интересует</w:t>
      </w:r>
      <w:r w:rsidR="00CE3E50" w:rsidRPr="00CE3E50">
        <w:t>.</w:t>
      </w:r>
    </w:p>
    <w:p w:rsidR="00CE3E50" w:rsidRDefault="00AE5184" w:rsidP="00CE3E50">
      <w:pPr>
        <w:ind w:firstLine="709"/>
      </w:pPr>
      <w:r w:rsidRPr="00CE3E50">
        <w:t>Главным</w:t>
      </w:r>
      <w:r w:rsidR="00CE3E50" w:rsidRPr="00CE3E50">
        <w:t xml:space="preserve"> </w:t>
      </w:r>
      <w:r w:rsidRPr="00CE3E50">
        <w:t>противоречием украинского народа является</w:t>
      </w:r>
      <w:r w:rsidR="00CE3E50" w:rsidRPr="00CE3E50">
        <w:t xml:space="preserve"> </w:t>
      </w:r>
      <w:r w:rsidRPr="00CE3E50">
        <w:t>желание</w:t>
      </w:r>
      <w:r w:rsidR="00CE3E50" w:rsidRPr="00CE3E50">
        <w:t>,</w:t>
      </w:r>
      <w:r w:rsidRPr="00CE3E50">
        <w:t xml:space="preserve"> чтобы в стране был один главный, который бы за все отвечал от цен и зарплат до порядка в подъездах и на улицах</w:t>
      </w:r>
      <w:r w:rsidR="00CE3E50" w:rsidRPr="00CE3E50">
        <w:t xml:space="preserve">. </w:t>
      </w:r>
      <w:r w:rsidRPr="00CE3E50">
        <w:t>Для этого главному нужна подчиненная ему иерархия чиновников</w:t>
      </w:r>
      <w:r w:rsidR="00CE3E50" w:rsidRPr="00CE3E50">
        <w:t xml:space="preserve">. </w:t>
      </w:r>
      <w:r w:rsidRPr="00CE3E50">
        <w:t>Возможно ли это</w:t>
      </w:r>
      <w:r w:rsidR="00CE3E50" w:rsidRPr="00CE3E50">
        <w:t xml:space="preserve">? </w:t>
      </w:r>
      <w:r w:rsidRPr="00CE3E50">
        <w:t>Хорошо ли это</w:t>
      </w:r>
      <w:r w:rsidR="00CE3E50" w:rsidRPr="00CE3E50">
        <w:t>?</w:t>
      </w:r>
    </w:p>
    <w:p w:rsidR="00CE3E50" w:rsidRDefault="00AE5184" w:rsidP="00CE3E50">
      <w:pPr>
        <w:ind w:firstLine="709"/>
      </w:pPr>
      <w:r w:rsidRPr="00CE3E50">
        <w:t>Ранее было показано, что такая система неэффективна, коррупционна и ведет страну к развалу</w:t>
      </w:r>
      <w:r w:rsidR="00CE3E50" w:rsidRPr="00CE3E50">
        <w:t xml:space="preserve">. </w:t>
      </w:r>
      <w:r w:rsidRPr="00CE3E50">
        <w:t>Именно в построении такой системы была причина развала СССР</w:t>
      </w:r>
      <w:r w:rsidR="00CE3E50" w:rsidRPr="00CE3E50">
        <w:t>.</w:t>
      </w:r>
    </w:p>
    <w:p w:rsidR="00CE3E50" w:rsidRDefault="003606D5" w:rsidP="00CE3E50">
      <w:pPr>
        <w:ind w:firstLine="709"/>
      </w:pPr>
      <w:r w:rsidRPr="00CE3E50">
        <w:t>Одной из главных проблем нашей страны является отсутствие</w:t>
      </w:r>
      <w:r w:rsidR="00CE3E50" w:rsidRPr="00CE3E50">
        <w:t xml:space="preserve"> </w:t>
      </w:r>
      <w:r w:rsidRPr="00CE3E50">
        <w:t>четкого</w:t>
      </w:r>
      <w:r w:rsidR="00CE3E50" w:rsidRPr="00CE3E50">
        <w:t xml:space="preserve"> </w:t>
      </w:r>
      <w:r w:rsidRPr="00CE3E50">
        <w:t>разделения полномочий и функций власти</w:t>
      </w:r>
      <w:r w:rsidR="00CE3E50" w:rsidRPr="00CE3E50">
        <w:t xml:space="preserve">. </w:t>
      </w:r>
      <w:r w:rsidRPr="00CE3E50">
        <w:t>Так</w:t>
      </w:r>
      <w:r w:rsidR="00CE3E50" w:rsidRPr="00CE3E50">
        <w:t>,</w:t>
      </w:r>
      <w:r w:rsidRPr="00CE3E50">
        <w:t xml:space="preserve"> например, исполнительная власть в Украине гипертрофирована</w:t>
      </w:r>
      <w:r w:rsidR="00CE3E50" w:rsidRPr="00CE3E50">
        <w:t xml:space="preserve">. </w:t>
      </w:r>
      <w:r w:rsidRPr="00CE3E50">
        <w:t>Она может все, включает в себя структуры и функции, которые ей принадлежать не должны</w:t>
      </w:r>
      <w:r w:rsidR="00CE3E50" w:rsidRPr="00CE3E50">
        <w:t>.</w:t>
      </w:r>
    </w:p>
    <w:p w:rsidR="00CE3E50" w:rsidRDefault="003606D5" w:rsidP="00CE3E50">
      <w:pPr>
        <w:ind w:firstLine="709"/>
      </w:pPr>
      <w:r w:rsidRPr="00CE3E50">
        <w:t>Исполнительная власть не должна принимать норм права, как это делается в Украине</w:t>
      </w:r>
      <w:r w:rsidR="00CE3E50" w:rsidRPr="00CE3E50">
        <w:t xml:space="preserve">. </w:t>
      </w:r>
      <w:r w:rsidRPr="00CE3E50">
        <w:t>Это исключительная функция законодательной власти</w:t>
      </w:r>
      <w:r w:rsidR="00CE3E50" w:rsidRPr="00CE3E50">
        <w:t xml:space="preserve">. </w:t>
      </w:r>
      <w:r w:rsidRPr="00CE3E50">
        <w:t>Исполнительная власть не должна вносить проекты законов, это делают сами депутаты на основе разработок аналитических центров, общественных организаций, но не министерских чиновников</w:t>
      </w:r>
      <w:r w:rsidR="00CE3E50" w:rsidRPr="00CE3E50">
        <w:t>.</w:t>
      </w:r>
    </w:p>
    <w:p w:rsidR="00CE3E50" w:rsidRDefault="003606D5" w:rsidP="00CE3E50">
      <w:pPr>
        <w:ind w:firstLine="709"/>
      </w:pPr>
      <w:r w:rsidRPr="00CE3E50">
        <w:t>Чтобы демократическая власть была эффективной, в стране должны действовать общественные организации, которые оценивали бы</w:t>
      </w:r>
      <w:r w:rsidR="00CE3E50" w:rsidRPr="00CE3E50">
        <w:t xml:space="preserve"> </w:t>
      </w:r>
      <w:r w:rsidRPr="00CE3E50">
        <w:t>работу чиновников на всех уровнях, их сторонняя оценка окажется</w:t>
      </w:r>
      <w:r w:rsidR="00CE3E50" w:rsidRPr="00CE3E50">
        <w:t xml:space="preserve"> </w:t>
      </w:r>
      <w:r w:rsidRPr="00CE3E50">
        <w:t>важнее, чем оценка начальства</w:t>
      </w:r>
      <w:r w:rsidR="00CE3E50" w:rsidRPr="00CE3E50">
        <w:t xml:space="preserve">. </w:t>
      </w:r>
      <w:r w:rsidRPr="00CE3E50">
        <w:t>У чиновника появляется внешний стимул более мощный, чем связанный с иерархией</w:t>
      </w:r>
      <w:r w:rsidR="00CE3E50" w:rsidRPr="00CE3E50">
        <w:t xml:space="preserve">. </w:t>
      </w:r>
      <w:r w:rsidRPr="00CE3E50">
        <w:t>Поэтому Янукович, судя по всему, восстановит вертикаль власти во имя стабильности, но для этого пока недостаточно ресурсов</w:t>
      </w:r>
      <w:r w:rsidR="00CE3E50" w:rsidRPr="00CE3E50">
        <w:t>.</w:t>
      </w:r>
    </w:p>
    <w:p w:rsidR="001B66CF" w:rsidRPr="00CE3E50" w:rsidRDefault="001B66CF" w:rsidP="00CE3E50">
      <w:pPr>
        <w:ind w:firstLine="709"/>
      </w:pPr>
      <w:r w:rsidRPr="00CE3E50">
        <w:t>На пути вхождения</w:t>
      </w:r>
      <w:r w:rsidR="00CE3E50" w:rsidRPr="00CE3E50">
        <w:t xml:space="preserve"> </w:t>
      </w:r>
      <w:r w:rsidRPr="00CE3E50">
        <w:t>Украины в ЕС стоит еще и информационная проблема</w:t>
      </w:r>
    </w:p>
    <w:p w:rsidR="00CE3E50" w:rsidRDefault="001B66CF" w:rsidP="00CE3E50">
      <w:pPr>
        <w:ind w:firstLine="709"/>
      </w:pPr>
      <w:r w:rsidRPr="00CE3E50">
        <w:t>Решение проблем развития в Украине информационного общества требует создания системной законодательной базы</w:t>
      </w:r>
      <w:r w:rsidR="00CE3E50" w:rsidRPr="00CE3E50">
        <w:t xml:space="preserve">. </w:t>
      </w:r>
      <w:r w:rsidRPr="00CE3E50">
        <w:t>Эту задачу ставит перед собой нынешнее правительство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Вот что было предпринято за последнее время</w:t>
      </w:r>
      <w:r w:rsidR="00CE3E50" w:rsidRPr="00CE3E50">
        <w:t>:</w:t>
      </w:r>
    </w:p>
    <w:p w:rsidR="00CE3E50" w:rsidRDefault="001B66CF" w:rsidP="00CE3E50">
      <w:pPr>
        <w:ind w:firstLine="709"/>
      </w:pPr>
      <w:r w:rsidRPr="00CE3E50">
        <w:t>Правление Фонда общеобязательного государственного социального страхования на случай безработицы постановлением № 190, которое уже вступило в силу, установило минимальный размер помощи по безработице в 2010 году</w:t>
      </w:r>
      <w:r w:rsidR="00CE3E50" w:rsidRPr="00CE3E50">
        <w:t xml:space="preserve">. </w:t>
      </w:r>
      <w:r w:rsidRPr="00CE3E50">
        <w:t>Применяться будет с 1 сентября 2010 года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вступило в силу постановление Кабмина № 796, устанавливающее перечень платных услуг, предоставляемых учебными заведениями и иными учреждениями и заведениями системы образования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вступил в силу Порядок продажи в 2010 году земельных участков несельскохозяйственного назначения на земельных торгах, который предусматривает процедуру проведения аукциона для продажи свободных от застройки земельных участков государственной и коммунальной собственности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С 17 сентября вступило</w:t>
      </w:r>
      <w:r w:rsidR="00CE3E50" w:rsidRPr="00CE3E50">
        <w:t xml:space="preserve"> </w:t>
      </w:r>
      <w:r w:rsidRPr="00CE3E50">
        <w:t>в силу Положение об условиях и порядке проведения конкурсов по определению организаторов аукционов по отчуждению объектов государственной собственности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Правительство предлагает внести изменения в Законы</w:t>
      </w:r>
      <w:r w:rsidR="00CE3E50">
        <w:t xml:space="preserve"> "</w:t>
      </w:r>
      <w:r w:rsidRPr="00CE3E50">
        <w:t>О хозяйственных обществах</w:t>
      </w:r>
      <w:r w:rsidR="00CE3E50">
        <w:t xml:space="preserve">" </w:t>
      </w:r>
      <w:r w:rsidRPr="00CE3E50">
        <w:t>и</w:t>
      </w:r>
      <w:r w:rsidR="00CE3E50">
        <w:t xml:space="preserve"> "</w:t>
      </w:r>
      <w:r w:rsidRPr="00CE3E50">
        <w:t>О ценных бумагах и фондовом рынке</w:t>
      </w:r>
      <w:r w:rsidR="00CE3E50">
        <w:t xml:space="preserve">" </w:t>
      </w:r>
      <w:r w:rsidRPr="00CE3E50">
        <w:t>и усовершенствовать правила раскрытия информации участниками фондового рынка</w:t>
      </w:r>
      <w:r w:rsidR="00CE3E50">
        <w:t xml:space="preserve"> (</w:t>
      </w:r>
      <w:r w:rsidRPr="00CE3E50">
        <w:t>законопроект № 7106</w:t>
      </w:r>
      <w:r w:rsidR="00CE3E50" w:rsidRPr="00CE3E50">
        <w:t>).</w:t>
      </w:r>
    </w:p>
    <w:p w:rsidR="00CE3E50" w:rsidRDefault="001B66CF" w:rsidP="00CE3E50">
      <w:pPr>
        <w:ind w:firstLine="709"/>
      </w:pPr>
      <w:r w:rsidRPr="00CE3E50">
        <w:t>Законопроект об упрощении процедур прекращения юрлиц и физлиц-предпринимателей опубликован на официальном сайте Госкомпредпринимательства</w:t>
      </w:r>
      <w:r w:rsidR="00CE3E50" w:rsidRPr="00CE3E50">
        <w:t xml:space="preserve">. </w:t>
      </w:r>
      <w:r w:rsidRPr="00CE3E50">
        <w:t>В частности, в законопроекте идет речь о сокращении срока проверок субъектов хозяйствования, находящихся в стадии прекращения, а также об отмене проведения аудита ликвидационного баланса для хозобществ-упрощенцев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Проект новой редакции Закона</w:t>
      </w:r>
      <w:r w:rsidR="00CE3E50">
        <w:t xml:space="preserve"> "</w:t>
      </w:r>
      <w:r w:rsidRPr="00CE3E50">
        <w:t>О защите общественной морали</w:t>
      </w:r>
      <w:r w:rsidR="00CE3E50">
        <w:t xml:space="preserve">" </w:t>
      </w:r>
      <w:r w:rsidRPr="00CE3E50">
        <w:t>зарегистрирован в ВР под № 7132</w:t>
      </w:r>
      <w:r w:rsidR="00CE3E50" w:rsidRPr="00CE3E50">
        <w:t xml:space="preserve">. </w:t>
      </w:r>
      <w:r w:rsidRPr="00CE3E50">
        <w:t>Новой редакцией Закона расширяется понятийный аппарат, например появляется такие понятия как</w:t>
      </w:r>
      <w:r w:rsidR="00CE3E50">
        <w:t xml:space="preserve"> "</w:t>
      </w:r>
      <w:r w:rsidRPr="00CE3E50">
        <w:t>информация в телекоммуникационных сетях</w:t>
      </w:r>
      <w:r w:rsidR="00CE3E50">
        <w:t>", "</w:t>
      </w:r>
      <w:r w:rsidRPr="00CE3E50">
        <w:t>мобильный контент</w:t>
      </w:r>
      <w:r w:rsidR="00CE3E50">
        <w:t>", "</w:t>
      </w:r>
      <w:r w:rsidRPr="00CE3E50">
        <w:t>мониторинг в сфере защиты общественной морали</w:t>
      </w:r>
      <w:r w:rsidR="00CE3E50">
        <w:t xml:space="preserve">" </w:t>
      </w:r>
      <w:r w:rsidRPr="00CE3E50">
        <w:t>и другие</w:t>
      </w:r>
      <w:r w:rsidR="00CE3E50" w:rsidRPr="00CE3E50">
        <w:t xml:space="preserve">. </w:t>
      </w:r>
      <w:r w:rsidRPr="00CE3E50">
        <w:t>Проект устанавливает прямой запрет на распространение в телекоммуникационных сетях продукции, причиняющей ущерб общественной морали</w:t>
      </w:r>
      <w:r w:rsidR="00CE3E50" w:rsidRPr="00CE3E50">
        <w:t>.</w:t>
      </w:r>
    </w:p>
    <w:p w:rsidR="00CE3E50" w:rsidRDefault="001B66CF" w:rsidP="00CE3E50">
      <w:pPr>
        <w:ind w:firstLine="709"/>
      </w:pPr>
      <w:r w:rsidRPr="00CE3E50">
        <w:t>Народным депутатом от фракции БЮТ Андреем Павловским в парламент внесен законопроект № 7129, которым предлагается дополнить Закон</w:t>
      </w:r>
      <w:r w:rsidR="00CE3E50">
        <w:t xml:space="preserve"> "</w:t>
      </w:r>
      <w:r w:rsidRPr="00CE3E50">
        <w:t>О международных договорах Украины</w:t>
      </w:r>
      <w:r w:rsidR="00CE3E50">
        <w:t xml:space="preserve">" </w:t>
      </w:r>
      <w:r w:rsidRPr="00CE3E50">
        <w:t>новой нормой о запрете международных договоров, ухудшающие социальное положение граждан</w:t>
      </w:r>
      <w:r w:rsidR="00CE3E50" w:rsidRPr="00CE3E50">
        <w:t>.</w:t>
      </w:r>
    </w:p>
    <w:p w:rsidR="003606D5" w:rsidRPr="00CE3E50" w:rsidRDefault="00504BEB" w:rsidP="00504BEB">
      <w:pPr>
        <w:pStyle w:val="2"/>
      </w:pPr>
      <w:r>
        <w:rPr>
          <w:lang w:val="ru-RU"/>
        </w:rPr>
        <w:br w:type="page"/>
      </w:r>
      <w:bookmarkStart w:id="1" w:name="_Toc276879220"/>
      <w:r>
        <w:rPr>
          <w:lang w:val="ru-RU"/>
        </w:rPr>
        <w:t xml:space="preserve">2. </w:t>
      </w:r>
      <w:r w:rsidR="00BC73AC" w:rsidRPr="00CE3E50">
        <w:t>Особенности</w:t>
      </w:r>
      <w:r w:rsidR="00CE3E50" w:rsidRPr="00CE3E50">
        <w:t xml:space="preserve"> </w:t>
      </w:r>
      <w:r w:rsidR="00BC73AC" w:rsidRPr="00CE3E50">
        <w:t>социального порядка Украины</w:t>
      </w:r>
      <w:bookmarkEnd w:id="1"/>
    </w:p>
    <w:p w:rsidR="00504BEB" w:rsidRDefault="00504BEB" w:rsidP="00CE3E50">
      <w:pPr>
        <w:ind w:firstLine="709"/>
      </w:pPr>
    </w:p>
    <w:p w:rsidR="00CE5773" w:rsidRPr="00254DBA" w:rsidRDefault="00CE5773" w:rsidP="00504BEB">
      <w:pPr>
        <w:pStyle w:val="2"/>
        <w:rPr>
          <w:lang w:val="ru-RU"/>
        </w:rPr>
      </w:pPr>
      <w:bookmarkStart w:id="2" w:name="_Toc276879221"/>
      <w:r w:rsidRPr="00CE3E50">
        <w:t>Характеристика</w:t>
      </w:r>
      <w:r w:rsidR="00CE3E50" w:rsidRPr="00CE3E50">
        <w:t xml:space="preserve"> </w:t>
      </w:r>
      <w:r w:rsidR="006C1367" w:rsidRPr="00CE3E50">
        <w:t>медицинской сфер</w:t>
      </w:r>
      <w:r w:rsidR="00254DBA">
        <w:rPr>
          <w:lang w:val="ru-RU"/>
        </w:rPr>
        <w:t>ы</w:t>
      </w:r>
      <w:bookmarkEnd w:id="2"/>
    </w:p>
    <w:p w:rsidR="00504BEB" w:rsidRDefault="00504BEB" w:rsidP="00CE3E50">
      <w:pPr>
        <w:ind w:firstLine="709"/>
      </w:pPr>
    </w:p>
    <w:p w:rsidR="00CE3E50" w:rsidRDefault="00CE5773" w:rsidP="00CE3E50">
      <w:pPr>
        <w:ind w:firstLine="709"/>
      </w:pPr>
      <w:r w:rsidRPr="00CE3E50">
        <w:t>Проблемы</w:t>
      </w:r>
      <w:r w:rsidR="00CE3E50" w:rsidRPr="00CE3E50">
        <w:t>:</w:t>
      </w:r>
    </w:p>
    <w:p w:rsidR="00CE3E50" w:rsidRDefault="006C1367" w:rsidP="00CE3E50">
      <w:pPr>
        <w:ind w:firstLine="709"/>
      </w:pPr>
      <w:r w:rsidRPr="00CE3E50">
        <w:t>низкое качество медицинских услуг</w:t>
      </w:r>
      <w:r w:rsidR="00CE3E50" w:rsidRPr="00CE3E50">
        <w:t xml:space="preserve">. </w:t>
      </w:r>
      <w:r w:rsidRPr="00CE3E50">
        <w:t>Ожидаемая продолжительность жизни населения Украины составляет 68,2 года, что в среднем на 10 лет ниже, чем в странах ЕС</w:t>
      </w:r>
      <w:r w:rsidR="00CE3E50" w:rsidRPr="00CE3E50">
        <w:t xml:space="preserve">. </w:t>
      </w:r>
      <w:r w:rsidRPr="00CE3E50">
        <w:t>Коэффициент детской смертности в 2,5 раза выше, чем в</w:t>
      </w:r>
      <w:r w:rsidR="00CE3E50">
        <w:t xml:space="preserve"> "</w:t>
      </w:r>
      <w:r w:rsidRPr="00CE3E50">
        <w:t>старых</w:t>
      </w:r>
      <w:r w:rsidR="00CE3E50">
        <w:t xml:space="preserve">" </w:t>
      </w:r>
      <w:r w:rsidRPr="00CE3E50">
        <w:t>странах ЕС</w:t>
      </w:r>
      <w:r w:rsidR="00CE3E50" w:rsidRPr="00CE3E50">
        <w:t xml:space="preserve">. </w:t>
      </w:r>
      <w:r w:rsidRPr="00CE3E50">
        <w:t>Уровень преждевременной смертности втрое превышает аналогичный в странах ЕС, уровень смертности от туберкулеза</w:t>
      </w:r>
      <w:r w:rsidR="00CE3E50" w:rsidRPr="00CE3E50">
        <w:t xml:space="preserve"> - </w:t>
      </w:r>
      <w:r w:rsidRPr="00CE3E50">
        <w:t>в 20 раз выше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неравный доступ к услугам здравоохранения</w:t>
      </w:r>
      <w:r w:rsidR="00CE3E50" w:rsidRPr="00CE3E50">
        <w:t xml:space="preserve">. </w:t>
      </w:r>
      <w:r w:rsidRPr="00CE3E50">
        <w:t>Бедные слои населения страдают из-за отсутствия возможности получения необходимой медицинской помощи</w:t>
      </w:r>
      <w:r w:rsidR="00CE3E50" w:rsidRPr="00CE3E50">
        <w:t xml:space="preserve">. </w:t>
      </w:r>
      <w:r w:rsidRPr="00CE3E50">
        <w:t>Ведомственная медицина</w:t>
      </w:r>
      <w:r w:rsidR="00CE3E50">
        <w:t xml:space="preserve"> (</w:t>
      </w:r>
      <w:r w:rsidRPr="00CE3E50">
        <w:t>с ограниченным доступом</w:t>
      </w:r>
      <w:r w:rsidR="00CE3E50" w:rsidRPr="00CE3E50">
        <w:t xml:space="preserve">) </w:t>
      </w:r>
      <w:r w:rsidRPr="00CE3E50">
        <w:t>усложняет достижение целей равного доступа</w:t>
      </w:r>
      <w:r w:rsidR="00CE3E50" w:rsidRPr="00CE3E50">
        <w:t xml:space="preserve">. </w:t>
      </w:r>
      <w:r w:rsidRPr="00CE3E50">
        <w:t>Существуют диспропорции по доступу к медицинским услугам на уровне городских и сельских территорий</w:t>
      </w:r>
      <w:r w:rsidR="00CE3E50" w:rsidRPr="00CE3E50">
        <w:t xml:space="preserve">. </w:t>
      </w:r>
      <w:r w:rsidRPr="00CE3E50">
        <w:t>Высоким является груз личных расходов населения на услуги здравоохранения</w:t>
      </w:r>
      <w:r w:rsidR="00CE3E50" w:rsidRPr="00CE3E50">
        <w:t xml:space="preserve">. </w:t>
      </w:r>
      <w:r w:rsidRPr="00CE3E50">
        <w:t>Согласно данным официальной статистики, расходы населения превышают треть от общего объема финансирования отрасли</w:t>
      </w:r>
      <w:r w:rsidR="00CE3E50">
        <w:t xml:space="preserve"> (</w:t>
      </w:r>
      <w:r w:rsidRPr="00CE3E50">
        <w:t>40% в 2008 г</w:t>
      </w:r>
      <w:r w:rsidR="00CE3E50" w:rsidRPr="00CE3E50">
        <w:t xml:space="preserve">) </w:t>
      </w:r>
      <w:r w:rsidRPr="00CE3E50">
        <w:t>и осуществляются непосредственно во время получения медицинских услуг</w:t>
      </w:r>
      <w:r w:rsidR="00CE3E50" w:rsidRPr="00CE3E50">
        <w:t>.</w:t>
      </w:r>
    </w:p>
    <w:p w:rsidR="00CE3E50" w:rsidRDefault="006C1367" w:rsidP="00CE3E50">
      <w:pPr>
        <w:ind w:firstLine="709"/>
      </w:pPr>
      <w:r w:rsidRPr="00CE3E50">
        <w:t>Шаги которые предпринимает правительство по устранению этой проблемы,</w:t>
      </w:r>
      <w:r w:rsidR="00CE3E50" w:rsidRPr="00CE3E50">
        <w:t xml:space="preserve"> - </w:t>
      </w:r>
      <w:r w:rsidRPr="00CE3E50">
        <w:t>внедрение</w:t>
      </w:r>
      <w:r w:rsidR="00CE3E50" w:rsidRPr="00CE3E50">
        <w:t xml:space="preserve"> </w:t>
      </w:r>
      <w:r w:rsidRPr="00CE3E50">
        <w:t>медицинской реформы</w:t>
      </w:r>
      <w:r w:rsidR="00CE3E50" w:rsidRPr="00CE3E50">
        <w:t>.</w:t>
      </w:r>
    </w:p>
    <w:p w:rsidR="00CE3E50" w:rsidRDefault="006C1367" w:rsidP="00CE3E50">
      <w:pPr>
        <w:ind w:firstLine="709"/>
      </w:pPr>
      <w:r w:rsidRPr="00CE3E50">
        <w:t>Для достижения этого поставлены такие задачи</w:t>
      </w:r>
      <w:r w:rsidR="00CE3E50" w:rsidRPr="00CE3E50">
        <w:t>:</w:t>
      </w:r>
    </w:p>
    <w:p w:rsidR="00CE3E50" w:rsidRDefault="006C1367" w:rsidP="00CE3E50">
      <w:pPr>
        <w:ind w:firstLine="709"/>
      </w:pPr>
      <w:r w:rsidRPr="00CE3E50">
        <w:t>повысить качество медицинских услуг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повысить доступность медицинских услуг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улучшить эффективность государственного финансирования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создать стимулы для здорового образа жизни населения и здоровых условий труда</w:t>
      </w:r>
      <w:r w:rsidR="00CE3E50" w:rsidRPr="00CE3E50">
        <w:t xml:space="preserve">. </w:t>
      </w:r>
      <w:r w:rsidRPr="00CE3E50">
        <w:t>Осуществление реформ в бюджетной модели финансирования здравоохранения Украины позволит подготовить условия для перехода к страховой модели</w:t>
      </w:r>
      <w:r w:rsidR="00CE3E50">
        <w:t xml:space="preserve"> (</w:t>
      </w:r>
      <w:r w:rsidRPr="00CE3E50">
        <w:t>социального медицинского страхования</w:t>
      </w:r>
      <w:r w:rsidR="00CE3E50" w:rsidRPr="00CE3E50">
        <w:t>).</w:t>
      </w:r>
    </w:p>
    <w:p w:rsidR="00CE3E50" w:rsidRDefault="002A3362" w:rsidP="00CE3E50">
      <w:pPr>
        <w:ind w:firstLine="709"/>
      </w:pPr>
      <w:r w:rsidRPr="00CE3E50">
        <w:t>Характеристика</w:t>
      </w:r>
      <w:r w:rsidR="006C1367" w:rsidRPr="00CE3E50">
        <w:t xml:space="preserve"> системы социальной поддержки</w:t>
      </w:r>
    </w:p>
    <w:p w:rsidR="00CE3E50" w:rsidRDefault="002A3362" w:rsidP="00CE3E50">
      <w:pPr>
        <w:ind w:firstLine="709"/>
      </w:pPr>
      <w:r w:rsidRPr="00CE3E50">
        <w:t xml:space="preserve">Проблемами </w:t>
      </w:r>
      <w:r w:rsidR="006C1367" w:rsidRPr="00CE3E50">
        <w:t>являются</w:t>
      </w:r>
      <w:r w:rsidR="00CE3E50" w:rsidRPr="00CE3E50">
        <w:t>:</w:t>
      </w:r>
    </w:p>
    <w:p w:rsidR="00CE3E50" w:rsidRDefault="006C1367" w:rsidP="00CE3E50">
      <w:pPr>
        <w:ind w:firstLine="709"/>
      </w:pPr>
      <w:r w:rsidRPr="00CE3E50">
        <w:t>низкий уровень охвата бедного населения социальной поддержкой</w:t>
      </w:r>
      <w:r w:rsidR="00CE3E50" w:rsidRPr="00CE3E50">
        <w:t xml:space="preserve">. </w:t>
      </w:r>
      <w:r w:rsidRPr="00CE3E50">
        <w:t>Всего 56,8% бедных</w:t>
      </w:r>
      <w:r w:rsidR="00CE3E50">
        <w:t xml:space="preserve"> (</w:t>
      </w:r>
      <w:r w:rsidRPr="00CE3E50">
        <w:t>согласно критерию прожиточного минимума</w:t>
      </w:r>
      <w:r w:rsidR="00CE3E50" w:rsidRPr="00CE3E50">
        <w:t xml:space="preserve">) </w:t>
      </w:r>
      <w:r w:rsidRPr="00CE3E50">
        <w:t>получают какой-либо вид социальной поддержки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имеющийся механизм жилищных субсидий, построенный на завышенных нормативах потребления, не побуждает домохозяйства бережно использовать коммунальные услуги, что приводит к неэффективному использованию средств бюджета</w:t>
      </w:r>
      <w:r w:rsidR="00CE3E50" w:rsidRPr="00CE3E50">
        <w:t>.</w:t>
      </w:r>
    </w:p>
    <w:p w:rsidR="00CE3E50" w:rsidRDefault="006C1367" w:rsidP="00CE3E50">
      <w:pPr>
        <w:ind w:firstLine="709"/>
      </w:pPr>
      <w:r w:rsidRPr="00CE3E50">
        <w:t>Цель,</w:t>
      </w:r>
      <w:r w:rsidR="002A3362" w:rsidRPr="00CE3E50">
        <w:t xml:space="preserve"> </w:t>
      </w:r>
      <w:r w:rsidRPr="00CE3E50">
        <w:t>котор</w:t>
      </w:r>
      <w:r w:rsidR="002A3362" w:rsidRPr="00CE3E50">
        <w:t>ую</w:t>
      </w:r>
      <w:r w:rsidR="00CE3E50" w:rsidRPr="00CE3E50">
        <w:t xml:space="preserve"> </w:t>
      </w:r>
      <w:r w:rsidRPr="00CE3E50">
        <w:t>ставит руководство страны</w:t>
      </w:r>
      <w:r w:rsidR="00CE3E50" w:rsidRPr="00CE3E50">
        <w:t xml:space="preserve"> - </w:t>
      </w:r>
      <w:r w:rsidRPr="00CE3E50">
        <w:t>повышение охвата социальной поддержкой малоимущих слоев населения при рациональном использовании бюджетных средств</w:t>
      </w:r>
      <w:r w:rsidR="00CE3E50" w:rsidRPr="00CE3E50">
        <w:t>.</w:t>
      </w:r>
    </w:p>
    <w:p w:rsidR="00CE3E50" w:rsidRDefault="006C1367" w:rsidP="00CE3E50">
      <w:pPr>
        <w:ind w:firstLine="709"/>
      </w:pPr>
      <w:r w:rsidRPr="00CE3E50">
        <w:t>Для этого происходит внедрение стимулов</w:t>
      </w:r>
      <w:r w:rsidR="00CE3E50" w:rsidRPr="00CE3E50">
        <w:t xml:space="preserve"> </w:t>
      </w:r>
      <w:r w:rsidRPr="00CE3E50">
        <w:t>эффективного использования ресурсов социальной помощи</w:t>
      </w:r>
      <w:r w:rsidR="00CE3E50" w:rsidRPr="00CE3E50">
        <w:t>.</w:t>
      </w:r>
    </w:p>
    <w:p w:rsidR="00CE3E50" w:rsidRDefault="006C1367" w:rsidP="00CE3E50">
      <w:pPr>
        <w:ind w:firstLine="709"/>
      </w:pPr>
      <w:r w:rsidRPr="00CE3E50">
        <w:t>Ситуация в сфере образования характеризуется такими проблемами</w:t>
      </w:r>
      <w:r w:rsidR="00CE3E50" w:rsidRPr="00CE3E50">
        <w:t>:</w:t>
      </w:r>
    </w:p>
    <w:p w:rsidR="00CE3E50" w:rsidRDefault="006C1367" w:rsidP="00CE3E50">
      <w:pPr>
        <w:ind w:firstLine="709"/>
      </w:pPr>
      <w:r w:rsidRPr="00CE3E50">
        <w:t>несоответствие качества образования современным требованиям</w:t>
      </w:r>
      <w:r w:rsidR="00CE3E50" w:rsidRPr="00CE3E50">
        <w:t xml:space="preserve">. </w:t>
      </w:r>
      <w:r w:rsidRPr="00CE3E50">
        <w:t>Украина не представлена ни в одном из основных международных рейтингов лучших университетов</w:t>
      </w:r>
      <w:r w:rsidR="00CE3E50" w:rsidRPr="00CE3E50">
        <w:t xml:space="preserve">. </w:t>
      </w:r>
      <w:r w:rsidRPr="00CE3E50">
        <w:t>Около 20% работодателей указывают на несоответствие квалификации работников занимаемой должности</w:t>
      </w:r>
      <w:r w:rsidR="00CE3E50" w:rsidRPr="00CE3E50">
        <w:t xml:space="preserve">. </w:t>
      </w:r>
      <w:r w:rsidRPr="00CE3E50">
        <w:t>Украина замыкает первую ВТОню стран по использованию в учебном процессе информационно-коммуникационных технологий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недостаточная доступность образования</w:t>
      </w:r>
      <w:r w:rsidR="00CE3E50" w:rsidRPr="00CE3E50">
        <w:t xml:space="preserve">. </w:t>
      </w:r>
      <w:r w:rsidRPr="00CE3E50">
        <w:t>В 2009 г</w:t>
      </w:r>
      <w:r w:rsidR="00CE3E50" w:rsidRPr="00CE3E50">
        <w:t xml:space="preserve">. </w:t>
      </w:r>
      <w:r w:rsidRPr="00CE3E50">
        <w:t>лишь 57% детей посещали дошкольные заведения</w:t>
      </w:r>
      <w:r w:rsidR="00CE3E50" w:rsidRPr="00CE3E50">
        <w:t xml:space="preserve">. </w:t>
      </w:r>
      <w:r w:rsidRPr="00CE3E50">
        <w:t>Почти в 50% детских садиков численность детей превышает количество мест</w:t>
      </w:r>
      <w:r w:rsidR="00CE3E50">
        <w:t>.1</w:t>
      </w:r>
      <w:r w:rsidRPr="00CE3E50">
        <w:t>5,5% учеников в сельской местности проживают на расстоянии свыше 3 км от школы</w:t>
      </w:r>
      <w:r w:rsidR="00CE3E50" w:rsidRPr="00CE3E50">
        <w:t xml:space="preserve">. </w:t>
      </w:r>
      <w:r w:rsidRPr="00CE3E50">
        <w:t>Транспортом из них обеспечены 91,5%</w:t>
      </w:r>
      <w:r w:rsidR="00CE3E50">
        <w:t xml:space="preserve"> (</w:t>
      </w:r>
      <w:r w:rsidRPr="00CE3E50">
        <w:t>по программе</w:t>
      </w:r>
      <w:r w:rsidR="00CE3E50">
        <w:t xml:space="preserve"> "</w:t>
      </w:r>
      <w:r w:rsidRPr="00CE3E50">
        <w:t>Школьный автобус</w:t>
      </w:r>
      <w:r w:rsidR="00CE3E50">
        <w:t xml:space="preserve">" </w:t>
      </w:r>
      <w:r w:rsidR="00CE3E50" w:rsidRPr="00CE3E50">
        <w:t xml:space="preserve">- </w:t>
      </w:r>
      <w:r w:rsidRPr="00CE3E50">
        <w:t>67,4%</w:t>
      </w:r>
      <w:r w:rsidR="00CE3E50" w:rsidRPr="00CE3E50">
        <w:t xml:space="preserve">). </w:t>
      </w:r>
      <w:r w:rsidRPr="00CE3E50">
        <w:t>Доступ к качественному образованию лицам с особыми потребностями остается ограниченным</w:t>
      </w:r>
      <w:r w:rsidR="00CE3E50" w:rsidRPr="00CE3E50">
        <w:t xml:space="preserve">. </w:t>
      </w:r>
      <w:r w:rsidRPr="00CE3E50">
        <w:t>Избыточное количество льгот при вступлении в ВУЗ ограничивает доступ к высшему образованию абитуриентам с высоким уровнем знаний</w:t>
      </w:r>
      <w:r w:rsidR="00CE3E50" w:rsidRPr="00CE3E50">
        <w:t>;</w:t>
      </w:r>
    </w:p>
    <w:p w:rsidR="00CE3E50" w:rsidRDefault="006C1367" w:rsidP="00CE3E50">
      <w:pPr>
        <w:ind w:firstLine="709"/>
      </w:pPr>
      <w:r w:rsidRPr="00CE3E50">
        <w:t>неэффективность механизма государственного финансирования системы образования</w:t>
      </w:r>
      <w:r w:rsidR="00CE3E50" w:rsidRPr="00CE3E50">
        <w:t xml:space="preserve">. </w:t>
      </w:r>
      <w:r w:rsidRPr="00CE3E50">
        <w:t>Невзирая на увеличение бюджетных расходов на образование</w:t>
      </w:r>
      <w:r w:rsidR="00CE3E50">
        <w:t xml:space="preserve"> (</w:t>
      </w:r>
      <w:r w:rsidRPr="00CE3E50">
        <w:t>с 4,2% ВВП в 2000 г</w:t>
      </w:r>
      <w:r w:rsidR="00CE3E50" w:rsidRPr="00CE3E50">
        <w:t xml:space="preserve">. </w:t>
      </w:r>
      <w:r w:rsidRPr="00CE3E50">
        <w:t>до 7% ВВП в 2007 г</w:t>
      </w:r>
      <w:r w:rsidR="00CE3E50">
        <w:t>.,</w:t>
      </w:r>
      <w:r w:rsidRPr="00CE3E50">
        <w:t xml:space="preserve"> тогда как в развитых странах в среднем</w:t>
      </w:r>
      <w:r w:rsidR="00CE3E50" w:rsidRPr="00CE3E50">
        <w:t xml:space="preserve"> - </w:t>
      </w:r>
      <w:r w:rsidRPr="00CE3E50">
        <w:t>5% ВВП</w:t>
      </w:r>
      <w:r w:rsidR="00CE3E50" w:rsidRPr="00CE3E50">
        <w:t>),</w:t>
      </w:r>
      <w:r w:rsidRPr="00CE3E50">
        <w:t xml:space="preserve"> эффективность использования этих средств остается крайне низкой</w:t>
      </w:r>
      <w:r w:rsidR="00CE3E50" w:rsidRPr="00CE3E50">
        <w:t xml:space="preserve">. </w:t>
      </w:r>
      <w:r w:rsidRPr="00CE3E50">
        <w:t>Уровень обеспеченности общеобразовательных школ современными средствами учебы</w:t>
      </w:r>
      <w:r w:rsidR="00CE3E50">
        <w:t xml:space="preserve"> (</w:t>
      </w:r>
      <w:r w:rsidRPr="00CE3E50">
        <w:t>кабинеты биологии, физики, химии</w:t>
      </w:r>
      <w:r w:rsidR="00CE3E50" w:rsidRPr="00CE3E50">
        <w:t xml:space="preserve">) </w:t>
      </w:r>
      <w:r w:rsidRPr="00CE3E50">
        <w:t>составляет 29,3% от потребности</w:t>
      </w:r>
      <w:r w:rsidR="00CE3E50" w:rsidRPr="00CE3E50">
        <w:t xml:space="preserve">. </w:t>
      </w:r>
      <w:r w:rsidRPr="00CE3E50">
        <w:t>Похожая ситуация в ПТУ и ВУЗах</w:t>
      </w:r>
      <w:r w:rsidR="00CE3E50" w:rsidRPr="00CE3E50">
        <w:t xml:space="preserve">. </w:t>
      </w:r>
      <w:r w:rsidRPr="00CE3E50">
        <w:t>Основные статьи расходов бюджета направлены не на повышение качества образования, а на выплаты зарплаты и коммунальные платежи</w:t>
      </w:r>
      <w:r w:rsidR="00CE3E50">
        <w:t xml:space="preserve"> (</w:t>
      </w:r>
      <w:r w:rsidRPr="00CE3E50">
        <w:t>свыше 70% всего финансирования</w:t>
      </w:r>
      <w:r w:rsidR="00CE3E50" w:rsidRPr="00CE3E50">
        <w:t>);</w:t>
      </w:r>
    </w:p>
    <w:p w:rsidR="00CE3E50" w:rsidRDefault="002C04B0" w:rsidP="00CE3E50">
      <w:pPr>
        <w:ind w:firstLine="709"/>
      </w:pPr>
      <w:r w:rsidRPr="00CE3E50">
        <w:t>На данный момент пытаются</w:t>
      </w:r>
      <w:r w:rsidR="00CE3E50" w:rsidRPr="00CE3E50">
        <w:t xml:space="preserve"> </w:t>
      </w:r>
      <w:r w:rsidRPr="00CE3E50">
        <w:t>внедрить реформы системы образования</w:t>
      </w:r>
      <w:r w:rsidR="00CE3E50" w:rsidRPr="00CE3E50">
        <w:t>,</w:t>
      </w:r>
      <w:r w:rsidRPr="00CE3E50">
        <w:t xml:space="preserve"> которая заключается в повышение конкурентоспособности украинского образования, интеграции</w:t>
      </w:r>
      <w:r w:rsidR="00254DBA">
        <w:t xml:space="preserve"> </w:t>
      </w:r>
      <w:r w:rsidRPr="00CE3E50">
        <w:t>системы украинского образования в единое европейское образовательное пространство</w:t>
      </w:r>
      <w:r w:rsidR="00CE3E50" w:rsidRPr="00CE3E50">
        <w:t>.</w:t>
      </w:r>
    </w:p>
    <w:p w:rsidR="00CE3E50" w:rsidRDefault="00504BEB" w:rsidP="00504BEB">
      <w:pPr>
        <w:pStyle w:val="2"/>
      </w:pPr>
      <w:r>
        <w:br w:type="page"/>
      </w:r>
      <w:bookmarkStart w:id="3" w:name="_Toc276879222"/>
      <w:r>
        <w:rPr>
          <w:lang w:val="ru-RU"/>
        </w:rPr>
        <w:t xml:space="preserve">3. </w:t>
      </w:r>
      <w:r w:rsidR="002C04B0" w:rsidRPr="00CE3E50">
        <w:t>Особенности экономического порядка Украины</w:t>
      </w:r>
      <w:bookmarkEnd w:id="3"/>
    </w:p>
    <w:p w:rsidR="00504BEB" w:rsidRDefault="00504BEB" w:rsidP="00CE3E50">
      <w:pPr>
        <w:ind w:firstLine="709"/>
      </w:pPr>
    </w:p>
    <w:p w:rsidR="002C04B0" w:rsidRDefault="002A3362" w:rsidP="00504BEB">
      <w:pPr>
        <w:pStyle w:val="2"/>
        <w:rPr>
          <w:lang w:val="ru-RU"/>
        </w:rPr>
      </w:pPr>
      <w:bookmarkStart w:id="4" w:name="_Toc276879223"/>
      <w:r w:rsidRPr="00CE3E50">
        <w:t xml:space="preserve">Характеристика системы </w:t>
      </w:r>
      <w:r w:rsidR="002C04B0" w:rsidRPr="00CE3E50">
        <w:t>государственного бюджета</w:t>
      </w:r>
      <w:bookmarkEnd w:id="4"/>
    </w:p>
    <w:p w:rsidR="00504BEB" w:rsidRPr="00504BEB" w:rsidRDefault="00504BEB" w:rsidP="00504BEB">
      <w:pPr>
        <w:ind w:firstLine="709"/>
      </w:pPr>
    </w:p>
    <w:p w:rsidR="002C04B0" w:rsidRPr="00CE3E50" w:rsidRDefault="002C04B0" w:rsidP="00CE3E50">
      <w:pPr>
        <w:ind w:firstLine="709"/>
      </w:pPr>
      <w:r w:rsidRPr="00CE3E50">
        <w:t>Проблемы</w:t>
      </w:r>
    </w:p>
    <w:p w:rsidR="00CE3E50" w:rsidRDefault="002C04B0" w:rsidP="00CE3E50">
      <w:pPr>
        <w:ind w:firstLine="709"/>
      </w:pPr>
      <w:r w:rsidRPr="00CE3E50">
        <w:t>Уровень перераспределения ВВП через бюджет и внебюджетные фонды является очень высоким</w:t>
      </w:r>
      <w:r w:rsidR="00CE3E50" w:rsidRPr="00CE3E50">
        <w:t xml:space="preserve">: </w:t>
      </w:r>
      <w:r w:rsidRPr="00CE3E50">
        <w:t>удельный вес доходов сводного бюджета вместе с доходами внебюджетных фондов в ВВП составил в 2009 г</w:t>
      </w:r>
      <w:r w:rsidR="00CE3E50">
        <w:t>.4</w:t>
      </w:r>
      <w:r w:rsidRPr="00CE3E50">
        <w:t>2,4%</w:t>
      </w:r>
      <w:r w:rsidR="00CE3E50">
        <w:t xml:space="preserve"> (</w:t>
      </w:r>
      <w:r w:rsidRPr="00CE3E50">
        <w:t>2</w:t>
      </w:r>
      <w:r w:rsidR="00CE3E50" w:rsidRPr="00CE3E50">
        <w:t xml:space="preserve">). </w:t>
      </w:r>
      <w:r w:rsidRPr="00CE3E50">
        <w:t>Это означает высокую фискальную нагрузку на бизнес</w:t>
      </w:r>
      <w:r w:rsidR="00CE3E50" w:rsidRPr="00CE3E50">
        <w:t xml:space="preserve">. </w:t>
      </w:r>
      <w:r w:rsidRPr="00CE3E50">
        <w:t>За последние два года номинальный объем государственного прямого и гарантированного долга вырос в 3,6 раза</w:t>
      </w:r>
      <w:r w:rsidR="00CE3E50" w:rsidRPr="00CE3E50">
        <w:t xml:space="preserve"> - </w:t>
      </w:r>
      <w:r w:rsidRPr="00CE3E50">
        <w:t>до 34,6% ВВП</w:t>
      </w:r>
      <w:r w:rsidR="00CE3E50" w:rsidRPr="00CE3E50">
        <w:t>.</w:t>
      </w:r>
    </w:p>
    <w:p w:rsidR="00CE3E50" w:rsidRDefault="002C04B0" w:rsidP="00CE3E50">
      <w:pPr>
        <w:ind w:firstLine="709"/>
      </w:pPr>
      <w:r w:rsidRPr="00CE3E50">
        <w:t>Дефицит сектора государственных финансов</w:t>
      </w:r>
      <w:r w:rsidR="00CE3E50">
        <w:t xml:space="preserve"> (</w:t>
      </w:r>
      <w:r w:rsidRPr="00CE3E50">
        <w:t>с учетом рекапитализации банков, невозмещенного НДС и тому подобное</w:t>
      </w:r>
      <w:r w:rsidR="00CE3E50" w:rsidRPr="00CE3E50">
        <w:t xml:space="preserve">) </w:t>
      </w:r>
      <w:r w:rsidRPr="00CE3E50">
        <w:t>достиг в 2009 г</w:t>
      </w:r>
      <w:r w:rsidR="00CE3E50">
        <w:t>.1</w:t>
      </w:r>
      <w:r w:rsidRPr="00CE3E50">
        <w:t>1,5% ВВП</w:t>
      </w:r>
      <w:r w:rsidR="00CE3E50" w:rsidRPr="00CE3E50">
        <w:t xml:space="preserve">. </w:t>
      </w:r>
      <w:r w:rsidRPr="00CE3E50">
        <w:t>Даже с учетом экономического кризиса показатель является высоким в сравнении с соответствующим общемировым показателем</w:t>
      </w:r>
      <w:r w:rsidR="00CE3E50" w:rsidRPr="00CE3E50">
        <w:t xml:space="preserve">. </w:t>
      </w:r>
      <w:r w:rsidRPr="00CE3E50">
        <w:t>Объем фискальных операций, которые выполняются предприятиями реального сектора, остается значительным</w:t>
      </w:r>
      <w:r w:rsidR="00CE3E50" w:rsidRPr="00CE3E50">
        <w:t xml:space="preserve">: </w:t>
      </w:r>
      <w:r w:rsidRPr="00CE3E50">
        <w:t>по оценкам МВФ, в 2009 г</w:t>
      </w:r>
      <w:r w:rsidR="00CE3E50" w:rsidRPr="00CE3E50">
        <w:t xml:space="preserve">. </w:t>
      </w:r>
      <w:r w:rsidRPr="00CE3E50">
        <w:t>дефицит финансовых средств только НАК</w:t>
      </w:r>
      <w:r w:rsidR="00CE3E50">
        <w:t xml:space="preserve"> "</w:t>
      </w:r>
      <w:r w:rsidRPr="00CE3E50">
        <w:t>Нефтегаз</w:t>
      </w:r>
      <w:r w:rsidR="00CE3E50">
        <w:t xml:space="preserve">" </w:t>
      </w:r>
      <w:r w:rsidRPr="00CE3E50">
        <w:t>составил 2,5% ВВП</w:t>
      </w:r>
      <w:r w:rsidR="00CE3E50" w:rsidRPr="00CE3E50">
        <w:t>.</w:t>
      </w:r>
    </w:p>
    <w:p w:rsidR="00CE3E50" w:rsidRDefault="00CE5773" w:rsidP="00CE3E50">
      <w:pPr>
        <w:ind w:firstLine="709"/>
      </w:pPr>
      <w:r w:rsidRPr="00CE3E50">
        <w:t>Для устранения проблем</w:t>
      </w:r>
      <w:r w:rsidR="00CE3E50" w:rsidRPr="00CE3E50">
        <w:t xml:space="preserve"> </w:t>
      </w:r>
      <w:r w:rsidRPr="00CE3E50">
        <w:t>вводится реформа, цель которой</w:t>
      </w:r>
      <w:r w:rsidR="00CE3E50" w:rsidRPr="00CE3E50">
        <w:t xml:space="preserve"> - </w:t>
      </w:r>
      <w:r w:rsidRPr="00CE3E50">
        <w:t>создание системы управления государственными финансами, направленной на обеспечение устойчивого экономического роста и гарантированного выполнения государством своих социальных обязательств за счет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снижения уровня дефицита и темпов роста государственного долга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повышения эффективности и гибкости фискальных расходов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оптимизации управления государственными финансами</w:t>
      </w:r>
      <w:r w:rsidR="00CE3E50" w:rsidRPr="00CE3E50">
        <w:t>.</w:t>
      </w:r>
    </w:p>
    <w:p w:rsidR="00CE3E50" w:rsidRDefault="00CE5773" w:rsidP="00CE3E50">
      <w:pPr>
        <w:ind w:firstLine="709"/>
      </w:pPr>
      <w:r w:rsidRPr="00CE3E50">
        <w:t>Для достижения вышеприведенных целей необходимо решение</w:t>
      </w:r>
      <w:r w:rsidR="00CE3E50" w:rsidRPr="00CE3E50">
        <w:t xml:space="preserve"> </w:t>
      </w:r>
      <w:r w:rsidRPr="00CE3E50">
        <w:t>ряд задач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усилить фискальную дисциплину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улучшить управление государственным долгом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повысить эффективность капитальных расходов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повысить прозрачность государственных финансов и расширить анализ состояния госсектора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внедрить среднесрочное планирование и улучшить финансовый менеджмент госпредприятий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осуществить комплементарные реформы в энергетике, инфраструктурных секторах, областях налоговой и социальной политики</w:t>
      </w:r>
      <w:r w:rsidR="00CE3E50" w:rsidRPr="00CE3E50">
        <w:t>.</w:t>
      </w:r>
    </w:p>
    <w:p w:rsidR="00CE3E50" w:rsidRPr="00CE3E50" w:rsidRDefault="002A3362" w:rsidP="00CE3E50">
      <w:pPr>
        <w:ind w:firstLine="709"/>
      </w:pPr>
      <w:r w:rsidRPr="00CE3E50">
        <w:t xml:space="preserve">Характеристика </w:t>
      </w:r>
      <w:r w:rsidR="00CE5773" w:rsidRPr="00CE3E50">
        <w:t>налоговой системы</w:t>
      </w:r>
    </w:p>
    <w:p w:rsidR="00CE3E50" w:rsidRDefault="002A3362" w:rsidP="00CE3E50">
      <w:pPr>
        <w:ind w:firstLine="709"/>
      </w:pPr>
      <w:r w:rsidRPr="00CE3E50">
        <w:t>Проблемы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неэффективная и излишне затратная для государства и бизнеса система администрирования налогов и сборов, которая не в состоянии обеспечить полноценное наполнение государственного бюджета и снижение доли теневой экономики при одновременном соблюдении баланса прав налоговых органов и налогоплательщиков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нестабильность и непредсказуемость налоговой системы, которая приводит к высоким налоговым рискам для бизнеса и ограничивает возможность средне</w:t>
      </w:r>
      <w:r w:rsidR="00CE3E50" w:rsidRPr="00CE3E50">
        <w:t xml:space="preserve"> - </w:t>
      </w:r>
      <w:r w:rsidRPr="00CE3E50">
        <w:t>и долгосрочного планирования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высокий уровень уклонения от налогов и неравномерная налоговая нагрузка на предприятия разного размера и отдельные отрасли экономики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невыполнение налоговой системой функции сглаживания социального неравенства</w:t>
      </w:r>
      <w:r w:rsidR="00CE3E50" w:rsidRPr="00CE3E50">
        <w:t>.</w:t>
      </w:r>
    </w:p>
    <w:p w:rsidR="00CE3E50" w:rsidRDefault="00CE5773" w:rsidP="00CE3E50">
      <w:pPr>
        <w:ind w:firstLine="709"/>
      </w:pPr>
      <w:r w:rsidRPr="00CE3E50">
        <w:t>Цель и задачи, которые ставит перед собой правительство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Налоговая реформа осуществляется с целью обеспечения устойчивого экономического роста на инновационно-инвестиционной основе при одновременном увеличении совокупных налоговых поступлений в бюджеты всех уровней и государственные целевые фонды</w:t>
      </w:r>
      <w:r w:rsidR="00CE3E50" w:rsidRPr="00CE3E50">
        <w:t xml:space="preserve">. </w:t>
      </w:r>
      <w:r w:rsidRPr="00CE3E50">
        <w:t>Соответственно необходимым является решение таких стратегических задач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укрепление позиции отечественного бизнеса в международной конкурентной борьбе за счет уменьшения доли налогов в расходах предприятий и сокращения траты времени плательщиков на начисление и уплату налогов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повышение эффективности администрирования налогов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построение целостной и всеобъемлющей законодательной базы по вопросам налогообложения, гармонизированной с законодательством ЕС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установление налоговой справедливости для возобновления равных условий конкуренции в экономике Украины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уменьшение глубины социального неравенства</w:t>
      </w:r>
      <w:r w:rsidR="00CE3E50" w:rsidRPr="00CE3E50">
        <w:t>.</w:t>
      </w:r>
    </w:p>
    <w:p w:rsidR="00CE5773" w:rsidRPr="00CE3E50" w:rsidRDefault="00CE5773" w:rsidP="00CE3E50">
      <w:pPr>
        <w:ind w:firstLine="709"/>
      </w:pPr>
      <w:r w:rsidRPr="00CE3E50">
        <w:t>Характеристика финансового сектора</w:t>
      </w:r>
    </w:p>
    <w:p w:rsidR="00CE5773" w:rsidRPr="00CE3E50" w:rsidRDefault="00CE5773" w:rsidP="00CE3E50">
      <w:pPr>
        <w:ind w:firstLine="709"/>
      </w:pPr>
      <w:r w:rsidRPr="00CE3E50">
        <w:t>Проблемы</w:t>
      </w:r>
    </w:p>
    <w:p w:rsidR="00CE3E50" w:rsidRDefault="00CE5773" w:rsidP="00CE3E50">
      <w:pPr>
        <w:ind w:firstLine="709"/>
      </w:pPr>
      <w:r w:rsidRPr="00CE3E50">
        <w:t>Финансовый сектор Украины на сегодня должным образом не выполняет функцию финансового обеспечения стабильного экономического развития</w:t>
      </w:r>
      <w:r w:rsidR="00CE3E50" w:rsidRPr="00CE3E50">
        <w:t xml:space="preserve">. </w:t>
      </w:r>
      <w:r w:rsidRPr="00CE3E50">
        <w:t>Характерными для него является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нехватка долгосрочных финансовых ресурсов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низкий уровень развития и низкая прозрачность фондового рынка</w:t>
      </w:r>
      <w:r w:rsidR="00CE3E50" w:rsidRPr="00CE3E50">
        <w:t>.</w:t>
      </w:r>
    </w:p>
    <w:p w:rsidR="00CE3E50" w:rsidRDefault="00CE5773" w:rsidP="00CE3E50">
      <w:pPr>
        <w:ind w:firstLine="709"/>
      </w:pPr>
      <w:r w:rsidRPr="00CE3E50">
        <w:t>несовершенная система защиты прав кредитора, вкладчика и инвестора наряду с повышением уровня кредитных рисков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низкий уровень устойчивости финансовой системы к кризисным явлениям, вызванный низкой капитализацией и высокой фрагментарностью отрасли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отсутствие необходимых нормативно-правовых и институционных условий для развития фондового рынка и различных финансовых инструментов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недостаточно независимая, непрозрачная работа регуляторов финансового рынка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недостаточный объем долгосрочных финансовых ресурсов, в том числе из-за отсутствия обязательной накопительной системы пенсионного обеспечения и неразвитости системы страхования жизни</w:t>
      </w:r>
      <w:r w:rsidR="00CE3E50" w:rsidRPr="00CE3E50">
        <w:t>.</w:t>
      </w:r>
    </w:p>
    <w:p w:rsidR="00CE3E50" w:rsidRDefault="00CE5773" w:rsidP="00CE3E50">
      <w:pPr>
        <w:ind w:firstLine="709"/>
      </w:pPr>
      <w:r w:rsidRPr="00CE3E50">
        <w:t>Целью реформирования финансового сектора является повышение его способности обеспечивать устойчивый рост экономики Украины</w:t>
      </w:r>
      <w:r w:rsidR="00CE3E50" w:rsidRPr="00CE3E50">
        <w:t xml:space="preserve">. </w:t>
      </w:r>
      <w:r w:rsidRPr="00CE3E50">
        <w:t>Для этого необходимо</w:t>
      </w:r>
      <w:r w:rsidR="00CE3E50" w:rsidRPr="00CE3E50">
        <w:t>:</w:t>
      </w:r>
    </w:p>
    <w:p w:rsidR="00CE3E50" w:rsidRDefault="00CE5773" w:rsidP="00CE3E50">
      <w:pPr>
        <w:ind w:firstLine="709"/>
      </w:pPr>
      <w:r w:rsidRPr="00CE3E50">
        <w:t>обеспечить низкий уровень инфляции вместе с обеспечением гибкого валютного курса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увеличить объем предоставления финансовых услуг с учетом усиления оценки финансовых рисков</w:t>
      </w:r>
      <w:r w:rsidR="00CE3E50" w:rsidRPr="00CE3E50">
        <w:t>;</w:t>
      </w:r>
    </w:p>
    <w:p w:rsidR="00CE3E50" w:rsidRDefault="00CE5773" w:rsidP="00CE3E50">
      <w:pPr>
        <w:ind w:firstLine="709"/>
      </w:pPr>
      <w:r w:rsidRPr="00CE3E50">
        <w:t>снизить долю проблемных активов в общем портфеле активов банков и других финансовых учреждений</w:t>
      </w:r>
      <w:r w:rsidR="00CE3E50" w:rsidRPr="00CE3E50">
        <w:t>;</w:t>
      </w:r>
    </w:p>
    <w:p w:rsidR="00CE5773" w:rsidRPr="00CE3E50" w:rsidRDefault="00CE5773" w:rsidP="00504BEB">
      <w:pPr>
        <w:ind w:firstLine="709"/>
      </w:pPr>
      <w:r w:rsidRPr="00CE3E50">
        <w:t>обеспечить ежегодное повышение капитализации и объема торгов организованного фондового рынка</w:t>
      </w:r>
      <w:r w:rsidR="00CE3E50" w:rsidRPr="00CE3E50">
        <w:t>;</w:t>
      </w:r>
      <w:bookmarkStart w:id="5" w:name="_GoBack"/>
      <w:bookmarkEnd w:id="5"/>
    </w:p>
    <w:sectPr w:rsidR="00CE5773" w:rsidRPr="00CE3E50" w:rsidSect="00CE3E5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55" w:rsidRDefault="00D86555">
      <w:pPr>
        <w:ind w:firstLine="709"/>
      </w:pPr>
      <w:r>
        <w:separator/>
      </w:r>
    </w:p>
  </w:endnote>
  <w:endnote w:type="continuationSeparator" w:id="0">
    <w:p w:rsidR="00D86555" w:rsidRDefault="00D8655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44" w:rsidRDefault="006C7E44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44" w:rsidRDefault="006C7E44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55" w:rsidRDefault="00D86555">
      <w:pPr>
        <w:ind w:firstLine="709"/>
      </w:pPr>
      <w:r>
        <w:separator/>
      </w:r>
    </w:p>
  </w:footnote>
  <w:footnote w:type="continuationSeparator" w:id="0">
    <w:p w:rsidR="00D86555" w:rsidRDefault="00D8655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44" w:rsidRDefault="00C90BB6" w:rsidP="00CE3E50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6C7E44" w:rsidRDefault="006C7E44" w:rsidP="00CE3E5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44" w:rsidRDefault="006C7E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6B7"/>
    <w:rsid w:val="00147808"/>
    <w:rsid w:val="001B66CF"/>
    <w:rsid w:val="00254DBA"/>
    <w:rsid w:val="002A3362"/>
    <w:rsid w:val="002C04B0"/>
    <w:rsid w:val="003176B7"/>
    <w:rsid w:val="003606D5"/>
    <w:rsid w:val="003B54C4"/>
    <w:rsid w:val="004C37F3"/>
    <w:rsid w:val="00504BEB"/>
    <w:rsid w:val="00621775"/>
    <w:rsid w:val="006C1367"/>
    <w:rsid w:val="006C7E44"/>
    <w:rsid w:val="0073564E"/>
    <w:rsid w:val="00800BFF"/>
    <w:rsid w:val="00932B38"/>
    <w:rsid w:val="00AE0BAE"/>
    <w:rsid w:val="00AE5184"/>
    <w:rsid w:val="00B735AF"/>
    <w:rsid w:val="00BC73AC"/>
    <w:rsid w:val="00C90BB6"/>
    <w:rsid w:val="00CE3E50"/>
    <w:rsid w:val="00CE5773"/>
    <w:rsid w:val="00D86555"/>
    <w:rsid w:val="00DF43AA"/>
    <w:rsid w:val="00F94C82"/>
    <w:rsid w:val="00F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FB319F-CAD7-4D9F-AEF9-850D97B2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E3E5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E3E5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E3E50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CE3E5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E3E5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E3E50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E3E5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E3E5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E3E5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CE3E5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E3E50"/>
    <w:rPr>
      <w:vertAlign w:val="superscript"/>
    </w:rPr>
  </w:style>
  <w:style w:type="paragraph" w:styleId="a5">
    <w:name w:val="Body Text"/>
    <w:basedOn w:val="a0"/>
    <w:link w:val="a8"/>
    <w:uiPriority w:val="99"/>
    <w:rsid w:val="00CE3E50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CE3E5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CE3E50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CE3E50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CE3E50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E3E50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CE3E50"/>
    <w:pPr>
      <w:ind w:firstLine="0"/>
    </w:pPr>
  </w:style>
  <w:style w:type="paragraph" w:customStyle="1" w:styleId="ad">
    <w:name w:val="литера"/>
    <w:uiPriority w:val="99"/>
    <w:rsid w:val="00CE3E50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e">
    <w:name w:val="page number"/>
    <w:uiPriority w:val="99"/>
    <w:rsid w:val="00CE3E50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CE3E50"/>
    <w:rPr>
      <w:sz w:val="28"/>
      <w:szCs w:val="28"/>
    </w:rPr>
  </w:style>
  <w:style w:type="paragraph" w:styleId="af0">
    <w:name w:val="Normal (Web)"/>
    <w:basedOn w:val="a0"/>
    <w:uiPriority w:val="99"/>
    <w:rsid w:val="00CE3E5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CE3E50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E3E50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E3E5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E3E50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E3E5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E3E50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CE3E50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CE3E50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CE3E5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4">
    <w:name w:val="Table Grid"/>
    <w:basedOn w:val="a2"/>
    <w:uiPriority w:val="99"/>
    <w:rsid w:val="00CE3E5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CE3E5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E3E50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E3E5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E3E5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E3E5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E3E50"/>
    <w:rPr>
      <w:i/>
      <w:iCs/>
    </w:rPr>
  </w:style>
  <w:style w:type="table" w:customStyle="1" w:styleId="14">
    <w:name w:val="Стиль таблицы1"/>
    <w:uiPriority w:val="99"/>
    <w:rsid w:val="00CE3E5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CE3E50"/>
    <w:pPr>
      <w:jc w:val="center"/>
    </w:pPr>
    <w:rPr>
      <w:rFonts w:ascii="Times New Roman" w:eastAsia="Times New Roman" w:hAnsi="Times New Roman"/>
    </w:rPr>
  </w:style>
  <w:style w:type="paragraph" w:customStyle="1" w:styleId="af7">
    <w:name w:val="ТАБЛИЦА"/>
    <w:next w:val="a0"/>
    <w:autoRedefine/>
    <w:uiPriority w:val="99"/>
    <w:rsid w:val="00CE3E5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CE3E50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CE3E50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CE3E50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CE3E5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CE3E50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aff">
    <w:name w:val="Hyperlink"/>
    <w:uiPriority w:val="99"/>
    <w:rsid w:val="00504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политического порядка Украины</vt:lpstr>
    </vt:vector>
  </TitlesOfParts>
  <Company>1</Company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политического порядка Украины</dc:title>
  <dc:subject/>
  <dc:creator>1</dc:creator>
  <cp:keywords/>
  <dc:description/>
  <cp:lastModifiedBy>admin</cp:lastModifiedBy>
  <cp:revision>2</cp:revision>
  <dcterms:created xsi:type="dcterms:W3CDTF">2014-02-23T12:11:00Z</dcterms:created>
  <dcterms:modified xsi:type="dcterms:W3CDTF">2014-02-23T12:11:00Z</dcterms:modified>
</cp:coreProperties>
</file>