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00" w:rsidRDefault="00471500" w:rsidP="008F1816">
      <w:pPr>
        <w:rPr>
          <w:rFonts w:ascii="Times New Roman" w:hAnsi="Times New Roman"/>
          <w:bCs/>
          <w:iCs/>
          <w:color w:val="000000"/>
          <w:sz w:val="28"/>
          <w:szCs w:val="28"/>
          <w:lang w:eastAsia="ru-RU"/>
        </w:rPr>
      </w:pPr>
    </w:p>
    <w:p w:rsidR="00E3446C" w:rsidRPr="004A0F1C" w:rsidRDefault="00E3446C" w:rsidP="008F1816">
      <w:pPr>
        <w:rPr>
          <w:rFonts w:ascii="Times New Roman" w:hAnsi="Times New Roman"/>
          <w:bCs/>
          <w:iCs/>
          <w:color w:val="000000"/>
          <w:sz w:val="28"/>
          <w:szCs w:val="28"/>
          <w:lang w:eastAsia="ru-RU"/>
        </w:rPr>
      </w:pPr>
      <w:r w:rsidRPr="004A0F1C">
        <w:rPr>
          <w:rFonts w:ascii="Times New Roman" w:hAnsi="Times New Roman"/>
          <w:bCs/>
          <w:iCs/>
          <w:color w:val="000000"/>
          <w:sz w:val="28"/>
          <w:szCs w:val="28"/>
          <w:lang w:eastAsia="ru-RU"/>
        </w:rPr>
        <w:t>МИНИСТЕРСТВО ОБРАЗОВАНИЯ  РОССИЙСКОЙ ФЕДЕРАЦИИ</w:t>
      </w:r>
    </w:p>
    <w:p w:rsidR="00E3446C" w:rsidRDefault="00E3446C" w:rsidP="008F1816">
      <w:pPr>
        <w:jc w:val="center"/>
        <w:rPr>
          <w:rFonts w:ascii="Times New Roman" w:hAnsi="Times New Roman"/>
          <w:bCs/>
          <w:iCs/>
          <w:color w:val="000000"/>
          <w:sz w:val="28"/>
          <w:szCs w:val="28"/>
          <w:lang w:eastAsia="ru-RU"/>
        </w:rPr>
      </w:pPr>
      <w:r w:rsidRPr="004A0F1C">
        <w:rPr>
          <w:rFonts w:ascii="Times New Roman" w:hAnsi="Times New Roman"/>
          <w:bCs/>
          <w:iCs/>
          <w:color w:val="000000"/>
          <w:sz w:val="28"/>
          <w:szCs w:val="28"/>
          <w:lang w:eastAsia="ru-RU"/>
        </w:rPr>
        <w:t>ФЕДЕРАЛЬНОЕ АГЕНТСТВО ПО ОБРАЗОВАНИЮ</w:t>
      </w:r>
      <w:r w:rsidRPr="004A0F1C">
        <w:rPr>
          <w:rFonts w:ascii="Times New Roman" w:hAnsi="Times New Roman"/>
          <w:bCs/>
          <w:iCs/>
          <w:color w:val="000000"/>
          <w:sz w:val="28"/>
          <w:szCs w:val="28"/>
          <w:lang w:eastAsia="ru-RU"/>
        </w:rPr>
        <w:br/>
        <w:t>МАРИЙСКИЙ ГОСУДАРСТВЕННЫЙ ТЕХНИЧЕСКИЙ УНИВЕРСИТЕТ</w:t>
      </w:r>
    </w:p>
    <w:p w:rsidR="00E3446C" w:rsidRDefault="00E3446C" w:rsidP="008F1816">
      <w:pPr>
        <w:jc w:val="center"/>
        <w:rPr>
          <w:rFonts w:ascii="Times New Roman" w:hAnsi="Times New Roman"/>
          <w:bCs/>
          <w:iCs/>
          <w:color w:val="000000"/>
          <w:sz w:val="28"/>
          <w:szCs w:val="28"/>
          <w:lang w:eastAsia="ru-RU"/>
        </w:rPr>
      </w:pPr>
    </w:p>
    <w:p w:rsidR="00E3446C" w:rsidRDefault="00E3446C" w:rsidP="008F1816">
      <w:pPr>
        <w:jc w:val="center"/>
        <w:rPr>
          <w:rFonts w:ascii="Times New Roman" w:hAnsi="Times New Roman"/>
          <w:bCs/>
          <w:iCs/>
          <w:color w:val="000000"/>
          <w:sz w:val="28"/>
          <w:szCs w:val="28"/>
          <w:lang w:eastAsia="ru-RU"/>
        </w:rPr>
      </w:pPr>
    </w:p>
    <w:p w:rsidR="00E3446C" w:rsidRDefault="00E3446C" w:rsidP="008F1816">
      <w:pPr>
        <w:jc w:val="right"/>
        <w:rPr>
          <w:rFonts w:ascii="Times New Roman" w:hAnsi="Times New Roman"/>
          <w:bCs/>
          <w:iCs/>
          <w:color w:val="000000"/>
          <w:sz w:val="28"/>
          <w:szCs w:val="28"/>
          <w:lang w:eastAsia="ru-RU"/>
        </w:rPr>
      </w:pPr>
      <w:r>
        <w:rPr>
          <w:rFonts w:ascii="Times New Roman" w:hAnsi="Times New Roman"/>
          <w:bCs/>
          <w:iCs/>
          <w:color w:val="000000"/>
          <w:sz w:val="28"/>
          <w:szCs w:val="28"/>
          <w:lang w:eastAsia="ru-RU"/>
        </w:rPr>
        <w:t>Кафедра бухгалтерского учета и аудита</w:t>
      </w:r>
    </w:p>
    <w:p w:rsidR="00E3446C" w:rsidRDefault="00E3446C" w:rsidP="008F1816">
      <w:pPr>
        <w:jc w:val="right"/>
        <w:rPr>
          <w:rFonts w:ascii="Times New Roman" w:hAnsi="Times New Roman"/>
          <w:bCs/>
          <w:iCs/>
          <w:color w:val="000000"/>
          <w:sz w:val="28"/>
          <w:szCs w:val="28"/>
          <w:lang w:eastAsia="ru-RU"/>
        </w:rPr>
      </w:pPr>
    </w:p>
    <w:p w:rsidR="00E3446C" w:rsidRDefault="00E3446C" w:rsidP="008F1816">
      <w:pPr>
        <w:jc w:val="right"/>
        <w:rPr>
          <w:rFonts w:ascii="Times New Roman" w:hAnsi="Times New Roman"/>
          <w:bCs/>
          <w:iCs/>
          <w:color w:val="000000"/>
          <w:sz w:val="28"/>
          <w:szCs w:val="28"/>
          <w:lang w:eastAsia="ru-RU"/>
        </w:rPr>
      </w:pPr>
    </w:p>
    <w:p w:rsidR="00E3446C" w:rsidRDefault="00E3446C" w:rsidP="008F1816">
      <w:pPr>
        <w:jc w:val="right"/>
        <w:rPr>
          <w:rFonts w:ascii="Times New Roman" w:hAnsi="Times New Roman"/>
          <w:bCs/>
          <w:iCs/>
          <w:color w:val="000000"/>
          <w:sz w:val="28"/>
          <w:szCs w:val="28"/>
          <w:lang w:eastAsia="ru-RU"/>
        </w:rPr>
      </w:pPr>
    </w:p>
    <w:p w:rsidR="00E3446C" w:rsidRDefault="00E3446C" w:rsidP="008F1816">
      <w:pPr>
        <w:jc w:val="right"/>
        <w:rPr>
          <w:rFonts w:ascii="Times New Roman" w:hAnsi="Times New Roman"/>
          <w:bCs/>
          <w:iCs/>
          <w:color w:val="000000"/>
          <w:sz w:val="28"/>
          <w:szCs w:val="28"/>
          <w:lang w:eastAsia="ru-RU"/>
        </w:rPr>
      </w:pPr>
    </w:p>
    <w:p w:rsidR="00E3446C" w:rsidRPr="004A0F1C" w:rsidRDefault="00E3446C" w:rsidP="008F1816">
      <w:pPr>
        <w:jc w:val="center"/>
        <w:rPr>
          <w:rFonts w:ascii="Times New Roman" w:hAnsi="Times New Roman"/>
          <w:bCs/>
          <w:iCs/>
          <w:color w:val="000000"/>
          <w:sz w:val="48"/>
          <w:szCs w:val="48"/>
          <w:lang w:eastAsia="ru-RU"/>
        </w:rPr>
      </w:pPr>
      <w:r w:rsidRPr="004A0F1C">
        <w:rPr>
          <w:rFonts w:ascii="Times New Roman" w:hAnsi="Times New Roman"/>
          <w:b/>
          <w:bCs/>
          <w:iCs/>
          <w:color w:val="000000"/>
          <w:sz w:val="48"/>
          <w:szCs w:val="48"/>
          <w:lang w:eastAsia="ru-RU"/>
        </w:rPr>
        <w:t>Контрольная работа</w:t>
      </w:r>
    </w:p>
    <w:p w:rsidR="00E3446C" w:rsidRDefault="00E3446C" w:rsidP="008F1816">
      <w:pPr>
        <w:jc w:val="center"/>
        <w:rPr>
          <w:rFonts w:ascii="Times New Roman" w:hAnsi="Times New Roman"/>
          <w:bCs/>
          <w:iCs/>
          <w:color w:val="000000"/>
          <w:sz w:val="28"/>
          <w:szCs w:val="28"/>
          <w:lang w:eastAsia="ru-RU"/>
        </w:rPr>
      </w:pPr>
      <w:r w:rsidRPr="004A0F1C">
        <w:rPr>
          <w:rFonts w:ascii="Times New Roman" w:hAnsi="Times New Roman"/>
          <w:bCs/>
          <w:iCs/>
          <w:color w:val="000000"/>
          <w:sz w:val="28"/>
          <w:szCs w:val="28"/>
          <w:lang w:eastAsia="ru-RU"/>
        </w:rPr>
        <w:t>По дисциплине:</w:t>
      </w:r>
      <w:r>
        <w:rPr>
          <w:rFonts w:ascii="Times New Roman" w:hAnsi="Times New Roman"/>
          <w:bCs/>
          <w:iCs/>
          <w:color w:val="000000"/>
          <w:sz w:val="28"/>
          <w:szCs w:val="28"/>
          <w:lang w:eastAsia="ru-RU"/>
        </w:rPr>
        <w:t xml:space="preserve"> «Учет на предприятиях малого бизнеса</w:t>
      </w:r>
      <w:r w:rsidRPr="004A0F1C">
        <w:rPr>
          <w:rFonts w:ascii="Times New Roman" w:hAnsi="Times New Roman"/>
          <w:bCs/>
          <w:iCs/>
          <w:color w:val="000000"/>
          <w:sz w:val="28"/>
          <w:szCs w:val="28"/>
          <w:lang w:eastAsia="ru-RU"/>
        </w:rPr>
        <w:t>»</w:t>
      </w:r>
    </w:p>
    <w:p w:rsidR="00E3446C" w:rsidRDefault="00E3446C" w:rsidP="008F1816">
      <w:pPr>
        <w:jc w:val="center"/>
        <w:rPr>
          <w:rFonts w:ascii="Times New Roman" w:hAnsi="Times New Roman"/>
          <w:bCs/>
          <w:iCs/>
          <w:color w:val="000000"/>
          <w:sz w:val="28"/>
          <w:szCs w:val="28"/>
          <w:lang w:eastAsia="ru-RU"/>
        </w:rPr>
      </w:pPr>
      <w:r>
        <w:rPr>
          <w:rFonts w:ascii="Times New Roman" w:hAnsi="Times New Roman"/>
          <w:bCs/>
          <w:iCs/>
          <w:color w:val="000000"/>
          <w:sz w:val="28"/>
          <w:szCs w:val="28"/>
          <w:lang w:eastAsia="ru-RU"/>
        </w:rPr>
        <w:t>на тему:</w:t>
      </w:r>
    </w:p>
    <w:p w:rsidR="00E3446C" w:rsidRPr="008F1816" w:rsidRDefault="00E3446C" w:rsidP="008F1816">
      <w:pPr>
        <w:pStyle w:val="a4"/>
        <w:shd w:val="clear" w:color="auto" w:fill="auto"/>
        <w:tabs>
          <w:tab w:val="num" w:pos="724"/>
          <w:tab w:val="left" w:pos="1093"/>
        </w:tabs>
        <w:spacing w:after="0" w:line="240" w:lineRule="auto"/>
        <w:ind w:left="724" w:right="240" w:firstLine="0"/>
        <w:rPr>
          <w:b w:val="0"/>
          <w:sz w:val="28"/>
          <w:szCs w:val="28"/>
        </w:rPr>
      </w:pPr>
      <w:r w:rsidRPr="008F1816">
        <w:rPr>
          <w:b w:val="0"/>
          <w:iCs/>
          <w:color w:val="000000"/>
          <w:sz w:val="28"/>
          <w:szCs w:val="28"/>
          <w:lang w:eastAsia="ru-RU"/>
        </w:rPr>
        <w:t>«</w:t>
      </w:r>
      <w:r w:rsidRPr="008F1816">
        <w:rPr>
          <w:b w:val="0"/>
          <w:sz w:val="28"/>
          <w:szCs w:val="28"/>
        </w:rPr>
        <w:t>Особенности налогообложения малых предприятий, использующих общий порядок ведения бухгалтерского учета и налогообложения</w:t>
      </w:r>
      <w:r w:rsidRPr="008F1816">
        <w:rPr>
          <w:b w:val="0"/>
          <w:iCs/>
          <w:color w:val="000000"/>
          <w:sz w:val="28"/>
          <w:szCs w:val="28"/>
          <w:lang w:eastAsia="ru-RU"/>
        </w:rPr>
        <w:t>»</w:t>
      </w:r>
    </w:p>
    <w:p w:rsidR="00E3446C" w:rsidRDefault="00E3446C" w:rsidP="008F1816">
      <w:pPr>
        <w:jc w:val="center"/>
        <w:rPr>
          <w:rFonts w:ascii="Times New Roman" w:hAnsi="Times New Roman"/>
          <w:bCs/>
          <w:iCs/>
          <w:color w:val="000000"/>
          <w:sz w:val="28"/>
          <w:szCs w:val="28"/>
          <w:lang w:eastAsia="ru-RU"/>
        </w:rPr>
      </w:pPr>
    </w:p>
    <w:p w:rsidR="00E3446C" w:rsidRDefault="00E3446C" w:rsidP="008F1816">
      <w:pPr>
        <w:jc w:val="center"/>
        <w:rPr>
          <w:rFonts w:ascii="Times New Roman" w:hAnsi="Times New Roman"/>
          <w:bCs/>
          <w:iCs/>
          <w:color w:val="000000"/>
          <w:sz w:val="28"/>
          <w:szCs w:val="28"/>
          <w:lang w:eastAsia="ru-RU"/>
        </w:rPr>
      </w:pPr>
    </w:p>
    <w:p w:rsidR="00E3446C" w:rsidRDefault="00E3446C" w:rsidP="008F1816">
      <w:pPr>
        <w:jc w:val="center"/>
        <w:rPr>
          <w:rFonts w:ascii="Times New Roman" w:hAnsi="Times New Roman"/>
          <w:bCs/>
          <w:iCs/>
          <w:color w:val="000000"/>
          <w:sz w:val="28"/>
          <w:szCs w:val="28"/>
          <w:lang w:eastAsia="ru-RU"/>
        </w:rPr>
      </w:pPr>
    </w:p>
    <w:p w:rsidR="00E3446C" w:rsidRDefault="00E3446C" w:rsidP="008F1816">
      <w:pPr>
        <w:tabs>
          <w:tab w:val="left" w:pos="5550"/>
          <w:tab w:val="right" w:pos="9638"/>
        </w:tabs>
        <w:spacing w:after="0" w:line="240" w:lineRule="auto"/>
        <w:rPr>
          <w:rFonts w:ascii="Times New Roman" w:hAnsi="Times New Roman"/>
          <w:bCs/>
          <w:iCs/>
          <w:color w:val="000000"/>
          <w:sz w:val="28"/>
          <w:szCs w:val="28"/>
          <w:lang w:eastAsia="ru-RU"/>
        </w:rPr>
      </w:pPr>
      <w:r>
        <w:rPr>
          <w:rFonts w:ascii="Times New Roman" w:hAnsi="Times New Roman"/>
          <w:bCs/>
          <w:iCs/>
          <w:color w:val="000000"/>
          <w:sz w:val="28"/>
          <w:szCs w:val="28"/>
          <w:lang w:eastAsia="ru-RU"/>
        </w:rPr>
        <w:tab/>
        <w:t>Выполнила: ст.гр. ВБУА-32(зв)</w:t>
      </w:r>
    </w:p>
    <w:p w:rsidR="00E3446C" w:rsidRDefault="00E3446C" w:rsidP="008F1816">
      <w:pPr>
        <w:tabs>
          <w:tab w:val="left" w:pos="5490"/>
          <w:tab w:val="left" w:pos="5640"/>
          <w:tab w:val="right" w:pos="9354"/>
        </w:tabs>
        <w:spacing w:after="0" w:line="240" w:lineRule="auto"/>
        <w:rPr>
          <w:rFonts w:ascii="Times New Roman" w:hAnsi="Times New Roman"/>
          <w:bCs/>
          <w:iCs/>
          <w:color w:val="000000"/>
          <w:sz w:val="28"/>
          <w:szCs w:val="28"/>
          <w:lang w:eastAsia="ru-RU"/>
        </w:rPr>
      </w:pPr>
      <w:r>
        <w:rPr>
          <w:rFonts w:ascii="Times New Roman" w:hAnsi="Times New Roman"/>
          <w:bCs/>
          <w:iCs/>
          <w:color w:val="000000"/>
          <w:sz w:val="28"/>
          <w:szCs w:val="28"/>
          <w:lang w:eastAsia="ru-RU"/>
        </w:rPr>
        <w:tab/>
        <w:t xml:space="preserve"> Новикова Н.А.</w:t>
      </w:r>
    </w:p>
    <w:p w:rsidR="00E3446C" w:rsidRDefault="00E3446C" w:rsidP="008F1816">
      <w:pPr>
        <w:tabs>
          <w:tab w:val="left" w:pos="5475"/>
          <w:tab w:val="right" w:pos="9354"/>
        </w:tabs>
        <w:spacing w:after="0" w:line="240" w:lineRule="auto"/>
        <w:rPr>
          <w:rFonts w:ascii="Times New Roman" w:hAnsi="Times New Roman"/>
          <w:bCs/>
          <w:iCs/>
          <w:color w:val="000000"/>
          <w:sz w:val="28"/>
          <w:szCs w:val="28"/>
          <w:lang w:eastAsia="ru-RU"/>
        </w:rPr>
      </w:pPr>
      <w:r>
        <w:rPr>
          <w:rFonts w:ascii="Times New Roman" w:hAnsi="Times New Roman"/>
          <w:bCs/>
          <w:iCs/>
          <w:color w:val="000000"/>
          <w:sz w:val="28"/>
          <w:szCs w:val="28"/>
          <w:lang w:eastAsia="ru-RU"/>
        </w:rPr>
        <w:tab/>
        <w:t xml:space="preserve"> Ном. зач. кн.:1080420584</w:t>
      </w:r>
    </w:p>
    <w:p w:rsidR="00E3446C" w:rsidRDefault="00E3446C" w:rsidP="008F1816">
      <w:pPr>
        <w:tabs>
          <w:tab w:val="left" w:pos="5490"/>
          <w:tab w:val="right" w:pos="9354"/>
        </w:tabs>
        <w:spacing w:after="0" w:line="240" w:lineRule="auto"/>
        <w:rPr>
          <w:rFonts w:ascii="Times New Roman" w:hAnsi="Times New Roman"/>
          <w:bCs/>
          <w:iCs/>
          <w:color w:val="000000"/>
          <w:sz w:val="28"/>
          <w:szCs w:val="28"/>
          <w:lang w:eastAsia="ru-RU"/>
        </w:rPr>
      </w:pPr>
      <w:r>
        <w:rPr>
          <w:rFonts w:ascii="Times New Roman" w:hAnsi="Times New Roman"/>
          <w:bCs/>
          <w:iCs/>
          <w:color w:val="000000"/>
          <w:sz w:val="28"/>
          <w:szCs w:val="28"/>
          <w:lang w:eastAsia="ru-RU"/>
        </w:rPr>
        <w:tab/>
        <w:t xml:space="preserve"> Проверил:</w:t>
      </w:r>
    </w:p>
    <w:p w:rsidR="00E3446C" w:rsidRPr="004A0F1C" w:rsidRDefault="00E3446C" w:rsidP="008F1816">
      <w:pPr>
        <w:tabs>
          <w:tab w:val="left" w:pos="5445"/>
          <w:tab w:val="right" w:pos="9354"/>
        </w:tabs>
        <w:spacing w:after="0" w:line="240" w:lineRule="auto"/>
        <w:rPr>
          <w:rFonts w:ascii="Times New Roman" w:hAnsi="Times New Roman"/>
          <w:bCs/>
          <w:iCs/>
          <w:color w:val="000000"/>
          <w:sz w:val="28"/>
          <w:szCs w:val="28"/>
          <w:lang w:eastAsia="ru-RU"/>
        </w:rPr>
      </w:pPr>
      <w:r>
        <w:rPr>
          <w:rFonts w:ascii="Times New Roman" w:hAnsi="Times New Roman"/>
          <w:bCs/>
          <w:iCs/>
          <w:color w:val="000000"/>
          <w:sz w:val="28"/>
          <w:szCs w:val="28"/>
          <w:lang w:eastAsia="ru-RU"/>
        </w:rPr>
        <w:tab/>
        <w:t xml:space="preserve"> Шереметьев А.О.</w:t>
      </w:r>
    </w:p>
    <w:p w:rsidR="00E3446C" w:rsidRDefault="00E3446C" w:rsidP="008F1816">
      <w:pPr>
        <w:jc w:val="center"/>
        <w:rPr>
          <w:rFonts w:ascii="Times New Roman" w:hAnsi="Times New Roman"/>
          <w:b/>
          <w:bCs/>
          <w:iCs/>
          <w:color w:val="000000"/>
          <w:sz w:val="48"/>
          <w:szCs w:val="48"/>
          <w:lang w:eastAsia="ru-RU"/>
        </w:rPr>
      </w:pPr>
    </w:p>
    <w:p w:rsidR="00E3446C" w:rsidRDefault="00E3446C" w:rsidP="008F1816">
      <w:pPr>
        <w:rPr>
          <w:rFonts w:ascii="Times New Roman" w:hAnsi="Times New Roman"/>
          <w:bCs/>
          <w:iCs/>
          <w:color w:val="000000"/>
          <w:sz w:val="28"/>
          <w:szCs w:val="28"/>
          <w:lang w:eastAsia="ru-RU"/>
        </w:rPr>
      </w:pPr>
    </w:p>
    <w:p w:rsidR="00E3446C" w:rsidRPr="000D296C" w:rsidRDefault="00E3446C" w:rsidP="008F1816">
      <w:pPr>
        <w:jc w:val="center"/>
        <w:rPr>
          <w:rFonts w:ascii="Times New Roman" w:hAnsi="Times New Roman"/>
          <w:bCs/>
          <w:iCs/>
          <w:color w:val="000000"/>
          <w:sz w:val="28"/>
          <w:szCs w:val="28"/>
          <w:lang w:eastAsia="ru-RU"/>
        </w:rPr>
      </w:pPr>
      <w:r w:rsidRPr="000D296C">
        <w:rPr>
          <w:rFonts w:ascii="Times New Roman" w:hAnsi="Times New Roman"/>
          <w:bCs/>
          <w:iCs/>
          <w:color w:val="000000"/>
          <w:sz w:val="28"/>
          <w:szCs w:val="28"/>
          <w:lang w:eastAsia="ru-RU"/>
        </w:rPr>
        <w:t>Йошкар-Ола</w:t>
      </w:r>
    </w:p>
    <w:p w:rsidR="00E3446C" w:rsidRPr="000D296C" w:rsidRDefault="00E3446C" w:rsidP="008F1816">
      <w:pPr>
        <w:jc w:val="center"/>
        <w:rPr>
          <w:rFonts w:ascii="Times New Roman" w:hAnsi="Times New Roman"/>
          <w:bCs/>
          <w:iCs/>
          <w:color w:val="000000"/>
          <w:sz w:val="28"/>
          <w:szCs w:val="28"/>
          <w:lang w:eastAsia="ru-RU"/>
        </w:rPr>
      </w:pPr>
      <w:r w:rsidRPr="000D296C">
        <w:rPr>
          <w:rFonts w:ascii="Times New Roman" w:hAnsi="Times New Roman"/>
          <w:bCs/>
          <w:iCs/>
          <w:color w:val="000000"/>
          <w:sz w:val="28"/>
          <w:szCs w:val="28"/>
          <w:lang w:eastAsia="ru-RU"/>
        </w:rPr>
        <w:t>2010</w:t>
      </w:r>
    </w:p>
    <w:p w:rsidR="00E3446C" w:rsidRDefault="00E3446C" w:rsidP="00BA2F8B">
      <w:pPr>
        <w:pStyle w:val="a4"/>
        <w:shd w:val="clear" w:color="auto" w:fill="auto"/>
        <w:tabs>
          <w:tab w:val="num" w:pos="724"/>
          <w:tab w:val="left" w:pos="1093"/>
        </w:tabs>
        <w:spacing w:after="0" w:line="240" w:lineRule="auto"/>
        <w:ind w:left="724" w:right="240" w:firstLine="0"/>
        <w:rPr>
          <w:sz w:val="28"/>
          <w:szCs w:val="28"/>
        </w:rPr>
      </w:pPr>
    </w:p>
    <w:p w:rsidR="00E3446C" w:rsidRDefault="00E3446C" w:rsidP="00BA2F8B">
      <w:pPr>
        <w:pStyle w:val="a4"/>
        <w:shd w:val="clear" w:color="auto" w:fill="auto"/>
        <w:tabs>
          <w:tab w:val="num" w:pos="724"/>
          <w:tab w:val="left" w:pos="1093"/>
        </w:tabs>
        <w:spacing w:after="0" w:line="240" w:lineRule="auto"/>
        <w:ind w:left="724" w:right="240" w:firstLine="0"/>
        <w:rPr>
          <w:sz w:val="28"/>
          <w:szCs w:val="28"/>
        </w:rPr>
      </w:pPr>
      <w:r>
        <w:rPr>
          <w:sz w:val="28"/>
          <w:szCs w:val="28"/>
        </w:rPr>
        <w:t>Содержание</w:t>
      </w:r>
    </w:p>
    <w:p w:rsidR="00E3446C" w:rsidRDefault="00E3446C" w:rsidP="00BA2F8B">
      <w:pPr>
        <w:pStyle w:val="a4"/>
        <w:shd w:val="clear" w:color="auto" w:fill="auto"/>
        <w:tabs>
          <w:tab w:val="num" w:pos="724"/>
          <w:tab w:val="left" w:pos="1093"/>
        </w:tabs>
        <w:spacing w:after="0" w:line="240" w:lineRule="auto"/>
        <w:ind w:left="724" w:right="240" w:firstLine="0"/>
        <w:rPr>
          <w:sz w:val="28"/>
          <w:szCs w:val="28"/>
        </w:rPr>
      </w:pPr>
    </w:p>
    <w:p w:rsidR="00E3446C" w:rsidRPr="008A4E28" w:rsidRDefault="00E3446C" w:rsidP="00176069">
      <w:pPr>
        <w:pStyle w:val="a4"/>
        <w:shd w:val="clear" w:color="auto" w:fill="auto"/>
        <w:tabs>
          <w:tab w:val="num" w:pos="724"/>
          <w:tab w:val="left" w:pos="1093"/>
        </w:tabs>
        <w:spacing w:after="0" w:line="360" w:lineRule="auto"/>
        <w:ind w:right="240" w:firstLine="0"/>
        <w:jc w:val="left"/>
        <w:rPr>
          <w:b w:val="0"/>
          <w:sz w:val="28"/>
          <w:szCs w:val="28"/>
        </w:rPr>
      </w:pPr>
      <w:r>
        <w:rPr>
          <w:b w:val="0"/>
          <w:sz w:val="28"/>
          <w:szCs w:val="28"/>
        </w:rPr>
        <w:t>Введение</w:t>
      </w:r>
    </w:p>
    <w:p w:rsidR="00E3446C" w:rsidRPr="00176069" w:rsidRDefault="00E3446C" w:rsidP="00176069">
      <w:pPr>
        <w:spacing w:after="0" w:line="360" w:lineRule="auto"/>
        <w:rPr>
          <w:rFonts w:ascii="Times New Roman" w:hAnsi="Times New Roman"/>
          <w:sz w:val="28"/>
          <w:szCs w:val="28"/>
          <w:lang w:eastAsia="ru-RU"/>
        </w:rPr>
      </w:pPr>
      <w:r>
        <w:rPr>
          <w:rFonts w:ascii="Times New Roman" w:hAnsi="Times New Roman"/>
          <w:sz w:val="28"/>
          <w:szCs w:val="28"/>
          <w:lang w:eastAsia="ru-RU"/>
        </w:rPr>
        <w:t>1.</w:t>
      </w:r>
      <w:r w:rsidRPr="00176069">
        <w:rPr>
          <w:rFonts w:ascii="Times New Roman" w:hAnsi="Times New Roman"/>
          <w:sz w:val="28"/>
          <w:szCs w:val="28"/>
          <w:lang w:eastAsia="ru-RU"/>
        </w:rPr>
        <w:t>Общая система налогообложения малых предприятий.</w:t>
      </w:r>
    </w:p>
    <w:p w:rsidR="00E3446C" w:rsidRPr="00176069" w:rsidRDefault="00E3446C" w:rsidP="00176069">
      <w:pPr>
        <w:pStyle w:val="a4"/>
        <w:shd w:val="clear" w:color="auto" w:fill="auto"/>
        <w:tabs>
          <w:tab w:val="left" w:pos="1093"/>
        </w:tabs>
        <w:spacing w:after="0" w:line="360" w:lineRule="auto"/>
        <w:ind w:right="240" w:firstLine="0"/>
        <w:jc w:val="left"/>
        <w:rPr>
          <w:b w:val="0"/>
          <w:sz w:val="28"/>
          <w:szCs w:val="28"/>
        </w:rPr>
      </w:pPr>
      <w:r w:rsidRPr="00176069">
        <w:rPr>
          <w:b w:val="0"/>
          <w:sz w:val="28"/>
          <w:szCs w:val="28"/>
        </w:rPr>
        <w:t>2. НДС</w:t>
      </w:r>
    </w:p>
    <w:p w:rsidR="00E3446C" w:rsidRPr="00176069" w:rsidRDefault="00E3446C" w:rsidP="00176069">
      <w:pPr>
        <w:pStyle w:val="a4"/>
        <w:shd w:val="clear" w:color="auto" w:fill="auto"/>
        <w:tabs>
          <w:tab w:val="left" w:pos="1093"/>
        </w:tabs>
        <w:spacing w:after="0" w:line="360" w:lineRule="auto"/>
        <w:ind w:right="240" w:firstLine="0"/>
        <w:jc w:val="left"/>
        <w:rPr>
          <w:b w:val="0"/>
          <w:sz w:val="28"/>
          <w:szCs w:val="28"/>
        </w:rPr>
      </w:pPr>
      <w:r w:rsidRPr="00176069">
        <w:rPr>
          <w:b w:val="0"/>
          <w:sz w:val="28"/>
          <w:szCs w:val="28"/>
        </w:rPr>
        <w:t>3.Акцизы</w:t>
      </w:r>
    </w:p>
    <w:p w:rsidR="00E3446C" w:rsidRPr="00176069" w:rsidRDefault="00E3446C" w:rsidP="00176069">
      <w:pPr>
        <w:pStyle w:val="a4"/>
        <w:shd w:val="clear" w:color="auto" w:fill="auto"/>
        <w:tabs>
          <w:tab w:val="left" w:pos="1093"/>
        </w:tabs>
        <w:spacing w:after="0" w:line="360" w:lineRule="auto"/>
        <w:ind w:right="240" w:firstLine="0"/>
        <w:jc w:val="left"/>
        <w:rPr>
          <w:b w:val="0"/>
          <w:sz w:val="28"/>
          <w:szCs w:val="28"/>
        </w:rPr>
      </w:pPr>
      <w:r w:rsidRPr="00176069">
        <w:rPr>
          <w:b w:val="0"/>
          <w:sz w:val="28"/>
          <w:szCs w:val="28"/>
        </w:rPr>
        <w:t>4.НДФЛ</w:t>
      </w:r>
    </w:p>
    <w:p w:rsidR="00E3446C" w:rsidRPr="00176069" w:rsidRDefault="00E3446C" w:rsidP="00176069">
      <w:pPr>
        <w:pStyle w:val="a4"/>
        <w:shd w:val="clear" w:color="auto" w:fill="auto"/>
        <w:tabs>
          <w:tab w:val="left" w:pos="1093"/>
        </w:tabs>
        <w:spacing w:after="0" w:line="360" w:lineRule="auto"/>
        <w:ind w:right="240" w:firstLine="0"/>
        <w:jc w:val="left"/>
        <w:rPr>
          <w:b w:val="0"/>
          <w:sz w:val="28"/>
          <w:szCs w:val="28"/>
        </w:rPr>
      </w:pPr>
      <w:r w:rsidRPr="00176069">
        <w:rPr>
          <w:b w:val="0"/>
          <w:sz w:val="28"/>
          <w:szCs w:val="28"/>
        </w:rPr>
        <w:t>5. Налог на прибыль</w:t>
      </w:r>
    </w:p>
    <w:p w:rsidR="00E3446C" w:rsidRPr="00176069" w:rsidRDefault="00E3446C" w:rsidP="00176069">
      <w:pPr>
        <w:pStyle w:val="a4"/>
        <w:shd w:val="clear" w:color="auto" w:fill="auto"/>
        <w:tabs>
          <w:tab w:val="left" w:pos="1093"/>
        </w:tabs>
        <w:spacing w:after="0" w:line="360" w:lineRule="auto"/>
        <w:ind w:right="240" w:firstLine="0"/>
        <w:jc w:val="left"/>
        <w:rPr>
          <w:b w:val="0"/>
          <w:sz w:val="28"/>
          <w:szCs w:val="28"/>
        </w:rPr>
      </w:pPr>
      <w:r w:rsidRPr="00176069">
        <w:rPr>
          <w:b w:val="0"/>
          <w:sz w:val="28"/>
          <w:szCs w:val="28"/>
        </w:rPr>
        <w:t>6. Транспортный налог</w:t>
      </w:r>
    </w:p>
    <w:p w:rsidR="00E3446C" w:rsidRPr="00176069" w:rsidRDefault="00E3446C" w:rsidP="00176069">
      <w:pPr>
        <w:shd w:val="clear" w:color="auto" w:fill="FFFFFF"/>
        <w:spacing w:after="0" w:line="360" w:lineRule="auto"/>
        <w:outlineLvl w:val="2"/>
      </w:pPr>
      <w:r w:rsidRPr="00176069">
        <w:rPr>
          <w:sz w:val="28"/>
          <w:szCs w:val="28"/>
        </w:rPr>
        <w:t>7.</w:t>
      </w:r>
      <w:r w:rsidRPr="00176069">
        <w:t xml:space="preserve"> </w:t>
      </w:r>
      <w:hyperlink r:id="rId7" w:history="1">
        <w:r w:rsidRPr="00176069">
          <w:rPr>
            <w:rStyle w:val="a5"/>
            <w:rFonts w:ascii="Times New Roman" w:hAnsi="Times New Roman"/>
            <w:bCs/>
            <w:color w:val="auto"/>
            <w:sz w:val="28"/>
            <w:szCs w:val="28"/>
            <w:u w:val="none"/>
          </w:rPr>
          <w:t xml:space="preserve">Страховые взносы в Пенсионный фонд РФ, Фонд социального страхования РФ, федеральный Фонд обязательного медицинского страхования РФ и территориальные фонды обязательного медицинского страхования </w:t>
        </w:r>
      </w:hyperlink>
    </w:p>
    <w:p w:rsidR="00E3446C" w:rsidRPr="00176069" w:rsidRDefault="00E3446C" w:rsidP="00176069">
      <w:pPr>
        <w:shd w:val="clear" w:color="auto" w:fill="FFFFFF"/>
        <w:spacing w:after="0" w:line="360" w:lineRule="auto"/>
        <w:outlineLvl w:val="2"/>
        <w:rPr>
          <w:rFonts w:ascii="Times New Roman" w:hAnsi="Times New Roman"/>
          <w:sz w:val="28"/>
          <w:szCs w:val="28"/>
          <w:lang w:eastAsia="ru-RU"/>
        </w:rPr>
      </w:pPr>
      <w:r>
        <w:rPr>
          <w:sz w:val="28"/>
          <w:szCs w:val="28"/>
        </w:rPr>
        <w:t>8.</w:t>
      </w:r>
      <w:r w:rsidRPr="00176069">
        <w:t xml:space="preserve"> </w:t>
      </w:r>
      <w:r w:rsidRPr="00176069">
        <w:rPr>
          <w:rFonts w:ascii="Times New Roman" w:hAnsi="Times New Roman"/>
          <w:sz w:val="28"/>
          <w:szCs w:val="28"/>
          <w:lang w:eastAsia="ru-RU"/>
        </w:rPr>
        <w:t>Налоговые льготы, предусмотренные для малых предприятий.</w:t>
      </w:r>
    </w:p>
    <w:p w:rsidR="00E3446C" w:rsidRPr="00176069" w:rsidRDefault="00E3446C" w:rsidP="00176069">
      <w:pPr>
        <w:shd w:val="clear" w:color="auto" w:fill="FFFFFF"/>
        <w:spacing w:after="0" w:line="360" w:lineRule="auto"/>
        <w:outlineLvl w:val="2"/>
        <w:rPr>
          <w:rFonts w:ascii="Times New Roman" w:hAnsi="Times New Roman"/>
          <w:bCs/>
          <w:sz w:val="28"/>
          <w:szCs w:val="28"/>
        </w:rPr>
      </w:pPr>
    </w:p>
    <w:p w:rsidR="00E3446C" w:rsidRPr="00BA2F8B" w:rsidRDefault="00E3446C" w:rsidP="00176069">
      <w:pPr>
        <w:pStyle w:val="a4"/>
        <w:shd w:val="clear" w:color="auto" w:fill="auto"/>
        <w:tabs>
          <w:tab w:val="left" w:pos="1093"/>
        </w:tabs>
        <w:spacing w:after="0" w:line="360" w:lineRule="auto"/>
        <w:ind w:left="724" w:right="240" w:firstLine="0"/>
        <w:jc w:val="left"/>
        <w:rPr>
          <w:sz w:val="28"/>
          <w:szCs w:val="28"/>
        </w:rPr>
      </w:pPr>
    </w:p>
    <w:p w:rsidR="00E3446C" w:rsidRDefault="00E3446C" w:rsidP="00BA2F8B">
      <w:pPr>
        <w:pStyle w:val="510"/>
        <w:shd w:val="clear" w:color="auto" w:fill="auto"/>
        <w:spacing w:line="240" w:lineRule="auto"/>
        <w:ind w:right="-60" w:firstLine="362"/>
        <w:rPr>
          <w:i/>
          <w:sz w:val="24"/>
          <w:szCs w:val="24"/>
        </w:rPr>
      </w:pPr>
    </w:p>
    <w:p w:rsidR="00E3446C" w:rsidRPr="007B3A6F" w:rsidRDefault="00E3446C" w:rsidP="00BA2F8B">
      <w:pPr>
        <w:pStyle w:val="a4"/>
        <w:shd w:val="clear" w:color="auto" w:fill="auto"/>
        <w:spacing w:after="0" w:line="240" w:lineRule="auto"/>
        <w:ind w:firstLine="362"/>
        <w:jc w:val="both"/>
        <w:rPr>
          <w:b w:val="0"/>
          <w:i/>
          <w:sz w:val="24"/>
          <w:szCs w:val="24"/>
        </w:rPr>
      </w:pPr>
    </w:p>
    <w:p w:rsidR="00E3446C" w:rsidRDefault="00E3446C" w:rsidP="00BA2F8B">
      <w:pPr>
        <w:pStyle w:val="a4"/>
        <w:shd w:val="clear" w:color="auto" w:fill="auto"/>
        <w:tabs>
          <w:tab w:val="left" w:pos="8325"/>
        </w:tabs>
        <w:spacing w:after="0" w:line="240" w:lineRule="auto"/>
        <w:ind w:left="3280" w:firstLine="0"/>
        <w:jc w:val="both"/>
        <w:rPr>
          <w:sz w:val="24"/>
          <w:szCs w:val="24"/>
        </w:rPr>
      </w:pPr>
    </w:p>
    <w:p w:rsidR="00E3446C" w:rsidRDefault="00E3446C" w:rsidP="008F1816">
      <w:pPr>
        <w:pStyle w:val="a4"/>
        <w:shd w:val="clear" w:color="auto" w:fill="auto"/>
        <w:tabs>
          <w:tab w:val="left" w:pos="8325"/>
        </w:tabs>
        <w:spacing w:after="0" w:line="240" w:lineRule="auto"/>
        <w:ind w:left="3280" w:firstLine="0"/>
        <w:jc w:val="both"/>
        <w:rPr>
          <w:sz w:val="28"/>
          <w:szCs w:val="28"/>
          <w:lang w:eastAsia="ru-RU"/>
        </w:rPr>
      </w:pPr>
      <w:r>
        <w:rPr>
          <w:sz w:val="24"/>
          <w:szCs w:val="24"/>
        </w:rPr>
        <w:br w:type="page"/>
      </w:r>
      <w:r w:rsidRPr="008F1816">
        <w:rPr>
          <w:rFonts w:ascii="Arial" w:hAnsi="Arial" w:cs="Arial"/>
        </w:rPr>
        <w:t xml:space="preserve"> </w:t>
      </w:r>
      <w:r w:rsidRPr="008F1816">
        <w:rPr>
          <w:sz w:val="28"/>
          <w:szCs w:val="28"/>
          <w:lang w:eastAsia="ru-RU"/>
        </w:rPr>
        <w:t>Введение.</w:t>
      </w:r>
    </w:p>
    <w:p w:rsidR="00E3446C" w:rsidRPr="008F1816" w:rsidRDefault="00E3446C" w:rsidP="008F1816">
      <w:pPr>
        <w:pStyle w:val="a4"/>
        <w:shd w:val="clear" w:color="auto" w:fill="auto"/>
        <w:tabs>
          <w:tab w:val="left" w:pos="8325"/>
        </w:tabs>
        <w:spacing w:after="0" w:line="240" w:lineRule="auto"/>
        <w:ind w:left="3280" w:firstLine="0"/>
        <w:jc w:val="both"/>
        <w:rPr>
          <w:rFonts w:ascii="Arial" w:hAnsi="Arial" w:cs="Arial"/>
        </w:rPr>
      </w:pPr>
    </w:p>
    <w:p w:rsidR="00E3446C" w:rsidRPr="00820698" w:rsidRDefault="00E3446C" w:rsidP="00820698">
      <w:pPr>
        <w:spacing w:after="0" w:line="360" w:lineRule="auto"/>
        <w:rPr>
          <w:rFonts w:ascii="Times New Roman" w:hAnsi="Times New Roman"/>
          <w:sz w:val="28"/>
          <w:szCs w:val="28"/>
          <w:lang w:eastAsia="ru-RU"/>
        </w:rPr>
      </w:pPr>
      <w:r w:rsidRPr="00820698">
        <w:rPr>
          <w:rFonts w:ascii="Times New Roman" w:hAnsi="Times New Roman"/>
          <w:sz w:val="28"/>
          <w:szCs w:val="28"/>
          <w:lang w:eastAsia="ru-RU"/>
        </w:rPr>
        <w:t xml:space="preserve">Значение малого бизнеса в рыночной экономике очень велико. Без малого бизнеса рыночная экономика ни функционировать, ни развиваться не в состоянии. Становление и развитие его – одна из основных проблем экономики. </w:t>
      </w:r>
    </w:p>
    <w:p w:rsidR="00E3446C" w:rsidRDefault="00E3446C" w:rsidP="00820698">
      <w:pPr>
        <w:spacing w:after="0" w:line="360" w:lineRule="auto"/>
        <w:rPr>
          <w:rFonts w:ascii="Times New Roman" w:hAnsi="Times New Roman"/>
          <w:sz w:val="28"/>
          <w:szCs w:val="28"/>
          <w:lang w:eastAsia="ru-RU"/>
        </w:rPr>
      </w:pPr>
      <w:r w:rsidRPr="00820698">
        <w:rPr>
          <w:rFonts w:ascii="Times New Roman" w:hAnsi="Times New Roman"/>
          <w:sz w:val="28"/>
          <w:szCs w:val="28"/>
          <w:lang w:eastAsia="ru-RU"/>
        </w:rPr>
        <w:t xml:space="preserve">Стимулирующим фактором в развитии малого бизнеса является налоговая политика государства. Суть налоговой политики заключается в поэтапном уменьшении предельных ставок налогов и снижении прогрессивности налогообложения при достаточно узкой налоговой базе и широкой сфере применения налоговых льгот. </w:t>
      </w:r>
    </w:p>
    <w:p w:rsidR="00E3446C" w:rsidRPr="00820698" w:rsidRDefault="00E3446C" w:rsidP="00820698">
      <w:pPr>
        <w:spacing w:after="0" w:line="360" w:lineRule="auto"/>
        <w:rPr>
          <w:rFonts w:ascii="Times New Roman" w:hAnsi="Times New Roman"/>
          <w:sz w:val="28"/>
          <w:szCs w:val="28"/>
          <w:lang w:eastAsia="ru-RU"/>
        </w:rPr>
      </w:pPr>
      <w:r w:rsidRPr="00820698">
        <w:rPr>
          <w:rFonts w:ascii="Times New Roman" w:hAnsi="Times New Roman"/>
          <w:sz w:val="28"/>
          <w:szCs w:val="28"/>
          <w:lang w:eastAsia="ru-RU"/>
        </w:rPr>
        <w:t xml:space="preserve">Налоги сегодня являются главным инструментом перераспределения доходов и финансовых ресурсов. Такое перераспределение осуществляют государственные органы в целях обеспечения средствами тех лиц, предприятий, программ, секторов и сфер экономики, которые испытывают потребность в ресурсах, но не в состоянии обеспечить ее из собственных источников. Другими словами, налоговое регулирование доходов ставит своей основной задачей сосредоточение в руках государства денежных средств, необходимых для решения проблемы социального, экономического, научно-технического развития страны, региона или отрасли. </w:t>
      </w:r>
    </w:p>
    <w:p w:rsidR="00E3446C" w:rsidRDefault="00E3446C" w:rsidP="001E28C2">
      <w:pPr>
        <w:spacing w:after="0" w:line="360" w:lineRule="auto"/>
        <w:ind w:left="30" w:right="60" w:firstLine="240"/>
        <w:jc w:val="both"/>
        <w:rPr>
          <w:rFonts w:ascii="Times New Roman" w:hAnsi="Times New Roman"/>
          <w:sz w:val="28"/>
          <w:szCs w:val="28"/>
        </w:rPr>
      </w:pPr>
      <w:r w:rsidRPr="00920418">
        <w:rPr>
          <w:rFonts w:ascii="Times New Roman" w:hAnsi="Times New Roman"/>
          <w:sz w:val="28"/>
          <w:szCs w:val="28"/>
        </w:rPr>
        <w:t>Налоги исторически являются одним из основных источников формирования бюджета любого государства и одним из методов мобилизации денежных средств на переустройство государства и общества.</w:t>
      </w:r>
    </w:p>
    <w:p w:rsidR="00E3446C" w:rsidRDefault="00E3446C" w:rsidP="00820698">
      <w:pPr>
        <w:spacing w:after="0" w:line="360" w:lineRule="auto"/>
        <w:rPr>
          <w:rFonts w:ascii="Arial" w:hAnsi="Arial" w:cs="Arial"/>
          <w:sz w:val="19"/>
          <w:szCs w:val="19"/>
          <w:lang w:eastAsia="ru-RU"/>
        </w:rPr>
      </w:pPr>
      <w:r>
        <w:rPr>
          <w:rFonts w:ascii="Arial" w:hAnsi="Arial" w:cs="Arial"/>
          <w:sz w:val="19"/>
          <w:szCs w:val="19"/>
          <w:lang w:eastAsia="ru-RU"/>
        </w:rPr>
        <w:br w:type="page"/>
      </w:r>
    </w:p>
    <w:p w:rsidR="00E3446C" w:rsidRPr="00176069" w:rsidRDefault="00E3446C" w:rsidP="00176069">
      <w:pPr>
        <w:spacing w:after="0" w:line="360" w:lineRule="auto"/>
        <w:jc w:val="center"/>
        <w:rPr>
          <w:rFonts w:ascii="Times New Roman" w:hAnsi="Times New Roman"/>
          <w:b/>
          <w:sz w:val="28"/>
          <w:szCs w:val="28"/>
          <w:lang w:eastAsia="ru-RU"/>
        </w:rPr>
      </w:pPr>
      <w:r w:rsidRPr="00176069">
        <w:rPr>
          <w:rFonts w:ascii="Times New Roman" w:hAnsi="Times New Roman"/>
          <w:b/>
          <w:sz w:val="28"/>
          <w:szCs w:val="28"/>
          <w:lang w:eastAsia="ru-RU"/>
        </w:rPr>
        <w:t>Общая система налогообложения малых предприятий.</w:t>
      </w:r>
    </w:p>
    <w:p w:rsidR="00E3446C" w:rsidRDefault="00E3446C" w:rsidP="001E454A">
      <w:pPr>
        <w:spacing w:after="0" w:line="360" w:lineRule="auto"/>
        <w:jc w:val="both"/>
        <w:rPr>
          <w:rFonts w:ascii="Times New Roman" w:hAnsi="Times New Roman"/>
          <w:sz w:val="28"/>
          <w:szCs w:val="28"/>
          <w:lang w:eastAsia="ru-RU"/>
        </w:rPr>
      </w:pPr>
    </w:p>
    <w:p w:rsidR="00E3446C" w:rsidRPr="001E454A" w:rsidRDefault="00E3446C" w:rsidP="001E454A">
      <w:pPr>
        <w:spacing w:after="0" w:line="360" w:lineRule="auto"/>
        <w:jc w:val="both"/>
        <w:rPr>
          <w:rFonts w:ascii="Times New Roman" w:hAnsi="Times New Roman"/>
          <w:sz w:val="28"/>
          <w:szCs w:val="28"/>
          <w:lang w:eastAsia="ru-RU"/>
        </w:rPr>
      </w:pPr>
      <w:r w:rsidRPr="001E454A">
        <w:rPr>
          <w:rFonts w:ascii="Times New Roman" w:hAnsi="Times New Roman"/>
          <w:sz w:val="28"/>
          <w:szCs w:val="28"/>
          <w:lang w:eastAsia="ru-RU"/>
        </w:rPr>
        <w:t xml:space="preserve">Совокупность взимаемых в государстве налогов и других платежей (сборов, пошлин) образует налоговую систему. Это понятие охватывает также и свод законов, регулирующих порядок и правила налогообложения. А также структуру и функции государственных налоговых органов. 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элементы налогов. Налоговая система включает также органы сбора налогов и надзора за их внесением в лице налоговой инспекции и налоговой полиции. </w:t>
      </w:r>
    </w:p>
    <w:p w:rsidR="00E3446C" w:rsidRPr="001E454A" w:rsidRDefault="00E3446C" w:rsidP="001E454A">
      <w:pPr>
        <w:spacing w:after="0" w:line="360" w:lineRule="auto"/>
        <w:jc w:val="both"/>
        <w:rPr>
          <w:rFonts w:ascii="Times New Roman" w:hAnsi="Times New Roman"/>
          <w:sz w:val="28"/>
          <w:szCs w:val="28"/>
          <w:lang w:eastAsia="ru-RU"/>
        </w:rPr>
      </w:pPr>
      <w:r w:rsidRPr="001E454A">
        <w:rPr>
          <w:rFonts w:ascii="Times New Roman" w:hAnsi="Times New Roman"/>
          <w:sz w:val="28"/>
          <w:szCs w:val="28"/>
          <w:lang w:eastAsia="ru-RU"/>
        </w:rPr>
        <w:t xml:space="preserve">Приступая к рассмотрению особенностей налогообложения и особенностей ведения учета на малых предприятиях, нужно четко определить, каковы необходимые и достаточные условия для того, чтобы организация могла пользоваться статусом малого предприятия. </w:t>
      </w:r>
    </w:p>
    <w:p w:rsidR="00E3446C" w:rsidRPr="001E454A" w:rsidRDefault="00E3446C" w:rsidP="001E454A">
      <w:pPr>
        <w:spacing w:after="0" w:line="360" w:lineRule="auto"/>
        <w:jc w:val="both"/>
        <w:rPr>
          <w:rFonts w:ascii="Times New Roman" w:hAnsi="Times New Roman"/>
          <w:sz w:val="28"/>
          <w:szCs w:val="28"/>
          <w:lang w:eastAsia="ru-RU"/>
        </w:rPr>
      </w:pPr>
      <w:r w:rsidRPr="001E454A">
        <w:rPr>
          <w:rFonts w:ascii="Times New Roman" w:hAnsi="Times New Roman"/>
          <w:sz w:val="28"/>
          <w:szCs w:val="28"/>
          <w:lang w:eastAsia="ru-RU"/>
        </w:rPr>
        <w:t xml:space="preserve">В соответствии с Федеральным законом от 14 июня 1995 года №88-ФЗ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согласно Гражданскому кодексу РФ, организации, преследующие извлечение прибыли в качестве основной цели своей деятельности. Некоммерческие организации не относятся к малым предприятиям. </w:t>
      </w:r>
    </w:p>
    <w:p w:rsidR="00E3446C" w:rsidRPr="001E454A" w:rsidRDefault="00E3446C" w:rsidP="001E454A">
      <w:pPr>
        <w:spacing w:after="0" w:line="360" w:lineRule="auto"/>
        <w:jc w:val="both"/>
        <w:rPr>
          <w:rFonts w:ascii="Times New Roman" w:hAnsi="Times New Roman"/>
          <w:sz w:val="28"/>
          <w:szCs w:val="28"/>
          <w:lang w:eastAsia="ru-RU"/>
        </w:rPr>
      </w:pPr>
      <w:r w:rsidRPr="001E454A">
        <w:rPr>
          <w:rFonts w:ascii="Times New Roman" w:hAnsi="Times New Roman"/>
          <w:sz w:val="28"/>
          <w:szCs w:val="28"/>
          <w:lang w:eastAsia="ru-RU"/>
        </w:rPr>
        <w:t xml:space="preserve">В настоящее время существует ряд налоговых и других льгот для субъектов малого предпринимательства. Для того, чтобы коммерческая организация, имеющая статус юридического лица, могла быть отнесена к таким субъектам, должны быть выполнены следующие условия: </w:t>
      </w:r>
    </w:p>
    <w:p w:rsidR="00E3446C" w:rsidRPr="001E454A" w:rsidRDefault="00E3446C" w:rsidP="001E454A">
      <w:pPr>
        <w:spacing w:after="0" w:line="360" w:lineRule="auto"/>
        <w:rPr>
          <w:rFonts w:ascii="Times New Roman" w:hAnsi="Times New Roman"/>
          <w:sz w:val="28"/>
          <w:szCs w:val="28"/>
          <w:lang w:eastAsia="ru-RU"/>
        </w:rPr>
      </w:pPr>
      <w:r w:rsidRPr="001E454A">
        <w:rPr>
          <w:rFonts w:ascii="Times New Roman" w:hAnsi="Times New Roman"/>
          <w:sz w:val="28"/>
          <w:szCs w:val="28"/>
          <w:lang w:eastAsia="ru-RU"/>
        </w:rPr>
        <w:t xml:space="preserve">1. В ее уставном капитале доля, принадлежащая одному или нескольким юридическим лицам, не являющимися субъектами малого предпринимательства, не превышает 25%. </w:t>
      </w:r>
    </w:p>
    <w:p w:rsidR="00E3446C" w:rsidRDefault="00E3446C" w:rsidP="001E454A">
      <w:pPr>
        <w:spacing w:after="0" w:line="360" w:lineRule="auto"/>
        <w:jc w:val="both"/>
        <w:rPr>
          <w:rFonts w:ascii="Times New Roman" w:hAnsi="Times New Roman"/>
          <w:sz w:val="28"/>
          <w:szCs w:val="28"/>
          <w:lang w:eastAsia="ru-RU"/>
        </w:rPr>
      </w:pPr>
      <w:r w:rsidRPr="001E454A">
        <w:rPr>
          <w:rFonts w:ascii="Times New Roman" w:hAnsi="Times New Roman"/>
          <w:sz w:val="28"/>
          <w:szCs w:val="28"/>
          <w:lang w:eastAsia="ru-RU"/>
        </w:rPr>
        <w:t>2. Средняя численность работников за отчетный период не должна превышать следующих</w:t>
      </w:r>
      <w:r>
        <w:rPr>
          <w:rFonts w:ascii="Times New Roman" w:hAnsi="Times New Roman"/>
          <w:sz w:val="28"/>
          <w:szCs w:val="28"/>
          <w:lang w:eastAsia="ru-RU"/>
        </w:rPr>
        <w:t xml:space="preserve"> предельных значений:</w:t>
      </w:r>
    </w:p>
    <w:p w:rsidR="00E3446C" w:rsidRDefault="00E3446C" w:rsidP="001E454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-до 15 человек для микро предприятий;</w:t>
      </w:r>
    </w:p>
    <w:p w:rsidR="00E3446C" w:rsidRDefault="00E3446C" w:rsidP="001E454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8F1816">
        <w:rPr>
          <w:rFonts w:ascii="Times New Roman" w:hAnsi="Times New Roman"/>
          <w:sz w:val="28"/>
          <w:szCs w:val="28"/>
          <w:lang w:eastAsia="ru-RU"/>
        </w:rPr>
        <w:t xml:space="preserve"> </w:t>
      </w:r>
      <w:r>
        <w:rPr>
          <w:rFonts w:ascii="Times New Roman" w:hAnsi="Times New Roman"/>
          <w:sz w:val="28"/>
          <w:szCs w:val="28"/>
          <w:lang w:eastAsia="ru-RU"/>
        </w:rPr>
        <w:t xml:space="preserve">от 16 до 100 человек для малых предприятий; </w:t>
      </w:r>
    </w:p>
    <w:p w:rsidR="00E3446C" w:rsidRDefault="00E3446C" w:rsidP="001E454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-от 101 до 250 человек для средних предприятий.</w:t>
      </w:r>
    </w:p>
    <w:p w:rsidR="00E3446C" w:rsidRDefault="00E3446C" w:rsidP="001E454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3. Выручка от реализации товаров (работ, услуг) без учета НДС за предшествующий календарный год не должна превышать следующего значения:</w:t>
      </w:r>
    </w:p>
    <w:p w:rsidR="00E3446C" w:rsidRDefault="00E3446C" w:rsidP="001E454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-до 60 млн. руб. для микро предприятий;</w:t>
      </w:r>
    </w:p>
    <w:p w:rsidR="00E3446C" w:rsidRDefault="00E3446C" w:rsidP="001E454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-от 60 до 400 млн. рублей для малых предприятий;</w:t>
      </w:r>
    </w:p>
    <w:p w:rsidR="00E3446C" w:rsidRDefault="00E3446C" w:rsidP="001E454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-от 400 млн. руб. до 1 млрд. рублей для средних предприятий.</w:t>
      </w:r>
    </w:p>
    <w:p w:rsidR="00E3446C" w:rsidRDefault="00E3446C" w:rsidP="001E454A">
      <w:pPr>
        <w:spacing w:after="0" w:line="360" w:lineRule="auto"/>
        <w:jc w:val="both"/>
        <w:rPr>
          <w:rFonts w:ascii="Times New Roman" w:hAnsi="Times New Roman"/>
          <w:sz w:val="28"/>
          <w:szCs w:val="28"/>
          <w:lang w:eastAsia="ru-RU"/>
        </w:rPr>
      </w:pPr>
      <w:r w:rsidRPr="001E454A">
        <w:rPr>
          <w:rFonts w:ascii="Times New Roman" w:hAnsi="Times New Roman"/>
          <w:sz w:val="28"/>
          <w:szCs w:val="28"/>
          <w:lang w:eastAsia="ru-RU"/>
        </w:rPr>
        <w:t xml:space="preserve">Любое предприятие платит налоги. С помощью налогов государство, с одной стороны, управляет рыночной экономикой, а с другой – изымает часть доходов предприятия в бюджеты различных уровней. Налогами облагаются доходы предприятий, их имущество, обращение и потребление товаров, работ и услуг. </w:t>
      </w:r>
    </w:p>
    <w:p w:rsidR="00E3446C" w:rsidRPr="001E454A" w:rsidRDefault="00E3446C" w:rsidP="001E454A">
      <w:pPr>
        <w:spacing w:after="0" w:line="360" w:lineRule="auto"/>
        <w:jc w:val="both"/>
        <w:rPr>
          <w:rFonts w:ascii="Times New Roman" w:hAnsi="Times New Roman"/>
          <w:sz w:val="28"/>
          <w:szCs w:val="28"/>
          <w:lang w:eastAsia="ru-RU"/>
        </w:rPr>
      </w:pPr>
      <w:r w:rsidRPr="001E454A">
        <w:rPr>
          <w:rFonts w:ascii="Times New Roman" w:hAnsi="Times New Roman"/>
          <w:sz w:val="28"/>
          <w:szCs w:val="28"/>
        </w:rPr>
        <w:t xml:space="preserve">Малое предприятие при общем режиме налогообложения должно вести налоговый учет, руководствуясь Налоговым кодексом РФ. </w:t>
      </w:r>
    </w:p>
    <w:p w:rsidR="00E3446C" w:rsidRPr="00CB612B" w:rsidRDefault="00E3446C" w:rsidP="00CB612B">
      <w:pPr>
        <w:spacing w:after="0" w:line="360" w:lineRule="auto"/>
        <w:rPr>
          <w:rFonts w:ascii="Times New Roman" w:hAnsi="Times New Roman"/>
          <w:sz w:val="28"/>
          <w:szCs w:val="28"/>
        </w:rPr>
      </w:pPr>
      <w:r w:rsidRPr="00CB612B">
        <w:rPr>
          <w:rFonts w:ascii="Times New Roman" w:hAnsi="Times New Roman"/>
          <w:sz w:val="28"/>
          <w:szCs w:val="28"/>
        </w:rPr>
        <w:t xml:space="preserve">Под </w:t>
      </w:r>
      <w:r w:rsidRPr="00CB612B">
        <w:rPr>
          <w:rStyle w:val="a9"/>
          <w:rFonts w:ascii="Times New Roman" w:hAnsi="Times New Roman"/>
          <w:b w:val="0"/>
          <w:sz w:val="28"/>
          <w:szCs w:val="28"/>
        </w:rPr>
        <w:t>общим режимом налогообложения</w:t>
      </w:r>
      <w:r w:rsidRPr="00CB612B">
        <w:rPr>
          <w:rFonts w:ascii="Times New Roman" w:hAnsi="Times New Roman"/>
          <w:sz w:val="28"/>
          <w:szCs w:val="28"/>
        </w:rPr>
        <w:t xml:space="preserve"> понимают совокупность налогов и сборов, установленных НК РФ и иными федеральными законами и подлежащих уплате организациями всех форм собственности и физическими лицами.</w:t>
      </w:r>
      <w:r>
        <w:rPr>
          <w:rFonts w:ascii="Times New Roman" w:hAnsi="Times New Roman"/>
          <w:sz w:val="28"/>
          <w:szCs w:val="28"/>
        </w:rPr>
        <w:t xml:space="preserve"> В</w:t>
      </w:r>
      <w:r w:rsidRPr="00CB612B">
        <w:rPr>
          <w:rFonts w:ascii="Times New Roman" w:hAnsi="Times New Roman"/>
          <w:sz w:val="28"/>
          <w:szCs w:val="28"/>
        </w:rPr>
        <w:t>ыбрав этот налоговый режим, при постановке и организации бухгалтерского учета малое предприятие должно вести учет методом двойной записи с применением Плана счетов бухгалтерского учета финансово-хозяйственной деятельности предприятия и выполнять требования:</w:t>
      </w:r>
    </w:p>
    <w:p w:rsidR="00E3446C" w:rsidRPr="00CB612B" w:rsidRDefault="00E3446C" w:rsidP="00CB612B">
      <w:pPr>
        <w:numPr>
          <w:ilvl w:val="0"/>
          <w:numId w:val="5"/>
        </w:numPr>
        <w:spacing w:after="0" w:line="360" w:lineRule="auto"/>
        <w:rPr>
          <w:rFonts w:ascii="Times New Roman" w:hAnsi="Times New Roman"/>
          <w:sz w:val="28"/>
          <w:szCs w:val="28"/>
        </w:rPr>
      </w:pPr>
      <w:r w:rsidRPr="00CB612B">
        <w:rPr>
          <w:rFonts w:ascii="Times New Roman" w:hAnsi="Times New Roman"/>
          <w:sz w:val="28"/>
          <w:szCs w:val="28"/>
        </w:rPr>
        <w:t>ФЗ "О бухгалтерском учете";</w:t>
      </w:r>
    </w:p>
    <w:p w:rsidR="00E3446C" w:rsidRPr="00CB612B" w:rsidRDefault="00E3446C" w:rsidP="00CB612B">
      <w:pPr>
        <w:numPr>
          <w:ilvl w:val="0"/>
          <w:numId w:val="5"/>
        </w:numPr>
        <w:spacing w:after="0" w:line="360" w:lineRule="auto"/>
        <w:rPr>
          <w:rFonts w:ascii="Times New Roman" w:hAnsi="Times New Roman"/>
          <w:sz w:val="28"/>
          <w:szCs w:val="28"/>
        </w:rPr>
      </w:pPr>
      <w:r w:rsidRPr="00CB612B">
        <w:rPr>
          <w:rFonts w:ascii="Times New Roman" w:hAnsi="Times New Roman"/>
          <w:sz w:val="28"/>
          <w:szCs w:val="28"/>
        </w:rPr>
        <w:t>Положения по ведению бухгалтерского учета и бухгалтерской отчетности в Российской Федерации;</w:t>
      </w:r>
    </w:p>
    <w:p w:rsidR="00E3446C" w:rsidRPr="00CB612B" w:rsidRDefault="00E3446C" w:rsidP="00CB612B">
      <w:pPr>
        <w:numPr>
          <w:ilvl w:val="0"/>
          <w:numId w:val="5"/>
        </w:numPr>
        <w:spacing w:after="0" w:line="360" w:lineRule="auto"/>
        <w:rPr>
          <w:rFonts w:ascii="Times New Roman" w:hAnsi="Times New Roman"/>
          <w:sz w:val="28"/>
          <w:szCs w:val="28"/>
        </w:rPr>
      </w:pPr>
      <w:r w:rsidRPr="00CB612B">
        <w:rPr>
          <w:rFonts w:ascii="Times New Roman" w:hAnsi="Times New Roman"/>
          <w:sz w:val="28"/>
          <w:szCs w:val="28"/>
        </w:rPr>
        <w:t>Положений по бухгалтерскому учету (ПБУ);</w:t>
      </w:r>
    </w:p>
    <w:p w:rsidR="00E3446C" w:rsidRPr="001E454A" w:rsidRDefault="00E3446C" w:rsidP="001E454A">
      <w:pPr>
        <w:pStyle w:val="10"/>
        <w:numPr>
          <w:ilvl w:val="0"/>
          <w:numId w:val="5"/>
        </w:numPr>
        <w:spacing w:after="0" w:line="360" w:lineRule="auto"/>
        <w:rPr>
          <w:rFonts w:ascii="Arial" w:hAnsi="Arial" w:cs="Arial"/>
          <w:sz w:val="18"/>
          <w:szCs w:val="18"/>
        </w:rPr>
      </w:pPr>
      <w:r w:rsidRPr="001E454A">
        <w:rPr>
          <w:rFonts w:ascii="Times New Roman" w:hAnsi="Times New Roman"/>
          <w:sz w:val="28"/>
          <w:szCs w:val="28"/>
        </w:rPr>
        <w:t>Типовых рекомендаций Минфина РФ от 21.12.1998 № 64н.</w:t>
      </w:r>
    </w:p>
    <w:p w:rsidR="00E3446C" w:rsidRPr="001E454A" w:rsidRDefault="00E3446C" w:rsidP="001F3398">
      <w:pPr>
        <w:spacing w:after="0" w:line="360" w:lineRule="auto"/>
        <w:ind w:left="360"/>
        <w:rPr>
          <w:rFonts w:ascii="Arial" w:hAnsi="Arial" w:cs="Arial"/>
          <w:sz w:val="18"/>
          <w:szCs w:val="18"/>
        </w:rPr>
      </w:pPr>
      <w:r w:rsidRPr="001E454A">
        <w:rPr>
          <w:rFonts w:ascii="Times New Roman" w:hAnsi="Times New Roman"/>
          <w:sz w:val="28"/>
          <w:szCs w:val="28"/>
        </w:rPr>
        <w:t xml:space="preserve">Система налогового учета организуется налогоплательщиком самостоятельно в соответствии с разработанной им учетной политикой для целей налогообложения. Порядок её формирования регулируется гл.25 НК РФ " Налог на прибыль организаций". </w:t>
      </w:r>
    </w:p>
    <w:p w:rsidR="00E3446C" w:rsidRPr="00287F7A" w:rsidRDefault="00E3446C" w:rsidP="001F3398">
      <w:pPr>
        <w:pStyle w:val="a6"/>
        <w:spacing w:before="0" w:beforeAutospacing="0" w:after="0" w:afterAutospacing="0" w:line="360" w:lineRule="auto"/>
        <w:rPr>
          <w:sz w:val="28"/>
          <w:szCs w:val="28"/>
        </w:rPr>
      </w:pPr>
      <w:r w:rsidRPr="00287F7A">
        <w:rPr>
          <w:sz w:val="28"/>
          <w:szCs w:val="28"/>
        </w:rPr>
        <w:t>Юридические лица, имеющие статус субъектов малого предпринимательства, могут применять общий режим налогообложения, так же как и предприниматели, в добровольном порядке. Исключение составляют виды деятельности, подлежащие обложению единым налогом на вмененный доход.</w:t>
      </w:r>
    </w:p>
    <w:p w:rsidR="00E3446C" w:rsidRPr="00287F7A" w:rsidRDefault="00E3446C" w:rsidP="001F3398">
      <w:pPr>
        <w:pStyle w:val="a6"/>
        <w:spacing w:before="0" w:beforeAutospacing="0" w:after="0" w:afterAutospacing="0" w:line="360" w:lineRule="auto"/>
        <w:rPr>
          <w:sz w:val="28"/>
          <w:szCs w:val="28"/>
        </w:rPr>
      </w:pPr>
      <w:r w:rsidRPr="00287F7A">
        <w:rPr>
          <w:sz w:val="28"/>
          <w:szCs w:val="28"/>
        </w:rPr>
        <w:t>Общую систему налогообложения юридические лица вправе применять в отношении как всех видов деятельности организации, так и отдельных видов в случае, когда по одному из видов деятельности субъект уплачивает ЕНВД.</w:t>
      </w:r>
    </w:p>
    <w:p w:rsidR="00E3446C" w:rsidRPr="00287F7A" w:rsidRDefault="00E3446C" w:rsidP="001F3398">
      <w:pPr>
        <w:pStyle w:val="a6"/>
        <w:spacing w:before="0" w:beforeAutospacing="0" w:after="0" w:afterAutospacing="0" w:line="360" w:lineRule="auto"/>
        <w:rPr>
          <w:sz w:val="28"/>
          <w:szCs w:val="28"/>
        </w:rPr>
      </w:pPr>
      <w:r w:rsidRPr="00287F7A">
        <w:rPr>
          <w:sz w:val="28"/>
          <w:szCs w:val="28"/>
        </w:rPr>
        <w:t>Под общим режимом налогообложения понимаются федеральные, региональные, местные налоги и сборы, предусмотренные для налогоплательщиков НК РФ.</w:t>
      </w:r>
    </w:p>
    <w:p w:rsidR="00E3446C" w:rsidRPr="00287F7A" w:rsidRDefault="00E3446C" w:rsidP="003D1F28">
      <w:pPr>
        <w:pStyle w:val="a6"/>
        <w:rPr>
          <w:sz w:val="28"/>
          <w:szCs w:val="28"/>
        </w:rPr>
      </w:pPr>
      <w:r w:rsidRPr="00287F7A">
        <w:rPr>
          <w:sz w:val="28"/>
          <w:szCs w:val="28"/>
        </w:rPr>
        <w:t>Статьей 13 НК РФ установлен следующий перечень федеральных налогов и сборов:</w:t>
      </w:r>
    </w:p>
    <w:p w:rsidR="00E3446C" w:rsidRPr="00287F7A" w:rsidRDefault="00E3446C" w:rsidP="003D1F28">
      <w:pPr>
        <w:pStyle w:val="a6"/>
        <w:rPr>
          <w:sz w:val="28"/>
          <w:szCs w:val="28"/>
        </w:rPr>
      </w:pPr>
      <w:r w:rsidRPr="00287F7A">
        <w:rPr>
          <w:iCs/>
          <w:sz w:val="28"/>
          <w:szCs w:val="28"/>
        </w:rPr>
        <w:t>«1) налог на добавленную стоимость;</w:t>
      </w:r>
    </w:p>
    <w:p w:rsidR="00E3446C" w:rsidRPr="00287F7A" w:rsidRDefault="00E3446C" w:rsidP="003D1F28">
      <w:pPr>
        <w:pStyle w:val="a6"/>
        <w:rPr>
          <w:sz w:val="28"/>
          <w:szCs w:val="28"/>
        </w:rPr>
      </w:pPr>
      <w:r w:rsidRPr="00287F7A">
        <w:rPr>
          <w:iCs/>
          <w:sz w:val="28"/>
          <w:szCs w:val="28"/>
        </w:rPr>
        <w:t>2) акцизы;</w:t>
      </w:r>
    </w:p>
    <w:p w:rsidR="00E3446C" w:rsidRPr="00287F7A" w:rsidRDefault="00E3446C" w:rsidP="003D1F28">
      <w:pPr>
        <w:pStyle w:val="a6"/>
        <w:rPr>
          <w:sz w:val="28"/>
          <w:szCs w:val="28"/>
        </w:rPr>
      </w:pPr>
      <w:r w:rsidRPr="00287F7A">
        <w:rPr>
          <w:iCs/>
          <w:sz w:val="28"/>
          <w:szCs w:val="28"/>
        </w:rPr>
        <w:t>3) налог на доходы физических лиц;</w:t>
      </w:r>
    </w:p>
    <w:p w:rsidR="00E3446C" w:rsidRPr="00287F7A" w:rsidRDefault="00E3446C" w:rsidP="003D1F28">
      <w:pPr>
        <w:pStyle w:val="a6"/>
        <w:rPr>
          <w:sz w:val="28"/>
          <w:szCs w:val="28"/>
        </w:rPr>
      </w:pPr>
      <w:r w:rsidRPr="00287F7A">
        <w:rPr>
          <w:iCs/>
          <w:sz w:val="28"/>
          <w:szCs w:val="28"/>
        </w:rPr>
        <w:t>4) единый социальный налог;</w:t>
      </w:r>
    </w:p>
    <w:p w:rsidR="00E3446C" w:rsidRPr="00287F7A" w:rsidRDefault="00E3446C" w:rsidP="003D1F28">
      <w:pPr>
        <w:pStyle w:val="a6"/>
        <w:rPr>
          <w:sz w:val="28"/>
          <w:szCs w:val="28"/>
        </w:rPr>
      </w:pPr>
      <w:r w:rsidRPr="00287F7A">
        <w:rPr>
          <w:iCs/>
          <w:sz w:val="28"/>
          <w:szCs w:val="28"/>
        </w:rPr>
        <w:t>5) налог на прибыль организаций;</w:t>
      </w:r>
    </w:p>
    <w:p w:rsidR="00E3446C" w:rsidRPr="00287F7A" w:rsidRDefault="00E3446C" w:rsidP="003D1F28">
      <w:pPr>
        <w:pStyle w:val="a6"/>
        <w:rPr>
          <w:sz w:val="28"/>
          <w:szCs w:val="28"/>
        </w:rPr>
      </w:pPr>
      <w:r w:rsidRPr="00287F7A">
        <w:rPr>
          <w:iCs/>
          <w:sz w:val="28"/>
          <w:szCs w:val="28"/>
        </w:rPr>
        <w:t>6) налог на добычу полезных ископаемых;</w:t>
      </w:r>
    </w:p>
    <w:p w:rsidR="00E3446C" w:rsidRPr="00287F7A" w:rsidRDefault="00E3446C" w:rsidP="003D1F28">
      <w:pPr>
        <w:pStyle w:val="a6"/>
        <w:rPr>
          <w:sz w:val="28"/>
          <w:szCs w:val="28"/>
        </w:rPr>
      </w:pPr>
      <w:r>
        <w:rPr>
          <w:iCs/>
          <w:sz w:val="28"/>
          <w:szCs w:val="28"/>
        </w:rPr>
        <w:t>7</w:t>
      </w:r>
      <w:r w:rsidRPr="00287F7A">
        <w:rPr>
          <w:iCs/>
          <w:sz w:val="28"/>
          <w:szCs w:val="28"/>
        </w:rPr>
        <w:t>) водный налог;</w:t>
      </w:r>
    </w:p>
    <w:p w:rsidR="00E3446C" w:rsidRPr="00287F7A" w:rsidRDefault="00E3446C" w:rsidP="003D1F28">
      <w:pPr>
        <w:pStyle w:val="a6"/>
        <w:rPr>
          <w:sz w:val="28"/>
          <w:szCs w:val="28"/>
        </w:rPr>
      </w:pPr>
      <w:r>
        <w:rPr>
          <w:iCs/>
          <w:sz w:val="28"/>
          <w:szCs w:val="28"/>
        </w:rPr>
        <w:t>8</w:t>
      </w:r>
      <w:r w:rsidRPr="00287F7A">
        <w:rPr>
          <w:iCs/>
          <w:sz w:val="28"/>
          <w:szCs w:val="28"/>
        </w:rPr>
        <w:t>) сборы за пользование объектами животного мира и за пользование объектами водных биологических ресурсов;</w:t>
      </w:r>
    </w:p>
    <w:p w:rsidR="00E3446C" w:rsidRPr="00287F7A" w:rsidRDefault="00E3446C" w:rsidP="003D1F28">
      <w:pPr>
        <w:pStyle w:val="a6"/>
        <w:rPr>
          <w:sz w:val="28"/>
          <w:szCs w:val="28"/>
        </w:rPr>
      </w:pPr>
      <w:r>
        <w:rPr>
          <w:iCs/>
          <w:sz w:val="28"/>
          <w:szCs w:val="28"/>
        </w:rPr>
        <w:t>9</w:t>
      </w:r>
      <w:r w:rsidRPr="00287F7A">
        <w:rPr>
          <w:iCs/>
          <w:sz w:val="28"/>
          <w:szCs w:val="28"/>
        </w:rPr>
        <w:t>) государственная пошлина»</w:t>
      </w:r>
    </w:p>
    <w:p w:rsidR="00E3446C" w:rsidRPr="00287F7A" w:rsidRDefault="00E3446C" w:rsidP="003D1F28">
      <w:pPr>
        <w:pStyle w:val="a6"/>
        <w:rPr>
          <w:sz w:val="28"/>
          <w:szCs w:val="28"/>
        </w:rPr>
      </w:pPr>
      <w:r w:rsidRPr="00287F7A">
        <w:rPr>
          <w:sz w:val="28"/>
          <w:szCs w:val="28"/>
        </w:rPr>
        <w:t>К региональным налогам в соответствии со статьей 14 НК РФ относятся:</w:t>
      </w:r>
    </w:p>
    <w:p w:rsidR="00E3446C" w:rsidRPr="00287F7A" w:rsidRDefault="00E3446C" w:rsidP="003D1F28">
      <w:pPr>
        <w:pStyle w:val="a6"/>
        <w:rPr>
          <w:sz w:val="28"/>
          <w:szCs w:val="28"/>
        </w:rPr>
      </w:pPr>
      <w:r w:rsidRPr="00287F7A">
        <w:rPr>
          <w:iCs/>
          <w:sz w:val="28"/>
          <w:szCs w:val="28"/>
        </w:rPr>
        <w:t>«1) налог на имущество организаций;</w:t>
      </w:r>
    </w:p>
    <w:p w:rsidR="00E3446C" w:rsidRPr="00287F7A" w:rsidRDefault="00E3446C" w:rsidP="003D1F28">
      <w:pPr>
        <w:pStyle w:val="a6"/>
        <w:rPr>
          <w:sz w:val="28"/>
          <w:szCs w:val="28"/>
        </w:rPr>
      </w:pPr>
      <w:r w:rsidRPr="00287F7A">
        <w:rPr>
          <w:iCs/>
          <w:sz w:val="28"/>
          <w:szCs w:val="28"/>
        </w:rPr>
        <w:t>2) налог на игорный бизнес;</w:t>
      </w:r>
    </w:p>
    <w:p w:rsidR="00E3446C" w:rsidRPr="00287F7A" w:rsidRDefault="00E3446C" w:rsidP="003D1F28">
      <w:pPr>
        <w:pStyle w:val="a6"/>
        <w:rPr>
          <w:sz w:val="28"/>
          <w:szCs w:val="28"/>
        </w:rPr>
      </w:pPr>
      <w:r w:rsidRPr="00287F7A">
        <w:rPr>
          <w:iCs/>
          <w:sz w:val="28"/>
          <w:szCs w:val="28"/>
        </w:rPr>
        <w:t>3) транспортный налог»</w:t>
      </w:r>
    </w:p>
    <w:p w:rsidR="00E3446C" w:rsidRPr="00287F7A" w:rsidRDefault="00E3446C" w:rsidP="003D1F28">
      <w:pPr>
        <w:pStyle w:val="a6"/>
        <w:rPr>
          <w:sz w:val="28"/>
          <w:szCs w:val="28"/>
        </w:rPr>
      </w:pPr>
      <w:r w:rsidRPr="00287F7A">
        <w:rPr>
          <w:sz w:val="28"/>
          <w:szCs w:val="28"/>
        </w:rPr>
        <w:t>К местным налогам в соответствии со статьей 15 НК РФ относятся:</w:t>
      </w:r>
    </w:p>
    <w:p w:rsidR="00E3446C" w:rsidRPr="00287F7A" w:rsidRDefault="00E3446C" w:rsidP="003D1F28">
      <w:pPr>
        <w:pStyle w:val="a6"/>
        <w:rPr>
          <w:sz w:val="28"/>
          <w:szCs w:val="28"/>
        </w:rPr>
      </w:pPr>
      <w:r w:rsidRPr="00287F7A">
        <w:rPr>
          <w:iCs/>
          <w:sz w:val="28"/>
          <w:szCs w:val="28"/>
        </w:rPr>
        <w:t>«1) земельный налог;</w:t>
      </w:r>
    </w:p>
    <w:p w:rsidR="00E3446C" w:rsidRDefault="00E3446C" w:rsidP="003D1F28">
      <w:pPr>
        <w:pStyle w:val="a6"/>
        <w:rPr>
          <w:iCs/>
          <w:sz w:val="28"/>
          <w:szCs w:val="28"/>
        </w:rPr>
      </w:pPr>
      <w:r w:rsidRPr="00287F7A">
        <w:rPr>
          <w:iCs/>
          <w:sz w:val="28"/>
          <w:szCs w:val="28"/>
        </w:rPr>
        <w:t>2) налог на имущество физических лиц»</w:t>
      </w:r>
    </w:p>
    <w:p w:rsidR="00E3446C" w:rsidRDefault="00E3446C" w:rsidP="00CB0D6A">
      <w:pPr>
        <w:pStyle w:val="a6"/>
        <w:spacing w:before="0" w:beforeAutospacing="0" w:after="0" w:afterAutospacing="0" w:line="360" w:lineRule="auto"/>
        <w:rPr>
          <w:iCs/>
          <w:sz w:val="28"/>
          <w:szCs w:val="28"/>
        </w:rPr>
      </w:pPr>
      <w:r>
        <w:rPr>
          <w:iCs/>
          <w:sz w:val="28"/>
          <w:szCs w:val="28"/>
        </w:rPr>
        <w:t>В соответствии со ст. 17 НК РФ налог считается установленным лишь в том случае, когда определены налогоплательщики и элементы налогообложения, а именно:</w:t>
      </w:r>
    </w:p>
    <w:p w:rsidR="00E3446C" w:rsidRDefault="00E3446C" w:rsidP="00CB0D6A">
      <w:pPr>
        <w:pStyle w:val="a6"/>
        <w:numPr>
          <w:ilvl w:val="0"/>
          <w:numId w:val="12"/>
        </w:numPr>
        <w:spacing w:before="0" w:beforeAutospacing="0" w:after="0" w:afterAutospacing="0" w:line="360" w:lineRule="auto"/>
        <w:rPr>
          <w:sz w:val="28"/>
          <w:szCs w:val="28"/>
        </w:rPr>
      </w:pPr>
      <w:r>
        <w:rPr>
          <w:sz w:val="28"/>
          <w:szCs w:val="28"/>
        </w:rPr>
        <w:t>Объект налогообложения;</w:t>
      </w:r>
    </w:p>
    <w:p w:rsidR="00E3446C" w:rsidRDefault="00E3446C" w:rsidP="00CB0D6A">
      <w:pPr>
        <w:pStyle w:val="a6"/>
        <w:numPr>
          <w:ilvl w:val="0"/>
          <w:numId w:val="12"/>
        </w:numPr>
        <w:spacing w:before="0" w:beforeAutospacing="0" w:after="0" w:afterAutospacing="0" w:line="360" w:lineRule="auto"/>
        <w:rPr>
          <w:sz w:val="28"/>
          <w:szCs w:val="28"/>
        </w:rPr>
      </w:pPr>
      <w:r>
        <w:rPr>
          <w:sz w:val="28"/>
          <w:szCs w:val="28"/>
        </w:rPr>
        <w:t>Налоговая база;</w:t>
      </w:r>
    </w:p>
    <w:p w:rsidR="00E3446C" w:rsidRDefault="00E3446C" w:rsidP="00CB0D6A">
      <w:pPr>
        <w:pStyle w:val="a6"/>
        <w:numPr>
          <w:ilvl w:val="0"/>
          <w:numId w:val="12"/>
        </w:numPr>
        <w:spacing w:before="0" w:beforeAutospacing="0" w:after="0" w:afterAutospacing="0" w:line="360" w:lineRule="auto"/>
        <w:rPr>
          <w:sz w:val="28"/>
          <w:szCs w:val="28"/>
        </w:rPr>
      </w:pPr>
      <w:r>
        <w:rPr>
          <w:sz w:val="28"/>
          <w:szCs w:val="28"/>
        </w:rPr>
        <w:t>Налоговый период;</w:t>
      </w:r>
    </w:p>
    <w:p w:rsidR="00E3446C" w:rsidRDefault="00E3446C" w:rsidP="00CB0D6A">
      <w:pPr>
        <w:pStyle w:val="a6"/>
        <w:numPr>
          <w:ilvl w:val="0"/>
          <w:numId w:val="12"/>
        </w:numPr>
        <w:spacing w:before="0" w:beforeAutospacing="0" w:after="0" w:afterAutospacing="0" w:line="360" w:lineRule="auto"/>
        <w:rPr>
          <w:sz w:val="28"/>
          <w:szCs w:val="28"/>
        </w:rPr>
      </w:pPr>
      <w:r>
        <w:rPr>
          <w:sz w:val="28"/>
          <w:szCs w:val="28"/>
        </w:rPr>
        <w:t>Налоговая ставка;</w:t>
      </w:r>
    </w:p>
    <w:p w:rsidR="00E3446C" w:rsidRDefault="00E3446C" w:rsidP="00CB0D6A">
      <w:pPr>
        <w:pStyle w:val="a6"/>
        <w:numPr>
          <w:ilvl w:val="0"/>
          <w:numId w:val="12"/>
        </w:numPr>
        <w:spacing w:before="0" w:beforeAutospacing="0" w:after="0" w:afterAutospacing="0" w:line="360" w:lineRule="auto"/>
        <w:rPr>
          <w:sz w:val="28"/>
          <w:szCs w:val="28"/>
        </w:rPr>
      </w:pPr>
      <w:r>
        <w:rPr>
          <w:sz w:val="28"/>
          <w:szCs w:val="28"/>
        </w:rPr>
        <w:t>Порядок исчисления налога;</w:t>
      </w:r>
    </w:p>
    <w:p w:rsidR="00E3446C" w:rsidRDefault="00E3446C" w:rsidP="00CB0D6A">
      <w:pPr>
        <w:pStyle w:val="a6"/>
        <w:numPr>
          <w:ilvl w:val="0"/>
          <w:numId w:val="12"/>
        </w:numPr>
        <w:spacing w:before="0" w:beforeAutospacing="0" w:after="0" w:afterAutospacing="0" w:line="360" w:lineRule="auto"/>
        <w:rPr>
          <w:sz w:val="28"/>
          <w:szCs w:val="28"/>
        </w:rPr>
      </w:pPr>
      <w:r>
        <w:rPr>
          <w:sz w:val="28"/>
          <w:szCs w:val="28"/>
        </w:rPr>
        <w:t>Порядок и сроки уплаты налога</w:t>
      </w:r>
    </w:p>
    <w:p w:rsidR="00E3446C" w:rsidRDefault="00E3446C" w:rsidP="00CB0D6A">
      <w:pPr>
        <w:spacing w:after="0" w:line="360" w:lineRule="auto"/>
        <w:rPr>
          <w:rStyle w:val="a9"/>
          <w:rFonts w:ascii="Times New Roman" w:hAnsi="Times New Roman"/>
          <w:sz w:val="28"/>
          <w:szCs w:val="28"/>
        </w:rPr>
      </w:pPr>
      <w:r>
        <w:rPr>
          <w:rStyle w:val="a9"/>
          <w:rFonts w:ascii="Times New Roman" w:hAnsi="Times New Roman"/>
          <w:sz w:val="28"/>
          <w:szCs w:val="28"/>
        </w:rPr>
        <w:br w:type="page"/>
      </w:r>
    </w:p>
    <w:p w:rsidR="00E3446C" w:rsidRDefault="00E3446C" w:rsidP="00CB662C">
      <w:pPr>
        <w:shd w:val="clear" w:color="auto" w:fill="FFFFFF"/>
        <w:spacing w:after="0" w:line="360" w:lineRule="auto"/>
        <w:jc w:val="center"/>
        <w:rPr>
          <w:rStyle w:val="a9"/>
          <w:rFonts w:ascii="Times New Roman" w:hAnsi="Times New Roman"/>
          <w:sz w:val="28"/>
          <w:szCs w:val="28"/>
        </w:rPr>
      </w:pPr>
      <w:r w:rsidRPr="00A44970">
        <w:rPr>
          <w:rStyle w:val="a9"/>
          <w:rFonts w:ascii="Times New Roman" w:hAnsi="Times New Roman"/>
          <w:sz w:val="28"/>
          <w:szCs w:val="28"/>
        </w:rPr>
        <w:t>Налог на добавленную стоимость</w:t>
      </w:r>
    </w:p>
    <w:p w:rsidR="00E3446C" w:rsidRDefault="00E3446C" w:rsidP="00CB662C">
      <w:pPr>
        <w:shd w:val="clear" w:color="auto" w:fill="FFFFFF"/>
        <w:spacing w:after="0" w:line="360" w:lineRule="auto"/>
        <w:jc w:val="center"/>
        <w:rPr>
          <w:rStyle w:val="a9"/>
          <w:rFonts w:ascii="Times New Roman" w:hAnsi="Times New Roman"/>
          <w:sz w:val="28"/>
          <w:szCs w:val="28"/>
        </w:rPr>
      </w:pPr>
    </w:p>
    <w:p w:rsidR="00E3446C" w:rsidRPr="00A44970" w:rsidRDefault="00E3446C" w:rsidP="00A93D63">
      <w:pPr>
        <w:shd w:val="clear" w:color="auto" w:fill="FFFFFF"/>
        <w:spacing w:after="0" w:line="360" w:lineRule="auto"/>
        <w:rPr>
          <w:rFonts w:ascii="Times New Roman" w:hAnsi="Times New Roman"/>
          <w:sz w:val="28"/>
          <w:szCs w:val="28"/>
        </w:rPr>
      </w:pPr>
      <w:r w:rsidRPr="00A44970">
        <w:rPr>
          <w:rStyle w:val="a9"/>
          <w:rFonts w:ascii="Times New Roman" w:hAnsi="Times New Roman"/>
          <w:sz w:val="28"/>
          <w:szCs w:val="28"/>
        </w:rPr>
        <w:t>Налог на добавленную стоимость</w:t>
      </w:r>
      <w:r>
        <w:rPr>
          <w:rFonts w:ascii="Times New Roman" w:hAnsi="Times New Roman"/>
          <w:sz w:val="28"/>
          <w:szCs w:val="28"/>
        </w:rPr>
        <w:t xml:space="preserve"> (</w:t>
      </w:r>
      <w:r w:rsidRPr="00A44970">
        <w:rPr>
          <w:rFonts w:ascii="Times New Roman" w:hAnsi="Times New Roman"/>
          <w:sz w:val="28"/>
          <w:szCs w:val="28"/>
        </w:rPr>
        <w:t>НДС) представляет собой форму изъятия в бюджет части добавленной стоимости, создаваемой на всех стадиях производства продукции (выполнения работ, оказания услуг). НДС является косвенным налогом, включаемым в цену товаров (работ, услуг), то есть этот налог фактически оплачивает конечный потребитель.</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НДС, как и налог на прибыль, относится к федеральным налогам и регулируется гл. 21 НК РФ. Налогоплательщиками НДС, согласно ст. 143 НК РФ, признаются:</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 организации;</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-индивидуальные предприниматели;</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 лица, признаваемые налогоплательщиками НДС в связи с перемещением товаров через таможенн</w:t>
      </w:r>
      <w:r>
        <w:rPr>
          <w:sz w:val="28"/>
          <w:szCs w:val="28"/>
        </w:rPr>
        <w:t>ую границу Российской Федерации.</w:t>
      </w:r>
      <w:r w:rsidRPr="00A44970">
        <w:rPr>
          <w:sz w:val="28"/>
          <w:szCs w:val="28"/>
        </w:rPr>
        <w:t xml:space="preserve"> Налогоплательщики подлежат обязательной постановке на учет в налоговом органе в соответствии со ст. 83 и ст.84 НК РФ с учетом особенностей, предусмотренных гл. 21 НК РФ.</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Организации и индивидуальные предприниматели имеют право на освобождение от исполнения обязанностей налогоплательщика (ст. 145 НК РФ), если за три предшествующих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 xml:space="preserve">Объектом налогообложения (ст. 146 НК РФ) признаются следующие операции: </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 реализация товаров (работ, услуг) на территории РФ, в том числе реализация предметов залога и передача товаров (результатов выполненных работ, оказанных услуг) по соглашению о предоставлении отступного или новации, а также передача имущественных прав;</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 выполнение строительно-монтажных работ для собственного потребления;</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 xml:space="preserve">- ввоз на таможенную территорию РФ товаров; </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 xml:space="preserve">-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организаций. . </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 xml:space="preserve">При определении налоговой базы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включая оплату ценными бумагами. </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Налоговая база при реализации налогоплательщиком товаров (работ, услуг), если иное не предусмотрено ст.154 НК РФ, определяется как стоимость этих товаров (работ, услуг), исчисленная исходя из цен, определяемых в соответствии со ст. 40 НК РФ, с учетом акцизов (для подакцизных товаров) и без включения в них налога.</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Уплата налога по операциям, признаваемым объектом на</w:t>
      </w:r>
      <w:r>
        <w:rPr>
          <w:sz w:val="28"/>
          <w:szCs w:val="28"/>
        </w:rPr>
        <w:t xml:space="preserve">логообложения в соответствии с </w:t>
      </w:r>
      <w:r w:rsidRPr="00A44970">
        <w:rPr>
          <w:sz w:val="28"/>
          <w:szCs w:val="28"/>
        </w:rPr>
        <w:t>п. 1-3 п.1 ст. 146 НК РФ, на территории РФ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не позднее 20-го числа месяца, следующего за истекшим налоговым периодом, если иное не предусмотрено гл. 21 НК РФ.</w:t>
      </w:r>
    </w:p>
    <w:p w:rsidR="00E3446C" w:rsidRPr="00A44970" w:rsidRDefault="00E3446C" w:rsidP="00A44970">
      <w:pPr>
        <w:pStyle w:val="a6"/>
        <w:spacing w:before="0" w:beforeAutospacing="0" w:after="0" w:afterAutospacing="0" w:line="360" w:lineRule="auto"/>
        <w:rPr>
          <w:sz w:val="28"/>
          <w:szCs w:val="28"/>
        </w:rPr>
      </w:pPr>
      <w:r w:rsidRPr="00A44970">
        <w:rPr>
          <w:sz w:val="28"/>
          <w:szCs w:val="28"/>
        </w:rPr>
        <w:t xml:space="preserve">В случае, если по итогам налогового периода сумма налоговых вычетов превышает общую сумму налога, исчисленную по операциям, признаваемым объектом налогообложения в соответствии с пп. 1-3 п.1 ст. 146 НК РФ, полученная разница подлежит возмещению (зачету, возврату) налогоплательщику в соответствии с положениями с положениями ст. 176 НК РФ. </w:t>
      </w:r>
    </w:p>
    <w:p w:rsidR="00E3446C" w:rsidRPr="00A44970" w:rsidRDefault="00E3446C" w:rsidP="00A44970">
      <w:pPr>
        <w:shd w:val="clear" w:color="auto" w:fill="FFFFFF"/>
        <w:spacing w:after="0" w:line="360" w:lineRule="auto"/>
        <w:rPr>
          <w:rFonts w:ascii="Times New Roman" w:hAnsi="Times New Roman"/>
          <w:vanish/>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36"/>
      </w:tblGrid>
      <w:tr w:rsidR="00E3446C" w:rsidRPr="00323FDA" w:rsidTr="008C7C35">
        <w:tc>
          <w:tcPr>
            <w:tcW w:w="0" w:type="auto"/>
            <w:vAlign w:val="center"/>
          </w:tcPr>
          <w:p w:rsidR="00E3446C" w:rsidRPr="00323FDA" w:rsidRDefault="00E3446C" w:rsidP="00A44970">
            <w:pPr>
              <w:spacing w:after="0" w:line="360" w:lineRule="auto"/>
              <w:rPr>
                <w:rFonts w:ascii="Times New Roman" w:hAnsi="Times New Roman"/>
                <w:sz w:val="28"/>
                <w:szCs w:val="28"/>
              </w:rPr>
            </w:pPr>
          </w:p>
        </w:tc>
      </w:tr>
    </w:tbl>
    <w:p w:rsidR="00E3446C" w:rsidRPr="00A44970" w:rsidRDefault="00E3446C" w:rsidP="00A44970">
      <w:pPr>
        <w:shd w:val="clear" w:color="auto" w:fill="FFFFFF"/>
        <w:spacing w:after="0" w:line="360" w:lineRule="auto"/>
        <w:rPr>
          <w:rStyle w:val="a9"/>
          <w:rFonts w:ascii="Times New Roman" w:hAnsi="Times New Roman"/>
          <w:b w:val="0"/>
          <w:vanish/>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36"/>
      </w:tblGrid>
      <w:tr w:rsidR="00E3446C" w:rsidRPr="00323FDA" w:rsidTr="008C7C35">
        <w:tc>
          <w:tcPr>
            <w:tcW w:w="0" w:type="auto"/>
            <w:vAlign w:val="center"/>
          </w:tcPr>
          <w:p w:rsidR="00E3446C" w:rsidRPr="00323FDA" w:rsidRDefault="00E3446C" w:rsidP="00A44970">
            <w:pPr>
              <w:spacing w:after="0" w:line="360" w:lineRule="auto"/>
              <w:rPr>
                <w:rFonts w:ascii="Times New Roman" w:hAnsi="Times New Roman"/>
                <w:sz w:val="28"/>
                <w:szCs w:val="28"/>
              </w:rPr>
            </w:pPr>
          </w:p>
        </w:tc>
      </w:tr>
    </w:tbl>
    <w:p w:rsidR="00E3446C" w:rsidRPr="00A44970" w:rsidRDefault="00E3446C" w:rsidP="00A44970">
      <w:pPr>
        <w:shd w:val="clear" w:color="auto" w:fill="FFFFFF"/>
        <w:spacing w:after="0" w:line="360" w:lineRule="auto"/>
        <w:rPr>
          <w:rFonts w:ascii="Times New Roman" w:hAnsi="Times New Roman"/>
          <w:sz w:val="28"/>
          <w:szCs w:val="28"/>
        </w:rPr>
      </w:pPr>
      <w:r w:rsidRPr="00A44970">
        <w:rPr>
          <w:rFonts w:ascii="Times New Roman" w:hAnsi="Times New Roman"/>
          <w:sz w:val="28"/>
          <w:szCs w:val="28"/>
        </w:rPr>
        <w:t xml:space="preserve">К операциям, </w:t>
      </w:r>
      <w:r w:rsidRPr="00A44970">
        <w:rPr>
          <w:rStyle w:val="a9"/>
          <w:rFonts w:ascii="Times New Roman" w:hAnsi="Times New Roman"/>
          <w:b w:val="0"/>
          <w:sz w:val="28"/>
          <w:szCs w:val="28"/>
        </w:rPr>
        <w:t>не подлежащим налогообложению НДС</w:t>
      </w:r>
      <w:r w:rsidRPr="00A44970">
        <w:rPr>
          <w:rFonts w:ascii="Times New Roman" w:hAnsi="Times New Roman"/>
          <w:sz w:val="28"/>
          <w:szCs w:val="28"/>
        </w:rPr>
        <w:t>, относится реализация:</w:t>
      </w:r>
    </w:p>
    <w:p w:rsidR="00E3446C" w:rsidRPr="00A44970" w:rsidRDefault="00E3446C" w:rsidP="00A44970">
      <w:pPr>
        <w:numPr>
          <w:ilvl w:val="0"/>
          <w:numId w:val="37"/>
        </w:numPr>
        <w:shd w:val="clear" w:color="auto" w:fill="FFFFFF"/>
        <w:spacing w:after="0" w:line="360" w:lineRule="auto"/>
        <w:ind w:left="0"/>
        <w:rPr>
          <w:rFonts w:ascii="Times New Roman" w:hAnsi="Times New Roman"/>
          <w:sz w:val="28"/>
          <w:szCs w:val="28"/>
        </w:rPr>
      </w:pPr>
      <w:r w:rsidRPr="00A44970">
        <w:rPr>
          <w:rFonts w:ascii="Times New Roman" w:hAnsi="Times New Roman"/>
          <w:sz w:val="28"/>
          <w:szCs w:val="28"/>
        </w:rPr>
        <w:t xml:space="preserve">медицинского оборудования и медицинских товаров, медицинских услуг (за исключением косметических, ветеринарных и санитарно-эпидемиологических не финансируемых из бюджета) по специальному перечню; </w:t>
      </w:r>
    </w:p>
    <w:p w:rsidR="00E3446C" w:rsidRPr="00A44970" w:rsidRDefault="00E3446C" w:rsidP="00A44970">
      <w:pPr>
        <w:numPr>
          <w:ilvl w:val="0"/>
          <w:numId w:val="37"/>
        </w:numPr>
        <w:shd w:val="clear" w:color="auto" w:fill="FFFFFF"/>
        <w:spacing w:after="0" w:line="360" w:lineRule="auto"/>
        <w:ind w:left="0"/>
        <w:rPr>
          <w:rFonts w:ascii="Times New Roman" w:hAnsi="Times New Roman"/>
          <w:sz w:val="28"/>
          <w:szCs w:val="28"/>
        </w:rPr>
      </w:pPr>
      <w:r w:rsidRPr="00A44970">
        <w:rPr>
          <w:rFonts w:ascii="Times New Roman" w:hAnsi="Times New Roman"/>
          <w:sz w:val="28"/>
          <w:szCs w:val="28"/>
        </w:rPr>
        <w:t xml:space="preserve">услуг по уходу за больными; </w:t>
      </w:r>
    </w:p>
    <w:p w:rsidR="00E3446C" w:rsidRPr="00A44970" w:rsidRDefault="00E3446C" w:rsidP="00A44970">
      <w:pPr>
        <w:numPr>
          <w:ilvl w:val="0"/>
          <w:numId w:val="37"/>
        </w:numPr>
        <w:shd w:val="clear" w:color="auto" w:fill="FFFFFF"/>
        <w:spacing w:after="0" w:line="360" w:lineRule="auto"/>
        <w:ind w:left="0"/>
        <w:rPr>
          <w:rFonts w:ascii="Times New Roman" w:hAnsi="Times New Roman"/>
          <w:sz w:val="28"/>
          <w:szCs w:val="28"/>
        </w:rPr>
      </w:pPr>
      <w:r w:rsidRPr="00A44970">
        <w:rPr>
          <w:rFonts w:ascii="Times New Roman" w:hAnsi="Times New Roman"/>
          <w:sz w:val="28"/>
          <w:szCs w:val="28"/>
        </w:rPr>
        <w:t xml:space="preserve">услуг по содержанию детей в дошкольных учреждениях; </w:t>
      </w:r>
    </w:p>
    <w:p w:rsidR="00E3446C" w:rsidRPr="00A44970" w:rsidRDefault="00E3446C" w:rsidP="00A44970">
      <w:pPr>
        <w:numPr>
          <w:ilvl w:val="0"/>
          <w:numId w:val="37"/>
        </w:numPr>
        <w:shd w:val="clear" w:color="auto" w:fill="FFFFFF"/>
        <w:spacing w:after="0" w:line="360" w:lineRule="auto"/>
        <w:ind w:left="0"/>
        <w:rPr>
          <w:rFonts w:ascii="Times New Roman" w:hAnsi="Times New Roman"/>
          <w:sz w:val="28"/>
          <w:szCs w:val="28"/>
        </w:rPr>
      </w:pPr>
      <w:r w:rsidRPr="00A44970">
        <w:rPr>
          <w:rFonts w:ascii="Times New Roman" w:hAnsi="Times New Roman"/>
          <w:sz w:val="28"/>
          <w:szCs w:val="28"/>
        </w:rPr>
        <w:t xml:space="preserve">продуктов питания, произведенных столовыми учебных заведений, медицинских организаций, дошкольных учреждений в случае полного или частичного финансирования этих заведений, организаций и учреждений за счет средств бюджетов или фонда обязательного медицинского страхования (ФОМС); </w:t>
      </w:r>
    </w:p>
    <w:p w:rsidR="00E3446C" w:rsidRPr="00A44970" w:rsidRDefault="00E3446C" w:rsidP="00A44970">
      <w:pPr>
        <w:numPr>
          <w:ilvl w:val="0"/>
          <w:numId w:val="37"/>
        </w:numPr>
        <w:shd w:val="clear" w:color="auto" w:fill="FFFFFF"/>
        <w:spacing w:after="0" w:line="360" w:lineRule="auto"/>
        <w:ind w:left="0"/>
        <w:rPr>
          <w:rFonts w:ascii="Times New Roman" w:hAnsi="Times New Roman"/>
          <w:sz w:val="28"/>
          <w:szCs w:val="28"/>
        </w:rPr>
      </w:pPr>
      <w:r w:rsidRPr="00A44970">
        <w:rPr>
          <w:rFonts w:ascii="Times New Roman" w:hAnsi="Times New Roman"/>
          <w:sz w:val="28"/>
          <w:szCs w:val="28"/>
        </w:rPr>
        <w:t xml:space="preserve">услуг по перевозке пассажиров городским пассажирским транспортом (за исключением такси), а также морским, речным, железнодорожным, автомобильным пригородного сообщения в случае предоставления пассажирам льгот, утвержденных в установленном порядке, и других предусмотренных законом видов деятельности. . </w:t>
      </w:r>
    </w:p>
    <w:p w:rsidR="00E3446C" w:rsidRPr="00A44970" w:rsidRDefault="00E3446C" w:rsidP="00A44970">
      <w:pPr>
        <w:shd w:val="clear" w:color="auto" w:fill="FFFFFF"/>
        <w:spacing w:after="0" w:line="360" w:lineRule="auto"/>
        <w:rPr>
          <w:rFonts w:ascii="Times New Roman" w:hAnsi="Times New Roman"/>
          <w:sz w:val="28"/>
          <w:szCs w:val="28"/>
        </w:rPr>
      </w:pPr>
      <w:r w:rsidRPr="00A44970">
        <w:rPr>
          <w:rStyle w:val="a9"/>
          <w:rFonts w:ascii="Times New Roman" w:hAnsi="Times New Roman"/>
          <w:b w:val="0"/>
          <w:sz w:val="28"/>
          <w:szCs w:val="28"/>
        </w:rPr>
        <w:t>Налоговым периодом</w:t>
      </w:r>
      <w:r w:rsidRPr="00A44970">
        <w:rPr>
          <w:rFonts w:ascii="Times New Roman" w:hAnsi="Times New Roman"/>
          <w:sz w:val="28"/>
          <w:szCs w:val="28"/>
        </w:rPr>
        <w:t xml:space="preserve"> по НДС является</w:t>
      </w:r>
      <w:r w:rsidRPr="00A44970">
        <w:rPr>
          <w:rStyle w:val="a9"/>
          <w:rFonts w:ascii="Times New Roman" w:hAnsi="Times New Roman"/>
          <w:b w:val="0"/>
          <w:sz w:val="28"/>
          <w:szCs w:val="28"/>
        </w:rPr>
        <w:t xml:space="preserve"> квартал</w:t>
      </w:r>
      <w:r w:rsidRPr="00A44970">
        <w:rPr>
          <w:rFonts w:ascii="Times New Roman" w:hAnsi="Times New Roman"/>
          <w:sz w:val="28"/>
          <w:szCs w:val="28"/>
        </w:rPr>
        <w:t>.</w:t>
      </w:r>
    </w:p>
    <w:p w:rsidR="00E3446C" w:rsidRPr="00A44970" w:rsidRDefault="00E3446C" w:rsidP="00A44970">
      <w:pPr>
        <w:shd w:val="clear" w:color="auto" w:fill="FFFFFF"/>
        <w:spacing w:after="0" w:line="360" w:lineRule="auto"/>
        <w:rPr>
          <w:rFonts w:ascii="Times New Roman" w:hAnsi="Times New Roman"/>
          <w:sz w:val="28"/>
          <w:szCs w:val="28"/>
        </w:rPr>
      </w:pPr>
      <w:r w:rsidRPr="00A44970">
        <w:rPr>
          <w:rStyle w:val="a9"/>
          <w:rFonts w:ascii="Times New Roman" w:hAnsi="Times New Roman"/>
          <w:b w:val="0"/>
          <w:sz w:val="28"/>
          <w:szCs w:val="28"/>
        </w:rPr>
        <w:t>Налоговые ставки</w:t>
      </w:r>
      <w:r w:rsidRPr="00A44970">
        <w:rPr>
          <w:rFonts w:ascii="Times New Roman" w:hAnsi="Times New Roman"/>
          <w:sz w:val="28"/>
          <w:szCs w:val="28"/>
        </w:rPr>
        <w:t xml:space="preserve"> по НДС:</w:t>
      </w:r>
    </w:p>
    <w:p w:rsidR="00E3446C" w:rsidRPr="00A44970" w:rsidRDefault="00E3446C" w:rsidP="00A44970">
      <w:pPr>
        <w:numPr>
          <w:ilvl w:val="0"/>
          <w:numId w:val="39"/>
        </w:numPr>
        <w:shd w:val="clear" w:color="auto" w:fill="FFFFFF"/>
        <w:spacing w:after="0" w:line="360" w:lineRule="auto"/>
        <w:ind w:left="0"/>
        <w:rPr>
          <w:rFonts w:ascii="Times New Roman" w:hAnsi="Times New Roman"/>
          <w:sz w:val="28"/>
          <w:szCs w:val="28"/>
        </w:rPr>
      </w:pPr>
      <w:r w:rsidRPr="00A44970">
        <w:rPr>
          <w:rStyle w:val="a9"/>
          <w:rFonts w:ascii="Times New Roman" w:hAnsi="Times New Roman"/>
          <w:b w:val="0"/>
          <w:sz w:val="28"/>
          <w:szCs w:val="28"/>
        </w:rPr>
        <w:t>0%</w:t>
      </w:r>
      <w:r w:rsidRPr="00A44970">
        <w:rPr>
          <w:rFonts w:ascii="Times New Roman" w:hAnsi="Times New Roman"/>
          <w:sz w:val="28"/>
          <w:szCs w:val="28"/>
        </w:rPr>
        <w:t xml:space="preserve"> - на товары (работы, услуги), перечисленные в п.1 статьи 164 НК РФ </w:t>
      </w:r>
    </w:p>
    <w:p w:rsidR="00E3446C" w:rsidRPr="00A44970" w:rsidRDefault="00E3446C" w:rsidP="00A44970">
      <w:pPr>
        <w:numPr>
          <w:ilvl w:val="0"/>
          <w:numId w:val="39"/>
        </w:numPr>
        <w:shd w:val="clear" w:color="auto" w:fill="FFFFFF"/>
        <w:spacing w:after="0" w:line="360" w:lineRule="auto"/>
        <w:ind w:left="0"/>
        <w:rPr>
          <w:rFonts w:ascii="Times New Roman" w:hAnsi="Times New Roman"/>
          <w:sz w:val="28"/>
          <w:szCs w:val="28"/>
        </w:rPr>
      </w:pPr>
      <w:r w:rsidRPr="00A44970">
        <w:rPr>
          <w:rStyle w:val="a9"/>
          <w:rFonts w:ascii="Times New Roman" w:hAnsi="Times New Roman"/>
          <w:b w:val="0"/>
          <w:sz w:val="28"/>
          <w:szCs w:val="28"/>
        </w:rPr>
        <w:t>10%</w:t>
      </w:r>
      <w:r w:rsidRPr="00A44970">
        <w:rPr>
          <w:rFonts w:ascii="Times New Roman" w:hAnsi="Times New Roman"/>
          <w:sz w:val="28"/>
          <w:szCs w:val="28"/>
        </w:rPr>
        <w:t xml:space="preserve"> - при реализации товаров, перечисленных в п.2 статьи 164 НК РФ, в том числе: </w:t>
      </w:r>
    </w:p>
    <w:p w:rsidR="00E3446C" w:rsidRPr="00A44970" w:rsidRDefault="00E3446C" w:rsidP="008A4E28">
      <w:pPr>
        <w:shd w:val="clear" w:color="auto" w:fill="FFFFFF"/>
        <w:spacing w:after="0" w:line="360" w:lineRule="auto"/>
        <w:rPr>
          <w:rFonts w:ascii="Times New Roman" w:hAnsi="Times New Roman"/>
          <w:sz w:val="28"/>
          <w:szCs w:val="28"/>
        </w:rPr>
      </w:pPr>
      <w:r>
        <w:rPr>
          <w:rFonts w:ascii="Times New Roman" w:hAnsi="Times New Roman"/>
          <w:sz w:val="28"/>
          <w:szCs w:val="28"/>
        </w:rPr>
        <w:t>-</w:t>
      </w:r>
      <w:r w:rsidRPr="00A44970">
        <w:rPr>
          <w:rFonts w:ascii="Times New Roman" w:hAnsi="Times New Roman"/>
          <w:sz w:val="28"/>
          <w:szCs w:val="28"/>
        </w:rPr>
        <w:t xml:space="preserve">некоторые продовольственные товары </w:t>
      </w:r>
    </w:p>
    <w:p w:rsidR="00E3446C" w:rsidRPr="00A44970" w:rsidRDefault="00E3446C" w:rsidP="008A4E28">
      <w:pPr>
        <w:shd w:val="clear" w:color="auto" w:fill="FFFFFF"/>
        <w:spacing w:after="0" w:line="360" w:lineRule="auto"/>
        <w:rPr>
          <w:rFonts w:ascii="Times New Roman" w:hAnsi="Times New Roman"/>
          <w:sz w:val="28"/>
          <w:szCs w:val="28"/>
        </w:rPr>
      </w:pPr>
      <w:r>
        <w:rPr>
          <w:rFonts w:ascii="Times New Roman" w:hAnsi="Times New Roman"/>
          <w:sz w:val="28"/>
          <w:szCs w:val="28"/>
        </w:rPr>
        <w:t>-</w:t>
      </w:r>
      <w:r w:rsidRPr="00A44970">
        <w:rPr>
          <w:rFonts w:ascii="Times New Roman" w:hAnsi="Times New Roman"/>
          <w:sz w:val="28"/>
          <w:szCs w:val="28"/>
        </w:rPr>
        <w:t xml:space="preserve">некоторые товары для детей </w:t>
      </w:r>
    </w:p>
    <w:p w:rsidR="00E3446C" w:rsidRPr="00A44970" w:rsidRDefault="00E3446C" w:rsidP="008A4E28">
      <w:pPr>
        <w:shd w:val="clear" w:color="auto" w:fill="FFFFFF"/>
        <w:spacing w:after="0" w:line="360" w:lineRule="auto"/>
        <w:rPr>
          <w:rFonts w:ascii="Times New Roman" w:hAnsi="Times New Roman"/>
          <w:sz w:val="28"/>
          <w:szCs w:val="28"/>
        </w:rPr>
      </w:pPr>
      <w:r>
        <w:rPr>
          <w:rFonts w:ascii="Times New Roman" w:hAnsi="Times New Roman"/>
          <w:sz w:val="28"/>
          <w:szCs w:val="28"/>
        </w:rPr>
        <w:t>-</w:t>
      </w:r>
      <w:r w:rsidRPr="00A44970">
        <w:rPr>
          <w:rFonts w:ascii="Times New Roman" w:hAnsi="Times New Roman"/>
          <w:sz w:val="28"/>
          <w:szCs w:val="28"/>
        </w:rPr>
        <w:t xml:space="preserve">медицинские товары по специальным перечням </w:t>
      </w:r>
    </w:p>
    <w:p w:rsidR="00E3446C" w:rsidRPr="00A44970" w:rsidRDefault="00E3446C" w:rsidP="008A4E28">
      <w:pPr>
        <w:shd w:val="clear" w:color="auto" w:fill="FFFFFF"/>
        <w:spacing w:after="0" w:line="360" w:lineRule="auto"/>
        <w:rPr>
          <w:rFonts w:ascii="Times New Roman" w:hAnsi="Times New Roman"/>
          <w:sz w:val="28"/>
          <w:szCs w:val="28"/>
        </w:rPr>
      </w:pPr>
      <w:r>
        <w:rPr>
          <w:rFonts w:ascii="Times New Roman" w:hAnsi="Times New Roman"/>
          <w:sz w:val="28"/>
          <w:szCs w:val="28"/>
        </w:rPr>
        <w:t>-</w:t>
      </w:r>
      <w:r w:rsidRPr="00A44970">
        <w:rPr>
          <w:rFonts w:ascii="Times New Roman" w:hAnsi="Times New Roman"/>
          <w:sz w:val="28"/>
          <w:szCs w:val="28"/>
        </w:rPr>
        <w:t xml:space="preserve">периодические издания, не носящие эротического или рекламного характера </w:t>
      </w:r>
      <w:r>
        <w:rPr>
          <w:rFonts w:ascii="Times New Roman" w:hAnsi="Times New Roman"/>
          <w:sz w:val="28"/>
          <w:szCs w:val="28"/>
        </w:rPr>
        <w:t>-</w:t>
      </w:r>
      <w:r w:rsidRPr="00A44970">
        <w:rPr>
          <w:rFonts w:ascii="Times New Roman" w:hAnsi="Times New Roman"/>
          <w:sz w:val="28"/>
          <w:szCs w:val="28"/>
        </w:rPr>
        <w:t xml:space="preserve">книжная продукция, связанная с образованием, наукой и культурой </w:t>
      </w:r>
    </w:p>
    <w:p w:rsidR="00E3446C" w:rsidRPr="00A44970" w:rsidRDefault="00E3446C" w:rsidP="00A44970">
      <w:pPr>
        <w:numPr>
          <w:ilvl w:val="0"/>
          <w:numId w:val="39"/>
        </w:numPr>
        <w:shd w:val="clear" w:color="auto" w:fill="FFFFFF"/>
        <w:spacing w:after="0" w:line="360" w:lineRule="auto"/>
        <w:ind w:left="0"/>
        <w:rPr>
          <w:rFonts w:ascii="Times New Roman" w:hAnsi="Times New Roman"/>
          <w:sz w:val="28"/>
          <w:szCs w:val="28"/>
        </w:rPr>
      </w:pPr>
      <w:r w:rsidRPr="00A44970">
        <w:rPr>
          <w:rStyle w:val="a9"/>
          <w:rFonts w:ascii="Times New Roman" w:hAnsi="Times New Roman"/>
          <w:b w:val="0"/>
          <w:sz w:val="28"/>
          <w:szCs w:val="28"/>
        </w:rPr>
        <w:t>18%</w:t>
      </w:r>
      <w:r w:rsidRPr="00A44970">
        <w:rPr>
          <w:rFonts w:ascii="Times New Roman" w:hAnsi="Times New Roman"/>
          <w:sz w:val="28"/>
          <w:szCs w:val="28"/>
        </w:rPr>
        <w:t xml:space="preserve"> - на остальные товары, работы и услуги </w:t>
      </w:r>
    </w:p>
    <w:p w:rsidR="00E3446C" w:rsidRPr="00A44970" w:rsidRDefault="00E3446C" w:rsidP="00A44970">
      <w:pPr>
        <w:numPr>
          <w:ilvl w:val="0"/>
          <w:numId w:val="39"/>
        </w:numPr>
        <w:shd w:val="clear" w:color="auto" w:fill="FFFFFF"/>
        <w:spacing w:after="0" w:line="360" w:lineRule="auto"/>
        <w:ind w:left="0"/>
        <w:rPr>
          <w:rFonts w:ascii="Times New Roman" w:hAnsi="Times New Roman"/>
          <w:sz w:val="28"/>
          <w:szCs w:val="28"/>
        </w:rPr>
      </w:pPr>
      <w:r w:rsidRPr="00A44970">
        <w:rPr>
          <w:rStyle w:val="a9"/>
          <w:rFonts w:ascii="Times New Roman" w:hAnsi="Times New Roman"/>
          <w:b w:val="0"/>
          <w:sz w:val="28"/>
          <w:szCs w:val="28"/>
        </w:rPr>
        <w:t>10/110 и 18/118</w:t>
      </w:r>
      <w:r w:rsidRPr="00A44970">
        <w:rPr>
          <w:rFonts w:ascii="Times New Roman" w:hAnsi="Times New Roman"/>
          <w:sz w:val="28"/>
          <w:szCs w:val="28"/>
        </w:rPr>
        <w:t xml:space="preserve"> - расчетные ставки при получении денежных средств, учитываемых с НДС (при получении предварительной оплаты под поставку товаров, выполнение работ, оказание услуг, реализация которых облагается НДС) </w:t>
      </w:r>
    </w:p>
    <w:p w:rsidR="00E3446C" w:rsidRDefault="00E3446C" w:rsidP="008E4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sz w:val="28"/>
          <w:szCs w:val="28"/>
          <w:lang w:eastAsia="ru-RU"/>
        </w:rPr>
      </w:pPr>
    </w:p>
    <w:p w:rsidR="00E3446C" w:rsidRDefault="00E3446C" w:rsidP="00CB662C">
      <w:pPr>
        <w:shd w:val="clear" w:color="auto" w:fill="FFFFFF"/>
        <w:spacing w:after="0" w:line="36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Акцизы</w:t>
      </w:r>
    </w:p>
    <w:p w:rsidR="00E3446C" w:rsidRDefault="00E3446C" w:rsidP="00CB662C">
      <w:pPr>
        <w:shd w:val="clear" w:color="auto" w:fill="FFFFFF"/>
        <w:spacing w:after="0" w:line="360" w:lineRule="auto"/>
        <w:jc w:val="center"/>
        <w:rPr>
          <w:rFonts w:ascii="Times New Roman" w:hAnsi="Times New Roman"/>
          <w:b/>
          <w:bCs/>
          <w:color w:val="000000"/>
          <w:sz w:val="28"/>
          <w:szCs w:val="28"/>
          <w:lang w:eastAsia="ru-RU"/>
        </w:rPr>
      </w:pPr>
    </w:p>
    <w:p w:rsidR="00E3446C" w:rsidRPr="008F0214" w:rsidRDefault="00E3446C" w:rsidP="008F0214">
      <w:pPr>
        <w:shd w:val="clear" w:color="auto" w:fill="FFFFFF"/>
        <w:spacing w:after="0" w:line="360" w:lineRule="auto"/>
        <w:rPr>
          <w:rFonts w:ascii="Times New Roman" w:hAnsi="Times New Roman"/>
          <w:color w:val="000000"/>
          <w:sz w:val="28"/>
          <w:szCs w:val="28"/>
          <w:lang w:eastAsia="ru-RU"/>
        </w:rPr>
      </w:pPr>
      <w:r w:rsidRPr="008F0214">
        <w:rPr>
          <w:rFonts w:ascii="Times New Roman" w:hAnsi="Times New Roman"/>
          <w:b/>
          <w:bCs/>
          <w:color w:val="000000"/>
          <w:sz w:val="28"/>
          <w:szCs w:val="28"/>
          <w:lang w:eastAsia="ru-RU"/>
        </w:rPr>
        <w:t xml:space="preserve">Акцизы </w:t>
      </w:r>
      <w:r w:rsidRPr="008F0214">
        <w:rPr>
          <w:rFonts w:ascii="Times New Roman" w:hAnsi="Times New Roman"/>
          <w:color w:val="000000"/>
          <w:sz w:val="28"/>
          <w:szCs w:val="28"/>
          <w:lang w:eastAsia="ru-RU"/>
        </w:rPr>
        <w:t>- косвенные налоги, включаемые в цену товара и оплачиваемые покупателем.</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Налогоплательщиками акциза признаются:</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(в ред. Федерального закона от 29.12.2000 N 166-ФЗ)</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1) организации;</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2) индивидуальные предприниматели;</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3) лица, признаваемые налогоплательщиками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E3446C" w:rsidRPr="008F0214" w:rsidRDefault="00E3446C" w:rsidP="008F0214">
      <w:pPr>
        <w:spacing w:after="0" w:line="360" w:lineRule="auto"/>
        <w:ind w:left="36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(в ред. Федерального закона от 29.12.2000 N 166-ФЗ)</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Подакцизными товарами признаются:</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bookmarkStart w:id="0" w:name="181_1_1"/>
      <w:bookmarkEnd w:id="0"/>
      <w:r w:rsidRPr="008F0214">
        <w:rPr>
          <w:rFonts w:ascii="Times New Roman" w:hAnsi="Times New Roman"/>
          <w:color w:val="000000"/>
          <w:sz w:val="28"/>
          <w:szCs w:val="28"/>
          <w:lang w:eastAsia="ru-RU"/>
        </w:rPr>
        <w:t>1) спирт этиловый из всех видов сырья, за исключением спирта коньячного;</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2) 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В целях настоящей главы не рассматриваются как подакцизные товары следующие товары:</w:t>
      </w:r>
    </w:p>
    <w:p w:rsidR="00E3446C" w:rsidRPr="008F0214" w:rsidRDefault="00E3446C" w:rsidP="00805B2D">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(в ред. Федерального закона от 26.07.2006 N 134-ФЗ)</w:t>
      </w:r>
    </w:p>
    <w:tbl>
      <w:tblPr>
        <w:tblW w:w="0" w:type="auto"/>
        <w:tblCellSpacing w:w="0" w:type="dxa"/>
        <w:tblCellMar>
          <w:left w:w="0" w:type="dxa"/>
          <w:right w:w="0" w:type="dxa"/>
        </w:tblCellMar>
        <w:tblLook w:val="00A0" w:firstRow="1" w:lastRow="0" w:firstColumn="1" w:lastColumn="0" w:noHBand="0" w:noVBand="0"/>
      </w:tblPr>
      <w:tblGrid>
        <w:gridCol w:w="20"/>
        <w:gridCol w:w="9335"/>
      </w:tblGrid>
      <w:tr w:rsidR="00E3446C" w:rsidRPr="00323FDA" w:rsidTr="008F0214">
        <w:trPr>
          <w:tblCellSpacing w:w="0" w:type="dxa"/>
        </w:trPr>
        <w:tc>
          <w:tcPr>
            <w:tcW w:w="20" w:type="dxa"/>
            <w:vAlign w:val="bottom"/>
          </w:tcPr>
          <w:p w:rsidR="00E3446C" w:rsidRPr="008F0214" w:rsidRDefault="00E3446C" w:rsidP="008F0214">
            <w:pPr>
              <w:spacing w:after="0" w:line="360" w:lineRule="auto"/>
              <w:rPr>
                <w:rFonts w:ascii="Times New Roman" w:hAnsi="Times New Roman"/>
                <w:color w:val="000000"/>
                <w:sz w:val="28"/>
                <w:szCs w:val="28"/>
                <w:lang w:eastAsia="ru-RU"/>
              </w:rPr>
            </w:pPr>
          </w:p>
        </w:tc>
        <w:tc>
          <w:tcPr>
            <w:tcW w:w="9335" w:type="dxa"/>
            <w:vAlign w:val="bottom"/>
          </w:tcPr>
          <w:p w:rsidR="00E3446C" w:rsidRPr="008F0214" w:rsidRDefault="00E3446C" w:rsidP="008F0214">
            <w:pPr>
              <w:pStyle w:val="10"/>
              <w:numPr>
                <w:ilvl w:val="0"/>
                <w:numId w:val="40"/>
              </w:numPr>
              <w:spacing w:after="0" w:line="360" w:lineRule="auto"/>
              <w:rPr>
                <w:rFonts w:ascii="Times New Roman" w:hAnsi="Times New Roman"/>
                <w:color w:val="000000"/>
                <w:sz w:val="28"/>
                <w:szCs w:val="28"/>
                <w:lang w:eastAsia="ru-RU"/>
              </w:rPr>
            </w:pPr>
            <w:r w:rsidRPr="008F0214">
              <w:rPr>
                <w:rFonts w:ascii="Times New Roman" w:hAnsi="Times New Roman"/>
                <w:color w:val="000000"/>
                <w:sz w:val="28"/>
                <w:szCs w:val="28"/>
                <w:lang w:eastAsia="ru-RU"/>
              </w:rPr>
              <w:t>лекарственные, лечебно-профилактические,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лекарственные, лечебно-профилактические средства (включая гомеопатические препараты), изготавливаемые аптечными организациями по индивидуальным рецептам и требованиям лечебных организаций, разлитые в емкости в соответствии с требованиями государственных стандартов лекарственных средств (фармакопейных статей), утвержденных уполномоченным федеральным органом исполнительной власти;</w:t>
            </w:r>
          </w:p>
        </w:tc>
      </w:tr>
      <w:tr w:rsidR="00E3446C" w:rsidRPr="00323FDA" w:rsidTr="008C7C35">
        <w:trPr>
          <w:tblCellSpacing w:w="0" w:type="dxa"/>
        </w:trPr>
        <w:tc>
          <w:tcPr>
            <w:tcW w:w="20" w:type="dxa"/>
            <w:vAlign w:val="bottom"/>
          </w:tcPr>
          <w:p w:rsidR="00E3446C" w:rsidRPr="008F0214" w:rsidRDefault="00E3446C" w:rsidP="008F0214">
            <w:pPr>
              <w:spacing w:after="0" w:line="360" w:lineRule="auto"/>
              <w:rPr>
                <w:rFonts w:ascii="Times New Roman" w:hAnsi="Times New Roman"/>
                <w:color w:val="000000"/>
                <w:sz w:val="28"/>
                <w:szCs w:val="28"/>
                <w:lang w:eastAsia="ru-RU"/>
              </w:rPr>
            </w:pPr>
          </w:p>
        </w:tc>
        <w:tc>
          <w:tcPr>
            <w:tcW w:w="9335" w:type="dxa"/>
            <w:vAlign w:val="bottom"/>
          </w:tcPr>
          <w:p w:rsidR="00E3446C" w:rsidRPr="008F0214" w:rsidRDefault="00E3446C" w:rsidP="008F0214">
            <w:pPr>
              <w:pStyle w:val="10"/>
              <w:numPr>
                <w:ilvl w:val="0"/>
                <w:numId w:val="40"/>
              </w:numPr>
              <w:spacing w:after="0" w:line="360" w:lineRule="auto"/>
              <w:rPr>
                <w:rFonts w:ascii="Times New Roman" w:hAnsi="Times New Roman"/>
                <w:color w:val="000000"/>
                <w:sz w:val="28"/>
                <w:szCs w:val="28"/>
                <w:lang w:eastAsia="ru-RU"/>
              </w:rPr>
            </w:pPr>
            <w:r w:rsidRPr="008F0214">
              <w:rPr>
                <w:rFonts w:ascii="Times New Roman" w:hAnsi="Times New Roman"/>
                <w:color w:val="000000"/>
                <w:sz w:val="28"/>
                <w:szCs w:val="28"/>
                <w:lang w:eastAsia="ru-RU"/>
              </w:rPr>
              <w:t>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 Федерации, разлитые в емкости не более 100 мл;</w:t>
            </w:r>
          </w:p>
        </w:tc>
      </w:tr>
      <w:tr w:rsidR="00E3446C" w:rsidRPr="00323FDA" w:rsidTr="008C7C35">
        <w:trPr>
          <w:tblCellSpacing w:w="0" w:type="dxa"/>
        </w:trPr>
        <w:tc>
          <w:tcPr>
            <w:tcW w:w="20" w:type="dxa"/>
            <w:vAlign w:val="bottom"/>
          </w:tcPr>
          <w:p w:rsidR="00E3446C" w:rsidRPr="008F0214" w:rsidRDefault="00E3446C" w:rsidP="008F0214">
            <w:pPr>
              <w:spacing w:after="0" w:line="360" w:lineRule="auto"/>
              <w:rPr>
                <w:rFonts w:ascii="Times New Roman" w:hAnsi="Times New Roman"/>
                <w:color w:val="000000"/>
                <w:sz w:val="28"/>
                <w:szCs w:val="28"/>
                <w:lang w:eastAsia="ru-RU"/>
              </w:rPr>
            </w:pPr>
          </w:p>
        </w:tc>
        <w:tc>
          <w:tcPr>
            <w:tcW w:w="9335" w:type="dxa"/>
            <w:vAlign w:val="bottom"/>
          </w:tcPr>
          <w:p w:rsidR="00E3446C" w:rsidRPr="008F0214" w:rsidRDefault="00E3446C" w:rsidP="008F0214">
            <w:pPr>
              <w:pStyle w:val="10"/>
              <w:numPr>
                <w:ilvl w:val="0"/>
                <w:numId w:val="40"/>
              </w:numPr>
              <w:spacing w:after="0" w:line="360" w:lineRule="auto"/>
              <w:rPr>
                <w:rFonts w:ascii="Times New Roman" w:hAnsi="Times New Roman"/>
                <w:color w:val="000000"/>
                <w:sz w:val="28"/>
                <w:szCs w:val="28"/>
                <w:lang w:eastAsia="ru-RU"/>
              </w:rPr>
            </w:pPr>
            <w:r w:rsidRPr="008F0214">
              <w:rPr>
                <w:rFonts w:ascii="Times New Roman" w:hAnsi="Times New Roman"/>
                <w:color w:val="000000"/>
                <w:sz w:val="28"/>
                <w:szCs w:val="28"/>
                <w:lang w:eastAsia="ru-RU"/>
              </w:rPr>
              <w:t>парфюмерно-косметическая продукция разлитая в емкости не более 100 мл с объемной долей этилового спирта до 80 процентов включительно и (или) парфюмерно-косметическая продукция с объемной долей этилового спирта до 90 процентов включительно при наличии на флаконе пульверизатора, разлитая в емкости не более 100 мл;</w:t>
            </w:r>
          </w:p>
        </w:tc>
      </w:tr>
    </w:tbl>
    <w:p w:rsidR="00E3446C" w:rsidRPr="008F0214" w:rsidRDefault="00E3446C" w:rsidP="008F0214">
      <w:pPr>
        <w:pStyle w:val="10"/>
        <w:numPr>
          <w:ilvl w:val="0"/>
          <w:numId w:val="40"/>
        </w:numPr>
        <w:spacing w:after="0" w:line="360" w:lineRule="auto"/>
        <w:ind w:right="15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3) 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4) пиво;</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5) табачная продукция;</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bookmarkStart w:id="1" w:name="181_1_6"/>
      <w:bookmarkEnd w:id="1"/>
      <w:r w:rsidRPr="008F0214">
        <w:rPr>
          <w:rFonts w:ascii="Times New Roman" w:hAnsi="Times New Roman"/>
          <w:color w:val="000000"/>
          <w:sz w:val="28"/>
          <w:szCs w:val="28"/>
          <w:lang w:eastAsia="ru-RU"/>
        </w:rPr>
        <w:t>6) автомобили легковые и мотоциклы с мощностью двигателя свыше 112,5 кВт (150 л.с.);</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(в ред. Федерального закона от 29.12.2000 N 166-ФЗ)</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bookmarkStart w:id="2" w:name="181_1_7"/>
      <w:bookmarkEnd w:id="2"/>
      <w:r>
        <w:rPr>
          <w:rFonts w:ascii="Times New Roman" w:hAnsi="Times New Roman"/>
          <w:color w:val="000000"/>
          <w:sz w:val="28"/>
          <w:szCs w:val="28"/>
          <w:lang w:eastAsia="ru-RU"/>
        </w:rPr>
        <w:t>7) автомобильный бензин</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8) дизельное топливо;</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9) моторные масла для дизельных и (или) карбюраторных (инжекторных) двигателей;</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bookmarkStart w:id="3" w:name="181_1_10"/>
      <w:bookmarkEnd w:id="3"/>
      <w:r w:rsidRPr="008F0214">
        <w:rPr>
          <w:rFonts w:ascii="Times New Roman" w:hAnsi="Times New Roman"/>
          <w:color w:val="000000"/>
          <w:sz w:val="28"/>
          <w:szCs w:val="28"/>
          <w:lang w:eastAsia="ru-RU"/>
        </w:rPr>
        <w:t>10) прямогонный бензин. Для целей настоящей главы под прямогонным бензином понимаются бензиновые фракции, 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 и продукции нефтехимии.</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r w:rsidRPr="008F0214">
        <w:rPr>
          <w:rFonts w:ascii="Times New Roman" w:hAnsi="Times New Roman"/>
          <w:color w:val="000000"/>
          <w:sz w:val="28"/>
          <w:szCs w:val="28"/>
          <w:lang w:eastAsia="ru-RU"/>
        </w:rPr>
        <w:t>(в ред. Федеральных законов от 24.07.2002 N 110-ФЗ (ред. 31.12.2002), от 21.07.2005 N 107-ФЗ)</w:t>
      </w:r>
    </w:p>
    <w:p w:rsidR="00E3446C" w:rsidRPr="008F0214" w:rsidRDefault="00E3446C" w:rsidP="008F0214">
      <w:pPr>
        <w:shd w:val="clear" w:color="auto" w:fill="FFFFFF"/>
        <w:spacing w:after="0" w:line="360" w:lineRule="auto"/>
        <w:rPr>
          <w:rFonts w:ascii="Times New Roman" w:hAnsi="Times New Roman"/>
          <w:color w:val="000000"/>
          <w:sz w:val="28"/>
          <w:szCs w:val="28"/>
          <w:lang w:eastAsia="ru-RU"/>
        </w:rPr>
      </w:pPr>
      <w:r w:rsidRPr="008F0214">
        <w:rPr>
          <w:rFonts w:ascii="Times New Roman" w:hAnsi="Times New Roman"/>
          <w:bCs/>
          <w:color w:val="000000"/>
          <w:sz w:val="28"/>
          <w:szCs w:val="28"/>
          <w:lang w:eastAsia="ru-RU"/>
        </w:rPr>
        <w:t>Ставки акцизов</w:t>
      </w:r>
      <w:r w:rsidRPr="008F0214">
        <w:rPr>
          <w:rFonts w:ascii="Times New Roman" w:hAnsi="Times New Roman"/>
          <w:color w:val="000000"/>
          <w:sz w:val="28"/>
          <w:szCs w:val="28"/>
          <w:lang w:eastAsia="ru-RU"/>
        </w:rPr>
        <w:t xml:space="preserve"> зависят от вида подакцизных товаров и довольно часто пересматриваются. Но укрупнено их можно разделить на два основных вида:</w:t>
      </w:r>
    </w:p>
    <w:p w:rsidR="00E3446C" w:rsidRPr="008F0214" w:rsidRDefault="00E3446C" w:rsidP="008F0214">
      <w:pPr>
        <w:pStyle w:val="10"/>
        <w:numPr>
          <w:ilvl w:val="0"/>
          <w:numId w:val="41"/>
        </w:numPr>
        <w:shd w:val="clear" w:color="auto" w:fill="FFFFFF"/>
        <w:spacing w:after="0" w:line="360" w:lineRule="auto"/>
        <w:rPr>
          <w:rFonts w:ascii="Times New Roman" w:hAnsi="Times New Roman"/>
          <w:color w:val="000000"/>
          <w:sz w:val="28"/>
          <w:szCs w:val="28"/>
          <w:lang w:eastAsia="ru-RU"/>
        </w:rPr>
      </w:pPr>
      <w:r w:rsidRPr="008F0214">
        <w:rPr>
          <w:rFonts w:ascii="Times New Roman" w:hAnsi="Times New Roman"/>
          <w:bCs/>
          <w:color w:val="000000"/>
          <w:sz w:val="28"/>
          <w:szCs w:val="28"/>
          <w:lang w:eastAsia="ru-RU"/>
        </w:rPr>
        <w:t>твердые (специфические)</w:t>
      </w:r>
      <w:r w:rsidRPr="008F0214">
        <w:rPr>
          <w:rFonts w:ascii="Times New Roman" w:hAnsi="Times New Roman"/>
          <w:color w:val="000000"/>
          <w:sz w:val="28"/>
          <w:szCs w:val="28"/>
          <w:lang w:eastAsia="ru-RU"/>
        </w:rPr>
        <w:t xml:space="preserve"> ставки - предусматривают взимание акциза в фиксированной сумме в рублях за натуральную единицу измерения </w:t>
      </w:r>
    </w:p>
    <w:p w:rsidR="00E3446C" w:rsidRDefault="00E3446C" w:rsidP="008F0214">
      <w:pPr>
        <w:pStyle w:val="10"/>
        <w:numPr>
          <w:ilvl w:val="0"/>
          <w:numId w:val="41"/>
        </w:numPr>
        <w:shd w:val="clear" w:color="auto" w:fill="FFFFFF"/>
        <w:spacing w:after="0" w:line="360" w:lineRule="auto"/>
        <w:rPr>
          <w:rFonts w:ascii="Times New Roman" w:hAnsi="Times New Roman"/>
          <w:color w:val="000000"/>
          <w:sz w:val="28"/>
          <w:szCs w:val="28"/>
          <w:lang w:eastAsia="ru-RU"/>
        </w:rPr>
      </w:pPr>
      <w:r w:rsidRPr="008F0214">
        <w:rPr>
          <w:rFonts w:ascii="Times New Roman" w:hAnsi="Times New Roman"/>
          <w:bCs/>
          <w:color w:val="000000"/>
          <w:sz w:val="28"/>
          <w:szCs w:val="28"/>
          <w:lang w:eastAsia="ru-RU"/>
        </w:rPr>
        <w:t>процентные (адвалорные)</w:t>
      </w:r>
      <w:r w:rsidRPr="008F0214">
        <w:rPr>
          <w:rFonts w:ascii="Times New Roman" w:hAnsi="Times New Roman"/>
          <w:color w:val="000000"/>
          <w:sz w:val="28"/>
          <w:szCs w:val="28"/>
          <w:lang w:eastAsia="ru-RU"/>
        </w:rPr>
        <w:t xml:space="preserve"> ставки - предусматривают взимание акциза в сумме, равной определенному проценту от стоимости подакцизных товаров, определяемой исходя из отпускных цен без включения в них акцизов </w:t>
      </w:r>
    </w:p>
    <w:p w:rsidR="00E3446C" w:rsidRPr="00805B2D" w:rsidRDefault="00E3446C" w:rsidP="00805B2D">
      <w:pPr>
        <w:shd w:val="clear" w:color="auto" w:fill="FFFFFF"/>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Налоговым периодом признается календарный месяц.</w:t>
      </w:r>
    </w:p>
    <w:p w:rsidR="00E3446C" w:rsidRPr="008F0214" w:rsidRDefault="00E3446C" w:rsidP="008F0214">
      <w:pPr>
        <w:shd w:val="clear" w:color="auto" w:fill="FFFFFF"/>
        <w:spacing w:after="0" w:line="360" w:lineRule="auto"/>
        <w:rPr>
          <w:rFonts w:ascii="Times New Roman" w:hAnsi="Times New Roman"/>
          <w:color w:val="000000"/>
          <w:sz w:val="28"/>
          <w:szCs w:val="28"/>
          <w:lang w:eastAsia="ru-RU"/>
        </w:rPr>
      </w:pPr>
      <w:r w:rsidRPr="008F0214">
        <w:rPr>
          <w:rFonts w:ascii="Times New Roman" w:hAnsi="Times New Roman"/>
          <w:color w:val="000000"/>
          <w:sz w:val="28"/>
          <w:szCs w:val="28"/>
          <w:lang w:eastAsia="ru-RU"/>
        </w:rPr>
        <w:t xml:space="preserve">Некоторые подакцизные товары подлежат </w:t>
      </w:r>
      <w:r w:rsidRPr="008F0214">
        <w:rPr>
          <w:rFonts w:ascii="Times New Roman" w:hAnsi="Times New Roman"/>
          <w:bCs/>
          <w:color w:val="000000"/>
          <w:sz w:val="28"/>
          <w:szCs w:val="28"/>
          <w:lang w:eastAsia="ru-RU"/>
        </w:rPr>
        <w:t>обязательной маркировке</w:t>
      </w:r>
      <w:r w:rsidRPr="008F0214">
        <w:rPr>
          <w:rFonts w:ascii="Times New Roman" w:hAnsi="Times New Roman"/>
          <w:color w:val="000000"/>
          <w:sz w:val="28"/>
          <w:szCs w:val="28"/>
          <w:lang w:eastAsia="ru-RU"/>
        </w:rPr>
        <w:t xml:space="preserve"> специальными марками.</w:t>
      </w:r>
    </w:p>
    <w:p w:rsidR="00E3446C" w:rsidRPr="008F0214" w:rsidRDefault="00E3446C" w:rsidP="008F0214">
      <w:pPr>
        <w:spacing w:after="0" w:line="360" w:lineRule="auto"/>
        <w:ind w:left="150" w:right="150" w:firstLine="300"/>
        <w:jc w:val="both"/>
        <w:rPr>
          <w:rFonts w:ascii="Times New Roman" w:hAnsi="Times New Roman"/>
          <w:color w:val="000000"/>
          <w:sz w:val="28"/>
          <w:szCs w:val="28"/>
          <w:lang w:eastAsia="ru-RU"/>
        </w:rPr>
      </w:pPr>
    </w:p>
    <w:p w:rsidR="00E3446C" w:rsidRDefault="00E3446C">
      <w:pPr>
        <w:rPr>
          <w:rFonts w:ascii="Times New Roman" w:hAnsi="Times New Roman"/>
          <w:b/>
          <w:sz w:val="28"/>
          <w:szCs w:val="28"/>
          <w:lang w:eastAsia="ru-RU"/>
        </w:rPr>
      </w:pPr>
      <w:r>
        <w:rPr>
          <w:rFonts w:ascii="Times New Roman" w:hAnsi="Times New Roman"/>
          <w:b/>
          <w:sz w:val="28"/>
          <w:szCs w:val="28"/>
          <w:lang w:eastAsia="ru-RU"/>
        </w:rPr>
        <w:br w:type="page"/>
      </w:r>
    </w:p>
    <w:p w:rsidR="00E3446C" w:rsidRPr="00691D48" w:rsidRDefault="00E3446C" w:rsidP="00CB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b/>
          <w:sz w:val="28"/>
          <w:szCs w:val="28"/>
          <w:lang w:eastAsia="ru-RU"/>
        </w:rPr>
      </w:pPr>
      <w:r w:rsidRPr="00691D48">
        <w:rPr>
          <w:rFonts w:ascii="Times New Roman" w:hAnsi="Times New Roman"/>
          <w:b/>
          <w:sz w:val="28"/>
          <w:szCs w:val="28"/>
          <w:lang w:eastAsia="ru-RU"/>
        </w:rPr>
        <w:t>НДФЛ</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Style w:val="a9"/>
          <w:rFonts w:ascii="Times New Roman" w:hAnsi="Times New Roman"/>
          <w:b w:val="0"/>
          <w:color w:val="000000"/>
          <w:sz w:val="28"/>
          <w:szCs w:val="28"/>
        </w:rPr>
        <w:t>Налогоплательщиками</w:t>
      </w:r>
      <w:r w:rsidRPr="00691D48">
        <w:rPr>
          <w:rFonts w:ascii="Times New Roman" w:hAnsi="Times New Roman"/>
          <w:color w:val="000000"/>
          <w:sz w:val="28"/>
          <w:szCs w:val="28"/>
        </w:rPr>
        <w:t xml:space="preserve"> налога на доходы физических лиц (НДФЛ) признаются:</w:t>
      </w:r>
    </w:p>
    <w:p w:rsidR="00E3446C" w:rsidRPr="00691D48" w:rsidRDefault="00E3446C" w:rsidP="00691D48">
      <w:pPr>
        <w:numPr>
          <w:ilvl w:val="0"/>
          <w:numId w:val="31"/>
        </w:numPr>
        <w:shd w:val="clear" w:color="auto" w:fill="FFFFFF"/>
        <w:spacing w:after="0" w:line="360" w:lineRule="auto"/>
        <w:ind w:left="0"/>
        <w:rPr>
          <w:rFonts w:ascii="Times New Roman" w:hAnsi="Times New Roman"/>
          <w:color w:val="000000"/>
          <w:sz w:val="28"/>
          <w:szCs w:val="28"/>
        </w:rPr>
      </w:pPr>
      <w:r w:rsidRPr="00691D48">
        <w:rPr>
          <w:rStyle w:val="a9"/>
          <w:rFonts w:ascii="Times New Roman" w:hAnsi="Times New Roman"/>
          <w:b w:val="0"/>
          <w:color w:val="000000"/>
          <w:sz w:val="28"/>
          <w:szCs w:val="28"/>
        </w:rPr>
        <w:t>физические лица</w:t>
      </w:r>
      <w:r w:rsidRPr="00691D48">
        <w:rPr>
          <w:rFonts w:ascii="Times New Roman" w:hAnsi="Times New Roman"/>
          <w:color w:val="000000"/>
          <w:sz w:val="28"/>
          <w:szCs w:val="28"/>
        </w:rPr>
        <w:t xml:space="preserve">, являющиеся </w:t>
      </w:r>
      <w:r w:rsidRPr="00691D48">
        <w:rPr>
          <w:rStyle w:val="a9"/>
          <w:rFonts w:ascii="Times New Roman" w:hAnsi="Times New Roman"/>
          <w:b w:val="0"/>
          <w:color w:val="000000"/>
          <w:sz w:val="28"/>
          <w:szCs w:val="28"/>
        </w:rPr>
        <w:t>резидентами</w:t>
      </w:r>
      <w:r w:rsidRPr="00691D48">
        <w:rPr>
          <w:rFonts w:ascii="Times New Roman" w:hAnsi="Times New Roman"/>
          <w:color w:val="000000"/>
          <w:sz w:val="28"/>
          <w:szCs w:val="28"/>
        </w:rPr>
        <w:t xml:space="preserve"> Российской Федерации (резиденты РФ - это физические лица, фактически находящиеся на территории Российской Федерации не менее 183 дней в течение 12 следующих подряд месяцев) </w:t>
      </w:r>
    </w:p>
    <w:p w:rsidR="00E3446C" w:rsidRPr="00691D48" w:rsidRDefault="00E3446C" w:rsidP="00691D48">
      <w:pPr>
        <w:numPr>
          <w:ilvl w:val="0"/>
          <w:numId w:val="31"/>
        </w:numPr>
        <w:shd w:val="clear" w:color="auto" w:fill="FFFFFF"/>
        <w:spacing w:after="0" w:line="360" w:lineRule="auto"/>
        <w:ind w:left="0"/>
        <w:rPr>
          <w:rFonts w:ascii="Times New Roman" w:hAnsi="Times New Roman"/>
          <w:color w:val="000000"/>
          <w:sz w:val="28"/>
          <w:szCs w:val="28"/>
        </w:rPr>
      </w:pPr>
      <w:r w:rsidRPr="00691D48">
        <w:rPr>
          <w:rStyle w:val="a9"/>
          <w:rFonts w:ascii="Times New Roman" w:hAnsi="Times New Roman"/>
          <w:b w:val="0"/>
          <w:color w:val="000000"/>
          <w:sz w:val="28"/>
          <w:szCs w:val="28"/>
        </w:rPr>
        <w:t>физические лица - нерезиденты</w:t>
      </w:r>
      <w:r w:rsidRPr="00691D48">
        <w:rPr>
          <w:rFonts w:ascii="Times New Roman" w:hAnsi="Times New Roman"/>
          <w:color w:val="000000"/>
          <w:sz w:val="28"/>
          <w:szCs w:val="28"/>
        </w:rPr>
        <w:t xml:space="preserve">, получающие доходы от источников в Российской Федерации </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Style w:val="a9"/>
          <w:rFonts w:ascii="Times New Roman" w:hAnsi="Times New Roman"/>
          <w:b w:val="0"/>
          <w:color w:val="000000"/>
          <w:sz w:val="28"/>
          <w:szCs w:val="28"/>
        </w:rPr>
        <w:t>Объект налогообложения НДФЛ</w:t>
      </w:r>
      <w:r w:rsidRPr="00691D48">
        <w:rPr>
          <w:rFonts w:ascii="Times New Roman" w:hAnsi="Times New Roman"/>
          <w:color w:val="000000"/>
          <w:sz w:val="28"/>
          <w:szCs w:val="28"/>
        </w:rPr>
        <w:t xml:space="preserve"> - доходы физических лиц.</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Style w:val="a9"/>
          <w:rFonts w:ascii="Times New Roman" w:hAnsi="Times New Roman"/>
          <w:b w:val="0"/>
          <w:color w:val="000000"/>
          <w:sz w:val="28"/>
          <w:szCs w:val="28"/>
        </w:rPr>
        <w:t>Налоговой базой</w:t>
      </w:r>
      <w:r w:rsidRPr="00691D48">
        <w:rPr>
          <w:rFonts w:ascii="Times New Roman" w:hAnsi="Times New Roman"/>
          <w:color w:val="000000"/>
          <w:sz w:val="28"/>
          <w:szCs w:val="28"/>
        </w:rPr>
        <w:t xml:space="preserve"> по НДФЛ признаются все доходы налогоплательщика, как в денежной, так и натуральной форме, а также доходы в виде материальной выгоды. При этом для доходов в натуральной форме налоговая база определяется исходя из рыночных цен.</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Style w:val="a9"/>
          <w:rFonts w:ascii="Times New Roman" w:hAnsi="Times New Roman"/>
          <w:b w:val="0"/>
          <w:color w:val="000000"/>
          <w:sz w:val="28"/>
          <w:szCs w:val="28"/>
        </w:rPr>
        <w:t>Налоговым периодом</w:t>
      </w:r>
      <w:r w:rsidRPr="00691D48">
        <w:rPr>
          <w:rFonts w:ascii="Times New Roman" w:hAnsi="Times New Roman"/>
          <w:color w:val="000000"/>
          <w:sz w:val="28"/>
          <w:szCs w:val="28"/>
        </w:rPr>
        <w:t xml:space="preserve"> по НДФЛ является календарный год.</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Fonts w:ascii="Times New Roman" w:hAnsi="Times New Roman"/>
          <w:color w:val="000000"/>
          <w:sz w:val="28"/>
          <w:szCs w:val="28"/>
        </w:rPr>
        <w:t xml:space="preserve">В перечень </w:t>
      </w:r>
      <w:r w:rsidRPr="00691D48">
        <w:rPr>
          <w:rStyle w:val="a9"/>
          <w:rFonts w:ascii="Times New Roman" w:hAnsi="Times New Roman"/>
          <w:b w:val="0"/>
          <w:color w:val="000000"/>
          <w:sz w:val="28"/>
          <w:szCs w:val="28"/>
        </w:rPr>
        <w:t>доходов, не подлежащих обложению НДФЛ</w:t>
      </w:r>
      <w:r w:rsidRPr="00691D48">
        <w:rPr>
          <w:rFonts w:ascii="Times New Roman" w:hAnsi="Times New Roman"/>
          <w:color w:val="000000"/>
          <w:sz w:val="28"/>
          <w:szCs w:val="28"/>
        </w:rPr>
        <w:t>, в частности, включаются государственные пособия, за исключением пособий по временной нетрудоспособности (включая пособие по уходу за больным ребенком), государственные пенсии, компенсационные выплаты в пределах установленных норм и ряд других доходов.</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Fonts w:ascii="Times New Roman" w:hAnsi="Times New Roman"/>
          <w:color w:val="000000"/>
          <w:sz w:val="28"/>
          <w:szCs w:val="28"/>
        </w:rPr>
        <w:t xml:space="preserve">При определении размера налоговой базы налогоплательщик имеет право на получение </w:t>
      </w:r>
      <w:r w:rsidRPr="00691D48">
        <w:rPr>
          <w:rStyle w:val="a9"/>
          <w:rFonts w:ascii="Times New Roman" w:hAnsi="Times New Roman"/>
          <w:b w:val="0"/>
          <w:color w:val="000000"/>
          <w:sz w:val="28"/>
          <w:szCs w:val="28"/>
        </w:rPr>
        <w:t>налоговых вычетов</w:t>
      </w:r>
      <w:r w:rsidRPr="00691D48">
        <w:rPr>
          <w:rFonts w:ascii="Times New Roman" w:hAnsi="Times New Roman"/>
          <w:color w:val="000000"/>
          <w:sz w:val="28"/>
          <w:szCs w:val="28"/>
        </w:rPr>
        <w:t>, которые применяются к доходам, облагаемым по минимальной ставке (13%).</w:t>
      </w:r>
    </w:p>
    <w:p w:rsidR="00E3446C" w:rsidRPr="00691D48" w:rsidRDefault="00E3446C" w:rsidP="00691D48">
      <w:pPr>
        <w:shd w:val="clear" w:color="auto" w:fill="FFFFFF"/>
        <w:spacing w:after="0" w:line="360" w:lineRule="auto"/>
        <w:outlineLvl w:val="3"/>
        <w:rPr>
          <w:rFonts w:ascii="Times New Roman" w:hAnsi="Times New Roman"/>
          <w:bCs/>
          <w:color w:val="000000"/>
          <w:sz w:val="28"/>
          <w:szCs w:val="28"/>
        </w:rPr>
      </w:pPr>
      <w:r w:rsidRPr="00691D48">
        <w:rPr>
          <w:rFonts w:ascii="Times New Roman" w:hAnsi="Times New Roman"/>
          <w:bCs/>
          <w:color w:val="000000"/>
          <w:sz w:val="28"/>
          <w:szCs w:val="28"/>
        </w:rPr>
        <w:t>Налоговые вычеты по НДФЛ</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Fonts w:ascii="Times New Roman" w:hAnsi="Times New Roman"/>
          <w:color w:val="000000"/>
          <w:sz w:val="28"/>
          <w:szCs w:val="28"/>
        </w:rPr>
        <w:t xml:space="preserve">Существует 4 вида вычетов по НДФЛ - стандартные, социальные, имущественные и профессиональные. </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Style w:val="a9"/>
          <w:rFonts w:ascii="Times New Roman" w:hAnsi="Times New Roman"/>
          <w:b w:val="0"/>
          <w:color w:val="000000"/>
          <w:sz w:val="28"/>
          <w:szCs w:val="28"/>
        </w:rPr>
        <w:t>Cтандартные вычеты</w:t>
      </w:r>
      <w:r w:rsidRPr="00691D48">
        <w:rPr>
          <w:rFonts w:ascii="Times New Roman" w:hAnsi="Times New Roman"/>
          <w:color w:val="000000"/>
          <w:sz w:val="28"/>
          <w:szCs w:val="28"/>
        </w:rPr>
        <w:t xml:space="preserve"> по НДФЛ включают:</w:t>
      </w:r>
    </w:p>
    <w:p w:rsidR="00E3446C" w:rsidRPr="00691D48" w:rsidRDefault="00E3446C" w:rsidP="00691D48">
      <w:pPr>
        <w:numPr>
          <w:ilvl w:val="0"/>
          <w:numId w:val="32"/>
        </w:numPr>
        <w:shd w:val="clear" w:color="auto" w:fill="FFFFFF"/>
        <w:spacing w:after="0" w:line="360" w:lineRule="auto"/>
        <w:ind w:left="0"/>
        <w:rPr>
          <w:rFonts w:ascii="Times New Roman" w:hAnsi="Times New Roman"/>
          <w:color w:val="000000"/>
          <w:sz w:val="28"/>
          <w:szCs w:val="28"/>
        </w:rPr>
      </w:pPr>
      <w:r w:rsidRPr="00691D48">
        <w:rPr>
          <w:rFonts w:ascii="Times New Roman" w:hAnsi="Times New Roman"/>
          <w:color w:val="000000"/>
          <w:sz w:val="28"/>
          <w:szCs w:val="28"/>
        </w:rPr>
        <w:t>вычет</w:t>
      </w:r>
      <w:r w:rsidRPr="00691D48">
        <w:rPr>
          <w:rStyle w:val="a9"/>
          <w:rFonts w:ascii="Times New Roman" w:hAnsi="Times New Roman"/>
          <w:b w:val="0"/>
          <w:color w:val="000000"/>
          <w:sz w:val="28"/>
          <w:szCs w:val="28"/>
        </w:rPr>
        <w:t xml:space="preserve"> 3 000 рублей</w:t>
      </w:r>
      <w:r w:rsidRPr="00691D48">
        <w:rPr>
          <w:rFonts w:ascii="Times New Roman" w:hAnsi="Times New Roman"/>
          <w:color w:val="000000"/>
          <w:sz w:val="28"/>
          <w:szCs w:val="28"/>
        </w:rPr>
        <w:t xml:space="preserve"> - за каждый месяц налогового периода таким категориям налогоплательщиков, как лица, получившие или перенесшие лучевую болезнь и другие заболевания при катастрофе на Чернобыльской АЭС, лица, непосредственно участвовавшие в ядерных испытаниях, инвалиды ВОВ и других военных конфликтов и ряд других; </w:t>
      </w:r>
    </w:p>
    <w:p w:rsidR="00E3446C" w:rsidRPr="00691D48" w:rsidRDefault="00E3446C" w:rsidP="00691D48">
      <w:pPr>
        <w:numPr>
          <w:ilvl w:val="0"/>
          <w:numId w:val="32"/>
        </w:numPr>
        <w:shd w:val="clear" w:color="auto" w:fill="FFFFFF"/>
        <w:spacing w:after="0" w:line="360" w:lineRule="auto"/>
        <w:ind w:left="0"/>
        <w:rPr>
          <w:rFonts w:ascii="Times New Roman" w:hAnsi="Times New Roman"/>
          <w:color w:val="000000"/>
          <w:sz w:val="28"/>
          <w:szCs w:val="28"/>
        </w:rPr>
      </w:pPr>
      <w:r w:rsidRPr="00691D48">
        <w:rPr>
          <w:rFonts w:ascii="Times New Roman" w:hAnsi="Times New Roman"/>
          <w:color w:val="000000"/>
          <w:sz w:val="28"/>
          <w:szCs w:val="28"/>
        </w:rPr>
        <w:t xml:space="preserve">вычет </w:t>
      </w:r>
      <w:r w:rsidRPr="00691D48">
        <w:rPr>
          <w:rStyle w:val="a9"/>
          <w:rFonts w:ascii="Times New Roman" w:hAnsi="Times New Roman"/>
          <w:b w:val="0"/>
          <w:color w:val="000000"/>
          <w:sz w:val="28"/>
          <w:szCs w:val="28"/>
        </w:rPr>
        <w:t>500 рублей</w:t>
      </w:r>
      <w:r w:rsidRPr="00691D48">
        <w:rPr>
          <w:rFonts w:ascii="Times New Roman" w:hAnsi="Times New Roman"/>
          <w:color w:val="000000"/>
          <w:sz w:val="28"/>
          <w:szCs w:val="28"/>
        </w:rPr>
        <w:t xml:space="preserve"> - за каждый месяц налогового периода таким категориям налогоплательщиков, как Герои СССР, РФ, участники ВОВ, блокадники, узники концлагерей, инвалиды с детства, инвалиды I и II групп и ряд других; </w:t>
      </w:r>
    </w:p>
    <w:p w:rsidR="00E3446C" w:rsidRPr="00691D48" w:rsidRDefault="00E3446C" w:rsidP="00691D48">
      <w:pPr>
        <w:numPr>
          <w:ilvl w:val="0"/>
          <w:numId w:val="32"/>
        </w:numPr>
        <w:shd w:val="clear" w:color="auto" w:fill="FFFFFF"/>
        <w:spacing w:after="0" w:line="360" w:lineRule="auto"/>
        <w:ind w:left="0"/>
        <w:rPr>
          <w:rFonts w:ascii="Times New Roman" w:hAnsi="Times New Roman"/>
          <w:color w:val="000000"/>
          <w:sz w:val="28"/>
          <w:szCs w:val="28"/>
        </w:rPr>
      </w:pPr>
      <w:r w:rsidRPr="00691D48">
        <w:rPr>
          <w:rFonts w:ascii="Times New Roman" w:hAnsi="Times New Roman"/>
          <w:color w:val="000000"/>
          <w:sz w:val="28"/>
          <w:szCs w:val="28"/>
        </w:rPr>
        <w:t xml:space="preserve">вычет </w:t>
      </w:r>
      <w:r w:rsidRPr="00691D48">
        <w:rPr>
          <w:rStyle w:val="a9"/>
          <w:rFonts w:ascii="Times New Roman" w:hAnsi="Times New Roman"/>
          <w:b w:val="0"/>
          <w:color w:val="000000"/>
          <w:sz w:val="28"/>
          <w:szCs w:val="28"/>
        </w:rPr>
        <w:t>400 рублей</w:t>
      </w:r>
      <w:r w:rsidRPr="00691D48">
        <w:rPr>
          <w:rFonts w:ascii="Times New Roman" w:hAnsi="Times New Roman"/>
          <w:color w:val="000000"/>
          <w:sz w:val="28"/>
          <w:szCs w:val="28"/>
        </w:rPr>
        <w:t xml:space="preserve"> - налогоплательщикам, не имеющим права на вычет в 3 000 или 500 рублей, за каждый месяц налогового периода до месяца, в котором их доход, исчисленный нарастающим итогом с начала налогового периода, превысит 40 000 рублей; </w:t>
      </w:r>
    </w:p>
    <w:p w:rsidR="00E3446C" w:rsidRPr="00691D48" w:rsidRDefault="00E3446C" w:rsidP="00691D48">
      <w:pPr>
        <w:numPr>
          <w:ilvl w:val="0"/>
          <w:numId w:val="32"/>
        </w:numPr>
        <w:shd w:val="clear" w:color="auto" w:fill="FFFFFF"/>
        <w:spacing w:after="0" w:line="360" w:lineRule="auto"/>
        <w:ind w:left="0"/>
        <w:rPr>
          <w:rFonts w:ascii="Times New Roman" w:hAnsi="Times New Roman"/>
          <w:color w:val="000000"/>
          <w:sz w:val="28"/>
          <w:szCs w:val="28"/>
        </w:rPr>
      </w:pPr>
      <w:r w:rsidRPr="00691D48">
        <w:rPr>
          <w:rFonts w:ascii="Times New Roman" w:hAnsi="Times New Roman"/>
          <w:color w:val="000000"/>
          <w:sz w:val="28"/>
          <w:szCs w:val="28"/>
        </w:rPr>
        <w:t xml:space="preserve">вычет </w:t>
      </w:r>
      <w:r w:rsidRPr="00691D48">
        <w:rPr>
          <w:rStyle w:val="a9"/>
          <w:rFonts w:ascii="Times New Roman" w:hAnsi="Times New Roman"/>
          <w:b w:val="0"/>
          <w:color w:val="000000"/>
          <w:sz w:val="28"/>
          <w:szCs w:val="28"/>
        </w:rPr>
        <w:t>1000 рублей</w:t>
      </w:r>
      <w:r w:rsidRPr="00691D48">
        <w:rPr>
          <w:rFonts w:ascii="Times New Roman" w:hAnsi="Times New Roman"/>
          <w:color w:val="000000"/>
          <w:sz w:val="28"/>
          <w:szCs w:val="28"/>
        </w:rPr>
        <w:t xml:space="preserve"> предоставляется налогоплательщикам, являющимся родителями, супругами родителей, приемными родителями, опекунами, попечителями, на каждого ребенка, находящегося на их обеспечении, за каждый месяц налогового периода до месяца, в котором их доход, исчисленный нарастающим итогом с начала налогового периода, превысит 280 000 рублей. Данный налоговый вычет предоставляется на каждого ребенка налогоплательщика до 18 лет, а также учащегося дневной формы обучения, аспиранта, ординатора, курсанта, инвалида с детства до 24 лет с месяца рождения ребенка до конца года, в котором ребенку исполнится соответствующий возраст. Вдовам (вдовцам), одиноким родителям, опекунам или попечителям данный вычет предоставляется в двойном размере до месяца, следующего за месяцем их вступления в брак. </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Fonts w:ascii="Times New Roman" w:hAnsi="Times New Roman"/>
          <w:color w:val="000000"/>
          <w:sz w:val="28"/>
          <w:szCs w:val="28"/>
        </w:rPr>
        <w:t>Стандартные вычеты предоставляются налогоплательщику одним из налоговых агентов, являющихся источником выплаты доходов, по выбору налогоплательщика на основании его письменного заявления и документов, подтверждающих право на такие выплаты.</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Style w:val="a9"/>
          <w:rFonts w:ascii="Times New Roman" w:hAnsi="Times New Roman"/>
          <w:b w:val="0"/>
          <w:color w:val="000000"/>
          <w:sz w:val="28"/>
          <w:szCs w:val="28"/>
        </w:rPr>
        <w:t>Социальные и имущественные налоговые вычеты</w:t>
      </w:r>
      <w:r w:rsidRPr="00691D48">
        <w:rPr>
          <w:rFonts w:ascii="Times New Roman" w:hAnsi="Times New Roman"/>
          <w:color w:val="000000"/>
          <w:sz w:val="28"/>
          <w:szCs w:val="28"/>
        </w:rPr>
        <w:t xml:space="preserve"> предоставляются на основании письменного заявления налогоплательщика при подаче налоговой декларации по окончании налогового периода.</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Style w:val="a9"/>
          <w:rFonts w:ascii="Times New Roman" w:hAnsi="Times New Roman"/>
          <w:b w:val="0"/>
          <w:color w:val="000000"/>
          <w:sz w:val="28"/>
          <w:szCs w:val="28"/>
        </w:rPr>
        <w:t>Имущественный налоговый вычет</w:t>
      </w:r>
      <w:r w:rsidRPr="00691D48">
        <w:rPr>
          <w:rFonts w:ascii="Times New Roman" w:hAnsi="Times New Roman"/>
          <w:color w:val="000000"/>
          <w:sz w:val="28"/>
          <w:szCs w:val="28"/>
        </w:rPr>
        <w:t xml:space="preserve"> в сумме, израсходованной налогоплательщиком на новое строительство либо приобретение жилого дома, квартиры, комнаты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и фактически израсходованным им на новое строительство либо приобретение на территории Российской Федерации жилого дома, квартиры, комнаты или доли (долей) в них.</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Fonts w:ascii="Times New Roman" w:hAnsi="Times New Roman"/>
          <w:color w:val="000000"/>
          <w:sz w:val="28"/>
          <w:szCs w:val="28"/>
        </w:rPr>
        <w:t>Данный вычет может быть предоставлен налогоплательщику до окончания налогового периода при его обращении к работодателю при условии подтверждения права налогоплательщика на имущественный налоговый вычет налоговым органом по форме, утвержденной Приказом ФНС РФ от 07.12.2004г.</w:t>
      </w:r>
    </w:p>
    <w:p w:rsidR="00E3446C" w:rsidRPr="00691D48" w:rsidRDefault="00E3446C" w:rsidP="00691D48">
      <w:pPr>
        <w:shd w:val="clear" w:color="auto" w:fill="FFFFFF"/>
        <w:spacing w:after="0" w:line="360" w:lineRule="auto"/>
        <w:rPr>
          <w:rFonts w:ascii="Times New Roman" w:hAnsi="Times New Roman"/>
          <w:color w:val="000000"/>
          <w:sz w:val="28"/>
          <w:szCs w:val="28"/>
        </w:rPr>
      </w:pPr>
      <w:r w:rsidRPr="00691D48">
        <w:rPr>
          <w:rFonts w:ascii="Times New Roman" w:hAnsi="Times New Roman"/>
          <w:color w:val="000000"/>
          <w:sz w:val="28"/>
          <w:szCs w:val="28"/>
        </w:rPr>
        <w:t xml:space="preserve">Право на получение </w:t>
      </w:r>
      <w:r w:rsidRPr="00691D48">
        <w:rPr>
          <w:rStyle w:val="a9"/>
          <w:rFonts w:ascii="Times New Roman" w:hAnsi="Times New Roman"/>
          <w:b w:val="0"/>
          <w:color w:val="000000"/>
          <w:sz w:val="28"/>
          <w:szCs w:val="28"/>
        </w:rPr>
        <w:t>профессиональных налоговых вычетов</w:t>
      </w:r>
      <w:r w:rsidRPr="00691D48">
        <w:rPr>
          <w:rFonts w:ascii="Times New Roman" w:hAnsi="Times New Roman"/>
          <w:color w:val="000000"/>
          <w:sz w:val="28"/>
          <w:szCs w:val="28"/>
        </w:rPr>
        <w:t xml:space="preserve"> имеют, в частности, индивидуальные предприниматели в сумме фактически произведенных ими и документально подтвержденных расходов, непосредственно связанных с извлечением доходов. При этом состав указанных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установленному главой 25 НК РФ «Налог на прибыль организаций». Если налогоплательщики не в состоянии документально подтвердить свои расходы, связанные с деятельностью в качестве индивидуальных предпринимателей, то профессиональный налоговый вычет производится в размере 20% общей суммы доходов, полученной индивидуальным предпринимателем от предпринимательской деятельности.</w:t>
      </w:r>
    </w:p>
    <w:p w:rsidR="00E3446C" w:rsidRPr="00691D48" w:rsidRDefault="00E3446C" w:rsidP="00691D48">
      <w:pPr>
        <w:pStyle w:val="2"/>
        <w:spacing w:before="0" w:line="360" w:lineRule="auto"/>
        <w:rPr>
          <w:rFonts w:ascii="Times New Roman" w:hAnsi="Times New Roman"/>
          <w:b w:val="0"/>
          <w:color w:val="auto"/>
          <w:sz w:val="28"/>
          <w:szCs w:val="28"/>
        </w:rPr>
      </w:pPr>
      <w:r>
        <w:rPr>
          <w:rFonts w:ascii="Times New Roman" w:hAnsi="Times New Roman"/>
          <w:b w:val="0"/>
          <w:color w:val="auto"/>
          <w:sz w:val="28"/>
          <w:szCs w:val="28"/>
        </w:rPr>
        <w:t>Ставки</w:t>
      </w:r>
      <w:r w:rsidRPr="00691D48">
        <w:rPr>
          <w:rFonts w:ascii="Times New Roman" w:hAnsi="Times New Roman"/>
          <w:b w:val="0"/>
          <w:color w:val="auto"/>
          <w:sz w:val="28"/>
          <w:szCs w:val="28"/>
        </w:rPr>
        <w:t xml:space="preserve"> налога на до</w:t>
      </w:r>
      <w:r>
        <w:rPr>
          <w:rFonts w:ascii="Times New Roman" w:hAnsi="Times New Roman"/>
          <w:b w:val="0"/>
          <w:color w:val="auto"/>
          <w:sz w:val="28"/>
          <w:szCs w:val="28"/>
        </w:rPr>
        <w:t>ходы физических лиц в 2010 году:</w:t>
      </w:r>
    </w:p>
    <w:p w:rsidR="00E3446C" w:rsidRPr="00691D48" w:rsidRDefault="00E3446C" w:rsidP="00691D48">
      <w:pPr>
        <w:numPr>
          <w:ilvl w:val="0"/>
          <w:numId w:val="42"/>
        </w:numPr>
        <w:spacing w:after="0" w:line="360" w:lineRule="auto"/>
        <w:rPr>
          <w:rFonts w:ascii="Times New Roman" w:hAnsi="Times New Roman"/>
          <w:sz w:val="28"/>
          <w:szCs w:val="28"/>
          <w:lang w:eastAsia="ru-RU"/>
        </w:rPr>
      </w:pPr>
      <w:r w:rsidRPr="00691D48">
        <w:rPr>
          <w:rFonts w:ascii="Times New Roman" w:hAnsi="Times New Roman"/>
          <w:sz w:val="28"/>
          <w:szCs w:val="28"/>
          <w:lang w:eastAsia="ru-RU"/>
        </w:rPr>
        <w:t xml:space="preserve">Основная ставка НДФЛ в 2010 году - 13%. </w:t>
      </w:r>
      <w:r w:rsidRPr="00691D48">
        <w:rPr>
          <w:rFonts w:ascii="Times New Roman" w:hAnsi="Times New Roman"/>
          <w:sz w:val="28"/>
          <w:szCs w:val="28"/>
          <w:lang w:eastAsia="ru-RU"/>
        </w:rPr>
        <w:br/>
        <w:t>Применяется для любых доходов, за исключением тех для которых установлены специальные ставки НДФЛ - 9%, 15%, 30%, 35%</w:t>
      </w:r>
    </w:p>
    <w:p w:rsidR="00E3446C" w:rsidRPr="00691D48" w:rsidRDefault="00E3446C" w:rsidP="00691D48">
      <w:pPr>
        <w:numPr>
          <w:ilvl w:val="0"/>
          <w:numId w:val="42"/>
        </w:numPr>
        <w:spacing w:after="0" w:line="360" w:lineRule="auto"/>
        <w:rPr>
          <w:rFonts w:ascii="Times New Roman" w:hAnsi="Times New Roman"/>
          <w:sz w:val="28"/>
          <w:szCs w:val="28"/>
          <w:lang w:eastAsia="ru-RU"/>
        </w:rPr>
      </w:pPr>
      <w:r w:rsidRPr="00691D48">
        <w:rPr>
          <w:rFonts w:ascii="Times New Roman" w:hAnsi="Times New Roman"/>
          <w:sz w:val="28"/>
          <w:szCs w:val="28"/>
          <w:lang w:eastAsia="ru-RU"/>
        </w:rPr>
        <w:t>Ставка НДФЛ 35% применяется для:</w:t>
      </w:r>
      <w:r w:rsidRPr="00691D48">
        <w:rPr>
          <w:rFonts w:ascii="Times New Roman" w:hAnsi="Times New Roman"/>
          <w:sz w:val="28"/>
          <w:szCs w:val="28"/>
          <w:lang w:eastAsia="ru-RU"/>
        </w:rPr>
        <w:br/>
        <w:t>а) доходов от стоимости выигрышей и призов, в части превышающих установленные размеры</w:t>
      </w:r>
      <w:r w:rsidRPr="00691D48">
        <w:rPr>
          <w:rFonts w:ascii="Times New Roman" w:hAnsi="Times New Roman"/>
          <w:sz w:val="28"/>
          <w:szCs w:val="28"/>
          <w:lang w:eastAsia="ru-RU"/>
        </w:rPr>
        <w:br/>
        <w:t>б) доходы от процентов по вкладам в банках, в части превышающих установленные размеры</w:t>
      </w:r>
      <w:r w:rsidRPr="00691D48">
        <w:rPr>
          <w:rFonts w:ascii="Times New Roman" w:hAnsi="Times New Roman"/>
          <w:sz w:val="28"/>
          <w:szCs w:val="28"/>
          <w:lang w:eastAsia="ru-RU"/>
        </w:rPr>
        <w:br/>
        <w:t>В) суммы экономии на процентах при получении налогоплательщиками заемных (кредитных) средств, в части превышения установленных размеров</w:t>
      </w:r>
    </w:p>
    <w:p w:rsidR="00E3446C" w:rsidRPr="00691D48" w:rsidRDefault="00E3446C" w:rsidP="00691D48">
      <w:pPr>
        <w:numPr>
          <w:ilvl w:val="0"/>
          <w:numId w:val="42"/>
        </w:numPr>
        <w:spacing w:after="0" w:line="360" w:lineRule="auto"/>
        <w:rPr>
          <w:rFonts w:ascii="Times New Roman" w:hAnsi="Times New Roman"/>
          <w:sz w:val="28"/>
          <w:szCs w:val="28"/>
          <w:lang w:eastAsia="ru-RU"/>
        </w:rPr>
      </w:pPr>
      <w:r w:rsidRPr="00691D48">
        <w:rPr>
          <w:rFonts w:ascii="Times New Roman" w:hAnsi="Times New Roman"/>
          <w:sz w:val="28"/>
          <w:szCs w:val="28"/>
          <w:lang w:eastAsia="ru-RU"/>
        </w:rPr>
        <w:t>Ставкой НДФЛ 30% облагаются:</w:t>
      </w:r>
      <w:r w:rsidRPr="00691D48">
        <w:rPr>
          <w:rFonts w:ascii="Times New Roman" w:hAnsi="Times New Roman"/>
          <w:sz w:val="28"/>
          <w:szCs w:val="28"/>
          <w:lang w:eastAsia="ru-RU"/>
        </w:rPr>
        <w:br/>
        <w:t>доходы, получаемые физическими лицами, не являющимися налоговыми резидентами РФ, за исключением доходов, получаемых в виде дивидендов от долевого участия в деятельности российских организаций</w:t>
      </w:r>
    </w:p>
    <w:p w:rsidR="00E3446C" w:rsidRPr="00691D48" w:rsidRDefault="00E3446C" w:rsidP="00691D48">
      <w:pPr>
        <w:numPr>
          <w:ilvl w:val="0"/>
          <w:numId w:val="42"/>
        </w:numPr>
        <w:spacing w:after="0" w:line="360" w:lineRule="auto"/>
        <w:rPr>
          <w:rFonts w:ascii="Times New Roman" w:hAnsi="Times New Roman"/>
          <w:sz w:val="28"/>
          <w:szCs w:val="28"/>
          <w:lang w:eastAsia="ru-RU"/>
        </w:rPr>
      </w:pPr>
      <w:r w:rsidRPr="00691D48">
        <w:rPr>
          <w:rFonts w:ascii="Times New Roman" w:hAnsi="Times New Roman"/>
          <w:sz w:val="28"/>
          <w:szCs w:val="28"/>
          <w:lang w:eastAsia="ru-RU"/>
        </w:rPr>
        <w:t>Ставка НДФЛ 15% действует в отношении:</w:t>
      </w:r>
      <w:r w:rsidRPr="00691D48">
        <w:rPr>
          <w:rFonts w:ascii="Times New Roman" w:hAnsi="Times New Roman"/>
          <w:sz w:val="28"/>
          <w:szCs w:val="28"/>
          <w:lang w:eastAsia="ru-RU"/>
        </w:rPr>
        <w:br/>
        <w:t xml:space="preserve">доходов, получаемых физическими лицами, не являющимися налоговыми резидентами РФ, в виде дивидендов от долевого участия в деятельности российских организаций </w:t>
      </w:r>
    </w:p>
    <w:p w:rsidR="00E3446C" w:rsidRPr="00691D48" w:rsidRDefault="00E3446C" w:rsidP="00691D48">
      <w:pPr>
        <w:numPr>
          <w:ilvl w:val="0"/>
          <w:numId w:val="42"/>
        </w:numPr>
        <w:spacing w:after="0" w:line="360" w:lineRule="auto"/>
        <w:rPr>
          <w:rFonts w:ascii="Times New Roman" w:hAnsi="Times New Roman"/>
          <w:sz w:val="28"/>
          <w:szCs w:val="28"/>
          <w:lang w:eastAsia="ru-RU"/>
        </w:rPr>
      </w:pPr>
      <w:r w:rsidRPr="00691D48">
        <w:rPr>
          <w:rFonts w:ascii="Times New Roman" w:hAnsi="Times New Roman"/>
          <w:sz w:val="28"/>
          <w:szCs w:val="28"/>
          <w:lang w:eastAsia="ru-RU"/>
        </w:rPr>
        <w:t>Ставка НДФЛ 9% применяется для:</w:t>
      </w:r>
      <w:r w:rsidRPr="00691D48">
        <w:rPr>
          <w:rFonts w:ascii="Times New Roman" w:hAnsi="Times New Roman"/>
          <w:sz w:val="28"/>
          <w:szCs w:val="28"/>
          <w:lang w:eastAsia="ru-RU"/>
        </w:rPr>
        <w:br/>
        <w:t>а) доходов от долевого участия в деятельности организаций, полученных в виде дивидендов, физическими лицами, являющимися налоговыми резидентами РФ</w:t>
      </w:r>
      <w:r w:rsidRPr="00691D48">
        <w:rPr>
          <w:rFonts w:ascii="Times New Roman" w:hAnsi="Times New Roman"/>
          <w:sz w:val="28"/>
          <w:szCs w:val="28"/>
          <w:lang w:eastAsia="ru-RU"/>
        </w:rPr>
        <w:br/>
        <w:t xml:space="preserve">б)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 </w:t>
      </w:r>
    </w:p>
    <w:p w:rsidR="00E3446C" w:rsidRPr="00691D48" w:rsidRDefault="00E3446C" w:rsidP="00691D48">
      <w:pPr>
        <w:shd w:val="clear" w:color="auto" w:fill="FFFFFF"/>
        <w:spacing w:after="0" w:line="360" w:lineRule="auto"/>
        <w:rPr>
          <w:rFonts w:ascii="Times New Roman" w:hAnsi="Times New Roman"/>
          <w:color w:val="000000"/>
          <w:sz w:val="28"/>
          <w:szCs w:val="28"/>
        </w:rPr>
      </w:pPr>
    </w:p>
    <w:p w:rsidR="00E3446C" w:rsidRDefault="00E3446C" w:rsidP="00691D48">
      <w:pPr>
        <w:shd w:val="clear" w:color="auto" w:fill="FFFFFF"/>
        <w:spacing w:after="0" w:line="360" w:lineRule="auto"/>
        <w:rPr>
          <w:rFonts w:ascii="Times New Roman" w:hAnsi="Times New Roman"/>
          <w:color w:val="000000"/>
          <w:sz w:val="28"/>
          <w:szCs w:val="28"/>
        </w:rPr>
      </w:pPr>
      <w:r w:rsidRPr="00691D48">
        <w:rPr>
          <w:rStyle w:val="a9"/>
          <w:rFonts w:ascii="Times New Roman" w:hAnsi="Times New Roman"/>
          <w:b w:val="0"/>
          <w:color w:val="000000"/>
          <w:sz w:val="28"/>
          <w:szCs w:val="28"/>
        </w:rPr>
        <w:t>Налоговая декларация по НДФЛ</w:t>
      </w:r>
      <w:r w:rsidRPr="00691D48">
        <w:rPr>
          <w:rFonts w:ascii="Times New Roman" w:hAnsi="Times New Roman"/>
          <w:color w:val="000000"/>
          <w:sz w:val="28"/>
          <w:szCs w:val="28"/>
        </w:rPr>
        <w:t xml:space="preserve"> предоставляется до 30 апреля года, с</w:t>
      </w:r>
      <w:r>
        <w:rPr>
          <w:rFonts w:ascii="Times New Roman" w:hAnsi="Times New Roman"/>
          <w:color w:val="000000"/>
          <w:sz w:val="28"/>
          <w:szCs w:val="28"/>
        </w:rPr>
        <w:t>ледующего за налоговым периодом</w:t>
      </w:r>
    </w:p>
    <w:p w:rsidR="00E3446C" w:rsidRPr="00691D48" w:rsidRDefault="00E3446C" w:rsidP="00691D48">
      <w:pPr>
        <w:shd w:val="clear" w:color="auto" w:fill="FFFFFF"/>
        <w:spacing w:after="0" w:line="360" w:lineRule="auto"/>
        <w:rPr>
          <w:rFonts w:ascii="Times New Roman" w:hAnsi="Times New Roman"/>
          <w:color w:val="000000"/>
          <w:sz w:val="28"/>
          <w:szCs w:val="28"/>
        </w:rPr>
      </w:pPr>
    </w:p>
    <w:p w:rsidR="00E3446C" w:rsidRDefault="00E3446C" w:rsidP="00E97CCE">
      <w:pPr>
        <w:pStyle w:val="3"/>
        <w:spacing w:line="360" w:lineRule="auto"/>
        <w:ind w:left="30" w:right="60" w:firstLine="240"/>
        <w:rPr>
          <w:b/>
          <w:color w:val="auto"/>
          <w:sz w:val="28"/>
          <w:szCs w:val="28"/>
        </w:rPr>
      </w:pPr>
    </w:p>
    <w:p w:rsidR="00E3446C" w:rsidRDefault="00E3446C" w:rsidP="00E97CCE">
      <w:pPr>
        <w:pStyle w:val="3"/>
        <w:spacing w:line="360" w:lineRule="auto"/>
        <w:ind w:left="30" w:right="60" w:firstLine="240"/>
        <w:rPr>
          <w:b/>
          <w:color w:val="auto"/>
          <w:sz w:val="28"/>
          <w:szCs w:val="28"/>
        </w:rPr>
      </w:pPr>
    </w:p>
    <w:p w:rsidR="00E3446C" w:rsidRPr="00E97CCE" w:rsidRDefault="00E3446C" w:rsidP="00CB662C">
      <w:pPr>
        <w:pStyle w:val="3"/>
        <w:spacing w:line="360" w:lineRule="auto"/>
        <w:ind w:left="30" w:right="60" w:firstLine="240"/>
        <w:jc w:val="center"/>
        <w:rPr>
          <w:b/>
          <w:color w:val="auto"/>
          <w:sz w:val="28"/>
          <w:szCs w:val="28"/>
        </w:rPr>
      </w:pPr>
      <w:r w:rsidRPr="00E97CCE">
        <w:rPr>
          <w:b/>
          <w:color w:val="auto"/>
          <w:sz w:val="28"/>
          <w:szCs w:val="28"/>
        </w:rPr>
        <w:t>Налог на прибыль</w:t>
      </w:r>
    </w:p>
    <w:p w:rsidR="00E3446C" w:rsidRPr="00E97CCE" w:rsidRDefault="00E3446C" w:rsidP="00E97CCE">
      <w:pPr>
        <w:shd w:val="clear" w:color="auto" w:fill="FFFFFF"/>
        <w:spacing w:after="0" w:line="360" w:lineRule="auto"/>
        <w:rPr>
          <w:rFonts w:ascii="Times New Roman" w:hAnsi="Times New Roman"/>
          <w:sz w:val="28"/>
          <w:szCs w:val="28"/>
          <w:lang w:eastAsia="ru-RU"/>
        </w:rPr>
      </w:pPr>
      <w:r w:rsidRPr="00E97CCE">
        <w:rPr>
          <w:rFonts w:ascii="Times New Roman" w:hAnsi="Times New Roman"/>
          <w:sz w:val="28"/>
          <w:szCs w:val="28"/>
          <w:lang w:eastAsia="ru-RU"/>
        </w:rPr>
        <w:t>Налог на прибыль (НП) организаций является прямым, т.е. его величина находится в прямой зависимости от получаемой прибыли.</w:t>
      </w:r>
    </w:p>
    <w:p w:rsidR="00E3446C" w:rsidRPr="00E97CCE" w:rsidRDefault="00E3446C" w:rsidP="00E97CCE">
      <w:pPr>
        <w:shd w:val="clear" w:color="auto" w:fill="FFFFFF"/>
        <w:spacing w:after="0" w:line="360" w:lineRule="auto"/>
        <w:rPr>
          <w:rFonts w:ascii="Times New Roman" w:hAnsi="Times New Roman"/>
          <w:sz w:val="28"/>
          <w:szCs w:val="28"/>
          <w:lang w:eastAsia="ru-RU"/>
        </w:rPr>
      </w:pPr>
      <w:r w:rsidRPr="00E97CCE">
        <w:rPr>
          <w:rFonts w:ascii="Times New Roman" w:hAnsi="Times New Roman"/>
          <w:bCs/>
          <w:sz w:val="28"/>
          <w:szCs w:val="28"/>
          <w:lang w:eastAsia="ru-RU"/>
        </w:rPr>
        <w:t>Налогоплательщиками</w:t>
      </w:r>
      <w:r w:rsidRPr="00E97CCE">
        <w:rPr>
          <w:rFonts w:ascii="Times New Roman" w:hAnsi="Times New Roman"/>
          <w:sz w:val="28"/>
          <w:szCs w:val="28"/>
          <w:lang w:eastAsia="ru-RU"/>
        </w:rPr>
        <w:t xml:space="preserve"> по НП являются: </w:t>
      </w:r>
    </w:p>
    <w:p w:rsidR="00E3446C" w:rsidRPr="00E97CCE" w:rsidRDefault="00E3446C" w:rsidP="00E97CCE">
      <w:pPr>
        <w:numPr>
          <w:ilvl w:val="0"/>
          <w:numId w:val="19"/>
        </w:numPr>
        <w:shd w:val="clear" w:color="auto" w:fill="FFFFFF"/>
        <w:spacing w:after="0" w:line="360" w:lineRule="auto"/>
        <w:ind w:left="-225"/>
        <w:rPr>
          <w:rFonts w:ascii="Times New Roman" w:hAnsi="Times New Roman"/>
          <w:sz w:val="28"/>
          <w:szCs w:val="28"/>
          <w:lang w:eastAsia="ru-RU"/>
        </w:rPr>
      </w:pPr>
      <w:r w:rsidRPr="00E97CCE">
        <w:rPr>
          <w:rFonts w:ascii="Times New Roman" w:hAnsi="Times New Roman"/>
          <w:sz w:val="28"/>
          <w:szCs w:val="28"/>
          <w:lang w:eastAsia="ru-RU"/>
        </w:rPr>
        <w:t xml:space="preserve">российские организации </w:t>
      </w:r>
    </w:p>
    <w:p w:rsidR="00E3446C" w:rsidRPr="00E97CCE" w:rsidRDefault="00E3446C" w:rsidP="00E97CCE">
      <w:pPr>
        <w:numPr>
          <w:ilvl w:val="0"/>
          <w:numId w:val="19"/>
        </w:numPr>
        <w:shd w:val="clear" w:color="auto" w:fill="FFFFFF"/>
        <w:spacing w:after="0" w:line="360" w:lineRule="auto"/>
        <w:ind w:left="-225"/>
        <w:rPr>
          <w:rFonts w:ascii="Times New Roman" w:hAnsi="Times New Roman"/>
          <w:sz w:val="28"/>
          <w:szCs w:val="28"/>
          <w:lang w:eastAsia="ru-RU"/>
        </w:rPr>
      </w:pPr>
      <w:r w:rsidRPr="00E97CCE">
        <w:rPr>
          <w:rFonts w:ascii="Times New Roman" w:hAnsi="Times New Roman"/>
          <w:sz w:val="28"/>
          <w:szCs w:val="28"/>
          <w:lang w:eastAsia="ru-RU"/>
        </w:rPr>
        <w:t xml:space="preserve">иностранные организации, осуществляющие свою деятельность в Российской Федерации и (или) получающие доход от источников в Российской Федерации </w:t>
      </w:r>
    </w:p>
    <w:p w:rsidR="00E3446C" w:rsidRPr="00E97CCE" w:rsidRDefault="00E3446C" w:rsidP="00E97CCE">
      <w:pPr>
        <w:shd w:val="clear" w:color="auto" w:fill="FFFFFF"/>
        <w:spacing w:after="0" w:line="360" w:lineRule="auto"/>
        <w:rPr>
          <w:rFonts w:ascii="Times New Roman" w:hAnsi="Times New Roman"/>
          <w:sz w:val="28"/>
          <w:szCs w:val="28"/>
          <w:lang w:eastAsia="ru-RU"/>
        </w:rPr>
      </w:pPr>
      <w:r w:rsidRPr="00E97CCE">
        <w:rPr>
          <w:rFonts w:ascii="Times New Roman" w:hAnsi="Times New Roman"/>
          <w:bCs/>
          <w:sz w:val="28"/>
          <w:szCs w:val="28"/>
          <w:lang w:eastAsia="ru-RU"/>
        </w:rPr>
        <w:t>Не являются налогоплательщиками</w:t>
      </w:r>
      <w:r w:rsidRPr="00E97CCE">
        <w:rPr>
          <w:rFonts w:ascii="Times New Roman" w:hAnsi="Times New Roman"/>
          <w:sz w:val="28"/>
          <w:szCs w:val="28"/>
          <w:lang w:eastAsia="ru-RU"/>
        </w:rPr>
        <w:t xml:space="preserve"> по НП: </w:t>
      </w:r>
    </w:p>
    <w:p w:rsidR="00E3446C" w:rsidRPr="00E97CCE" w:rsidRDefault="00E3446C" w:rsidP="00E97CCE">
      <w:pPr>
        <w:numPr>
          <w:ilvl w:val="0"/>
          <w:numId w:val="20"/>
        </w:numPr>
        <w:shd w:val="clear" w:color="auto" w:fill="FFFFFF"/>
        <w:spacing w:after="0" w:line="360" w:lineRule="auto"/>
        <w:ind w:left="-225"/>
        <w:rPr>
          <w:rFonts w:ascii="Times New Roman" w:hAnsi="Times New Roman"/>
          <w:sz w:val="28"/>
          <w:szCs w:val="28"/>
          <w:lang w:eastAsia="ru-RU"/>
        </w:rPr>
      </w:pPr>
      <w:r w:rsidRPr="00E97CCE">
        <w:rPr>
          <w:rFonts w:ascii="Times New Roman" w:hAnsi="Times New Roman"/>
          <w:sz w:val="28"/>
          <w:szCs w:val="28"/>
          <w:lang w:eastAsia="ru-RU"/>
        </w:rPr>
        <w:t xml:space="preserve">организации по прибыли, получаемой от игорного бизнеса  </w:t>
      </w:r>
    </w:p>
    <w:p w:rsidR="00E3446C" w:rsidRPr="00E97CCE" w:rsidRDefault="00E3446C" w:rsidP="00E97CCE">
      <w:pPr>
        <w:numPr>
          <w:ilvl w:val="0"/>
          <w:numId w:val="20"/>
        </w:numPr>
        <w:shd w:val="clear" w:color="auto" w:fill="FFFFFF"/>
        <w:spacing w:after="0" w:line="360" w:lineRule="auto"/>
        <w:ind w:left="-225"/>
        <w:rPr>
          <w:rFonts w:ascii="Times New Roman" w:hAnsi="Times New Roman"/>
          <w:sz w:val="28"/>
          <w:szCs w:val="28"/>
          <w:lang w:eastAsia="ru-RU"/>
        </w:rPr>
      </w:pPr>
      <w:r w:rsidRPr="00E97CCE">
        <w:rPr>
          <w:rFonts w:ascii="Times New Roman" w:hAnsi="Times New Roman"/>
          <w:sz w:val="28"/>
          <w:szCs w:val="28"/>
          <w:lang w:eastAsia="ru-RU"/>
        </w:rPr>
        <w:t xml:space="preserve">организации, уплачивающие единый налог на вмененный доход (ЕНВД)  </w:t>
      </w:r>
    </w:p>
    <w:p w:rsidR="00E3446C" w:rsidRPr="00E97CCE" w:rsidRDefault="00E3446C" w:rsidP="00E97CCE">
      <w:pPr>
        <w:numPr>
          <w:ilvl w:val="0"/>
          <w:numId w:val="20"/>
        </w:numPr>
        <w:shd w:val="clear" w:color="auto" w:fill="FFFFFF"/>
        <w:spacing w:after="0" w:line="360" w:lineRule="auto"/>
        <w:ind w:left="-225"/>
        <w:rPr>
          <w:rFonts w:ascii="Times New Roman" w:hAnsi="Times New Roman"/>
          <w:sz w:val="28"/>
          <w:szCs w:val="28"/>
          <w:lang w:eastAsia="ru-RU"/>
        </w:rPr>
      </w:pPr>
      <w:r w:rsidRPr="00E97CCE">
        <w:rPr>
          <w:rFonts w:ascii="Times New Roman" w:hAnsi="Times New Roman"/>
          <w:sz w:val="28"/>
          <w:szCs w:val="28"/>
          <w:lang w:eastAsia="ru-RU"/>
        </w:rPr>
        <w:t xml:space="preserve">организации, применяющие упрощенную систему налогообложения (УСН)  </w:t>
      </w:r>
    </w:p>
    <w:p w:rsidR="00E3446C" w:rsidRPr="00E97CCE" w:rsidRDefault="00E3446C" w:rsidP="00E97CCE">
      <w:pPr>
        <w:numPr>
          <w:ilvl w:val="0"/>
          <w:numId w:val="20"/>
        </w:numPr>
        <w:shd w:val="clear" w:color="auto" w:fill="FFFFFF"/>
        <w:spacing w:after="0" w:line="360" w:lineRule="auto"/>
        <w:ind w:left="-225"/>
        <w:rPr>
          <w:rFonts w:ascii="Times New Roman" w:hAnsi="Times New Roman"/>
          <w:sz w:val="28"/>
          <w:szCs w:val="28"/>
          <w:lang w:eastAsia="ru-RU"/>
        </w:rPr>
      </w:pPr>
      <w:r w:rsidRPr="00E97CCE">
        <w:rPr>
          <w:rFonts w:ascii="Times New Roman" w:hAnsi="Times New Roman"/>
          <w:sz w:val="28"/>
          <w:szCs w:val="28"/>
          <w:lang w:eastAsia="ru-RU"/>
        </w:rPr>
        <w:t xml:space="preserve">Центральный банк и его учреждения в части регулирования денежных отношений </w:t>
      </w:r>
    </w:p>
    <w:p w:rsidR="00E3446C" w:rsidRPr="00E97CCE" w:rsidRDefault="00E3446C" w:rsidP="00E97CCE">
      <w:pPr>
        <w:shd w:val="clear" w:color="auto" w:fill="FFFFFF"/>
        <w:spacing w:after="0" w:line="360" w:lineRule="auto"/>
        <w:rPr>
          <w:rFonts w:ascii="Times New Roman" w:hAnsi="Times New Roman"/>
          <w:sz w:val="28"/>
          <w:szCs w:val="28"/>
          <w:lang w:eastAsia="ru-RU"/>
        </w:rPr>
      </w:pPr>
      <w:r w:rsidRPr="00E97CCE">
        <w:rPr>
          <w:rFonts w:ascii="Times New Roman" w:hAnsi="Times New Roman"/>
          <w:bCs/>
          <w:sz w:val="28"/>
          <w:szCs w:val="28"/>
          <w:lang w:eastAsia="ru-RU"/>
        </w:rPr>
        <w:t>Объектом обложения</w:t>
      </w:r>
      <w:r w:rsidRPr="00E97CCE">
        <w:rPr>
          <w:rFonts w:ascii="Times New Roman" w:hAnsi="Times New Roman"/>
          <w:sz w:val="28"/>
          <w:szCs w:val="28"/>
          <w:lang w:eastAsia="ru-RU"/>
        </w:rPr>
        <w:t xml:space="preserve"> является </w:t>
      </w:r>
      <w:r w:rsidRPr="00E97CCE">
        <w:rPr>
          <w:rFonts w:ascii="Times New Roman" w:hAnsi="Times New Roman"/>
          <w:bCs/>
          <w:sz w:val="28"/>
          <w:szCs w:val="28"/>
          <w:lang w:eastAsia="ru-RU"/>
        </w:rPr>
        <w:t>прибыль</w:t>
      </w:r>
      <w:r w:rsidRPr="00E97CCE">
        <w:rPr>
          <w:rFonts w:ascii="Times New Roman" w:hAnsi="Times New Roman"/>
          <w:sz w:val="28"/>
          <w:szCs w:val="28"/>
          <w:lang w:eastAsia="ru-RU"/>
        </w:rPr>
        <w:t>, полученная налогоплательщиком и определяемая по данным регистров налогового учета, который обязаны вести все организации, применяющие общий режим налогообложения.</w:t>
      </w:r>
    </w:p>
    <w:p w:rsidR="00E3446C" w:rsidRPr="00E97CCE" w:rsidRDefault="00E3446C" w:rsidP="00E97CCE">
      <w:pPr>
        <w:shd w:val="clear" w:color="auto" w:fill="FFFFFF"/>
        <w:spacing w:after="0" w:line="360" w:lineRule="auto"/>
        <w:rPr>
          <w:rFonts w:ascii="Times New Roman" w:hAnsi="Times New Roman"/>
          <w:sz w:val="28"/>
          <w:szCs w:val="28"/>
          <w:lang w:eastAsia="ru-RU"/>
        </w:rPr>
      </w:pPr>
      <w:r w:rsidRPr="00E97CCE">
        <w:rPr>
          <w:rFonts w:ascii="Times New Roman" w:hAnsi="Times New Roman"/>
          <w:bCs/>
          <w:sz w:val="28"/>
          <w:szCs w:val="28"/>
          <w:lang w:eastAsia="ru-RU"/>
        </w:rPr>
        <w:t>Прибылью</w:t>
      </w:r>
      <w:r w:rsidRPr="00E97CCE">
        <w:rPr>
          <w:rFonts w:ascii="Times New Roman" w:hAnsi="Times New Roman"/>
          <w:sz w:val="28"/>
          <w:szCs w:val="28"/>
          <w:lang w:eastAsia="ru-RU"/>
        </w:rPr>
        <w:t xml:space="preserve"> признается доход, уменьшенный на величину произведенных расходов, определяемых в соответствии с требованиями, изложенными в НК РФ.</w:t>
      </w:r>
    </w:p>
    <w:p w:rsidR="00E3446C" w:rsidRPr="00E97CCE" w:rsidRDefault="00E3446C" w:rsidP="00E97CCE">
      <w:pPr>
        <w:shd w:val="clear" w:color="auto" w:fill="FFFFFF"/>
        <w:spacing w:after="0" w:line="360" w:lineRule="auto"/>
        <w:rPr>
          <w:rFonts w:ascii="Times New Roman" w:hAnsi="Times New Roman"/>
          <w:sz w:val="28"/>
          <w:szCs w:val="28"/>
          <w:lang w:eastAsia="ru-RU"/>
        </w:rPr>
      </w:pPr>
      <w:r w:rsidRPr="00E97CCE">
        <w:rPr>
          <w:rFonts w:ascii="Times New Roman" w:hAnsi="Times New Roman"/>
          <w:sz w:val="28"/>
          <w:szCs w:val="28"/>
          <w:lang w:eastAsia="ru-RU"/>
        </w:rPr>
        <w:t>На рисунке ниже приведена упрощенная схема расчета доходов, участвующих в расчете прибыли.</w:t>
      </w:r>
    </w:p>
    <w:p w:rsidR="00E3446C" w:rsidRPr="00E97CCE" w:rsidRDefault="00E3446C" w:rsidP="00E97CCE">
      <w:pPr>
        <w:shd w:val="clear" w:color="auto" w:fill="FFFFFF"/>
        <w:spacing w:after="0" w:line="360" w:lineRule="auto"/>
        <w:rPr>
          <w:rFonts w:ascii="Times New Roman" w:hAnsi="Times New Roman"/>
          <w:sz w:val="28"/>
          <w:szCs w:val="28"/>
          <w:lang w:eastAsia="ru-RU"/>
        </w:rPr>
      </w:pPr>
      <w:r w:rsidRPr="00E97CCE">
        <w:rPr>
          <w:rFonts w:ascii="Times New Roman" w:hAnsi="Times New Roman"/>
          <w:bCs/>
          <w:sz w:val="28"/>
          <w:szCs w:val="28"/>
          <w:lang w:eastAsia="ru-RU"/>
        </w:rPr>
        <w:t>Упрощенная схема расчета доходов, участвующих в расчете прибыли</w:t>
      </w:r>
    </w:p>
    <w:p w:rsidR="00E3446C" w:rsidRPr="00E97CCE" w:rsidRDefault="0083035D" w:rsidP="00E97CCE">
      <w:pPr>
        <w:shd w:val="clear" w:color="auto" w:fill="FFFFFF"/>
        <w:spacing w:after="0" w:line="360" w:lineRule="auto"/>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Упрощенная схема расчета доходов" style="width:375pt;height:200.25pt;visibility:visible">
            <v:imagedata r:id="rId8" o:title=""/>
          </v:shape>
        </w:pict>
      </w:r>
    </w:p>
    <w:p w:rsidR="00E3446C" w:rsidRPr="00E97CCE" w:rsidRDefault="00E3446C" w:rsidP="00E97CCE">
      <w:pPr>
        <w:shd w:val="clear" w:color="auto" w:fill="FFFFFF"/>
        <w:spacing w:after="0" w:line="360" w:lineRule="auto"/>
        <w:rPr>
          <w:rFonts w:ascii="Times New Roman" w:hAnsi="Times New Roman"/>
          <w:sz w:val="28"/>
          <w:szCs w:val="28"/>
          <w:lang w:eastAsia="ru-RU"/>
        </w:rPr>
      </w:pPr>
      <w:r w:rsidRPr="00E97CCE">
        <w:rPr>
          <w:rFonts w:ascii="Times New Roman" w:hAnsi="Times New Roman"/>
          <w:sz w:val="28"/>
          <w:szCs w:val="28"/>
          <w:lang w:eastAsia="ru-RU"/>
        </w:rPr>
        <w:t xml:space="preserve">На следующем рисунке приведена упрощенная </w:t>
      </w:r>
      <w:r w:rsidRPr="00E97CCE">
        <w:rPr>
          <w:rFonts w:ascii="Times New Roman" w:hAnsi="Times New Roman"/>
          <w:bCs/>
          <w:sz w:val="28"/>
          <w:szCs w:val="28"/>
          <w:lang w:eastAsia="ru-RU"/>
        </w:rPr>
        <w:t>схема расчета расходов</w:t>
      </w:r>
      <w:r w:rsidRPr="00E97CCE">
        <w:rPr>
          <w:rFonts w:ascii="Times New Roman" w:hAnsi="Times New Roman"/>
          <w:sz w:val="28"/>
          <w:szCs w:val="28"/>
          <w:lang w:eastAsia="ru-RU"/>
        </w:rPr>
        <w:t>, участвующих в расчете прибыли:</w:t>
      </w:r>
    </w:p>
    <w:p w:rsidR="00E3446C" w:rsidRPr="00E97CCE" w:rsidRDefault="0083035D" w:rsidP="00E97CCE">
      <w:pPr>
        <w:shd w:val="clear" w:color="auto" w:fill="FFFFFF"/>
        <w:spacing w:after="0" w:line="360" w:lineRule="auto"/>
        <w:rPr>
          <w:rFonts w:ascii="Times New Roman" w:hAnsi="Times New Roman"/>
          <w:sz w:val="28"/>
          <w:szCs w:val="28"/>
          <w:lang w:eastAsia="ru-RU"/>
        </w:rPr>
      </w:pPr>
      <w:r>
        <w:rPr>
          <w:rFonts w:ascii="Times New Roman" w:hAnsi="Times New Roman"/>
          <w:noProof/>
          <w:sz w:val="28"/>
          <w:szCs w:val="28"/>
          <w:lang w:eastAsia="ru-RU"/>
        </w:rPr>
        <w:pict>
          <v:shape id="Рисунок 4" o:spid="_x0000_i1026" type="#_x0000_t75" alt="Упрощенная схема расчета расходов" style="width:375pt;height:256.5pt;visibility:visible">
            <v:imagedata r:id="rId9" o:title=""/>
          </v:shape>
        </w:pict>
      </w:r>
    </w:p>
    <w:p w:rsidR="00E3446C" w:rsidRPr="00E97CCE" w:rsidRDefault="00E3446C" w:rsidP="00E97CCE">
      <w:pPr>
        <w:shd w:val="clear" w:color="auto" w:fill="FFFFFF"/>
        <w:spacing w:after="0" w:line="360" w:lineRule="auto"/>
        <w:rPr>
          <w:rFonts w:ascii="Times New Roman" w:hAnsi="Times New Roman"/>
          <w:sz w:val="28"/>
          <w:szCs w:val="28"/>
          <w:lang w:eastAsia="ru-RU"/>
        </w:rPr>
      </w:pPr>
      <w:r w:rsidRPr="00E97CCE">
        <w:rPr>
          <w:rFonts w:ascii="Times New Roman" w:hAnsi="Times New Roman"/>
          <w:sz w:val="28"/>
          <w:szCs w:val="28"/>
          <w:lang w:eastAsia="ru-RU"/>
        </w:rPr>
        <w:t xml:space="preserve">Доходы и расходы для целей налогообложения прибыли могут признаваться либо </w:t>
      </w:r>
      <w:r w:rsidRPr="00E97CCE">
        <w:rPr>
          <w:rFonts w:ascii="Times New Roman" w:hAnsi="Times New Roman"/>
          <w:bCs/>
          <w:sz w:val="28"/>
          <w:szCs w:val="28"/>
          <w:lang w:eastAsia="ru-RU"/>
        </w:rPr>
        <w:t>методом начисления</w:t>
      </w:r>
      <w:r w:rsidRPr="00E97CCE">
        <w:rPr>
          <w:rFonts w:ascii="Times New Roman" w:hAnsi="Times New Roman"/>
          <w:sz w:val="28"/>
          <w:szCs w:val="28"/>
          <w:lang w:eastAsia="ru-RU"/>
        </w:rPr>
        <w:t xml:space="preserve">, либо </w:t>
      </w:r>
      <w:r w:rsidRPr="00E97CCE">
        <w:rPr>
          <w:rFonts w:ascii="Times New Roman" w:hAnsi="Times New Roman"/>
          <w:bCs/>
          <w:sz w:val="28"/>
          <w:szCs w:val="28"/>
          <w:lang w:eastAsia="ru-RU"/>
        </w:rPr>
        <w:t>кассовым методом</w:t>
      </w:r>
      <w:r w:rsidRPr="00E97CCE">
        <w:rPr>
          <w:rFonts w:ascii="Times New Roman" w:hAnsi="Times New Roman"/>
          <w:sz w:val="28"/>
          <w:szCs w:val="28"/>
          <w:lang w:eastAsia="ru-RU"/>
        </w:rPr>
        <w:t>: </w:t>
      </w:r>
    </w:p>
    <w:p w:rsidR="00E3446C" w:rsidRPr="00E97CCE" w:rsidRDefault="00E3446C" w:rsidP="00E97CCE">
      <w:pPr>
        <w:numPr>
          <w:ilvl w:val="0"/>
          <w:numId w:val="21"/>
        </w:numPr>
        <w:shd w:val="clear" w:color="auto" w:fill="FFFFFF"/>
        <w:spacing w:after="0" w:line="360" w:lineRule="auto"/>
        <w:ind w:left="-225"/>
        <w:rPr>
          <w:rFonts w:ascii="Times New Roman" w:hAnsi="Times New Roman"/>
          <w:sz w:val="28"/>
          <w:szCs w:val="28"/>
          <w:lang w:eastAsia="ru-RU"/>
        </w:rPr>
      </w:pPr>
      <w:r w:rsidRPr="00E97CCE">
        <w:rPr>
          <w:rFonts w:ascii="Times New Roman" w:hAnsi="Times New Roman"/>
          <w:bCs/>
          <w:sz w:val="28"/>
          <w:szCs w:val="28"/>
          <w:lang w:eastAsia="ru-RU"/>
        </w:rPr>
        <w:t>Метод начисления</w:t>
      </w:r>
      <w:r w:rsidRPr="00E97CCE">
        <w:rPr>
          <w:rFonts w:ascii="Times New Roman" w:hAnsi="Times New Roman"/>
          <w:sz w:val="28"/>
          <w:szCs w:val="28"/>
          <w:lang w:eastAsia="ru-RU"/>
        </w:rPr>
        <w:t xml:space="preserve"> подразумевает, что при расчете налогооблагаемой прибыли доходы признаются в том отчетном (налоговом) периоде, в котором они имели место, независимо от фактического поступления денежных средств, а 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 Отмеченное обстоятельство требует от предпринимателя дополнительных усилий по ведению бухгалтерского и налогового учета </w:t>
      </w:r>
    </w:p>
    <w:p w:rsidR="00E3446C" w:rsidRPr="00E97CCE" w:rsidRDefault="00E3446C" w:rsidP="00E97CCE">
      <w:pPr>
        <w:numPr>
          <w:ilvl w:val="0"/>
          <w:numId w:val="21"/>
        </w:numPr>
        <w:shd w:val="clear" w:color="auto" w:fill="FFFFFF"/>
        <w:spacing w:after="0" w:line="360" w:lineRule="auto"/>
        <w:ind w:left="-225"/>
        <w:rPr>
          <w:rFonts w:ascii="Times New Roman" w:hAnsi="Times New Roman"/>
          <w:sz w:val="28"/>
          <w:szCs w:val="28"/>
          <w:lang w:eastAsia="ru-RU"/>
        </w:rPr>
      </w:pPr>
      <w:r w:rsidRPr="00E97CCE">
        <w:rPr>
          <w:rFonts w:ascii="Times New Roman" w:hAnsi="Times New Roman"/>
          <w:bCs/>
          <w:sz w:val="28"/>
          <w:szCs w:val="28"/>
          <w:lang w:eastAsia="ru-RU"/>
        </w:rPr>
        <w:t>Кассовый метод</w:t>
      </w:r>
      <w:r w:rsidRPr="00E97CCE">
        <w:rPr>
          <w:rFonts w:ascii="Times New Roman" w:hAnsi="Times New Roman"/>
          <w:sz w:val="28"/>
          <w:szCs w:val="28"/>
          <w:lang w:eastAsia="ru-RU"/>
        </w:rPr>
        <w:t xml:space="preserve"> имеют право применять организации, если у них в среднем за предыдущие четыре квартала сумма выручки от реализации товаров, (работ, услуг) без учета НДС не превышала </w:t>
      </w:r>
      <w:r w:rsidRPr="00E97CCE">
        <w:rPr>
          <w:rFonts w:ascii="Times New Roman" w:hAnsi="Times New Roman"/>
          <w:bCs/>
          <w:sz w:val="28"/>
          <w:szCs w:val="28"/>
          <w:lang w:eastAsia="ru-RU"/>
        </w:rPr>
        <w:t>1 млн. рублей</w:t>
      </w:r>
      <w:r w:rsidRPr="00E97CCE">
        <w:rPr>
          <w:rFonts w:ascii="Times New Roman" w:hAnsi="Times New Roman"/>
          <w:sz w:val="28"/>
          <w:szCs w:val="28"/>
          <w:lang w:eastAsia="ru-RU"/>
        </w:rPr>
        <w:t xml:space="preserve">. При этом методе датой получения доходов признается день поступления денежных средств, а расходами признаются затраты после их фактической оплаты. Для учета в составе расходов затрат на приобретение сырья и материалов необходимо еще и списание данного сырья и материалов в производство. При кассовом методе в составе расходов учитывается амортизация оплаченного амортизируемого имущества в суммах, начисленных за отчетный (налоговый) периоды </w:t>
      </w:r>
    </w:p>
    <w:p w:rsidR="00E3446C" w:rsidRPr="00E97CCE" w:rsidRDefault="00E3446C" w:rsidP="00E97CCE">
      <w:pPr>
        <w:shd w:val="clear" w:color="auto" w:fill="FFFFFF"/>
        <w:spacing w:after="0" w:line="360" w:lineRule="auto"/>
        <w:rPr>
          <w:rFonts w:ascii="Times New Roman" w:hAnsi="Times New Roman"/>
          <w:sz w:val="28"/>
          <w:szCs w:val="28"/>
          <w:lang w:eastAsia="ru-RU"/>
        </w:rPr>
      </w:pPr>
      <w:r w:rsidRPr="00E97CCE">
        <w:rPr>
          <w:rFonts w:ascii="Times New Roman" w:hAnsi="Times New Roman"/>
          <w:sz w:val="28"/>
          <w:szCs w:val="28"/>
          <w:lang w:eastAsia="ru-RU"/>
        </w:rPr>
        <w:t xml:space="preserve">Сохраняются </w:t>
      </w:r>
      <w:r w:rsidRPr="00E97CCE">
        <w:rPr>
          <w:rFonts w:ascii="Times New Roman" w:hAnsi="Times New Roman"/>
          <w:bCs/>
          <w:sz w:val="28"/>
          <w:szCs w:val="28"/>
          <w:lang w:eastAsia="ru-RU"/>
        </w:rPr>
        <w:t>льготы</w:t>
      </w:r>
      <w:r w:rsidRPr="00E97CCE">
        <w:rPr>
          <w:rFonts w:ascii="Times New Roman" w:hAnsi="Times New Roman"/>
          <w:sz w:val="28"/>
          <w:szCs w:val="28"/>
          <w:lang w:eastAsia="ru-RU"/>
        </w:rPr>
        <w:t xml:space="preserve"> для малых предприятий, срок действия которых не закончился на день вступления в силу главы 25 Налогового Кодекса, льготы по прибыли, полученной от вновь созданного производства до окончания периода окупаемости этого производства, но не более 3 лет. Организации, использующие труд инвалидов (при численности не менее 50% и доле заработной платы инвалидов не менее 25%), могут списывать затраты на социальную защиту инвалидов в расходы, связанные с производством и реализацией.</w:t>
      </w:r>
    </w:p>
    <w:p w:rsidR="00E3446C" w:rsidRPr="00E97CCE" w:rsidRDefault="00E3446C" w:rsidP="00E97CCE">
      <w:pPr>
        <w:shd w:val="clear" w:color="auto" w:fill="FFFFFF"/>
        <w:spacing w:after="0" w:line="360" w:lineRule="auto"/>
        <w:rPr>
          <w:rFonts w:ascii="Times New Roman" w:hAnsi="Times New Roman"/>
          <w:vanish/>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36"/>
      </w:tblGrid>
      <w:tr w:rsidR="00E3446C" w:rsidRPr="00323FDA" w:rsidTr="008C7C35">
        <w:tc>
          <w:tcPr>
            <w:tcW w:w="0" w:type="auto"/>
            <w:vAlign w:val="center"/>
          </w:tcPr>
          <w:p w:rsidR="00E3446C" w:rsidRPr="00323FDA" w:rsidRDefault="00E3446C" w:rsidP="00E97CCE">
            <w:pPr>
              <w:spacing w:after="0" w:line="360" w:lineRule="auto"/>
              <w:rPr>
                <w:rFonts w:ascii="Times New Roman" w:hAnsi="Times New Roman"/>
                <w:sz w:val="28"/>
                <w:szCs w:val="28"/>
              </w:rPr>
            </w:pPr>
          </w:p>
        </w:tc>
      </w:tr>
    </w:tbl>
    <w:p w:rsidR="00E3446C" w:rsidRPr="00E97CCE" w:rsidRDefault="00E3446C" w:rsidP="00E97CCE">
      <w:pPr>
        <w:pStyle w:val="2"/>
        <w:spacing w:before="0" w:line="360" w:lineRule="auto"/>
        <w:rPr>
          <w:rFonts w:ascii="Times New Roman" w:hAnsi="Times New Roman"/>
          <w:b w:val="0"/>
          <w:color w:val="auto"/>
          <w:sz w:val="28"/>
          <w:szCs w:val="28"/>
        </w:rPr>
      </w:pPr>
      <w:r>
        <w:rPr>
          <w:rFonts w:ascii="Times New Roman" w:hAnsi="Times New Roman"/>
          <w:b w:val="0"/>
          <w:color w:val="auto"/>
          <w:sz w:val="28"/>
          <w:szCs w:val="28"/>
        </w:rPr>
        <w:t>Ставки</w:t>
      </w:r>
      <w:r w:rsidRPr="00E97CCE">
        <w:rPr>
          <w:rFonts w:ascii="Times New Roman" w:hAnsi="Times New Roman"/>
          <w:b w:val="0"/>
          <w:color w:val="auto"/>
          <w:sz w:val="28"/>
          <w:szCs w:val="28"/>
        </w:rPr>
        <w:t xml:space="preserve"> налога на прибыль в 2010 году.</w:t>
      </w:r>
    </w:p>
    <w:p w:rsidR="00E3446C" w:rsidRPr="00E97CCE" w:rsidRDefault="00E3446C" w:rsidP="00E97CCE">
      <w:pPr>
        <w:numPr>
          <w:ilvl w:val="0"/>
          <w:numId w:val="43"/>
        </w:numPr>
        <w:spacing w:after="0" w:line="360" w:lineRule="auto"/>
        <w:rPr>
          <w:rFonts w:ascii="Times New Roman" w:hAnsi="Times New Roman"/>
          <w:sz w:val="28"/>
          <w:szCs w:val="28"/>
        </w:rPr>
      </w:pPr>
      <w:r w:rsidRPr="00E97CCE">
        <w:rPr>
          <w:rFonts w:ascii="Times New Roman" w:hAnsi="Times New Roman"/>
          <w:sz w:val="28"/>
          <w:szCs w:val="28"/>
        </w:rPr>
        <w:t>С 01 января 2009 действует основная ставка налога на прибыль - 20%</w:t>
      </w:r>
      <w:r w:rsidRPr="00E97CCE">
        <w:rPr>
          <w:rFonts w:ascii="Times New Roman" w:hAnsi="Times New Roman"/>
          <w:sz w:val="28"/>
          <w:szCs w:val="28"/>
        </w:rPr>
        <w:br/>
        <w:t>Кроме основной ставки налога на прибыль установлены так называемые специальные ставки</w:t>
      </w:r>
      <w:r>
        <w:rPr>
          <w:rFonts w:ascii="Times New Roman" w:hAnsi="Times New Roman"/>
          <w:sz w:val="28"/>
          <w:szCs w:val="28"/>
        </w:rPr>
        <w:t>.</w:t>
      </w:r>
    </w:p>
    <w:p w:rsidR="00E3446C" w:rsidRPr="00E97CCE" w:rsidRDefault="00E3446C" w:rsidP="00E97CCE">
      <w:pPr>
        <w:numPr>
          <w:ilvl w:val="0"/>
          <w:numId w:val="43"/>
        </w:numPr>
        <w:spacing w:after="0" w:line="360" w:lineRule="auto"/>
        <w:rPr>
          <w:rFonts w:ascii="Times New Roman" w:hAnsi="Times New Roman"/>
          <w:sz w:val="28"/>
          <w:szCs w:val="28"/>
        </w:rPr>
      </w:pPr>
      <w:r w:rsidRPr="00E97CCE">
        <w:rPr>
          <w:rFonts w:ascii="Times New Roman" w:hAnsi="Times New Roman"/>
          <w:sz w:val="28"/>
          <w:szCs w:val="28"/>
        </w:rPr>
        <w:t xml:space="preserve">Ставки налога на прибыль на отдельные виды долговых обязательств: 0%, 9%, 15% </w:t>
      </w:r>
    </w:p>
    <w:p w:rsidR="00E3446C" w:rsidRPr="00E97CCE" w:rsidRDefault="00E3446C" w:rsidP="00E97CCE">
      <w:pPr>
        <w:numPr>
          <w:ilvl w:val="0"/>
          <w:numId w:val="43"/>
        </w:numPr>
        <w:spacing w:after="0" w:line="360" w:lineRule="auto"/>
        <w:rPr>
          <w:rFonts w:ascii="Times New Roman" w:hAnsi="Times New Roman"/>
          <w:sz w:val="28"/>
          <w:szCs w:val="28"/>
        </w:rPr>
      </w:pPr>
      <w:r w:rsidRPr="00E97CCE">
        <w:rPr>
          <w:rFonts w:ascii="Times New Roman" w:hAnsi="Times New Roman"/>
          <w:sz w:val="28"/>
          <w:szCs w:val="28"/>
        </w:rPr>
        <w:t xml:space="preserve">Размер налоговой ставки налога на прибыль по доходам, полученным в виде дивидендов - 0%, 9%, 15% </w:t>
      </w:r>
    </w:p>
    <w:p w:rsidR="00E3446C" w:rsidRPr="00E97CCE" w:rsidRDefault="00E3446C" w:rsidP="00E97CCE">
      <w:pPr>
        <w:numPr>
          <w:ilvl w:val="0"/>
          <w:numId w:val="43"/>
        </w:numPr>
        <w:spacing w:after="0" w:line="360" w:lineRule="auto"/>
        <w:rPr>
          <w:rFonts w:ascii="Times New Roman" w:hAnsi="Times New Roman"/>
          <w:sz w:val="28"/>
          <w:szCs w:val="28"/>
        </w:rPr>
      </w:pPr>
      <w:r w:rsidRPr="00E97CCE">
        <w:rPr>
          <w:rFonts w:ascii="Times New Roman" w:hAnsi="Times New Roman"/>
          <w:sz w:val="28"/>
          <w:szCs w:val="28"/>
        </w:rPr>
        <w:t xml:space="preserve">Размер ставки налога на прибыль для иностранных организаций, на доходы не связанные с деятельностью в РФ через постоянные представительства - 10%, 20% </w:t>
      </w:r>
    </w:p>
    <w:p w:rsidR="00E3446C" w:rsidRPr="00E97CCE" w:rsidRDefault="00E3446C" w:rsidP="00E97CCE">
      <w:pPr>
        <w:numPr>
          <w:ilvl w:val="0"/>
          <w:numId w:val="43"/>
        </w:numPr>
        <w:spacing w:after="0" w:line="360" w:lineRule="auto"/>
        <w:rPr>
          <w:rFonts w:ascii="Times New Roman" w:hAnsi="Times New Roman"/>
          <w:sz w:val="28"/>
          <w:szCs w:val="28"/>
        </w:rPr>
      </w:pPr>
      <w:r w:rsidRPr="00E97CCE">
        <w:rPr>
          <w:rFonts w:ascii="Times New Roman" w:hAnsi="Times New Roman"/>
          <w:sz w:val="28"/>
          <w:szCs w:val="28"/>
        </w:rPr>
        <w:t xml:space="preserve">Ставка налога на прибыль для ЦБ РФ 0% </w:t>
      </w:r>
    </w:p>
    <w:p w:rsidR="00E3446C" w:rsidRPr="00D25398" w:rsidRDefault="00E3446C" w:rsidP="00D25398">
      <w:pPr>
        <w:pStyle w:val="a6"/>
        <w:spacing w:before="0" w:beforeAutospacing="0" w:after="0" w:afterAutospacing="0" w:line="360" w:lineRule="auto"/>
        <w:ind w:left="360"/>
        <w:rPr>
          <w:sz w:val="28"/>
          <w:szCs w:val="28"/>
        </w:rPr>
      </w:pPr>
      <w:r w:rsidRPr="00D25398">
        <w:rPr>
          <w:bCs/>
          <w:sz w:val="28"/>
          <w:szCs w:val="28"/>
        </w:rPr>
        <w:t>Налог на имущество.</w:t>
      </w:r>
      <w:r w:rsidRPr="00D25398">
        <w:rPr>
          <w:sz w:val="28"/>
          <w:szCs w:val="28"/>
        </w:rPr>
        <w:t xml:space="preserve"> Относится к региональным налогам. Регулируется гл. 30 НК РФ и был введен Федеральным законом от 11.1.2003 № 139-ФЗ. </w:t>
      </w:r>
    </w:p>
    <w:p w:rsidR="00E3446C" w:rsidRPr="00D25398" w:rsidRDefault="00E3446C" w:rsidP="00D25398">
      <w:pPr>
        <w:pStyle w:val="a6"/>
        <w:spacing w:before="0" w:beforeAutospacing="0" w:after="0" w:afterAutospacing="0" w:line="360" w:lineRule="auto"/>
        <w:ind w:left="360"/>
        <w:rPr>
          <w:sz w:val="28"/>
          <w:szCs w:val="28"/>
        </w:rPr>
      </w:pPr>
      <w:r w:rsidRPr="00D25398">
        <w:rPr>
          <w:sz w:val="28"/>
          <w:szCs w:val="28"/>
        </w:rPr>
        <w:t>Налогоплательщиками данного вида налога признаются:</w:t>
      </w:r>
    </w:p>
    <w:p w:rsidR="00E3446C" w:rsidRPr="00D25398" w:rsidRDefault="00E3446C" w:rsidP="00D25398">
      <w:pPr>
        <w:pStyle w:val="a6"/>
        <w:spacing w:before="0" w:beforeAutospacing="0" w:after="0" w:afterAutospacing="0" w:line="360" w:lineRule="auto"/>
        <w:ind w:left="360"/>
        <w:rPr>
          <w:sz w:val="28"/>
          <w:szCs w:val="28"/>
        </w:rPr>
      </w:pPr>
      <w:r w:rsidRPr="00D25398">
        <w:rPr>
          <w:sz w:val="28"/>
          <w:szCs w:val="28"/>
        </w:rPr>
        <w:t>- российские организации;</w:t>
      </w:r>
    </w:p>
    <w:p w:rsidR="00E3446C" w:rsidRPr="00D25398" w:rsidRDefault="00E3446C" w:rsidP="00D25398">
      <w:pPr>
        <w:pStyle w:val="a6"/>
        <w:spacing w:before="0" w:beforeAutospacing="0" w:after="0" w:afterAutospacing="0" w:line="360" w:lineRule="auto"/>
        <w:ind w:left="360"/>
        <w:rPr>
          <w:sz w:val="28"/>
          <w:szCs w:val="28"/>
        </w:rPr>
      </w:pPr>
      <w:r w:rsidRPr="00D25398">
        <w:rPr>
          <w:sz w:val="28"/>
          <w:szCs w:val="28"/>
        </w:rPr>
        <w:t xml:space="preserve">- 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и в исключительной зоне Российской Федерации (ст. 373 НК РФ). </w:t>
      </w:r>
    </w:p>
    <w:p w:rsidR="00E3446C" w:rsidRPr="00D25398" w:rsidRDefault="00E3446C" w:rsidP="00D25398">
      <w:pPr>
        <w:pStyle w:val="a6"/>
        <w:spacing w:before="0" w:beforeAutospacing="0" w:after="0" w:afterAutospacing="0" w:line="360" w:lineRule="auto"/>
        <w:rPr>
          <w:sz w:val="28"/>
          <w:szCs w:val="28"/>
        </w:rPr>
      </w:pPr>
      <w:r w:rsidRPr="00D25398">
        <w:rPr>
          <w:sz w:val="28"/>
          <w:szCs w:val="28"/>
        </w:rPr>
        <w:t>Объектом налогообложения (ст.374 НК РФ)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организации в качестве объектов основных средств в соответствии с установленным порядком ведения бухгалтерского учета, если иное не предусмотрено ст. 378 НК РФ.</w:t>
      </w:r>
    </w:p>
    <w:p w:rsidR="00E3446C" w:rsidRPr="00D25398" w:rsidRDefault="00E3446C" w:rsidP="00D25398">
      <w:pPr>
        <w:pStyle w:val="a6"/>
        <w:spacing w:before="0" w:beforeAutospacing="0" w:after="0" w:afterAutospacing="0" w:line="360" w:lineRule="auto"/>
        <w:rPr>
          <w:sz w:val="28"/>
          <w:szCs w:val="28"/>
        </w:rPr>
      </w:pPr>
      <w:r w:rsidRPr="00D25398">
        <w:rPr>
          <w:sz w:val="28"/>
          <w:szCs w:val="28"/>
        </w:rPr>
        <w:t xml:space="preserve">Налоговой базой считается среднегодовая стоимость имущества, признанного объектом налогообложения. </w:t>
      </w:r>
    </w:p>
    <w:p w:rsidR="00E3446C" w:rsidRPr="00D25398" w:rsidRDefault="00E3446C" w:rsidP="00D25398">
      <w:pPr>
        <w:pStyle w:val="a6"/>
        <w:spacing w:before="0" w:beforeAutospacing="0" w:after="0" w:afterAutospacing="0" w:line="360" w:lineRule="auto"/>
        <w:rPr>
          <w:sz w:val="28"/>
          <w:szCs w:val="28"/>
        </w:rPr>
      </w:pPr>
      <w:r w:rsidRPr="00D25398">
        <w:rPr>
          <w:sz w:val="28"/>
          <w:szCs w:val="28"/>
        </w:rPr>
        <w:t>Налоговая ставка - 2,2 %. Допускается установление дифференцированных налоговых ставок в зависимости от категории налогоплательщика и имущества, признанного объектом налогообложения. От налогообложения освобождаются (ст. 381 НК РФ): организации уголовно-исполнительной системы, религиозные организации, общероссийское общество организации инвалидов, фармацевтические компании, компании - в отношении ядерных установок и др.</w:t>
      </w:r>
    </w:p>
    <w:p w:rsidR="00E3446C" w:rsidRPr="00D25398" w:rsidRDefault="00E3446C" w:rsidP="00D25398">
      <w:pPr>
        <w:shd w:val="clear" w:color="auto" w:fill="FFFFFF"/>
        <w:spacing w:after="0" w:line="360" w:lineRule="auto"/>
        <w:rPr>
          <w:rFonts w:ascii="Times New Roman" w:hAnsi="Times New Roman"/>
          <w:color w:val="000000"/>
          <w:sz w:val="28"/>
          <w:szCs w:val="28"/>
        </w:rPr>
      </w:pPr>
      <w:r w:rsidRPr="00D25398">
        <w:rPr>
          <w:rStyle w:val="a9"/>
          <w:rFonts w:ascii="Times New Roman" w:hAnsi="Times New Roman"/>
          <w:b w:val="0"/>
          <w:color w:val="000000"/>
          <w:sz w:val="28"/>
          <w:szCs w:val="28"/>
        </w:rPr>
        <w:t>Средняя стоимость</w:t>
      </w:r>
      <w:r w:rsidRPr="00D25398">
        <w:rPr>
          <w:rFonts w:ascii="Times New Roman" w:hAnsi="Times New Roman"/>
          <w:color w:val="000000"/>
          <w:sz w:val="28"/>
          <w:szCs w:val="28"/>
        </w:rPr>
        <w:t xml:space="preserve"> имущества, признаваемого объектом налогообложения, за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число месяца, следующего за отчетным периодом, на количество месяцев в отчетном периоде, увеличенное на единицу.</w:t>
      </w:r>
    </w:p>
    <w:p w:rsidR="00E3446C" w:rsidRPr="00D25398" w:rsidRDefault="00E3446C" w:rsidP="00D25398">
      <w:pPr>
        <w:shd w:val="clear" w:color="auto" w:fill="FFFFFF"/>
        <w:spacing w:after="0" w:line="360" w:lineRule="auto"/>
        <w:rPr>
          <w:rFonts w:ascii="Times New Roman" w:hAnsi="Times New Roman"/>
          <w:color w:val="000000"/>
          <w:sz w:val="28"/>
          <w:szCs w:val="28"/>
        </w:rPr>
      </w:pPr>
      <w:r w:rsidRPr="00D25398">
        <w:rPr>
          <w:rStyle w:val="a9"/>
          <w:rFonts w:ascii="Times New Roman" w:hAnsi="Times New Roman"/>
          <w:b w:val="0"/>
          <w:color w:val="000000"/>
          <w:sz w:val="28"/>
          <w:szCs w:val="28"/>
        </w:rPr>
        <w:t>Среднегодовая стоимость</w:t>
      </w:r>
      <w:r w:rsidRPr="00D25398">
        <w:rPr>
          <w:rFonts w:ascii="Times New Roman" w:hAnsi="Times New Roman"/>
          <w:color w:val="000000"/>
          <w:sz w:val="28"/>
          <w:szCs w:val="28"/>
        </w:rPr>
        <w:t xml:space="preserve"> имущества, признаваемого объектом налогообложения, за налоговый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периода и последнее число налогового периода, на число месяцев в налоговом периоде, увеличенное на единицу.</w:t>
      </w:r>
    </w:p>
    <w:p w:rsidR="00E3446C" w:rsidRPr="00D25398" w:rsidRDefault="00E3446C" w:rsidP="00D25398">
      <w:pPr>
        <w:shd w:val="clear" w:color="auto" w:fill="FFFFFF"/>
        <w:spacing w:after="0" w:line="360" w:lineRule="auto"/>
        <w:rPr>
          <w:rFonts w:ascii="Times New Roman" w:hAnsi="Times New Roman"/>
          <w:color w:val="000000"/>
          <w:sz w:val="28"/>
          <w:szCs w:val="28"/>
        </w:rPr>
      </w:pPr>
      <w:r w:rsidRPr="00D25398">
        <w:rPr>
          <w:rStyle w:val="a9"/>
          <w:rFonts w:ascii="Times New Roman" w:hAnsi="Times New Roman"/>
          <w:b w:val="0"/>
          <w:color w:val="000000"/>
          <w:sz w:val="28"/>
          <w:szCs w:val="28"/>
        </w:rPr>
        <w:t>Налоговым периодом</w:t>
      </w:r>
      <w:r w:rsidRPr="00D25398">
        <w:rPr>
          <w:rFonts w:ascii="Times New Roman" w:hAnsi="Times New Roman"/>
          <w:color w:val="000000"/>
          <w:sz w:val="28"/>
          <w:szCs w:val="28"/>
        </w:rPr>
        <w:t xml:space="preserve"> признается календарный год. Отчетным периодом признается первый квартал, полугодие, девять месяцев.</w:t>
      </w:r>
    </w:p>
    <w:p w:rsidR="00E3446C" w:rsidRPr="00D25398" w:rsidRDefault="00E3446C" w:rsidP="00D25398">
      <w:pPr>
        <w:shd w:val="clear" w:color="auto" w:fill="FFFFFF"/>
        <w:spacing w:after="0" w:line="360" w:lineRule="auto"/>
        <w:rPr>
          <w:rFonts w:ascii="Times New Roman" w:hAnsi="Times New Roman"/>
          <w:color w:val="000000"/>
          <w:sz w:val="28"/>
          <w:szCs w:val="28"/>
        </w:rPr>
      </w:pPr>
      <w:r w:rsidRPr="00D25398">
        <w:rPr>
          <w:rStyle w:val="a9"/>
          <w:rFonts w:ascii="Times New Roman" w:hAnsi="Times New Roman"/>
          <w:b w:val="0"/>
          <w:color w:val="000000"/>
          <w:sz w:val="28"/>
          <w:szCs w:val="28"/>
        </w:rPr>
        <w:t>Сумма авансового платежа</w:t>
      </w:r>
      <w:r w:rsidRPr="00D25398">
        <w:rPr>
          <w:rFonts w:ascii="Times New Roman" w:hAnsi="Times New Roman"/>
          <w:color w:val="000000"/>
          <w:sz w:val="28"/>
          <w:szCs w:val="28"/>
        </w:rPr>
        <w:t xml:space="preserve"> по НИО исчисляется по итогам каждо</w:t>
      </w:r>
      <w:r>
        <w:rPr>
          <w:rFonts w:ascii="Times New Roman" w:hAnsi="Times New Roman"/>
          <w:color w:val="000000"/>
          <w:sz w:val="28"/>
          <w:szCs w:val="28"/>
        </w:rPr>
        <w:t xml:space="preserve">го отчетного периода в размере </w:t>
      </w:r>
      <w:r w:rsidRPr="00D25398">
        <w:rPr>
          <w:rFonts w:ascii="Times New Roman" w:hAnsi="Times New Roman"/>
          <w:color w:val="000000"/>
          <w:sz w:val="28"/>
          <w:szCs w:val="28"/>
        </w:rPr>
        <w:t xml:space="preserve"> произведения соответствующей налоговой ставки и средней стоимости имущества, определенной за отчетный период.</w:t>
      </w:r>
    </w:p>
    <w:p w:rsidR="00E3446C" w:rsidRDefault="00E3446C" w:rsidP="00D25398">
      <w:pPr>
        <w:shd w:val="clear" w:color="auto" w:fill="FFFFFF"/>
        <w:spacing w:after="0" w:line="360" w:lineRule="auto"/>
        <w:rPr>
          <w:rFonts w:ascii="Times New Roman" w:hAnsi="Times New Roman"/>
          <w:color w:val="000000"/>
          <w:sz w:val="28"/>
          <w:szCs w:val="28"/>
        </w:rPr>
      </w:pPr>
      <w:r w:rsidRPr="00D25398">
        <w:rPr>
          <w:rStyle w:val="a9"/>
          <w:rFonts w:ascii="Times New Roman" w:hAnsi="Times New Roman"/>
          <w:b w:val="0"/>
          <w:color w:val="000000"/>
          <w:sz w:val="28"/>
          <w:szCs w:val="28"/>
        </w:rPr>
        <w:t xml:space="preserve">Сроки </w:t>
      </w:r>
      <w:r w:rsidRPr="00D25398">
        <w:rPr>
          <w:rFonts w:ascii="Times New Roman" w:hAnsi="Times New Roman"/>
          <w:color w:val="000000"/>
          <w:sz w:val="28"/>
          <w:szCs w:val="28"/>
        </w:rPr>
        <w:t>уплаты налога и сдачи налоговых деклараций: за отчетные периоды - до 30 числа месяца, следующего за отчетным периодом; за налоговый период - до 30 марта года, следующего за отчетным.</w:t>
      </w:r>
    </w:p>
    <w:p w:rsidR="00E3446C" w:rsidRDefault="00E3446C" w:rsidP="00DD1D77">
      <w:pPr>
        <w:pStyle w:val="3"/>
        <w:spacing w:line="360" w:lineRule="auto"/>
        <w:ind w:left="30" w:right="60" w:firstLine="240"/>
        <w:rPr>
          <w:sz w:val="25"/>
          <w:szCs w:val="25"/>
        </w:rPr>
      </w:pPr>
      <w:r>
        <w:rPr>
          <w:sz w:val="25"/>
          <w:szCs w:val="25"/>
        </w:rPr>
        <w:t>.</w:t>
      </w:r>
    </w:p>
    <w:p w:rsidR="00E3446C" w:rsidRDefault="00E3446C">
      <w:pPr>
        <w:rPr>
          <w:rFonts w:ascii="Times New Roman" w:hAnsi="Times New Roman"/>
          <w:color w:val="000000"/>
          <w:sz w:val="25"/>
          <w:szCs w:val="25"/>
          <w:lang w:eastAsia="ru-RU"/>
        </w:rPr>
      </w:pPr>
      <w:r>
        <w:rPr>
          <w:sz w:val="25"/>
          <w:szCs w:val="25"/>
        </w:rPr>
        <w:br w:type="page"/>
      </w:r>
    </w:p>
    <w:p w:rsidR="00E3446C" w:rsidRDefault="00E3446C" w:rsidP="00CB662C">
      <w:pPr>
        <w:pStyle w:val="3"/>
        <w:spacing w:line="360" w:lineRule="auto"/>
        <w:ind w:left="30" w:right="60" w:firstLine="240"/>
        <w:jc w:val="center"/>
        <w:rPr>
          <w:b/>
          <w:sz w:val="28"/>
          <w:szCs w:val="28"/>
        </w:rPr>
      </w:pPr>
      <w:r w:rsidRPr="00DD1D77">
        <w:rPr>
          <w:b/>
          <w:sz w:val="28"/>
          <w:szCs w:val="28"/>
        </w:rPr>
        <w:t>Транспортный налог</w:t>
      </w:r>
    </w:p>
    <w:p w:rsidR="00E3446C" w:rsidRPr="00DD1D77" w:rsidRDefault="00E3446C" w:rsidP="00CB662C">
      <w:pPr>
        <w:pStyle w:val="3"/>
        <w:spacing w:line="360" w:lineRule="auto"/>
        <w:ind w:left="30" w:right="60" w:firstLine="240"/>
        <w:jc w:val="center"/>
        <w:rPr>
          <w:sz w:val="28"/>
          <w:szCs w:val="28"/>
        </w:rPr>
      </w:pPr>
    </w:p>
    <w:p w:rsidR="00E3446C" w:rsidRPr="00DD1D77" w:rsidRDefault="00E3446C" w:rsidP="00DD1D77">
      <w:pPr>
        <w:pStyle w:val="a6"/>
        <w:spacing w:before="0" w:beforeAutospacing="0" w:after="0" w:afterAutospacing="0" w:line="360" w:lineRule="auto"/>
        <w:rPr>
          <w:sz w:val="28"/>
          <w:szCs w:val="28"/>
        </w:rPr>
      </w:pPr>
      <w:r w:rsidRPr="00CB662C">
        <w:rPr>
          <w:bCs/>
          <w:sz w:val="28"/>
          <w:szCs w:val="28"/>
        </w:rPr>
        <w:t>Транспортный налог</w:t>
      </w:r>
      <w:r w:rsidRPr="00DD1D77">
        <w:rPr>
          <w:b/>
          <w:bCs/>
          <w:sz w:val="28"/>
          <w:szCs w:val="28"/>
        </w:rPr>
        <w:t xml:space="preserve"> </w:t>
      </w:r>
      <w:r>
        <w:rPr>
          <w:sz w:val="28"/>
          <w:szCs w:val="28"/>
        </w:rPr>
        <w:t>о</w:t>
      </w:r>
      <w:r w:rsidRPr="00DD1D77">
        <w:rPr>
          <w:sz w:val="28"/>
          <w:szCs w:val="28"/>
        </w:rPr>
        <w:t>тносится к региональным налогам и был введен в НК РФ Федеральным законом от 27 ноября 2001 № 148-ФЗ.</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Налогоплательщиками налога (ст. 357 НК РФ)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настоящего Кодекса, если иное не предусмотрено настоящей статьей.</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настоящего Федерального закона,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 xml:space="preserve">Согласно ст. 358 НК РФ 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 </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Не являются объектом налогообложения:</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1) весельные лодки, а также моторные лодки с двигателем мощностью не свыше 5 лошадиных сил;</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2)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3) промысловые морские и речные суда;</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4)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5)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6)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7) транспортные средства, находящиеся в розыске, при условии подтверждения факта их угона (кражи) документом, выдаваемым уполномоченным органом;</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8) самолеты и вертолеты санитарной авиации и медицинской службы;</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9) суда, зарегистрированные в Российском международном реестре судов.</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Налоговая база (ст. 359 НК РФ) определяется:</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 в отношении транспортных средств, имеющих двигатели (за исключением транспортных средств, указанных в пп. 1.1 п.1. ст. 359 НК РФ), - как мощность двигателя транспортного средства в лошадиных силах;</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 в отношении водных и воздушных транспортных средств, не указанных в пп. 1, 1.1 и 2 п.1 ст. 359 НК РФ - как единица транспортного средства.</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В отношении транспортных средств, указанных в пп. 1, 1.1 и 2 п. 1 той же статьи, налоговая база определяется отдельно по каждому транспортному средству.</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В отношении транспортных средств, указанных в пп. 3 п. 1 ст. 359 НК РФ, налоговая база определяется отдельно.</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 xml:space="preserve">Налоговым периодом признается календарный год. Отчетными периодами для налогоплательщиков, являющихся организациями, признаются первый квартал, второй квартал, третий квартал. При установлении налога законодательные (представительные) органы субъектов Российской Федерации вправе не устанавливать отчетные периоды (ст. 360 НК РФ). </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 xml:space="preserve">Налоговые ставки (ст. 361 НК РФ)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следующих размерах. </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Налогоплательщики, являющиеся организациями, согласно ст. 363.1 НК РФ, по истечении налогового периода представляют в налоговый орган по месту нахождения транспортных средств, если иное не предусмотрено настоящей статьей, налоговую декларацию по налогу.</w:t>
      </w:r>
    </w:p>
    <w:p w:rsidR="00E3446C" w:rsidRPr="00DD1D77" w:rsidRDefault="00E3446C" w:rsidP="00DD1D77">
      <w:pPr>
        <w:pStyle w:val="a6"/>
        <w:spacing w:before="0" w:beforeAutospacing="0" w:after="0" w:afterAutospacing="0" w:line="360" w:lineRule="auto"/>
        <w:rPr>
          <w:sz w:val="28"/>
          <w:szCs w:val="28"/>
        </w:rPr>
      </w:pPr>
      <w:r w:rsidRPr="00DD1D77">
        <w:rPr>
          <w:sz w:val="28"/>
          <w:szCs w:val="28"/>
        </w:rPr>
        <w:t>Налоговые декларации по налогу представляются налогоплательщиками не позднее 1 февраля года, следующего за истекшим налоговым периодом.</w:t>
      </w:r>
    </w:p>
    <w:p w:rsidR="00E3446C" w:rsidRDefault="00E3446C" w:rsidP="00DD1D77">
      <w:pPr>
        <w:shd w:val="clear" w:color="auto" w:fill="FFFFFF"/>
        <w:spacing w:after="0" w:line="360" w:lineRule="auto"/>
        <w:rPr>
          <w:rFonts w:ascii="Times New Roman" w:hAnsi="Times New Roman"/>
          <w:color w:val="000000"/>
          <w:sz w:val="28"/>
          <w:szCs w:val="28"/>
        </w:rPr>
      </w:pPr>
      <w:r w:rsidRPr="00DD1D77">
        <w:rPr>
          <w:rStyle w:val="a9"/>
          <w:rFonts w:ascii="Times New Roman" w:hAnsi="Times New Roman"/>
          <w:color w:val="000000"/>
          <w:sz w:val="28"/>
          <w:szCs w:val="28"/>
        </w:rPr>
        <w:t>Налоговый период</w:t>
      </w:r>
      <w:r w:rsidRPr="00DD1D77">
        <w:rPr>
          <w:rFonts w:ascii="Times New Roman" w:hAnsi="Times New Roman"/>
          <w:color w:val="000000"/>
          <w:sz w:val="28"/>
          <w:szCs w:val="28"/>
        </w:rPr>
        <w:t xml:space="preserve"> по налогу - календарный год. Отчетный период для налогоплательщиков-организаций - первый квартал, второй квартал, третий квартал.</w:t>
      </w:r>
    </w:p>
    <w:p w:rsidR="00E3446C" w:rsidRPr="00ED33AC" w:rsidRDefault="0083035D" w:rsidP="00CB662C">
      <w:pPr>
        <w:shd w:val="clear" w:color="auto" w:fill="FFFFFF"/>
        <w:spacing w:after="0" w:line="360" w:lineRule="auto"/>
        <w:jc w:val="center"/>
        <w:outlineLvl w:val="2"/>
        <w:rPr>
          <w:rFonts w:ascii="Times New Roman" w:hAnsi="Times New Roman"/>
          <w:b/>
          <w:bCs/>
          <w:sz w:val="28"/>
          <w:szCs w:val="28"/>
        </w:rPr>
      </w:pPr>
      <w:hyperlink r:id="rId10" w:history="1">
        <w:r w:rsidR="00E3446C" w:rsidRPr="00ED33AC">
          <w:rPr>
            <w:rStyle w:val="a5"/>
            <w:rFonts w:ascii="Times New Roman" w:hAnsi="Times New Roman"/>
            <w:b/>
            <w:bCs/>
            <w:color w:val="auto"/>
            <w:sz w:val="28"/>
            <w:szCs w:val="28"/>
            <w:u w:val="none"/>
          </w:rPr>
          <w:t xml:space="preserve">Страховые взносы в Пенсионный фонд РФ, Фонд социального страхования РФ, федеральный Фонд обязательного медицинского страхования РФ и территориальные фонды обязательного медицинского страхования </w:t>
        </w:r>
      </w:hyperlink>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bCs/>
          <w:sz w:val="28"/>
          <w:szCs w:val="28"/>
          <w:lang w:eastAsia="ru-RU"/>
        </w:rPr>
        <w:t>Плательщиками взносов (страхователями)</w:t>
      </w:r>
      <w:r w:rsidRPr="00ED33AC">
        <w:rPr>
          <w:rFonts w:ascii="Times New Roman" w:hAnsi="Times New Roman"/>
          <w:sz w:val="28"/>
          <w:szCs w:val="28"/>
          <w:lang w:eastAsia="ru-RU"/>
        </w:rPr>
        <w:t xml:space="preserve"> являются:</w:t>
      </w:r>
    </w:p>
    <w:p w:rsidR="00E3446C" w:rsidRPr="00ED33AC" w:rsidRDefault="00E3446C" w:rsidP="00ED33AC">
      <w:pPr>
        <w:numPr>
          <w:ilvl w:val="0"/>
          <w:numId w:val="18"/>
        </w:numPr>
        <w:shd w:val="clear" w:color="auto" w:fill="FFFFFF"/>
        <w:spacing w:after="0" w:line="360" w:lineRule="auto"/>
        <w:ind w:left="-225"/>
        <w:rPr>
          <w:rFonts w:ascii="Times New Roman" w:hAnsi="Times New Roman"/>
          <w:sz w:val="28"/>
          <w:szCs w:val="28"/>
          <w:lang w:eastAsia="ru-RU"/>
        </w:rPr>
      </w:pPr>
      <w:r w:rsidRPr="00ED33AC">
        <w:rPr>
          <w:rFonts w:ascii="Times New Roman" w:hAnsi="Times New Roman"/>
          <w:sz w:val="28"/>
          <w:szCs w:val="28"/>
          <w:lang w:eastAsia="ru-RU"/>
        </w:rPr>
        <w:t xml:space="preserve">лица, производящие выплаты физическим лицам (организации, индивидуальные предприниматели и физические лица, не признаваемые индивидуальными предпринимателями) </w:t>
      </w:r>
    </w:p>
    <w:p w:rsidR="00E3446C" w:rsidRPr="00ED33AC" w:rsidRDefault="00E3446C" w:rsidP="00ED33AC">
      <w:pPr>
        <w:numPr>
          <w:ilvl w:val="0"/>
          <w:numId w:val="18"/>
        </w:numPr>
        <w:shd w:val="clear" w:color="auto" w:fill="FFFFFF"/>
        <w:spacing w:after="0" w:line="360" w:lineRule="auto"/>
        <w:ind w:left="-225"/>
        <w:rPr>
          <w:rFonts w:ascii="Times New Roman" w:hAnsi="Times New Roman"/>
          <w:sz w:val="28"/>
          <w:szCs w:val="28"/>
          <w:lang w:eastAsia="ru-RU"/>
        </w:rPr>
      </w:pPr>
      <w:r w:rsidRPr="00ED33AC">
        <w:rPr>
          <w:rFonts w:ascii="Times New Roman" w:hAnsi="Times New Roman"/>
          <w:sz w:val="28"/>
          <w:szCs w:val="28"/>
          <w:lang w:eastAsia="ru-RU"/>
        </w:rPr>
        <w:t xml:space="preserve">индивидуальные предприниматели, адвокаты, нотариусы, занимающиеся частной практикой </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bCs/>
          <w:sz w:val="28"/>
          <w:szCs w:val="28"/>
          <w:lang w:eastAsia="ru-RU"/>
        </w:rPr>
        <w:t>Объектом обложения</w:t>
      </w:r>
      <w:r w:rsidRPr="00ED33AC">
        <w:rPr>
          <w:rFonts w:ascii="Times New Roman" w:hAnsi="Times New Roman"/>
          <w:sz w:val="28"/>
          <w:szCs w:val="28"/>
          <w:lang w:eastAsia="ru-RU"/>
        </w:rPr>
        <w:t xml:space="preserve"> по взносам признаются </w:t>
      </w:r>
      <w:r w:rsidRPr="00ED33AC">
        <w:rPr>
          <w:rFonts w:ascii="Times New Roman" w:hAnsi="Times New Roman"/>
          <w:bCs/>
          <w:sz w:val="28"/>
          <w:szCs w:val="28"/>
          <w:lang w:eastAsia="ru-RU"/>
        </w:rPr>
        <w:t>выплаты</w:t>
      </w:r>
      <w:r w:rsidRPr="00ED33AC">
        <w:rPr>
          <w:rFonts w:ascii="Times New Roman" w:hAnsi="Times New Roman"/>
          <w:sz w:val="28"/>
          <w:szCs w:val="28"/>
          <w:lang w:eastAsia="ru-RU"/>
        </w:rPr>
        <w:t xml:space="preserve"> и иные вознаграждения, начисляемые страхователями </w:t>
      </w:r>
      <w:r w:rsidRPr="00ED33AC">
        <w:rPr>
          <w:rFonts w:ascii="Times New Roman" w:hAnsi="Times New Roman"/>
          <w:bCs/>
          <w:sz w:val="28"/>
          <w:szCs w:val="28"/>
          <w:lang w:eastAsia="ru-RU"/>
        </w:rPr>
        <w:t>в пользу физических лиц</w:t>
      </w:r>
      <w:r w:rsidRPr="00ED33AC">
        <w:rPr>
          <w:rFonts w:ascii="Times New Roman" w:hAnsi="Times New Roman"/>
          <w:sz w:val="28"/>
          <w:szCs w:val="28"/>
          <w:lang w:eastAsia="ru-RU"/>
        </w:rPr>
        <w:t xml:space="preserve">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 xml:space="preserve">При определении </w:t>
      </w:r>
      <w:r w:rsidRPr="00ED33AC">
        <w:rPr>
          <w:rFonts w:ascii="Times New Roman" w:hAnsi="Times New Roman"/>
          <w:bCs/>
          <w:sz w:val="28"/>
          <w:szCs w:val="28"/>
          <w:lang w:eastAsia="ru-RU"/>
        </w:rPr>
        <w:t>базы</w:t>
      </w:r>
      <w:r w:rsidRPr="00ED33AC">
        <w:rPr>
          <w:rFonts w:ascii="Times New Roman" w:hAnsi="Times New Roman"/>
          <w:sz w:val="28"/>
          <w:szCs w:val="28"/>
          <w:lang w:eastAsia="ru-RU"/>
        </w:rPr>
        <w:t xml:space="preserve"> для исчисления взносов учитываются выплаты и вознаграждения в пользу физических лиц, вне зависимости от формы выплат.</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Выплаты и вознаграждения в натуральной форме оцениваются по рыночной стоимости (включая НДС и акцизы) на день их выплаты.</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bCs/>
          <w:sz w:val="28"/>
          <w:szCs w:val="28"/>
          <w:lang w:eastAsia="ru-RU"/>
        </w:rPr>
        <w:t xml:space="preserve">База </w:t>
      </w:r>
      <w:r w:rsidRPr="00ED33AC">
        <w:rPr>
          <w:rFonts w:ascii="Times New Roman" w:hAnsi="Times New Roman"/>
          <w:sz w:val="28"/>
          <w:szCs w:val="28"/>
          <w:lang w:eastAsia="ru-RU"/>
        </w:rPr>
        <w:t>определяется отдельно в отношении каждого физического лица с начала расчетного периода по истечении каждого календарного месяца нарастающим итогом, при этом база для начисления страховых взносов в отношении каждого физического лица устанавливается в сумме, не превышающей 415 000 рублей нарастающим итогом с начала расчетного периода. С сумм выплат и иных вознаграждений в пользу физического лица, превышающих 415 000 рублей нарастающим итогом с начала расчетного периода, страховые взносы не взимаются.</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bCs/>
          <w:sz w:val="28"/>
          <w:szCs w:val="28"/>
          <w:lang w:eastAsia="ru-RU"/>
        </w:rPr>
        <w:t>Индивидуальные предприниматели</w:t>
      </w:r>
      <w:r w:rsidRPr="00ED33AC">
        <w:rPr>
          <w:rFonts w:ascii="Times New Roman" w:hAnsi="Times New Roman"/>
          <w:sz w:val="28"/>
          <w:szCs w:val="28"/>
          <w:lang w:eastAsia="ru-RU"/>
        </w:rPr>
        <w:t xml:space="preserve"> (за себя) уплачивают соответствующие страховые взносы в Пенсионный фонд Российской Федерации и фонды обязательного медицинского страхования в размере, определяемом исходя из </w:t>
      </w:r>
      <w:r w:rsidRPr="00ED33AC">
        <w:rPr>
          <w:rFonts w:ascii="Times New Roman" w:hAnsi="Times New Roman"/>
          <w:bCs/>
          <w:sz w:val="28"/>
          <w:szCs w:val="28"/>
          <w:lang w:eastAsia="ru-RU"/>
        </w:rPr>
        <w:t>стоимости страхового года</w:t>
      </w:r>
      <w:r w:rsidRPr="00ED33AC">
        <w:rPr>
          <w:rFonts w:ascii="Times New Roman" w:hAnsi="Times New Roman"/>
          <w:sz w:val="28"/>
          <w:szCs w:val="28"/>
          <w:lang w:eastAsia="ru-RU"/>
        </w:rPr>
        <w:t>. (Эта категория плательщиков вправе добровольно вступить в правоотношения по обязательному социальному страхованию на случай временной нетрудоспособности и в связи с материнством и уплачивать за себя страховые взносы по указанному виду обязательного социального страхования в Фонд социального страхования Российской Федерации в соответствии с Федеральным законом «Об обязательном социальном страховании на случай временной нетрудоспособности и в связи с материнством»).</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bCs/>
          <w:sz w:val="28"/>
          <w:szCs w:val="28"/>
          <w:lang w:eastAsia="ru-RU"/>
        </w:rPr>
        <w:t>Стоимость страхового года</w:t>
      </w:r>
      <w:r w:rsidRPr="00ED33AC">
        <w:rPr>
          <w:rFonts w:ascii="Times New Roman" w:hAnsi="Times New Roman"/>
          <w:sz w:val="28"/>
          <w:szCs w:val="28"/>
          <w:lang w:eastAsia="ru-RU"/>
        </w:rPr>
        <w:t xml:space="preserve"> - сумма денежных средств, которые должны поступить за застрахованное лицо по обязательному социальному страхованию в бюджет соответствующего государственного внебюджетного фонда в течение одного финансового года для предоставления этому лицу обязательного страхового обеспечения в размере, определенном законодательством Российской Федерации.</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Стоимость страхового года определяется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соответствующий государственный внебюджетный фонд, увеличенное в 12 раз.</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 xml:space="preserve">К суммам, </w:t>
      </w:r>
      <w:r w:rsidRPr="00ED33AC">
        <w:rPr>
          <w:rFonts w:ascii="Times New Roman" w:hAnsi="Times New Roman"/>
          <w:bCs/>
          <w:sz w:val="28"/>
          <w:szCs w:val="28"/>
          <w:lang w:eastAsia="ru-RU"/>
        </w:rPr>
        <w:t>не подлежащим обложению взносами</w:t>
      </w:r>
      <w:r w:rsidRPr="00ED33AC">
        <w:rPr>
          <w:rFonts w:ascii="Times New Roman" w:hAnsi="Times New Roman"/>
          <w:sz w:val="28"/>
          <w:szCs w:val="28"/>
          <w:lang w:eastAsia="ru-RU"/>
        </w:rPr>
        <w:t>, в частности, относятся: государственные пособия, компенсационные выплаты в пределах установленных норм, суммы страховых платежей по обязательному страхованию работников в соответствии с законодательством Российской Федерации и ряд других.</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 xml:space="preserve">В 2010 году для всех плательщиков страховых взносов, за исключением плательщиков страховых взносов, указанных ниже, применяются следующие </w:t>
      </w:r>
      <w:r w:rsidRPr="00ED33AC">
        <w:rPr>
          <w:rFonts w:ascii="Times New Roman" w:hAnsi="Times New Roman"/>
          <w:bCs/>
          <w:sz w:val="28"/>
          <w:szCs w:val="28"/>
          <w:lang w:eastAsia="ru-RU"/>
        </w:rPr>
        <w:t>тарифы страховых взносов</w:t>
      </w:r>
      <w:r w:rsidRPr="00ED33AC">
        <w:rPr>
          <w:rFonts w:ascii="Times New Roman" w:hAnsi="Times New Roman"/>
          <w:sz w:val="28"/>
          <w:szCs w:val="28"/>
          <w:lang w:eastAsia="ru-RU"/>
        </w:rPr>
        <w:t>:</w:t>
      </w:r>
    </w:p>
    <w:p w:rsidR="00E3446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 </w:t>
      </w:r>
    </w:p>
    <w:p w:rsidR="00E3446C" w:rsidRPr="00ED33AC" w:rsidRDefault="00E3446C" w:rsidP="00ED33AC">
      <w:pPr>
        <w:shd w:val="clear" w:color="auto" w:fill="FFFFFF"/>
        <w:spacing w:after="0" w:line="360" w:lineRule="auto"/>
        <w:rPr>
          <w:rFonts w:ascii="Times New Roman" w:hAnsi="Times New Roman"/>
          <w:sz w:val="28"/>
          <w:szCs w:val="28"/>
          <w:lang w:eastAsia="ru-RU"/>
        </w:rPr>
      </w:pPr>
    </w:p>
    <w:tbl>
      <w:tblPr>
        <w:tblW w:w="0" w:type="auto"/>
        <w:tblBorders>
          <w:top w:val="single" w:sz="4" w:space="0" w:color="auto"/>
          <w:left w:val="outset" w:sz="6" w:space="0" w:color="auto"/>
          <w:bottom w:val="single" w:sz="4" w:space="0" w:color="auto"/>
          <w:right w:val="outset" w:sz="6" w:space="0" w:color="auto"/>
          <w:insideH w:val="single" w:sz="4" w:space="0" w:color="auto"/>
          <w:insideV w:val="single" w:sz="4" w:space="0" w:color="auto"/>
        </w:tblBorders>
        <w:tblLook w:val="00A0" w:firstRow="1" w:lastRow="0" w:firstColumn="1" w:lastColumn="0" w:noHBand="0" w:noVBand="0"/>
      </w:tblPr>
      <w:tblGrid>
        <w:gridCol w:w="4643"/>
        <w:gridCol w:w="4643"/>
      </w:tblGrid>
      <w:tr w:rsidR="00E3446C" w:rsidRPr="00323FDA" w:rsidTr="008C7C35">
        <w:tc>
          <w:tcPr>
            <w:tcW w:w="4643" w:type="dxa"/>
            <w:tcBorders>
              <w:left w:val="outset" w:sz="6" w:space="0" w:color="ECE9D8"/>
            </w:tcBorders>
          </w:tcPr>
          <w:p w:rsidR="00E3446C" w:rsidRPr="00ED33AC" w:rsidRDefault="00E3446C" w:rsidP="00ED33AC">
            <w:pPr>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Пенсионный фонд Российской Федерации</w:t>
            </w:r>
          </w:p>
        </w:tc>
        <w:tc>
          <w:tcPr>
            <w:tcW w:w="4643" w:type="dxa"/>
            <w:tcBorders>
              <w:right w:val="outset" w:sz="6" w:space="0" w:color="ECE9D8"/>
            </w:tcBorders>
          </w:tcPr>
          <w:p w:rsidR="00E3446C" w:rsidRPr="00ED33AC" w:rsidRDefault="00E3446C" w:rsidP="00ED33AC">
            <w:pPr>
              <w:spacing w:after="0" w:line="360" w:lineRule="auto"/>
              <w:jc w:val="center"/>
              <w:rPr>
                <w:rFonts w:ascii="Times New Roman" w:hAnsi="Times New Roman"/>
                <w:sz w:val="28"/>
                <w:szCs w:val="28"/>
                <w:lang w:eastAsia="ru-RU"/>
              </w:rPr>
            </w:pPr>
            <w:r w:rsidRPr="00ED33AC">
              <w:rPr>
                <w:rFonts w:ascii="Times New Roman" w:hAnsi="Times New Roman"/>
                <w:sz w:val="28"/>
                <w:szCs w:val="28"/>
              </w:rPr>
              <w:t>20,0%</w:t>
            </w:r>
          </w:p>
        </w:tc>
      </w:tr>
      <w:tr w:rsidR="00E3446C" w:rsidRPr="00323FDA" w:rsidTr="008C7C35">
        <w:tc>
          <w:tcPr>
            <w:tcW w:w="4643" w:type="dxa"/>
            <w:tcBorders>
              <w:left w:val="outset" w:sz="6" w:space="0" w:color="ECE9D8"/>
            </w:tcBorders>
          </w:tcPr>
          <w:p w:rsidR="00E3446C" w:rsidRPr="00ED33AC" w:rsidRDefault="00E3446C" w:rsidP="00ED33AC">
            <w:pPr>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 xml:space="preserve">Фонд социального страхования </w:t>
            </w:r>
            <w:r w:rsidRPr="00ED33AC">
              <w:rPr>
                <w:rFonts w:ascii="Times New Roman" w:hAnsi="Times New Roman"/>
                <w:sz w:val="28"/>
                <w:szCs w:val="28"/>
                <w:lang w:eastAsia="ru-RU"/>
              </w:rPr>
              <w:br/>
              <w:t>Российской Федерации</w:t>
            </w:r>
          </w:p>
        </w:tc>
        <w:tc>
          <w:tcPr>
            <w:tcW w:w="4643" w:type="dxa"/>
            <w:tcBorders>
              <w:right w:val="outset" w:sz="6" w:space="0" w:color="ECE9D8"/>
            </w:tcBorders>
          </w:tcPr>
          <w:p w:rsidR="00E3446C" w:rsidRPr="00ED33AC" w:rsidRDefault="00E3446C" w:rsidP="00ED33AC">
            <w:pPr>
              <w:spacing w:after="0" w:line="360" w:lineRule="auto"/>
              <w:jc w:val="center"/>
              <w:rPr>
                <w:rFonts w:ascii="Times New Roman" w:hAnsi="Times New Roman"/>
                <w:sz w:val="28"/>
                <w:szCs w:val="28"/>
                <w:lang w:eastAsia="ru-RU"/>
              </w:rPr>
            </w:pPr>
            <w:r w:rsidRPr="00ED33AC">
              <w:rPr>
                <w:rFonts w:ascii="Times New Roman" w:hAnsi="Times New Roman"/>
                <w:sz w:val="28"/>
                <w:szCs w:val="28"/>
              </w:rPr>
              <w:t>2,9%</w:t>
            </w:r>
          </w:p>
        </w:tc>
      </w:tr>
      <w:tr w:rsidR="00E3446C" w:rsidRPr="00323FDA" w:rsidTr="008C7C35">
        <w:tc>
          <w:tcPr>
            <w:tcW w:w="4643" w:type="dxa"/>
            <w:tcBorders>
              <w:left w:val="outset" w:sz="6" w:space="0" w:color="ECE9D8"/>
            </w:tcBorders>
          </w:tcPr>
          <w:p w:rsidR="00E3446C" w:rsidRPr="00ED33AC" w:rsidRDefault="00E3446C" w:rsidP="00ED33AC">
            <w:pPr>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 xml:space="preserve">Федеральный фонд обязательного </w:t>
            </w:r>
            <w:r w:rsidRPr="00ED33AC">
              <w:rPr>
                <w:rFonts w:ascii="Times New Roman" w:hAnsi="Times New Roman"/>
                <w:sz w:val="28"/>
                <w:szCs w:val="28"/>
                <w:lang w:eastAsia="ru-RU"/>
              </w:rPr>
              <w:br/>
              <w:t>медицинского страхования</w:t>
            </w:r>
          </w:p>
        </w:tc>
        <w:tc>
          <w:tcPr>
            <w:tcW w:w="4643" w:type="dxa"/>
            <w:tcBorders>
              <w:right w:val="outset" w:sz="6" w:space="0" w:color="ECE9D8"/>
            </w:tcBorders>
          </w:tcPr>
          <w:p w:rsidR="00E3446C" w:rsidRPr="00ED33AC" w:rsidRDefault="00E3446C" w:rsidP="00ED33AC">
            <w:pPr>
              <w:spacing w:after="0" w:line="360" w:lineRule="auto"/>
              <w:jc w:val="center"/>
              <w:rPr>
                <w:rFonts w:ascii="Times New Roman" w:hAnsi="Times New Roman"/>
                <w:sz w:val="28"/>
                <w:szCs w:val="28"/>
                <w:lang w:eastAsia="ru-RU"/>
              </w:rPr>
            </w:pPr>
            <w:r w:rsidRPr="00ED33AC">
              <w:rPr>
                <w:rFonts w:ascii="Times New Roman" w:hAnsi="Times New Roman"/>
                <w:sz w:val="28"/>
                <w:szCs w:val="28"/>
              </w:rPr>
              <w:t>1,1%</w:t>
            </w:r>
          </w:p>
        </w:tc>
      </w:tr>
      <w:tr w:rsidR="00E3446C" w:rsidRPr="00323FDA" w:rsidTr="008C7C35">
        <w:tc>
          <w:tcPr>
            <w:tcW w:w="4643" w:type="dxa"/>
            <w:tcBorders>
              <w:left w:val="outset" w:sz="6" w:space="0" w:color="ECE9D8"/>
            </w:tcBorders>
          </w:tcPr>
          <w:p w:rsidR="00E3446C" w:rsidRPr="00ED33AC" w:rsidRDefault="00E3446C" w:rsidP="00ED33AC">
            <w:pPr>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Территориальные фонды обязательного медицинского страхования</w:t>
            </w:r>
          </w:p>
        </w:tc>
        <w:tc>
          <w:tcPr>
            <w:tcW w:w="4643" w:type="dxa"/>
            <w:tcBorders>
              <w:right w:val="outset" w:sz="6" w:space="0" w:color="ECE9D8"/>
            </w:tcBorders>
          </w:tcPr>
          <w:p w:rsidR="00E3446C" w:rsidRPr="00ED33AC" w:rsidRDefault="00E3446C" w:rsidP="00ED33AC">
            <w:pPr>
              <w:spacing w:after="0" w:line="360" w:lineRule="auto"/>
              <w:jc w:val="center"/>
              <w:rPr>
                <w:rFonts w:ascii="Times New Roman" w:hAnsi="Times New Roman"/>
                <w:sz w:val="28"/>
                <w:szCs w:val="28"/>
                <w:lang w:eastAsia="ru-RU"/>
              </w:rPr>
            </w:pPr>
            <w:r w:rsidRPr="00ED33AC">
              <w:rPr>
                <w:rFonts w:ascii="Times New Roman" w:hAnsi="Times New Roman"/>
                <w:sz w:val="28"/>
                <w:szCs w:val="28"/>
              </w:rPr>
              <w:t>2,0%</w:t>
            </w:r>
          </w:p>
        </w:tc>
      </w:tr>
    </w:tbl>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В 2010 году применяются пониженные тарифы страховых взносов для некоторых категорий плательщиков страховых взносов. В частности, для плательщиков страховых взносов, производящих выплаты и иные вознаграждения физическим лицам, являющимся инвалидами I, II или III группы, для общественных 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 80 процентов, при определенных условиях для организаций, уставный капитал которых полностью состоит из вкладов общественных организаций, и некоторых других. Эти плательщики уплачивают в 2010 году взносы только в Пенсионный фонд РФ по ставке 14%.</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bCs/>
          <w:sz w:val="28"/>
          <w:szCs w:val="28"/>
          <w:lang w:eastAsia="ru-RU"/>
        </w:rPr>
        <w:t>Расчетным периодом</w:t>
      </w:r>
      <w:r w:rsidRPr="00ED33AC">
        <w:rPr>
          <w:rFonts w:ascii="Times New Roman" w:hAnsi="Times New Roman"/>
          <w:sz w:val="28"/>
          <w:szCs w:val="28"/>
          <w:lang w:eastAsia="ru-RU"/>
        </w:rPr>
        <w:t xml:space="preserve"> по взносам является календарный год. Отчетными периодами признаются первый квартал, полугодие и девять месяцев календарного года, календарный год.</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sz w:val="28"/>
          <w:szCs w:val="28"/>
          <w:lang w:eastAsia="ru-RU"/>
        </w:rPr>
        <w:t>Взносы уплачиваются ежемесячно не позднее 15-го числа следующего месяца отдельно в каждый из фондов.</w:t>
      </w:r>
    </w:p>
    <w:p w:rsidR="00E3446C" w:rsidRPr="00ED33AC" w:rsidRDefault="00E3446C" w:rsidP="00ED33AC">
      <w:pPr>
        <w:shd w:val="clear" w:color="auto" w:fill="FFFFFF"/>
        <w:spacing w:after="0" w:line="360" w:lineRule="auto"/>
        <w:rPr>
          <w:rFonts w:ascii="Times New Roman" w:hAnsi="Times New Roman"/>
          <w:sz w:val="28"/>
          <w:szCs w:val="28"/>
          <w:lang w:eastAsia="ru-RU"/>
        </w:rPr>
      </w:pPr>
      <w:r w:rsidRPr="00ED33AC">
        <w:rPr>
          <w:rFonts w:ascii="Times New Roman" w:hAnsi="Times New Roman"/>
          <w:bCs/>
          <w:sz w:val="28"/>
          <w:szCs w:val="28"/>
          <w:lang w:eastAsia="ru-RU"/>
        </w:rPr>
        <w:t>Индивидуальные предприниматели, не являющиеся работодателями</w:t>
      </w:r>
      <w:r w:rsidRPr="00ED33AC">
        <w:rPr>
          <w:rFonts w:ascii="Times New Roman" w:hAnsi="Times New Roman"/>
          <w:sz w:val="28"/>
          <w:szCs w:val="28"/>
          <w:lang w:eastAsia="ru-RU"/>
        </w:rPr>
        <w:t>, уплачивают страховые взносы за расчетный период до 31 декабря текущего года.</w:t>
      </w:r>
    </w:p>
    <w:p w:rsidR="00E3446C" w:rsidRPr="00ED33AC" w:rsidRDefault="00E3446C" w:rsidP="00ED33AC">
      <w:pPr>
        <w:shd w:val="clear" w:color="auto" w:fill="FFFFFF"/>
        <w:spacing w:after="0" w:line="360" w:lineRule="auto"/>
        <w:rPr>
          <w:rFonts w:ascii="Times New Roman" w:hAnsi="Times New Roman"/>
          <w:sz w:val="28"/>
          <w:szCs w:val="28"/>
        </w:rPr>
      </w:pPr>
    </w:p>
    <w:p w:rsidR="00E3446C" w:rsidRPr="00CB662C" w:rsidRDefault="00E3446C" w:rsidP="00CB662C">
      <w:pPr>
        <w:numPr>
          <w:ilvl w:val="0"/>
          <w:numId w:val="28"/>
        </w:numPr>
        <w:shd w:val="clear" w:color="auto" w:fill="FFFFFF"/>
        <w:spacing w:after="0" w:line="360" w:lineRule="auto"/>
        <w:rPr>
          <w:rFonts w:ascii="Times New Roman" w:hAnsi="Times New Roman"/>
          <w:vanish/>
          <w:color w:val="000000"/>
          <w:sz w:val="28"/>
          <w:szCs w:val="28"/>
        </w:rPr>
      </w:pPr>
    </w:p>
    <w:p w:rsidR="00E3446C" w:rsidRPr="00CB662C" w:rsidRDefault="00E3446C" w:rsidP="00CB662C">
      <w:pPr>
        <w:numPr>
          <w:ilvl w:val="0"/>
          <w:numId w:val="28"/>
        </w:numPr>
        <w:shd w:val="clear" w:color="auto" w:fill="FFFFFF"/>
        <w:spacing w:after="0" w:line="360" w:lineRule="auto"/>
        <w:rPr>
          <w:rFonts w:ascii="Times New Roman" w:hAnsi="Times New Roman"/>
          <w:vanish/>
          <w:color w:val="000000"/>
          <w:sz w:val="28"/>
          <w:szCs w:val="28"/>
        </w:rPr>
      </w:pPr>
    </w:p>
    <w:p w:rsidR="00E3446C" w:rsidRPr="00CB662C" w:rsidRDefault="00E3446C" w:rsidP="00CB662C">
      <w:pPr>
        <w:numPr>
          <w:ilvl w:val="0"/>
          <w:numId w:val="28"/>
        </w:numPr>
        <w:shd w:val="clear" w:color="auto" w:fill="FFFFFF"/>
        <w:spacing w:after="0" w:line="360" w:lineRule="auto"/>
        <w:rPr>
          <w:rFonts w:ascii="Times New Roman" w:hAnsi="Times New Roman"/>
          <w:vanish/>
          <w:color w:val="000000"/>
          <w:sz w:val="28"/>
          <w:szCs w:val="28"/>
        </w:rPr>
      </w:pPr>
    </w:p>
    <w:p w:rsidR="00E3446C" w:rsidRPr="00CB662C" w:rsidRDefault="00E3446C" w:rsidP="00CB662C">
      <w:pPr>
        <w:numPr>
          <w:ilvl w:val="0"/>
          <w:numId w:val="28"/>
        </w:numPr>
        <w:shd w:val="clear" w:color="auto" w:fill="FFFFFF"/>
        <w:spacing w:after="0" w:line="360" w:lineRule="auto"/>
        <w:rPr>
          <w:rFonts w:ascii="Times New Roman" w:hAnsi="Times New Roman"/>
          <w:vanish/>
          <w:color w:val="000000"/>
          <w:sz w:val="28"/>
          <w:szCs w:val="28"/>
        </w:rPr>
      </w:pPr>
    </w:p>
    <w:p w:rsidR="00E3446C" w:rsidRPr="00CB662C" w:rsidRDefault="0083035D" w:rsidP="00CB662C">
      <w:pPr>
        <w:numPr>
          <w:ilvl w:val="0"/>
          <w:numId w:val="28"/>
        </w:numPr>
        <w:shd w:val="clear" w:color="auto" w:fill="FFFFFF"/>
        <w:spacing w:after="0" w:line="360" w:lineRule="auto"/>
        <w:rPr>
          <w:rFonts w:ascii="Times New Roman" w:hAnsi="Times New Roman"/>
          <w:vanish/>
          <w:color w:val="000000"/>
          <w:sz w:val="28"/>
          <w:szCs w:val="28"/>
        </w:rPr>
      </w:pPr>
      <w:hyperlink r:id="rId11" w:anchor="ja-content" w:tooltip="Skip to content" w:history="1">
        <w:r w:rsidR="00E3446C" w:rsidRPr="00CB662C">
          <w:rPr>
            <w:rStyle w:val="a5"/>
            <w:rFonts w:ascii="Times New Roman" w:hAnsi="Times New Roman"/>
            <w:vanish/>
            <w:sz w:val="28"/>
            <w:szCs w:val="28"/>
          </w:rPr>
          <w:t>Skip to content</w:t>
        </w:r>
      </w:hyperlink>
      <w:r w:rsidR="00E3446C" w:rsidRPr="00CB662C">
        <w:rPr>
          <w:rFonts w:ascii="Times New Roman" w:hAnsi="Times New Roman"/>
          <w:vanish/>
          <w:color w:val="000000"/>
          <w:sz w:val="28"/>
          <w:szCs w:val="28"/>
        </w:rPr>
        <w:t xml:space="preserve"> </w:t>
      </w:r>
    </w:p>
    <w:p w:rsidR="00E3446C" w:rsidRPr="00CB662C" w:rsidRDefault="0083035D" w:rsidP="00CB662C">
      <w:pPr>
        <w:numPr>
          <w:ilvl w:val="0"/>
          <w:numId w:val="30"/>
        </w:numPr>
        <w:shd w:val="clear" w:color="auto" w:fill="FFFFFF"/>
        <w:spacing w:after="0" w:line="360" w:lineRule="auto"/>
        <w:rPr>
          <w:rFonts w:ascii="Times New Roman" w:hAnsi="Times New Roman"/>
          <w:vanish/>
          <w:color w:val="000000"/>
          <w:sz w:val="28"/>
          <w:szCs w:val="28"/>
        </w:rPr>
      </w:pPr>
      <w:hyperlink r:id="rId12" w:anchor="ja-content" w:tooltip="Skip to content" w:history="1">
        <w:r w:rsidR="00E3446C" w:rsidRPr="00CB662C">
          <w:rPr>
            <w:rStyle w:val="a5"/>
            <w:rFonts w:ascii="Times New Roman" w:hAnsi="Times New Roman"/>
            <w:vanish/>
            <w:sz w:val="28"/>
            <w:szCs w:val="28"/>
          </w:rPr>
          <w:t>Skip to content</w:t>
        </w:r>
      </w:hyperlink>
      <w:r w:rsidR="00E3446C" w:rsidRPr="00CB662C">
        <w:rPr>
          <w:rFonts w:ascii="Times New Roman" w:hAnsi="Times New Roman"/>
          <w:vanish/>
          <w:color w:val="000000"/>
          <w:sz w:val="28"/>
          <w:szCs w:val="28"/>
        </w:rPr>
        <w:t xml:space="preserve"> </w:t>
      </w:r>
    </w:p>
    <w:p w:rsidR="00E3446C" w:rsidRDefault="00E3446C" w:rsidP="00CB662C">
      <w:pPr>
        <w:spacing w:after="0" w:line="360" w:lineRule="auto"/>
        <w:jc w:val="center"/>
        <w:rPr>
          <w:rFonts w:ascii="Times New Roman" w:hAnsi="Times New Roman"/>
          <w:sz w:val="28"/>
          <w:szCs w:val="28"/>
          <w:lang w:eastAsia="ru-RU"/>
        </w:rPr>
      </w:pPr>
    </w:p>
    <w:p w:rsidR="00E3446C" w:rsidRDefault="00E3446C" w:rsidP="00CB662C">
      <w:pPr>
        <w:spacing w:after="0" w:line="360" w:lineRule="auto"/>
        <w:jc w:val="center"/>
        <w:rPr>
          <w:rFonts w:ascii="Times New Roman" w:hAnsi="Times New Roman"/>
          <w:b/>
          <w:sz w:val="28"/>
          <w:szCs w:val="28"/>
          <w:lang w:eastAsia="ru-RU"/>
        </w:rPr>
      </w:pPr>
      <w:r w:rsidRPr="00CB662C">
        <w:rPr>
          <w:rFonts w:ascii="Times New Roman" w:hAnsi="Times New Roman"/>
          <w:sz w:val="28"/>
          <w:szCs w:val="28"/>
          <w:lang w:eastAsia="ru-RU"/>
        </w:rPr>
        <w:t xml:space="preserve"> </w:t>
      </w:r>
      <w:r w:rsidRPr="00CB662C">
        <w:rPr>
          <w:rFonts w:ascii="Times New Roman" w:hAnsi="Times New Roman"/>
          <w:b/>
          <w:sz w:val="28"/>
          <w:szCs w:val="28"/>
          <w:lang w:eastAsia="ru-RU"/>
        </w:rPr>
        <w:t>Налоговые льготы, предусмотренные для малых предприятий.</w:t>
      </w:r>
    </w:p>
    <w:p w:rsidR="00E3446C" w:rsidRPr="00CB662C" w:rsidRDefault="00E3446C" w:rsidP="00CB662C">
      <w:pPr>
        <w:spacing w:after="0" w:line="360" w:lineRule="auto"/>
        <w:jc w:val="center"/>
        <w:rPr>
          <w:rFonts w:ascii="Times New Roman" w:hAnsi="Times New Roman"/>
          <w:sz w:val="28"/>
          <w:szCs w:val="28"/>
          <w:lang w:eastAsia="ru-RU"/>
        </w:rPr>
      </w:pPr>
    </w:p>
    <w:p w:rsidR="00E3446C" w:rsidRPr="00CB662C" w:rsidRDefault="00E3446C" w:rsidP="00CB662C">
      <w:pPr>
        <w:spacing w:after="0" w:line="360" w:lineRule="auto"/>
        <w:rPr>
          <w:rFonts w:ascii="Times New Roman" w:hAnsi="Times New Roman"/>
          <w:sz w:val="28"/>
          <w:szCs w:val="28"/>
          <w:lang w:eastAsia="ru-RU"/>
        </w:rPr>
      </w:pPr>
      <w:r w:rsidRPr="00CB662C">
        <w:rPr>
          <w:rFonts w:ascii="Times New Roman" w:hAnsi="Times New Roman"/>
          <w:sz w:val="28"/>
          <w:szCs w:val="28"/>
          <w:lang w:eastAsia="ru-RU"/>
        </w:rPr>
        <w:t xml:space="preserve">Малые предприятия составляют отдельную группу, которая пользуется особыми льготами при уплате налога на прибыль. Одна из льгот по налогу на прибыль предусмотрена только для тех из них, которые производят и одновременно перерабатывают сельскохозяйственную продукцию, производят продовольственные товары, товары народного потребления, строительные материалы, медицинскую технику, лекарственные средства и изделия медицинского назначения, а также строят объекты жилищного, производственного, социального и природоохранного назначения (включая ремонтно-строительные работы) . </w:t>
      </w:r>
    </w:p>
    <w:p w:rsidR="00E3446C" w:rsidRPr="00CB662C" w:rsidRDefault="00E3446C" w:rsidP="00CB662C">
      <w:pPr>
        <w:spacing w:after="0" w:line="360" w:lineRule="auto"/>
        <w:rPr>
          <w:rFonts w:ascii="Times New Roman" w:hAnsi="Times New Roman"/>
          <w:sz w:val="28"/>
          <w:szCs w:val="28"/>
          <w:lang w:eastAsia="ru-RU"/>
        </w:rPr>
      </w:pPr>
      <w:r w:rsidRPr="00CB662C">
        <w:rPr>
          <w:rFonts w:ascii="Times New Roman" w:hAnsi="Times New Roman"/>
          <w:sz w:val="28"/>
          <w:szCs w:val="28"/>
          <w:lang w:eastAsia="ru-RU"/>
        </w:rPr>
        <w:t xml:space="preserve">Льгота заключается в том, что эти малые предприятия не уплачивают налог на прибыль в первые два года работы, при условии, что выручка от указанных видов деятельности превышает 70% общей суммы выручки от реализации ими продукции (работ, услуг) . В третий и четвертый год работы они уплачивают налог в размере соответственно 25% и 50% от установленной ставки налога на прибыль, если выручка от указанных видов деятельности составляет свыше 90% общей суммы выручки от реализации ими продукции (работ, услуг) . При этом в общую сумму выручки не включается выручка, полученная от реализации основных фондов и иного имущества, и доходы, имеющие особый порядок налогообложения (например, дивиденды по акциям, проценты по облигациям) . Указанная льгота не распространяется на предприятия, созданные на базе ликвидированных (реорганизованных) предприятий, их филиалов и структурных подразделений, в том числе созданных в результате приватизации государственных и муниципальных предприятий. </w:t>
      </w:r>
    </w:p>
    <w:p w:rsidR="00E3446C" w:rsidRPr="00CB662C" w:rsidRDefault="00E3446C" w:rsidP="00CB662C">
      <w:pPr>
        <w:spacing w:after="0" w:line="360" w:lineRule="auto"/>
        <w:rPr>
          <w:rFonts w:ascii="Times New Roman" w:hAnsi="Times New Roman"/>
          <w:sz w:val="28"/>
          <w:szCs w:val="28"/>
          <w:lang w:eastAsia="ru-RU"/>
        </w:rPr>
      </w:pPr>
      <w:r w:rsidRPr="00CB662C">
        <w:rPr>
          <w:rFonts w:ascii="Times New Roman" w:hAnsi="Times New Roman"/>
          <w:sz w:val="28"/>
          <w:szCs w:val="28"/>
          <w:lang w:eastAsia="ru-RU"/>
        </w:rPr>
        <w:t xml:space="preserve">Другая льгота заключается в том, что при определении налогооблагаемой прибыли малого предприятия из нее исключается прибыль, направленная на строительство, реконструкцию и обновление основных производственных фондов, освоение новой техники и технологии. </w:t>
      </w:r>
    </w:p>
    <w:p w:rsidR="00E3446C" w:rsidRPr="00CB662C" w:rsidRDefault="00E3446C" w:rsidP="00CB662C">
      <w:pPr>
        <w:spacing w:after="0" w:line="360" w:lineRule="auto"/>
        <w:rPr>
          <w:rFonts w:ascii="Times New Roman" w:hAnsi="Times New Roman"/>
          <w:sz w:val="28"/>
          <w:szCs w:val="28"/>
          <w:lang w:eastAsia="ru-RU"/>
        </w:rPr>
      </w:pPr>
      <w:r w:rsidRPr="00CB662C">
        <w:rPr>
          <w:rFonts w:ascii="Times New Roman" w:hAnsi="Times New Roman"/>
          <w:sz w:val="28"/>
          <w:szCs w:val="28"/>
          <w:lang w:eastAsia="ru-RU"/>
        </w:rPr>
        <w:t xml:space="preserve">Малые предприятия могут иметь льготы при осуществлении некоторых видов деятельности, выпускающие отдельные товары, в общем порядке. Например, по прибыли, направленной на финансирование капитальных вложений, на благотворительные взносы. Малые предприятия могут иметь также льготы по налогу на прибыль в общем порядке при наличии работающих в них инвалидов. Если инвалиды составляют не менее 50% от общего числа работников, то ставка налога на прибыль понижается на 50%. </w:t>
      </w:r>
    </w:p>
    <w:p w:rsidR="00E3446C" w:rsidRPr="00CB662C" w:rsidRDefault="00E3446C" w:rsidP="00CB662C">
      <w:pPr>
        <w:spacing w:after="0" w:line="360" w:lineRule="auto"/>
        <w:rPr>
          <w:rFonts w:ascii="Times New Roman" w:hAnsi="Times New Roman"/>
          <w:sz w:val="28"/>
          <w:szCs w:val="28"/>
          <w:lang w:eastAsia="ru-RU"/>
        </w:rPr>
      </w:pPr>
      <w:r w:rsidRPr="00CB662C">
        <w:rPr>
          <w:rFonts w:ascii="Times New Roman" w:hAnsi="Times New Roman"/>
          <w:sz w:val="28"/>
          <w:szCs w:val="28"/>
          <w:lang w:eastAsia="ru-RU"/>
        </w:rPr>
        <w:t xml:space="preserve">При определении прав на указанные льготы в среднесписочную численность включаются состоящие в штате работники, включая работающих по совместительству, а также не состоящих в штате работающих по договорам подряда и другим договорам гражданско-правового характера. </w:t>
      </w:r>
    </w:p>
    <w:p w:rsidR="00E3446C" w:rsidRPr="00CB662C" w:rsidRDefault="00E3446C" w:rsidP="00CB662C">
      <w:pPr>
        <w:spacing w:after="0" w:line="360" w:lineRule="auto"/>
        <w:rPr>
          <w:rFonts w:ascii="Times New Roman" w:hAnsi="Times New Roman"/>
          <w:sz w:val="28"/>
          <w:szCs w:val="28"/>
          <w:lang w:eastAsia="ru-RU"/>
        </w:rPr>
      </w:pPr>
      <w:r w:rsidRPr="00CB662C">
        <w:rPr>
          <w:rFonts w:ascii="Times New Roman" w:hAnsi="Times New Roman"/>
          <w:sz w:val="28"/>
          <w:szCs w:val="28"/>
          <w:lang w:eastAsia="ru-RU"/>
        </w:rPr>
        <w:t xml:space="preserve">Малые предприятия могут иметь льготы по НДС, если они выпускают товары, освобожденные от него. Кроме того, они освобождаются от НДС по лизинговым сделкам в полном объеме. </w:t>
      </w:r>
    </w:p>
    <w:p w:rsidR="00E3446C" w:rsidRPr="00CB662C" w:rsidRDefault="00E3446C" w:rsidP="00CB662C">
      <w:pPr>
        <w:spacing w:after="0" w:line="360" w:lineRule="auto"/>
        <w:rPr>
          <w:rFonts w:ascii="Times New Roman" w:hAnsi="Times New Roman"/>
          <w:sz w:val="28"/>
          <w:szCs w:val="28"/>
          <w:lang w:eastAsia="ru-RU"/>
        </w:rPr>
      </w:pPr>
      <w:r w:rsidRPr="00CB662C">
        <w:rPr>
          <w:rFonts w:ascii="Times New Roman" w:hAnsi="Times New Roman"/>
          <w:sz w:val="28"/>
          <w:szCs w:val="28"/>
          <w:lang w:eastAsia="ru-RU"/>
        </w:rPr>
        <w:t xml:space="preserve">Малые предприятия могут быть в числе тех, которые освобождены от уплаты налога на содержание жилищного фонда и объектов социально-культурной сферы, например, если более 70% общего объема реализации составляют работы по реконструкции и капитальному ремонту жилого фонда. </w:t>
      </w:r>
    </w:p>
    <w:p w:rsidR="00E3446C" w:rsidRPr="00CB662C" w:rsidRDefault="00E3446C" w:rsidP="00CB662C">
      <w:pPr>
        <w:spacing w:after="0" w:line="360" w:lineRule="auto"/>
        <w:rPr>
          <w:rFonts w:ascii="Times New Roman" w:hAnsi="Times New Roman"/>
          <w:sz w:val="28"/>
          <w:szCs w:val="28"/>
          <w:lang w:eastAsia="ru-RU"/>
        </w:rPr>
      </w:pPr>
      <w:r w:rsidRPr="00CB662C">
        <w:rPr>
          <w:rFonts w:ascii="Times New Roman" w:hAnsi="Times New Roman"/>
          <w:sz w:val="28"/>
          <w:szCs w:val="28"/>
          <w:lang w:eastAsia="ru-RU"/>
        </w:rPr>
        <w:t xml:space="preserve">По остальным группам налогов и акцизов малые предприятия не имеют специальных льгот. К льготам, не связанным с налогообложением, относится право, которое имеют малые предприятия как субъекты малого предпринимательства, в отношении ускоренной амортизации основных производственных фондов. </w:t>
      </w:r>
    </w:p>
    <w:p w:rsidR="00E3446C" w:rsidRPr="00CB662C" w:rsidRDefault="00E3446C" w:rsidP="00CB662C">
      <w:pPr>
        <w:spacing w:after="0" w:line="360" w:lineRule="auto"/>
        <w:rPr>
          <w:rFonts w:ascii="Times New Roman" w:hAnsi="Times New Roman"/>
          <w:sz w:val="28"/>
          <w:szCs w:val="28"/>
          <w:lang w:eastAsia="ru-RU"/>
        </w:rPr>
      </w:pPr>
      <w:r w:rsidRPr="00CB662C">
        <w:rPr>
          <w:rFonts w:ascii="Times New Roman" w:hAnsi="Times New Roman"/>
          <w:sz w:val="28"/>
          <w:szCs w:val="28"/>
          <w:lang w:eastAsia="ru-RU"/>
        </w:rPr>
        <w:t xml:space="preserve">                </w:t>
      </w:r>
    </w:p>
    <w:p w:rsidR="00E3446C" w:rsidRPr="00EC38B0" w:rsidRDefault="00E3446C" w:rsidP="00CB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Arial" w:hAnsi="Arial" w:cs="Arial"/>
          <w:color w:val="202020"/>
          <w:sz w:val="20"/>
          <w:szCs w:val="20"/>
          <w:lang w:eastAsia="ru-RU"/>
        </w:rPr>
      </w:pPr>
    </w:p>
    <w:p w:rsidR="00E3446C" w:rsidRDefault="00E3446C" w:rsidP="00CB662C">
      <w:pPr>
        <w:pStyle w:val="a6"/>
        <w:spacing w:before="0" w:beforeAutospacing="0" w:after="0" w:afterAutospacing="0" w:line="360" w:lineRule="auto"/>
        <w:rPr>
          <w:b/>
        </w:rPr>
      </w:pPr>
    </w:p>
    <w:p w:rsidR="00E3446C" w:rsidRDefault="00E3446C" w:rsidP="00CB662C">
      <w:pPr>
        <w:pStyle w:val="a6"/>
        <w:spacing w:before="0" w:beforeAutospacing="0" w:after="0" w:afterAutospacing="0" w:line="360" w:lineRule="auto"/>
        <w:rPr>
          <w:sz w:val="16"/>
          <w:szCs w:val="16"/>
          <w:u w:val="single"/>
        </w:rPr>
      </w:pPr>
    </w:p>
    <w:p w:rsidR="00E3446C" w:rsidRDefault="00E3446C" w:rsidP="00ED33AC">
      <w:pPr>
        <w:pStyle w:val="a4"/>
        <w:shd w:val="clear" w:color="auto" w:fill="auto"/>
        <w:tabs>
          <w:tab w:val="num" w:pos="724"/>
          <w:tab w:val="left" w:pos="1093"/>
        </w:tabs>
        <w:spacing w:after="0" w:line="240" w:lineRule="auto"/>
        <w:ind w:left="724" w:right="240" w:firstLine="0"/>
        <w:jc w:val="both"/>
      </w:pPr>
      <w:r w:rsidRPr="00F12F96">
        <w:rPr>
          <w:sz w:val="16"/>
          <w:szCs w:val="16"/>
        </w:rPr>
        <w:br/>
      </w:r>
      <w:r w:rsidRPr="00F12F96">
        <w:rPr>
          <w:sz w:val="16"/>
          <w:szCs w:val="16"/>
        </w:rPr>
        <w:br/>
      </w:r>
    </w:p>
    <w:p w:rsidR="00E3446C" w:rsidRPr="00CB662C" w:rsidRDefault="00E3446C" w:rsidP="00CB662C">
      <w:pPr>
        <w:ind w:left="30" w:right="60" w:firstLine="240"/>
        <w:jc w:val="both"/>
        <w:rPr>
          <w:rFonts w:ascii="Arial" w:hAnsi="Arial" w:cs="Arial"/>
          <w:sz w:val="21"/>
          <w:szCs w:val="21"/>
        </w:rPr>
      </w:pPr>
    </w:p>
    <w:p w:rsidR="00E3446C" w:rsidRDefault="00E3446C" w:rsidP="00DB7DC6">
      <w:pPr>
        <w:shd w:val="clear" w:color="auto" w:fill="FFFFFF"/>
        <w:spacing w:after="0"/>
        <w:outlineLvl w:val="2"/>
        <w:rPr>
          <w:rFonts w:ascii="Arial" w:hAnsi="Arial" w:cs="Arial"/>
          <w:caps/>
          <w:color w:val="999999"/>
          <w:sz w:val="20"/>
          <w:szCs w:val="20"/>
        </w:rPr>
      </w:pPr>
    </w:p>
    <w:p w:rsidR="00E3446C" w:rsidRDefault="00E3446C" w:rsidP="00DB7DC6">
      <w:pPr>
        <w:shd w:val="clear" w:color="auto" w:fill="FFFFFF"/>
        <w:spacing w:after="0"/>
        <w:outlineLvl w:val="2"/>
        <w:rPr>
          <w:rFonts w:ascii="Arial" w:hAnsi="Arial" w:cs="Arial"/>
          <w:caps/>
          <w:color w:val="999999"/>
          <w:sz w:val="20"/>
          <w:szCs w:val="20"/>
        </w:rPr>
      </w:pPr>
    </w:p>
    <w:p w:rsidR="00E3446C" w:rsidRDefault="00E3446C" w:rsidP="00DB7DC6">
      <w:pPr>
        <w:shd w:val="clear" w:color="auto" w:fill="FFFFFF"/>
        <w:spacing w:after="0"/>
        <w:outlineLvl w:val="2"/>
        <w:rPr>
          <w:rFonts w:ascii="Arial" w:hAnsi="Arial" w:cs="Arial"/>
          <w:caps/>
          <w:color w:val="999999"/>
          <w:sz w:val="20"/>
          <w:szCs w:val="20"/>
        </w:rPr>
      </w:pPr>
    </w:p>
    <w:p w:rsidR="00E3446C" w:rsidRPr="00920418" w:rsidRDefault="00E3446C" w:rsidP="00920418">
      <w:pPr>
        <w:pStyle w:val="2"/>
        <w:spacing w:before="0" w:line="360" w:lineRule="auto"/>
        <w:ind w:right="60"/>
        <w:jc w:val="center"/>
        <w:rPr>
          <w:rFonts w:ascii="Times New Roman" w:hAnsi="Times New Roman"/>
          <w:color w:val="auto"/>
          <w:sz w:val="28"/>
          <w:szCs w:val="28"/>
        </w:rPr>
      </w:pPr>
      <w:r w:rsidRPr="00920418">
        <w:rPr>
          <w:rFonts w:ascii="Times New Roman" w:hAnsi="Times New Roman"/>
          <w:color w:val="auto"/>
          <w:sz w:val="28"/>
          <w:szCs w:val="28"/>
        </w:rPr>
        <w:t>Заключение</w:t>
      </w:r>
    </w:p>
    <w:p w:rsidR="00E3446C" w:rsidRPr="001E28C2" w:rsidRDefault="00E3446C" w:rsidP="001E28C2">
      <w:pPr>
        <w:spacing w:after="0" w:line="360" w:lineRule="auto"/>
        <w:ind w:left="30" w:right="60" w:firstLine="240"/>
        <w:jc w:val="both"/>
        <w:rPr>
          <w:rFonts w:ascii="Times New Roman" w:hAnsi="Times New Roman"/>
          <w:sz w:val="28"/>
          <w:szCs w:val="28"/>
        </w:rPr>
      </w:pPr>
      <w:r>
        <w:rPr>
          <w:rFonts w:ascii="Times New Roman" w:hAnsi="Times New Roman"/>
          <w:sz w:val="28"/>
          <w:szCs w:val="28"/>
        </w:rPr>
        <w:t>Рассмотрев данную тему можно проанализировать достоинства и недостатки общей системы налогообложения малых предприятий:</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bCs/>
          <w:color w:val="000000"/>
          <w:sz w:val="28"/>
          <w:szCs w:val="28"/>
          <w:lang w:eastAsia="ru-RU"/>
        </w:rPr>
        <w:t>Достоинства общего режима:</w:t>
      </w:r>
      <w:r w:rsidRPr="00920418">
        <w:rPr>
          <w:rFonts w:ascii="Times New Roman" w:hAnsi="Times New Roman"/>
          <w:color w:val="000000"/>
          <w:sz w:val="28"/>
          <w:szCs w:val="28"/>
          <w:lang w:eastAsia="ru-RU"/>
        </w:rPr>
        <w:t xml:space="preserve">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xml:space="preserve">· возможность освобождения от уплаты НДС при соблюдении критериев, установленных гл. 21 НК РФ; </w:t>
      </w:r>
    </w:p>
    <w:p w:rsidR="00E3446C" w:rsidRPr="00920418" w:rsidRDefault="00E3446C" w:rsidP="001E28C2">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возможность применения общего режима налогообложения вне зависимости от показателей выручк</w:t>
      </w:r>
      <w:r>
        <w:rPr>
          <w:rFonts w:ascii="Times New Roman" w:hAnsi="Times New Roman"/>
          <w:color w:val="000000"/>
          <w:sz w:val="28"/>
          <w:szCs w:val="28"/>
          <w:lang w:eastAsia="ru-RU"/>
        </w:rPr>
        <w:t>и и стоимости имущества</w:t>
      </w:r>
      <w:r w:rsidRPr="00920418">
        <w:rPr>
          <w:rFonts w:ascii="Times New Roman" w:hAnsi="Times New Roman"/>
          <w:color w:val="000000"/>
          <w:sz w:val="28"/>
          <w:szCs w:val="28"/>
          <w:lang w:eastAsia="ru-RU"/>
        </w:rPr>
        <w:t xml:space="preserve">;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xml:space="preserve">· возможность использования вне зависимости от вида деятельности, вида реализуемых товаров, работ, услуг;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xml:space="preserve">· возможность учитывать специфику деятельности, создание филиалов, представительств и других обособленных подразделений;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xml:space="preserve">· сокращенный объем бухгалтерской и статистической отчетности для малых предприятий;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xml:space="preserve">· в зависимости от объема учетной информации возможность выбора форм ведения учета, в том числе упрощенных, для малых предприятий;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xml:space="preserve">· возможность ведения учета в привычных для бухгалтера формах на протяжении всей деятельности предприятия;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ведение учета в электронном виде в специализированных бу</w:t>
      </w:r>
      <w:r>
        <w:rPr>
          <w:rFonts w:ascii="Times New Roman" w:hAnsi="Times New Roman"/>
          <w:color w:val="000000"/>
          <w:sz w:val="28"/>
          <w:szCs w:val="28"/>
          <w:lang w:eastAsia="ru-RU"/>
        </w:rPr>
        <w:t>хгалтерских программах, что зна</w:t>
      </w:r>
      <w:r w:rsidRPr="00920418">
        <w:rPr>
          <w:rFonts w:ascii="Times New Roman" w:hAnsi="Times New Roman"/>
          <w:color w:val="000000"/>
          <w:sz w:val="28"/>
          <w:szCs w:val="28"/>
          <w:lang w:eastAsia="ru-RU"/>
        </w:rPr>
        <w:t xml:space="preserve">ительно облегчает ведение учета и составление отчетности.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bCs/>
          <w:color w:val="000000"/>
          <w:sz w:val="28"/>
          <w:szCs w:val="28"/>
          <w:lang w:eastAsia="ru-RU"/>
        </w:rPr>
        <w:t>Недостатки:</w:t>
      </w:r>
      <w:r w:rsidRPr="00920418">
        <w:rPr>
          <w:rFonts w:ascii="Times New Roman" w:hAnsi="Times New Roman"/>
          <w:color w:val="000000"/>
          <w:sz w:val="28"/>
          <w:szCs w:val="28"/>
          <w:lang w:eastAsia="ru-RU"/>
        </w:rPr>
        <w:t xml:space="preserve">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xml:space="preserve">· высокие затраты на ведение учета (в отличие от упрощенного режима налогообложения), большой объем налоговой отчетности;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xml:space="preserve">· обязанность вести налоговый учет; </w:t>
      </w:r>
    </w:p>
    <w:p w:rsidR="00E3446C" w:rsidRPr="00920418" w:rsidRDefault="00E3446C" w:rsidP="00920418">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xml:space="preserve">· возможность перехода на уплату единого налога на вмененный доход по всем или отдельным видам деятельности, как следствие, ведение раздельного учета доходов и расходов для разных систем налогообложения; </w:t>
      </w:r>
    </w:p>
    <w:p w:rsidR="00E3446C" w:rsidRDefault="00E3446C" w:rsidP="001E28C2">
      <w:pPr>
        <w:spacing w:after="0" w:line="360" w:lineRule="auto"/>
        <w:rPr>
          <w:rFonts w:ascii="Times New Roman" w:hAnsi="Times New Roman"/>
          <w:color w:val="000000"/>
          <w:sz w:val="28"/>
          <w:szCs w:val="28"/>
          <w:lang w:eastAsia="ru-RU"/>
        </w:rPr>
      </w:pPr>
      <w:r w:rsidRPr="00920418">
        <w:rPr>
          <w:rFonts w:ascii="Times New Roman" w:hAnsi="Times New Roman"/>
          <w:color w:val="000000"/>
          <w:sz w:val="28"/>
          <w:szCs w:val="28"/>
          <w:lang w:eastAsia="ru-RU"/>
        </w:rPr>
        <w:t xml:space="preserve">· увеличение себестоимости продукции (работ, услуг) за счет включения единого социального налога. </w:t>
      </w:r>
    </w:p>
    <w:p w:rsidR="00E3446C" w:rsidRPr="001E28C2" w:rsidRDefault="00E3446C" w:rsidP="001E28C2">
      <w:pPr>
        <w:spacing w:after="0" w:line="360" w:lineRule="auto"/>
        <w:rPr>
          <w:rFonts w:ascii="Times New Roman" w:hAnsi="Times New Roman"/>
          <w:color w:val="000000"/>
          <w:sz w:val="28"/>
          <w:szCs w:val="28"/>
          <w:lang w:eastAsia="ru-RU"/>
        </w:rPr>
      </w:pPr>
      <w:r>
        <w:rPr>
          <w:sz w:val="32"/>
          <w:szCs w:val="32"/>
        </w:rPr>
        <w:t>Список использованной литературы</w:t>
      </w:r>
    </w:p>
    <w:p w:rsidR="00E3446C" w:rsidRPr="00AD1CE5" w:rsidRDefault="00E3446C" w:rsidP="008F1816">
      <w:pPr>
        <w:pStyle w:val="a4"/>
        <w:shd w:val="clear" w:color="auto" w:fill="auto"/>
        <w:tabs>
          <w:tab w:val="left" w:pos="8325"/>
        </w:tabs>
        <w:spacing w:after="0" w:line="240" w:lineRule="auto"/>
        <w:ind w:left="3280" w:firstLine="0"/>
        <w:jc w:val="both"/>
        <w:rPr>
          <w:sz w:val="24"/>
          <w:szCs w:val="24"/>
        </w:rPr>
      </w:pPr>
      <w:r w:rsidRPr="00AD1CE5">
        <w:rPr>
          <w:sz w:val="24"/>
          <w:szCs w:val="24"/>
        </w:rPr>
        <w:t>Задания для контрольной работы</w:t>
      </w:r>
      <w:r w:rsidRPr="00AD1CE5">
        <w:rPr>
          <w:sz w:val="24"/>
          <w:szCs w:val="24"/>
        </w:rPr>
        <w:tab/>
      </w:r>
    </w:p>
    <w:p w:rsidR="00E3446C" w:rsidRDefault="00E3446C" w:rsidP="008F1816">
      <w:pPr>
        <w:pStyle w:val="a4"/>
        <w:shd w:val="clear" w:color="auto" w:fill="auto"/>
        <w:tabs>
          <w:tab w:val="left" w:pos="7325"/>
        </w:tabs>
        <w:spacing w:after="0" w:line="240" w:lineRule="auto"/>
        <w:ind w:left="4420" w:firstLine="0"/>
        <w:jc w:val="both"/>
        <w:rPr>
          <w:sz w:val="24"/>
          <w:szCs w:val="24"/>
        </w:rPr>
      </w:pPr>
    </w:p>
    <w:p w:rsidR="00E3446C" w:rsidRPr="001E7B84" w:rsidRDefault="00E3446C" w:rsidP="008F1816">
      <w:pPr>
        <w:pStyle w:val="a4"/>
        <w:shd w:val="clear" w:color="auto" w:fill="auto"/>
        <w:tabs>
          <w:tab w:val="left" w:pos="7325"/>
        </w:tabs>
        <w:spacing w:after="0" w:line="240" w:lineRule="auto"/>
        <w:ind w:left="4420" w:firstLine="0"/>
        <w:jc w:val="both"/>
        <w:rPr>
          <w:sz w:val="24"/>
          <w:szCs w:val="24"/>
          <w:u w:val="single"/>
        </w:rPr>
      </w:pPr>
      <w:r w:rsidRPr="001E7B84">
        <w:rPr>
          <w:sz w:val="24"/>
          <w:szCs w:val="24"/>
          <w:u w:val="single"/>
        </w:rPr>
        <w:t>Вариант 1</w:t>
      </w:r>
    </w:p>
    <w:p w:rsidR="00E3446C" w:rsidRDefault="00E3446C" w:rsidP="008F1816">
      <w:pPr>
        <w:pStyle w:val="a4"/>
        <w:shd w:val="clear" w:color="auto" w:fill="auto"/>
        <w:tabs>
          <w:tab w:val="left" w:pos="7325"/>
        </w:tabs>
        <w:spacing w:after="0" w:line="240" w:lineRule="auto"/>
        <w:ind w:left="4420" w:firstLine="0"/>
        <w:jc w:val="both"/>
        <w:rPr>
          <w:sz w:val="24"/>
          <w:szCs w:val="24"/>
        </w:rPr>
      </w:pPr>
      <w:r w:rsidRPr="00AD1CE5">
        <w:rPr>
          <w:sz w:val="24"/>
          <w:szCs w:val="24"/>
        </w:rPr>
        <w:tab/>
      </w:r>
    </w:p>
    <w:p w:rsidR="00E3446C" w:rsidRPr="00AD1CE5" w:rsidRDefault="00E3446C" w:rsidP="008F1816">
      <w:pPr>
        <w:pStyle w:val="a4"/>
        <w:shd w:val="clear" w:color="auto" w:fill="auto"/>
        <w:tabs>
          <w:tab w:val="left" w:pos="7325"/>
        </w:tabs>
        <w:spacing w:after="0" w:line="240" w:lineRule="auto"/>
        <w:ind w:firstLine="0"/>
        <w:jc w:val="both"/>
        <w:rPr>
          <w:sz w:val="24"/>
          <w:szCs w:val="24"/>
        </w:rPr>
      </w:pPr>
      <w:r w:rsidRPr="00AD1CE5">
        <w:rPr>
          <w:sz w:val="24"/>
          <w:szCs w:val="24"/>
        </w:rPr>
        <w:t>2. Задание: на основании приведенных данных заполните Книгу учета доходов и расходов организаций и индивидуальных предпринимателей, применяющих упрощенную систему налогообложения.</w:t>
      </w:r>
    </w:p>
    <w:p w:rsidR="00E3446C" w:rsidRPr="00F56182" w:rsidRDefault="00E3446C" w:rsidP="008F1816">
      <w:pPr>
        <w:pStyle w:val="a4"/>
        <w:shd w:val="clear" w:color="auto" w:fill="auto"/>
        <w:spacing w:after="0" w:line="240" w:lineRule="auto"/>
        <w:ind w:firstLine="362"/>
        <w:jc w:val="both"/>
        <w:rPr>
          <w:b w:val="0"/>
          <w:sz w:val="24"/>
          <w:szCs w:val="24"/>
        </w:rPr>
      </w:pPr>
      <w:r w:rsidRPr="00F56182">
        <w:rPr>
          <w:b w:val="0"/>
          <w:sz w:val="24"/>
          <w:szCs w:val="24"/>
        </w:rPr>
        <w:t>ОАО «Крафт» с 2007 года перешло на упрощенную систему налогообложения.</w:t>
      </w:r>
      <w:r w:rsidRPr="00F56182">
        <w:rPr>
          <w:rStyle w:val="8"/>
          <w:b/>
          <w:bCs/>
          <w:sz w:val="24"/>
          <w:szCs w:val="24"/>
        </w:rPr>
        <w:t xml:space="preserve"> </w:t>
      </w:r>
      <w:r w:rsidRPr="006D3D5D">
        <w:rPr>
          <w:rStyle w:val="8"/>
          <w:bCs/>
          <w:sz w:val="24"/>
          <w:szCs w:val="24"/>
        </w:rPr>
        <w:t>В</w:t>
      </w:r>
      <w:r w:rsidRPr="00F56182">
        <w:rPr>
          <w:b w:val="0"/>
          <w:sz w:val="24"/>
          <w:szCs w:val="24"/>
        </w:rPr>
        <w:t xml:space="preserve"> 2006 г. оно являлось плательщиком налога на прибыль и использовало метод начисления.</w:t>
      </w:r>
      <w:r w:rsidRPr="00F56182">
        <w:rPr>
          <w:rStyle w:val="8"/>
          <w:b/>
          <w:bCs/>
          <w:sz w:val="24"/>
          <w:szCs w:val="24"/>
        </w:rPr>
        <w:t xml:space="preserve"> </w:t>
      </w:r>
      <w:r w:rsidRPr="006D3D5D">
        <w:rPr>
          <w:rStyle w:val="8"/>
          <w:bCs/>
          <w:sz w:val="24"/>
          <w:szCs w:val="24"/>
        </w:rPr>
        <w:t>В</w:t>
      </w:r>
      <w:r w:rsidRPr="00F56182">
        <w:rPr>
          <w:b w:val="0"/>
          <w:sz w:val="24"/>
          <w:szCs w:val="24"/>
        </w:rPr>
        <w:t xml:space="preserve"> качестве объекта налогообложения выбраны доходы, уменьшенные на величину расходов. ОАО «Крафт» зарегистрировано в августе 2006г. и находится по адресу: 115201, Москва, Старокаширское шоссе. д.2, корп. 7. Основной государственные регистрационный номер 1027700002229, ИНН 7724204278, КПП 772401001. Получено уведомление от налогового органа о возможности применения упрощенной системы налогообложения. Книга учета доходов и расходов ведется в бумажном виде. 31.12.2006 Книга была прошнурована, пронумерована в количестве 96 страниц, число страниц подтверждено подписью руководителя организации и печатью организации, а также заверено в этот же день подписью должностного лица налогового органа и скреплено печатью. Дополнительные взносы в ФСС РФ на финансирование выплаты пособий по временной нетрудоспособности не уплачивались.</w:t>
      </w:r>
    </w:p>
    <w:p w:rsidR="00E3446C" w:rsidRPr="006D3D5D" w:rsidRDefault="00E3446C" w:rsidP="008F1816">
      <w:pPr>
        <w:pStyle w:val="a4"/>
        <w:shd w:val="clear" w:color="auto" w:fill="auto"/>
        <w:spacing w:after="0" w:line="240" w:lineRule="auto"/>
        <w:ind w:firstLine="362"/>
        <w:jc w:val="both"/>
        <w:rPr>
          <w:b w:val="0"/>
          <w:sz w:val="24"/>
          <w:szCs w:val="24"/>
        </w:rPr>
      </w:pPr>
      <w:r w:rsidRPr="006D3D5D">
        <w:rPr>
          <w:b w:val="0"/>
          <w:sz w:val="24"/>
          <w:szCs w:val="24"/>
        </w:rPr>
        <w:t>Сумма доходов за 1 квартал 2007 года составила 2 900 000 рублей. Сумма доходов сформирована следующим образом.</w:t>
      </w:r>
    </w:p>
    <w:p w:rsidR="00E3446C" w:rsidRPr="006D3D5D" w:rsidRDefault="00E3446C" w:rsidP="008F1816">
      <w:pPr>
        <w:pStyle w:val="a4"/>
        <w:shd w:val="clear" w:color="auto" w:fill="auto"/>
        <w:spacing w:after="0" w:line="240" w:lineRule="auto"/>
        <w:ind w:firstLine="362"/>
        <w:jc w:val="both"/>
        <w:rPr>
          <w:b w:val="0"/>
          <w:sz w:val="24"/>
          <w:szCs w:val="24"/>
        </w:rPr>
      </w:pPr>
      <w:r w:rsidRPr="006D3D5D">
        <w:rPr>
          <w:b w:val="0"/>
          <w:sz w:val="24"/>
          <w:szCs w:val="24"/>
        </w:rPr>
        <w:t>Доходы от реализации товаров (работ, услуг), реализации имущества и имущественных прав, определяемые в соответствии со ст. 249 НК РФ:</w:t>
      </w:r>
    </w:p>
    <w:p w:rsidR="00E3446C" w:rsidRPr="006D3D5D" w:rsidRDefault="00E3446C" w:rsidP="008F1816">
      <w:pPr>
        <w:pStyle w:val="a4"/>
        <w:numPr>
          <w:ilvl w:val="0"/>
          <w:numId w:val="2"/>
        </w:numPr>
        <w:shd w:val="clear" w:color="auto" w:fill="auto"/>
        <w:tabs>
          <w:tab w:val="clear" w:pos="1082"/>
          <w:tab w:val="num" w:pos="543"/>
        </w:tabs>
        <w:spacing w:after="0" w:line="240" w:lineRule="auto"/>
        <w:ind w:left="0" w:firstLine="362"/>
        <w:jc w:val="both"/>
        <w:rPr>
          <w:b w:val="0"/>
          <w:sz w:val="24"/>
          <w:szCs w:val="24"/>
        </w:rPr>
      </w:pPr>
      <w:r w:rsidRPr="006D3D5D">
        <w:rPr>
          <w:b w:val="0"/>
          <w:sz w:val="24"/>
          <w:szCs w:val="24"/>
        </w:rPr>
        <w:t>реализованы товары оптом на сумму 500 000 рублей;</w:t>
      </w:r>
    </w:p>
    <w:p w:rsidR="00E3446C" w:rsidRDefault="00E3446C" w:rsidP="008F1816">
      <w:pPr>
        <w:pStyle w:val="a4"/>
        <w:numPr>
          <w:ilvl w:val="0"/>
          <w:numId w:val="2"/>
        </w:numPr>
        <w:shd w:val="clear" w:color="auto" w:fill="auto"/>
        <w:tabs>
          <w:tab w:val="clear" w:pos="1082"/>
          <w:tab w:val="num" w:pos="543"/>
        </w:tabs>
        <w:spacing w:after="0" w:line="240" w:lineRule="auto"/>
        <w:ind w:left="0" w:firstLine="362"/>
        <w:jc w:val="both"/>
        <w:rPr>
          <w:b w:val="0"/>
          <w:sz w:val="24"/>
          <w:szCs w:val="24"/>
        </w:rPr>
      </w:pPr>
      <w:r w:rsidRPr="006D3D5D">
        <w:rPr>
          <w:b w:val="0"/>
          <w:sz w:val="24"/>
          <w:szCs w:val="24"/>
        </w:rPr>
        <w:t>получен аванс под предстоящую поставку товаров на сумму в 100 000 рублей;</w:t>
      </w:r>
    </w:p>
    <w:p w:rsidR="00E3446C" w:rsidRPr="006D3D5D" w:rsidRDefault="00E3446C" w:rsidP="008F1816">
      <w:pPr>
        <w:pStyle w:val="a4"/>
        <w:numPr>
          <w:ilvl w:val="0"/>
          <w:numId w:val="2"/>
        </w:numPr>
        <w:shd w:val="clear" w:color="auto" w:fill="auto"/>
        <w:tabs>
          <w:tab w:val="clear" w:pos="1082"/>
          <w:tab w:val="num" w:pos="543"/>
        </w:tabs>
        <w:spacing w:after="0" w:line="240" w:lineRule="auto"/>
        <w:ind w:left="0" w:firstLine="362"/>
        <w:jc w:val="both"/>
        <w:rPr>
          <w:b w:val="0"/>
          <w:sz w:val="24"/>
          <w:szCs w:val="24"/>
        </w:rPr>
      </w:pPr>
      <w:r w:rsidRPr="006D3D5D">
        <w:rPr>
          <w:b w:val="0"/>
          <w:sz w:val="24"/>
          <w:szCs w:val="24"/>
        </w:rPr>
        <w:t>реализованы товары в розницу</w:t>
      </w:r>
      <w:r w:rsidRPr="006D3D5D">
        <w:t xml:space="preserve"> </w:t>
      </w:r>
      <w:r w:rsidRPr="00ED3F74">
        <w:rPr>
          <w:b w:val="0"/>
          <w:sz w:val="24"/>
          <w:szCs w:val="24"/>
        </w:rPr>
        <w:t>через</w:t>
      </w:r>
      <w:r w:rsidRPr="006D3D5D">
        <w:rPr>
          <w:b w:val="0"/>
          <w:sz w:val="24"/>
          <w:szCs w:val="24"/>
        </w:rPr>
        <w:t xml:space="preserve"> собственный торговый павильон на сумму 1 870 000 рублей;</w:t>
      </w:r>
    </w:p>
    <w:p w:rsidR="00E3446C" w:rsidRPr="006D3D5D" w:rsidRDefault="00E3446C" w:rsidP="008F1816">
      <w:pPr>
        <w:pStyle w:val="a4"/>
        <w:numPr>
          <w:ilvl w:val="0"/>
          <w:numId w:val="2"/>
        </w:numPr>
        <w:shd w:val="clear" w:color="auto" w:fill="auto"/>
        <w:tabs>
          <w:tab w:val="clear" w:pos="1082"/>
          <w:tab w:val="num" w:pos="543"/>
        </w:tabs>
        <w:spacing w:after="0" w:line="240" w:lineRule="auto"/>
        <w:ind w:left="0" w:firstLine="362"/>
        <w:jc w:val="both"/>
        <w:rPr>
          <w:b w:val="0"/>
          <w:sz w:val="24"/>
          <w:szCs w:val="24"/>
        </w:rPr>
      </w:pPr>
      <w:r w:rsidRPr="006D3D5D">
        <w:rPr>
          <w:b w:val="0"/>
          <w:sz w:val="24"/>
          <w:szCs w:val="24"/>
        </w:rPr>
        <w:t>реализован другим организациям излишек материалов, оставшийся после возведения павильона, на сумму 360 000 рублей.</w:t>
      </w:r>
    </w:p>
    <w:p w:rsidR="00E3446C" w:rsidRPr="006D3D5D" w:rsidRDefault="00E3446C" w:rsidP="008F1816">
      <w:pPr>
        <w:pStyle w:val="a4"/>
        <w:shd w:val="clear" w:color="auto" w:fill="auto"/>
        <w:spacing w:after="0" w:line="240" w:lineRule="auto"/>
        <w:ind w:firstLine="362"/>
        <w:jc w:val="both"/>
        <w:rPr>
          <w:b w:val="0"/>
          <w:sz w:val="24"/>
          <w:szCs w:val="24"/>
        </w:rPr>
      </w:pPr>
      <w:r w:rsidRPr="006D3D5D">
        <w:rPr>
          <w:b w:val="0"/>
          <w:sz w:val="24"/>
          <w:szCs w:val="24"/>
        </w:rPr>
        <w:t>Внереализационные доходы, определяемые в соответствии со ст. 250 НК РФ:</w:t>
      </w:r>
    </w:p>
    <w:p w:rsidR="00E3446C" w:rsidRDefault="00E3446C" w:rsidP="008F1816">
      <w:pPr>
        <w:pStyle w:val="a4"/>
        <w:widowControl w:val="0"/>
        <w:numPr>
          <w:ilvl w:val="0"/>
          <w:numId w:val="2"/>
        </w:numPr>
        <w:shd w:val="clear" w:color="auto" w:fill="auto"/>
        <w:tabs>
          <w:tab w:val="clear" w:pos="1082"/>
          <w:tab w:val="num" w:pos="543"/>
        </w:tabs>
        <w:spacing w:after="0" w:line="240" w:lineRule="auto"/>
        <w:ind w:left="0" w:firstLine="363"/>
        <w:jc w:val="both"/>
        <w:rPr>
          <w:b w:val="0"/>
          <w:sz w:val="24"/>
          <w:szCs w:val="24"/>
        </w:rPr>
      </w:pPr>
      <w:r w:rsidRPr="006D3D5D">
        <w:rPr>
          <w:b w:val="0"/>
          <w:sz w:val="24"/>
          <w:szCs w:val="24"/>
        </w:rPr>
        <w:t>получен доход в сумме 5000 руб. в виде штрафа и пеней за нарушение покупателем сроков платежа по договору поставки;</w:t>
      </w:r>
    </w:p>
    <w:p w:rsidR="00E3446C" w:rsidRDefault="00E3446C" w:rsidP="008F1816">
      <w:pPr>
        <w:pStyle w:val="a4"/>
        <w:numPr>
          <w:ilvl w:val="0"/>
          <w:numId w:val="2"/>
        </w:numPr>
        <w:shd w:val="clear" w:color="auto" w:fill="auto"/>
        <w:tabs>
          <w:tab w:val="clear" w:pos="1082"/>
          <w:tab w:val="num" w:pos="543"/>
        </w:tabs>
        <w:spacing w:after="0" w:line="240" w:lineRule="auto"/>
        <w:ind w:left="0" w:firstLine="362"/>
        <w:jc w:val="both"/>
        <w:rPr>
          <w:b w:val="0"/>
          <w:sz w:val="24"/>
          <w:szCs w:val="24"/>
        </w:rPr>
      </w:pPr>
      <w:bookmarkStart w:id="4" w:name="bookmark2"/>
      <w:r w:rsidRPr="007418D1">
        <w:rPr>
          <w:b w:val="0"/>
          <w:sz w:val="24"/>
          <w:szCs w:val="24"/>
        </w:rPr>
        <w:t>получены дивиденды от дочернего ЗАО за 2006 г. в сумме 45 ООО руб.; получены доходы в виде процентов по договорам займа, выданным ранее сотрудникам, на сумму 17000 руб.</w:t>
      </w:r>
      <w:bookmarkEnd w:id="4"/>
      <w:r>
        <w:rPr>
          <w:b w:val="0"/>
          <w:sz w:val="24"/>
          <w:szCs w:val="24"/>
        </w:rPr>
        <w:t>;</w:t>
      </w:r>
    </w:p>
    <w:p w:rsidR="00E3446C" w:rsidRPr="00FE0DF7" w:rsidRDefault="00E3446C" w:rsidP="008F1816">
      <w:pPr>
        <w:pStyle w:val="a4"/>
        <w:numPr>
          <w:ilvl w:val="0"/>
          <w:numId w:val="2"/>
        </w:numPr>
        <w:shd w:val="clear" w:color="auto" w:fill="auto"/>
        <w:tabs>
          <w:tab w:val="clear" w:pos="1082"/>
          <w:tab w:val="num" w:pos="543"/>
        </w:tabs>
        <w:spacing w:after="0" w:line="240" w:lineRule="auto"/>
        <w:ind w:left="0" w:firstLine="362"/>
        <w:jc w:val="both"/>
        <w:rPr>
          <w:b w:val="0"/>
          <w:sz w:val="24"/>
          <w:szCs w:val="24"/>
        </w:rPr>
      </w:pPr>
      <w:r w:rsidRPr="00FE0DF7">
        <w:rPr>
          <w:b w:val="0"/>
          <w:sz w:val="24"/>
          <w:szCs w:val="24"/>
        </w:rPr>
        <w:t>на безвозмездной основе получено имущество (ТМЦ) от учредителя ОАО на сумму 3000 руб.</w:t>
      </w:r>
      <w:r>
        <w:rPr>
          <w:b w:val="0"/>
          <w:sz w:val="24"/>
          <w:szCs w:val="24"/>
        </w:rPr>
        <w:t xml:space="preserve">. </w:t>
      </w:r>
      <w:r w:rsidRPr="00FE0DF7">
        <w:rPr>
          <w:b w:val="0"/>
          <w:sz w:val="24"/>
          <w:szCs w:val="24"/>
        </w:rPr>
        <w:t>Указанный учредитель владеет менее 50% акций ОАО.</w:t>
      </w:r>
    </w:p>
    <w:p w:rsidR="00E3446C" w:rsidRPr="00FE0DF7" w:rsidRDefault="00E3446C" w:rsidP="008F1816">
      <w:pPr>
        <w:pStyle w:val="a4"/>
        <w:shd w:val="clear" w:color="auto" w:fill="auto"/>
        <w:spacing w:after="0" w:line="240" w:lineRule="auto"/>
        <w:ind w:firstLine="362"/>
        <w:jc w:val="both"/>
        <w:rPr>
          <w:b w:val="0"/>
          <w:sz w:val="24"/>
          <w:szCs w:val="24"/>
        </w:rPr>
      </w:pPr>
      <w:r w:rsidRPr="00FE0DF7">
        <w:rPr>
          <w:b w:val="0"/>
          <w:sz w:val="24"/>
          <w:szCs w:val="24"/>
        </w:rPr>
        <w:t>Также должны быть отражены данные о доходах «переходного периода» в виде сумм авансов, полученных в 2006 г. от покупателей под поставки товаров в 2007 г. - уже в период применения упрощенной системы налогообложения.</w:t>
      </w:r>
    </w:p>
    <w:p w:rsidR="00E3446C" w:rsidRPr="00FE0DF7" w:rsidRDefault="00E3446C" w:rsidP="008F1816">
      <w:pPr>
        <w:pStyle w:val="a4"/>
        <w:shd w:val="clear" w:color="auto" w:fill="auto"/>
        <w:spacing w:after="0" w:line="240" w:lineRule="auto"/>
        <w:ind w:firstLine="362"/>
        <w:jc w:val="both"/>
        <w:rPr>
          <w:b w:val="0"/>
          <w:sz w:val="24"/>
          <w:szCs w:val="24"/>
        </w:rPr>
      </w:pPr>
      <w:r w:rsidRPr="00FE0DF7">
        <w:rPr>
          <w:b w:val="0"/>
          <w:sz w:val="24"/>
          <w:szCs w:val="24"/>
        </w:rPr>
        <w:t>ОАО получило аванс 100 000руб. (без учета НДС) и должно включить его в сумму доходов за I квартал 2007 г. Таким образом, итоговая сумма доходов за квартал составит 3 000 000 руб.</w:t>
      </w:r>
    </w:p>
    <w:p w:rsidR="00E3446C" w:rsidRPr="00FE0DF7" w:rsidRDefault="00E3446C" w:rsidP="008F1816">
      <w:pPr>
        <w:pStyle w:val="a4"/>
        <w:shd w:val="clear" w:color="auto" w:fill="auto"/>
        <w:spacing w:after="0" w:line="240" w:lineRule="auto"/>
        <w:ind w:firstLine="362"/>
        <w:jc w:val="both"/>
        <w:rPr>
          <w:b w:val="0"/>
          <w:sz w:val="24"/>
          <w:szCs w:val="24"/>
        </w:rPr>
      </w:pPr>
      <w:r w:rsidRPr="00FE0DF7">
        <w:rPr>
          <w:b w:val="0"/>
          <w:sz w:val="24"/>
          <w:szCs w:val="24"/>
        </w:rPr>
        <w:t>Сумма учитываемых расходов (за исключением расходов на приобретение ОС) составила 1 943 600 руб. Были осуществлены следующие расходы:</w:t>
      </w:r>
    </w:p>
    <w:p w:rsidR="00E3446C" w:rsidRPr="00AD1CE5"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AD1CE5">
        <w:rPr>
          <w:sz w:val="24"/>
          <w:szCs w:val="24"/>
        </w:rPr>
        <w:t>списана в расходы стоимость приобретенных у организации - плательщика НДС товаров, реализованных оптом в текущем отчетном периоде, в сумме 200 000 руб. Отдельно списан НДС по этим товарам - 36 000 руб. Кроме того, по данной оптовой операции списана стоимость товаров на сумму 20 000 руб., которые закупались у физических лиц, не зарегистрированных в качестве индивидуальных предпринимателей и не являющихся плательщиками НДС;</w:t>
      </w:r>
    </w:p>
    <w:p w:rsidR="00E3446C" w:rsidRPr="00AD1CE5"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AD1CE5">
        <w:rPr>
          <w:sz w:val="24"/>
          <w:szCs w:val="24"/>
        </w:rPr>
        <w:t>списана в расходы стоимость товаров, реализованных в розницу, в сумме 950 000 руб. Отдельно списан НДС по этим товарам - 110 000 руб. (частично были приобретены у неплательщиков НДС);</w:t>
      </w:r>
    </w:p>
    <w:p w:rsidR="00E3446C" w:rsidRPr="00AD1CE5"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AD1CE5">
        <w:rPr>
          <w:sz w:val="24"/>
          <w:szCs w:val="24"/>
        </w:rPr>
        <w:t>списана стоимость реализованных другим организациям излишков материалов, оставшихся после возведения павильона, на сумму 250 000 руб. Отдельно списан НДС по этим товарам - 45 000 руб.;</w:t>
      </w:r>
    </w:p>
    <w:p w:rsidR="00E3446C" w:rsidRPr="00AD1CE5"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AD1CE5">
        <w:rPr>
          <w:sz w:val="24"/>
          <w:szCs w:val="24"/>
        </w:rPr>
        <w:t>выплачена заработная плата на сумму 132399</w:t>
      </w:r>
      <w:r>
        <w:rPr>
          <w:sz w:val="24"/>
          <w:szCs w:val="24"/>
        </w:rPr>
        <w:t xml:space="preserve"> </w:t>
      </w:r>
      <w:r w:rsidRPr="00AD1CE5">
        <w:rPr>
          <w:sz w:val="24"/>
          <w:szCs w:val="24"/>
        </w:rPr>
        <w:t>руб. (за исключением зарплаты ра</w:t>
      </w:r>
      <w:r w:rsidRPr="00AD1CE5">
        <w:rPr>
          <w:sz w:val="24"/>
          <w:szCs w:val="24"/>
        </w:rPr>
        <w:softHyphen/>
        <w:t>ботников, которые были заняты при строительстве объекта ОС).</w:t>
      </w:r>
    </w:p>
    <w:p w:rsidR="00E3446C" w:rsidRPr="00AD1CE5"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AD1CE5">
        <w:rPr>
          <w:sz w:val="24"/>
          <w:szCs w:val="24"/>
        </w:rPr>
        <w:t>перечислены взносы в ПФР, взносы в ФСС РФ по страхованию от несчастных</w:t>
      </w:r>
      <w:r w:rsidRPr="00876793">
        <w:t xml:space="preserve"> случаев в </w:t>
      </w:r>
      <w:r w:rsidRPr="00AD1CE5">
        <w:rPr>
          <w:sz w:val="24"/>
          <w:szCs w:val="24"/>
        </w:rPr>
        <w:t>размере 0,2 % от суммы начисленной заработной платы (за исключением суммы взносов в части зарплаты работников, которые были заняты при создании объекта ОС).</w:t>
      </w:r>
    </w:p>
    <w:p w:rsidR="00E3446C" w:rsidRPr="00AD1CE5"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AD1CE5">
        <w:rPr>
          <w:sz w:val="24"/>
          <w:szCs w:val="24"/>
        </w:rPr>
        <w:t xml:space="preserve">выплачено пособие по временной нетрудоспособности грузчику на сумму 3000 руб. ФСС РФ должен по итогам 1 квартала компенсировать выплату пособия в сумме 450 руб., </w:t>
      </w:r>
      <w:r>
        <w:rPr>
          <w:sz w:val="24"/>
          <w:szCs w:val="24"/>
        </w:rPr>
        <w:t>сл</w:t>
      </w:r>
      <w:r w:rsidRPr="00AD1CE5">
        <w:rPr>
          <w:sz w:val="24"/>
          <w:szCs w:val="24"/>
        </w:rPr>
        <w:t>едовательно, в состав расходов подлежит включению 2550 руб.;</w:t>
      </w:r>
    </w:p>
    <w:p w:rsidR="00E3446C" w:rsidRPr="00AD1CE5"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AD1CE5">
        <w:rPr>
          <w:sz w:val="24"/>
          <w:szCs w:val="24"/>
        </w:rPr>
        <w:t>перечислена арендная плата за I квартал 2007 г. за арендуемый по договору субаренды офис в сумме 35 400 руб. - отдельно списаны стоимость аренды в сумме 30 000 руб. и НДС в сумме 5 400 руб.;</w:t>
      </w:r>
    </w:p>
    <w:p w:rsidR="00E3446C" w:rsidRPr="00AD1CE5"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AD1CE5">
        <w:rPr>
          <w:sz w:val="24"/>
          <w:szCs w:val="24"/>
        </w:rPr>
        <w:t>учтены в части, приходящейся на I квартал 2007 г., расходы на рекламу в периодическом издании, оплаченные в конце 2006 г., в сумме 7500 руб. Одновременно списан НДС, относящийся к этому расходу, в сумме 1350 руб.;</w:t>
      </w:r>
    </w:p>
    <w:p w:rsidR="00E3446C"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AD1CE5">
        <w:rPr>
          <w:sz w:val="24"/>
          <w:szCs w:val="24"/>
        </w:rPr>
        <w:t>списаны банком с расчетного счета расходы по договору банковского счета - 400 руб.;</w:t>
      </w:r>
    </w:p>
    <w:p w:rsidR="00E3446C" w:rsidRPr="00AD1CE5"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AD1CE5">
        <w:rPr>
          <w:sz w:val="24"/>
          <w:szCs w:val="24"/>
        </w:rPr>
        <w:t>оплачены расходы по аренде ККМ в сумме 1180 рублей (списана стоимость аренды - 1000 рублей и НДС - 180 рублей), на ремонт арендованной ККМ - в сумме 177 рублей (150 руб. и НДС-27 руб.);</w:t>
      </w:r>
    </w:p>
    <w:p w:rsidR="00E3446C" w:rsidRPr="00AD1CE5" w:rsidRDefault="00E3446C" w:rsidP="008F1816">
      <w:pPr>
        <w:pStyle w:val="40"/>
        <w:numPr>
          <w:ilvl w:val="0"/>
          <w:numId w:val="3"/>
        </w:numPr>
        <w:shd w:val="clear" w:color="auto" w:fill="auto"/>
        <w:tabs>
          <w:tab w:val="clear" w:pos="1082"/>
          <w:tab w:val="num" w:pos="724"/>
        </w:tabs>
        <w:spacing w:line="240" w:lineRule="auto"/>
        <w:ind w:left="0" w:right="-60" w:firstLine="543"/>
        <w:rPr>
          <w:sz w:val="24"/>
          <w:szCs w:val="24"/>
        </w:rPr>
      </w:pPr>
      <w:r w:rsidRPr="00893271">
        <w:t>через</w:t>
      </w:r>
      <w:r w:rsidRPr="00AD1CE5">
        <w:rPr>
          <w:sz w:val="24"/>
          <w:szCs w:val="24"/>
        </w:rPr>
        <w:t xml:space="preserve"> подотчетных лиц приобретены канцелярские товары на</w:t>
      </w:r>
      <w:r w:rsidRPr="00893271">
        <w:t xml:space="preserve"> сумму</w:t>
      </w:r>
      <w:r w:rsidRPr="00AD1CE5">
        <w:rPr>
          <w:sz w:val="24"/>
          <w:szCs w:val="24"/>
        </w:rPr>
        <w:t xml:space="preserve"> в</w:t>
      </w:r>
      <w:r w:rsidRPr="00893271">
        <w:t xml:space="preserve"> 2695</w:t>
      </w:r>
      <w:r w:rsidRPr="00AD1CE5">
        <w:rPr>
          <w:sz w:val="24"/>
          <w:szCs w:val="24"/>
        </w:rPr>
        <w:t xml:space="preserve"> руб. (налоги </w:t>
      </w:r>
      <w:r w:rsidRPr="00893271">
        <w:rPr>
          <w:sz w:val="24"/>
          <w:szCs w:val="24"/>
        </w:rPr>
        <w:t>включены);</w:t>
      </w:r>
    </w:p>
    <w:p w:rsidR="00E3446C" w:rsidRDefault="00E3446C" w:rsidP="008F1816">
      <w:pPr>
        <w:pStyle w:val="510"/>
        <w:shd w:val="clear" w:color="auto" w:fill="auto"/>
        <w:spacing w:line="240" w:lineRule="auto"/>
        <w:ind w:right="-60" w:firstLine="362"/>
        <w:rPr>
          <w:sz w:val="24"/>
          <w:szCs w:val="24"/>
        </w:rPr>
      </w:pPr>
      <w:r w:rsidRPr="00AD1CE5">
        <w:rPr>
          <w:sz w:val="24"/>
          <w:szCs w:val="24"/>
        </w:rPr>
        <w:t>На I января 2007 года по данным бухгалтерского учета на балансе организации в составе объектов ОС числится легковой автомобиль ВАЗ -2109 (первоначальная стоимость - 160 000 рублей). Он введен в эксплуатацию в феврале 2007 года. В январе 2007 года ОАО приобрело и ввело</w:t>
      </w:r>
      <w:r w:rsidRPr="00AD1CE5">
        <w:rPr>
          <w:rStyle w:val="52"/>
          <w:sz w:val="24"/>
          <w:szCs w:val="24"/>
        </w:rPr>
        <w:t xml:space="preserve"> в</w:t>
      </w:r>
      <w:r w:rsidRPr="00AD1CE5">
        <w:rPr>
          <w:sz w:val="24"/>
          <w:szCs w:val="24"/>
        </w:rPr>
        <w:t xml:space="preserve"> эксплуатацию компьютер, первоначальная стоимость которого составила 26600 рублей. В январе 2007 года ОАО ввело в эксплуатацию торговый павильон. Затраты по строительству составили 909 800 рублей. Документы на регистрацию права собственности на павильон получены в феврале 2007 года.</w:t>
      </w:r>
    </w:p>
    <w:p w:rsidR="00E3446C" w:rsidRDefault="00E3446C" w:rsidP="008F1816">
      <w:pPr>
        <w:pStyle w:val="3"/>
        <w:ind w:left="720"/>
        <w:rPr>
          <w:rFonts w:ascii="Arial" w:hAnsi="Arial" w:cs="Arial"/>
        </w:rPr>
      </w:pPr>
    </w:p>
    <w:p w:rsidR="00E3446C" w:rsidRPr="00385F20" w:rsidRDefault="00E3446C" w:rsidP="008F1816">
      <w:pPr>
        <w:pStyle w:val="510"/>
        <w:shd w:val="clear" w:color="auto" w:fill="auto"/>
        <w:spacing w:line="240" w:lineRule="auto"/>
        <w:ind w:right="-60" w:firstLine="362"/>
        <w:rPr>
          <w:i/>
          <w:sz w:val="24"/>
          <w:szCs w:val="24"/>
        </w:rPr>
      </w:pPr>
      <w:r>
        <w:rPr>
          <w:i/>
          <w:sz w:val="24"/>
          <w:szCs w:val="24"/>
        </w:rPr>
        <w:t>Говорил преподаватель: Использовать  НК РФ гл.26.2 ст. 346.16; сосчитать расходы и доходы принимаемые по УСН – сопоставить с НК РФ; декларацию составлять не надо; во 2 варианте составление регистров использовать Книгу учета доходов и расходов при УСН (II раздел или III раздел – точно не помнит) и составить по объектам ОС; определить ту сумму расходов которая будет зачтена в I квартале ……………[что-то еще говорил, но сказал, что все написано в задании]</w:t>
      </w:r>
      <w:r w:rsidRPr="00385F20">
        <w:rPr>
          <w:i/>
          <w:sz w:val="24"/>
          <w:szCs w:val="24"/>
        </w:rPr>
        <w:t>.</w:t>
      </w:r>
    </w:p>
    <w:p w:rsidR="00E3446C" w:rsidRDefault="00E3446C" w:rsidP="008F1816">
      <w:pPr>
        <w:pStyle w:val="3"/>
        <w:rPr>
          <w:rFonts w:ascii="Arial" w:hAnsi="Arial" w:cs="Arial"/>
        </w:rPr>
      </w:pPr>
      <w:r>
        <w:rPr>
          <w:i/>
          <w:sz w:val="24"/>
          <w:szCs w:val="24"/>
        </w:rPr>
        <w:t xml:space="preserve">Если возникают вопросы, то консультации через кафедру (узнавать где у него занятия) или дал еще электронный адрес </w:t>
      </w:r>
      <w:hyperlink r:id="rId13" w:history="1">
        <w:r w:rsidRPr="000568E2">
          <w:rPr>
            <w:rStyle w:val="a5"/>
            <w:i/>
          </w:rPr>
          <w:t>artsher@bk.ru</w:t>
        </w:r>
      </w:hyperlink>
    </w:p>
    <w:p w:rsidR="00E3446C" w:rsidRDefault="00E3446C" w:rsidP="008F1816">
      <w:pPr>
        <w:pStyle w:val="3"/>
        <w:rPr>
          <w:rFonts w:ascii="Arial" w:hAnsi="Arial" w:cs="Arial"/>
        </w:rPr>
      </w:pPr>
    </w:p>
    <w:p w:rsidR="00E3446C" w:rsidRPr="001E454A" w:rsidRDefault="00E3446C" w:rsidP="00F12F96">
      <w:pPr>
        <w:pStyle w:val="a4"/>
        <w:shd w:val="clear" w:color="auto" w:fill="auto"/>
        <w:tabs>
          <w:tab w:val="num" w:pos="724"/>
          <w:tab w:val="left" w:pos="1093"/>
        </w:tabs>
        <w:spacing w:after="0" w:line="240" w:lineRule="auto"/>
        <w:ind w:left="724" w:right="240" w:firstLine="0"/>
        <w:jc w:val="both"/>
        <w:rPr>
          <w:sz w:val="28"/>
          <w:szCs w:val="28"/>
        </w:rPr>
      </w:pPr>
      <w:bookmarkStart w:id="5" w:name="_GoBack"/>
      <w:bookmarkEnd w:id="5"/>
    </w:p>
    <w:sectPr w:rsidR="00E3446C" w:rsidRPr="001E454A" w:rsidSect="00DE1E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6C" w:rsidRDefault="00E3446C" w:rsidP="00287F7A">
      <w:pPr>
        <w:spacing w:after="0" w:line="240" w:lineRule="auto"/>
      </w:pPr>
      <w:r>
        <w:separator/>
      </w:r>
    </w:p>
  </w:endnote>
  <w:endnote w:type="continuationSeparator" w:id="0">
    <w:p w:rsidR="00E3446C" w:rsidRDefault="00E3446C" w:rsidP="0028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6C" w:rsidRDefault="00E3446C" w:rsidP="00287F7A">
      <w:pPr>
        <w:spacing w:after="0" w:line="240" w:lineRule="auto"/>
      </w:pPr>
      <w:r>
        <w:separator/>
      </w:r>
    </w:p>
  </w:footnote>
  <w:footnote w:type="continuationSeparator" w:id="0">
    <w:p w:rsidR="00E3446C" w:rsidRDefault="00E3446C" w:rsidP="00287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C5A"/>
    <w:multiLevelType w:val="hybridMultilevel"/>
    <w:tmpl w:val="205CE9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0E343C9"/>
    <w:multiLevelType w:val="hybridMultilevel"/>
    <w:tmpl w:val="4AF2B854"/>
    <w:lvl w:ilvl="0" w:tplc="04190005">
      <w:start w:val="1"/>
      <w:numFmt w:val="bullet"/>
      <w:lvlText w:val=""/>
      <w:lvlJc w:val="left"/>
      <w:pPr>
        <w:tabs>
          <w:tab w:val="num" w:pos="1082"/>
        </w:tabs>
        <w:ind w:left="1082" w:hanging="360"/>
      </w:pPr>
      <w:rPr>
        <w:rFonts w:ascii="Wingdings" w:hAnsi="Wingdings" w:hint="default"/>
      </w:rPr>
    </w:lvl>
    <w:lvl w:ilvl="1" w:tplc="04190003" w:tentative="1">
      <w:start w:val="1"/>
      <w:numFmt w:val="bullet"/>
      <w:lvlText w:val="o"/>
      <w:lvlJc w:val="left"/>
      <w:pPr>
        <w:tabs>
          <w:tab w:val="num" w:pos="1802"/>
        </w:tabs>
        <w:ind w:left="1802" w:hanging="360"/>
      </w:pPr>
      <w:rPr>
        <w:rFonts w:ascii="Courier New" w:hAnsi="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2">
    <w:nsid w:val="03562E40"/>
    <w:multiLevelType w:val="multilevel"/>
    <w:tmpl w:val="16B0B2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984CD5"/>
    <w:multiLevelType w:val="multilevel"/>
    <w:tmpl w:val="9D20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F3F82"/>
    <w:multiLevelType w:val="hybridMultilevel"/>
    <w:tmpl w:val="258827E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11513E2"/>
    <w:multiLevelType w:val="hybridMultilevel"/>
    <w:tmpl w:val="09DA5D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FC2F1E"/>
    <w:multiLevelType w:val="multilevel"/>
    <w:tmpl w:val="89DA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035FB"/>
    <w:multiLevelType w:val="multilevel"/>
    <w:tmpl w:val="20689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7FE221B"/>
    <w:multiLevelType w:val="multilevel"/>
    <w:tmpl w:val="33E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726D65"/>
    <w:multiLevelType w:val="multilevel"/>
    <w:tmpl w:val="06FE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E0FB8"/>
    <w:multiLevelType w:val="multilevel"/>
    <w:tmpl w:val="50EE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84555D"/>
    <w:multiLevelType w:val="multilevel"/>
    <w:tmpl w:val="A75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382564"/>
    <w:multiLevelType w:val="multilevel"/>
    <w:tmpl w:val="330C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09680F"/>
    <w:multiLevelType w:val="multilevel"/>
    <w:tmpl w:val="8D0E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F3080E"/>
    <w:multiLevelType w:val="multilevel"/>
    <w:tmpl w:val="707C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A87A15"/>
    <w:multiLevelType w:val="multilevel"/>
    <w:tmpl w:val="AE6E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070006"/>
    <w:multiLevelType w:val="hybridMultilevel"/>
    <w:tmpl w:val="8BBAD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3B3895"/>
    <w:multiLevelType w:val="multilevel"/>
    <w:tmpl w:val="C24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BC5E95"/>
    <w:multiLevelType w:val="multilevel"/>
    <w:tmpl w:val="AB44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E217AC"/>
    <w:multiLevelType w:val="multilevel"/>
    <w:tmpl w:val="AE9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071C01"/>
    <w:multiLevelType w:val="multilevel"/>
    <w:tmpl w:val="0D18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454420"/>
    <w:multiLevelType w:val="multilevel"/>
    <w:tmpl w:val="A75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EA649A"/>
    <w:multiLevelType w:val="hybridMultilevel"/>
    <w:tmpl w:val="69E27F0C"/>
    <w:lvl w:ilvl="0" w:tplc="F02A0490">
      <w:start w:val="1"/>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tentative="1">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23">
    <w:nsid w:val="38E31D47"/>
    <w:multiLevelType w:val="hybridMultilevel"/>
    <w:tmpl w:val="BBDA3D6E"/>
    <w:lvl w:ilvl="0" w:tplc="04190005">
      <w:start w:val="1"/>
      <w:numFmt w:val="bullet"/>
      <w:lvlText w:val=""/>
      <w:lvlJc w:val="left"/>
      <w:pPr>
        <w:tabs>
          <w:tab w:val="num" w:pos="1082"/>
        </w:tabs>
        <w:ind w:left="1082" w:hanging="360"/>
      </w:pPr>
      <w:rPr>
        <w:rFonts w:ascii="Wingdings" w:hAnsi="Wingdings" w:hint="default"/>
      </w:rPr>
    </w:lvl>
    <w:lvl w:ilvl="1" w:tplc="04190003" w:tentative="1">
      <w:start w:val="1"/>
      <w:numFmt w:val="bullet"/>
      <w:lvlText w:val="o"/>
      <w:lvlJc w:val="left"/>
      <w:pPr>
        <w:tabs>
          <w:tab w:val="num" w:pos="1802"/>
        </w:tabs>
        <w:ind w:left="1802" w:hanging="360"/>
      </w:pPr>
      <w:rPr>
        <w:rFonts w:ascii="Courier New" w:hAnsi="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24">
    <w:nsid w:val="3940787F"/>
    <w:multiLevelType w:val="multilevel"/>
    <w:tmpl w:val="D04EC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A42A04"/>
    <w:multiLevelType w:val="multilevel"/>
    <w:tmpl w:val="2702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183521"/>
    <w:multiLevelType w:val="hybridMultilevel"/>
    <w:tmpl w:val="F38CF0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4C85CD5"/>
    <w:multiLevelType w:val="multilevel"/>
    <w:tmpl w:val="4024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5573CE"/>
    <w:multiLevelType w:val="hybridMultilevel"/>
    <w:tmpl w:val="CDE678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99468B5"/>
    <w:multiLevelType w:val="multilevel"/>
    <w:tmpl w:val="7974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B869C9"/>
    <w:multiLevelType w:val="multilevel"/>
    <w:tmpl w:val="263A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073EB5"/>
    <w:multiLevelType w:val="multilevel"/>
    <w:tmpl w:val="BAB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392DE2"/>
    <w:multiLevelType w:val="multilevel"/>
    <w:tmpl w:val="D43C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1C52A0"/>
    <w:multiLevelType w:val="multilevel"/>
    <w:tmpl w:val="F084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ED56B4"/>
    <w:multiLevelType w:val="multilevel"/>
    <w:tmpl w:val="E3EA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767224"/>
    <w:multiLevelType w:val="multilevel"/>
    <w:tmpl w:val="3134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746F17"/>
    <w:multiLevelType w:val="multilevel"/>
    <w:tmpl w:val="11E0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B63B16"/>
    <w:multiLevelType w:val="multilevel"/>
    <w:tmpl w:val="1682E9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2CE429B"/>
    <w:multiLevelType w:val="multilevel"/>
    <w:tmpl w:val="096C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FA4FC5"/>
    <w:multiLevelType w:val="hybridMultilevel"/>
    <w:tmpl w:val="86304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754708"/>
    <w:multiLevelType w:val="multilevel"/>
    <w:tmpl w:val="856CF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642E83"/>
    <w:multiLevelType w:val="multilevel"/>
    <w:tmpl w:val="3DFE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A05779"/>
    <w:multiLevelType w:val="multilevel"/>
    <w:tmpl w:val="1D3C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EB068C"/>
    <w:multiLevelType w:val="hybridMultilevel"/>
    <w:tmpl w:val="B51431E4"/>
    <w:lvl w:ilvl="0" w:tplc="0419000F">
      <w:start w:val="1"/>
      <w:numFmt w:val="decimal"/>
      <w:lvlText w:val="%1."/>
      <w:lvlJc w:val="left"/>
      <w:pPr>
        <w:ind w:left="1444" w:hanging="360"/>
      </w:pPr>
      <w:rPr>
        <w:rFonts w:cs="Times New Roman"/>
      </w:rPr>
    </w:lvl>
    <w:lvl w:ilvl="1" w:tplc="04190019" w:tentative="1">
      <w:start w:val="1"/>
      <w:numFmt w:val="lowerLetter"/>
      <w:lvlText w:val="%2."/>
      <w:lvlJc w:val="left"/>
      <w:pPr>
        <w:ind w:left="2164" w:hanging="360"/>
      </w:pPr>
      <w:rPr>
        <w:rFonts w:cs="Times New Roman"/>
      </w:rPr>
    </w:lvl>
    <w:lvl w:ilvl="2" w:tplc="0419001B" w:tentative="1">
      <w:start w:val="1"/>
      <w:numFmt w:val="lowerRoman"/>
      <w:lvlText w:val="%3."/>
      <w:lvlJc w:val="right"/>
      <w:pPr>
        <w:ind w:left="2884" w:hanging="180"/>
      </w:pPr>
      <w:rPr>
        <w:rFonts w:cs="Times New Roman"/>
      </w:rPr>
    </w:lvl>
    <w:lvl w:ilvl="3" w:tplc="0419000F" w:tentative="1">
      <w:start w:val="1"/>
      <w:numFmt w:val="decimal"/>
      <w:lvlText w:val="%4."/>
      <w:lvlJc w:val="left"/>
      <w:pPr>
        <w:ind w:left="3604" w:hanging="360"/>
      </w:pPr>
      <w:rPr>
        <w:rFonts w:cs="Times New Roman"/>
      </w:rPr>
    </w:lvl>
    <w:lvl w:ilvl="4" w:tplc="04190019" w:tentative="1">
      <w:start w:val="1"/>
      <w:numFmt w:val="lowerLetter"/>
      <w:lvlText w:val="%5."/>
      <w:lvlJc w:val="left"/>
      <w:pPr>
        <w:ind w:left="4324" w:hanging="360"/>
      </w:pPr>
      <w:rPr>
        <w:rFonts w:cs="Times New Roman"/>
      </w:rPr>
    </w:lvl>
    <w:lvl w:ilvl="5" w:tplc="0419001B" w:tentative="1">
      <w:start w:val="1"/>
      <w:numFmt w:val="lowerRoman"/>
      <w:lvlText w:val="%6."/>
      <w:lvlJc w:val="right"/>
      <w:pPr>
        <w:ind w:left="5044" w:hanging="180"/>
      </w:pPr>
      <w:rPr>
        <w:rFonts w:cs="Times New Roman"/>
      </w:rPr>
    </w:lvl>
    <w:lvl w:ilvl="6" w:tplc="0419000F" w:tentative="1">
      <w:start w:val="1"/>
      <w:numFmt w:val="decimal"/>
      <w:lvlText w:val="%7."/>
      <w:lvlJc w:val="left"/>
      <w:pPr>
        <w:ind w:left="5764" w:hanging="360"/>
      </w:pPr>
      <w:rPr>
        <w:rFonts w:cs="Times New Roman"/>
      </w:rPr>
    </w:lvl>
    <w:lvl w:ilvl="7" w:tplc="04190019" w:tentative="1">
      <w:start w:val="1"/>
      <w:numFmt w:val="lowerLetter"/>
      <w:lvlText w:val="%8."/>
      <w:lvlJc w:val="left"/>
      <w:pPr>
        <w:ind w:left="6484" w:hanging="360"/>
      </w:pPr>
      <w:rPr>
        <w:rFonts w:cs="Times New Roman"/>
      </w:rPr>
    </w:lvl>
    <w:lvl w:ilvl="8" w:tplc="0419001B" w:tentative="1">
      <w:start w:val="1"/>
      <w:numFmt w:val="lowerRoman"/>
      <w:lvlText w:val="%9."/>
      <w:lvlJc w:val="right"/>
      <w:pPr>
        <w:ind w:left="7204" w:hanging="180"/>
      </w:pPr>
      <w:rPr>
        <w:rFonts w:cs="Times New Roman"/>
      </w:rPr>
    </w:lvl>
  </w:abstractNum>
  <w:abstractNum w:abstractNumId="44">
    <w:nsid w:val="76B24A00"/>
    <w:multiLevelType w:val="multilevel"/>
    <w:tmpl w:val="63BC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63202E"/>
    <w:multiLevelType w:val="multilevel"/>
    <w:tmpl w:val="6E0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3"/>
  </w:num>
  <w:num w:numId="4">
    <w:abstractNumId w:val="26"/>
  </w:num>
  <w:num w:numId="5">
    <w:abstractNumId w:val="21"/>
  </w:num>
  <w:num w:numId="6">
    <w:abstractNumId w:val="8"/>
  </w:num>
  <w:num w:numId="7">
    <w:abstractNumId w:val="14"/>
  </w:num>
  <w:num w:numId="8">
    <w:abstractNumId w:val="10"/>
  </w:num>
  <w:num w:numId="9">
    <w:abstractNumId w:val="17"/>
  </w:num>
  <w:num w:numId="10">
    <w:abstractNumId w:val="27"/>
  </w:num>
  <w:num w:numId="11">
    <w:abstractNumId w:val="18"/>
  </w:num>
  <w:num w:numId="12">
    <w:abstractNumId w:val="11"/>
  </w:num>
  <w:num w:numId="13">
    <w:abstractNumId w:val="28"/>
  </w:num>
  <w:num w:numId="14">
    <w:abstractNumId w:val="4"/>
  </w:num>
  <w:num w:numId="15">
    <w:abstractNumId w:val="19"/>
  </w:num>
  <w:num w:numId="16">
    <w:abstractNumId w:val="37"/>
  </w:num>
  <w:num w:numId="17">
    <w:abstractNumId w:val="3"/>
  </w:num>
  <w:num w:numId="18">
    <w:abstractNumId w:val="32"/>
  </w:num>
  <w:num w:numId="19">
    <w:abstractNumId w:val="13"/>
  </w:num>
  <w:num w:numId="20">
    <w:abstractNumId w:val="15"/>
  </w:num>
  <w:num w:numId="21">
    <w:abstractNumId w:val="31"/>
  </w:num>
  <w:num w:numId="22">
    <w:abstractNumId w:val="30"/>
  </w:num>
  <w:num w:numId="23">
    <w:abstractNumId w:val="34"/>
  </w:num>
  <w:num w:numId="24">
    <w:abstractNumId w:val="38"/>
  </w:num>
  <w:num w:numId="25">
    <w:abstractNumId w:val="45"/>
  </w:num>
  <w:num w:numId="26">
    <w:abstractNumId w:val="35"/>
  </w:num>
  <w:num w:numId="27">
    <w:abstractNumId w:val="44"/>
  </w:num>
  <w:num w:numId="28">
    <w:abstractNumId w:val="36"/>
  </w:num>
  <w:num w:numId="29">
    <w:abstractNumId w:val="29"/>
  </w:num>
  <w:num w:numId="30">
    <w:abstractNumId w:val="33"/>
  </w:num>
  <w:num w:numId="31">
    <w:abstractNumId w:val="9"/>
  </w:num>
  <w:num w:numId="32">
    <w:abstractNumId w:val="20"/>
  </w:num>
  <w:num w:numId="33">
    <w:abstractNumId w:val="40"/>
  </w:num>
  <w:num w:numId="34">
    <w:abstractNumId w:val="6"/>
  </w:num>
  <w:num w:numId="35">
    <w:abstractNumId w:val="12"/>
  </w:num>
  <w:num w:numId="36">
    <w:abstractNumId w:val="25"/>
  </w:num>
  <w:num w:numId="37">
    <w:abstractNumId w:val="41"/>
  </w:num>
  <w:num w:numId="38">
    <w:abstractNumId w:val="42"/>
  </w:num>
  <w:num w:numId="39">
    <w:abstractNumId w:val="24"/>
  </w:num>
  <w:num w:numId="40">
    <w:abstractNumId w:val="39"/>
  </w:num>
  <w:num w:numId="41">
    <w:abstractNumId w:val="16"/>
  </w:num>
  <w:num w:numId="42">
    <w:abstractNumId w:val="7"/>
  </w:num>
  <w:num w:numId="43">
    <w:abstractNumId w:val="2"/>
  </w:num>
  <w:num w:numId="44">
    <w:abstractNumId w:val="0"/>
  </w:num>
  <w:num w:numId="45">
    <w:abstractNumId w:val="43"/>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F8B"/>
    <w:rsid w:val="00046386"/>
    <w:rsid w:val="000568E2"/>
    <w:rsid w:val="000826D1"/>
    <w:rsid w:val="000A0CD5"/>
    <w:rsid w:val="000D296C"/>
    <w:rsid w:val="0015752F"/>
    <w:rsid w:val="00176069"/>
    <w:rsid w:val="001804F5"/>
    <w:rsid w:val="001E28C2"/>
    <w:rsid w:val="001E454A"/>
    <w:rsid w:val="001E7B84"/>
    <w:rsid w:val="001F3398"/>
    <w:rsid w:val="00265D3C"/>
    <w:rsid w:val="00287F7A"/>
    <w:rsid w:val="00323FDA"/>
    <w:rsid w:val="00373CA6"/>
    <w:rsid w:val="00385F20"/>
    <w:rsid w:val="003D1F28"/>
    <w:rsid w:val="00471500"/>
    <w:rsid w:val="004A0F1C"/>
    <w:rsid w:val="004D57E6"/>
    <w:rsid w:val="004F29C6"/>
    <w:rsid w:val="00531152"/>
    <w:rsid w:val="00640A16"/>
    <w:rsid w:val="00691D48"/>
    <w:rsid w:val="006C2E4C"/>
    <w:rsid w:val="006D3D5D"/>
    <w:rsid w:val="007418D1"/>
    <w:rsid w:val="007678EA"/>
    <w:rsid w:val="007B3A6F"/>
    <w:rsid w:val="007B757C"/>
    <w:rsid w:val="007C2D21"/>
    <w:rsid w:val="00805B2D"/>
    <w:rsid w:val="00820698"/>
    <w:rsid w:val="0083035D"/>
    <w:rsid w:val="00851447"/>
    <w:rsid w:val="00876793"/>
    <w:rsid w:val="00893271"/>
    <w:rsid w:val="008A4E28"/>
    <w:rsid w:val="008B59BB"/>
    <w:rsid w:val="008C7C35"/>
    <w:rsid w:val="008E4935"/>
    <w:rsid w:val="008F0214"/>
    <w:rsid w:val="008F1816"/>
    <w:rsid w:val="00920418"/>
    <w:rsid w:val="00993F8B"/>
    <w:rsid w:val="009D596B"/>
    <w:rsid w:val="00A44970"/>
    <w:rsid w:val="00A84FDB"/>
    <w:rsid w:val="00A93D63"/>
    <w:rsid w:val="00AA7740"/>
    <w:rsid w:val="00AB44C7"/>
    <w:rsid w:val="00AD1CE5"/>
    <w:rsid w:val="00B0653D"/>
    <w:rsid w:val="00B61187"/>
    <w:rsid w:val="00BA2F8B"/>
    <w:rsid w:val="00BB7BEC"/>
    <w:rsid w:val="00BD4E3C"/>
    <w:rsid w:val="00C12F63"/>
    <w:rsid w:val="00CB0D6A"/>
    <w:rsid w:val="00CB612B"/>
    <w:rsid w:val="00CB662C"/>
    <w:rsid w:val="00D17632"/>
    <w:rsid w:val="00D25398"/>
    <w:rsid w:val="00DB7DC6"/>
    <w:rsid w:val="00DC5B6C"/>
    <w:rsid w:val="00DD1D77"/>
    <w:rsid w:val="00DE1E1E"/>
    <w:rsid w:val="00E3446C"/>
    <w:rsid w:val="00E44394"/>
    <w:rsid w:val="00E52F95"/>
    <w:rsid w:val="00E73580"/>
    <w:rsid w:val="00E769E8"/>
    <w:rsid w:val="00E97CCE"/>
    <w:rsid w:val="00EC38B0"/>
    <w:rsid w:val="00ED33AC"/>
    <w:rsid w:val="00ED3F74"/>
    <w:rsid w:val="00F011CA"/>
    <w:rsid w:val="00F12F96"/>
    <w:rsid w:val="00F13B01"/>
    <w:rsid w:val="00F56182"/>
    <w:rsid w:val="00F826CB"/>
    <w:rsid w:val="00FE0DF7"/>
    <w:rsid w:val="00FF4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EAD599C-2A8E-4D36-AF9F-F5334ACD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069"/>
    <w:pPr>
      <w:spacing w:after="200" w:line="276" w:lineRule="auto"/>
    </w:pPr>
    <w:rPr>
      <w:rFonts w:eastAsia="Times New Roman"/>
      <w:sz w:val="22"/>
      <w:szCs w:val="22"/>
      <w:lang w:eastAsia="en-US"/>
    </w:rPr>
  </w:style>
  <w:style w:type="paragraph" w:styleId="2">
    <w:name w:val="heading 2"/>
    <w:basedOn w:val="a"/>
    <w:next w:val="a"/>
    <w:link w:val="20"/>
    <w:qFormat/>
    <w:rsid w:val="007B757C"/>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3D1F28"/>
    <w:pPr>
      <w:spacing w:after="0" w:line="240" w:lineRule="auto"/>
      <w:outlineLvl w:val="2"/>
    </w:pPr>
    <w:rPr>
      <w:rFonts w:ascii="Times New Roman" w:eastAsia="Calibri" w:hAnsi="Times New Roman"/>
      <w:color w:val="000000"/>
      <w:sz w:val="33"/>
      <w:szCs w:val="33"/>
      <w:lang w:eastAsia="ru-RU"/>
    </w:rPr>
  </w:style>
  <w:style w:type="paragraph" w:styleId="5">
    <w:name w:val="heading 5"/>
    <w:basedOn w:val="a"/>
    <w:next w:val="a"/>
    <w:link w:val="50"/>
    <w:qFormat/>
    <w:rsid w:val="00E769E8"/>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BA2F8B"/>
    <w:rPr>
      <w:rFonts w:ascii="Times New Roman" w:hAnsi="Times New Roman" w:cs="Times New Roman"/>
      <w:b/>
      <w:bCs/>
      <w:sz w:val="18"/>
      <w:szCs w:val="18"/>
      <w:shd w:val="clear" w:color="auto" w:fill="FFFFFF"/>
    </w:rPr>
  </w:style>
  <w:style w:type="paragraph" w:styleId="a4">
    <w:name w:val="Body Text"/>
    <w:basedOn w:val="a"/>
    <w:link w:val="a3"/>
    <w:rsid w:val="00BA2F8B"/>
    <w:pPr>
      <w:shd w:val="clear" w:color="auto" w:fill="FFFFFF"/>
      <w:spacing w:after="180" w:line="238" w:lineRule="exact"/>
      <w:ind w:hanging="720"/>
      <w:jc w:val="center"/>
    </w:pPr>
    <w:rPr>
      <w:rFonts w:ascii="Times New Roman" w:hAnsi="Times New Roman"/>
      <w:b/>
      <w:bCs/>
      <w:sz w:val="18"/>
      <w:szCs w:val="18"/>
    </w:rPr>
  </w:style>
  <w:style w:type="character" w:customStyle="1" w:styleId="1">
    <w:name w:val="Основной текст Знак1"/>
    <w:basedOn w:val="a0"/>
    <w:semiHidden/>
    <w:locked/>
    <w:rsid w:val="00BA2F8B"/>
    <w:rPr>
      <w:rFonts w:cs="Times New Roman"/>
    </w:rPr>
  </w:style>
  <w:style w:type="character" w:styleId="a5">
    <w:name w:val="Hyperlink"/>
    <w:basedOn w:val="a0"/>
    <w:rsid w:val="00BA2F8B"/>
    <w:rPr>
      <w:rFonts w:cs="Times New Roman"/>
      <w:color w:val="000080"/>
      <w:u w:val="single"/>
    </w:rPr>
  </w:style>
  <w:style w:type="character" w:customStyle="1" w:styleId="21">
    <w:name w:val="Основной текст (2)_"/>
    <w:basedOn w:val="a0"/>
    <w:link w:val="22"/>
    <w:locked/>
    <w:rsid w:val="00BA2F8B"/>
    <w:rPr>
      <w:rFonts w:ascii="Times New Roman" w:hAnsi="Times New Roman" w:cs="Times New Roman"/>
      <w:b/>
      <w:bCs/>
      <w:sz w:val="17"/>
      <w:szCs w:val="17"/>
      <w:shd w:val="clear" w:color="auto" w:fill="FFFFFF"/>
    </w:rPr>
  </w:style>
  <w:style w:type="character" w:customStyle="1" w:styleId="8">
    <w:name w:val="Основной текст + 8"/>
    <w:aliases w:val="5 pt1"/>
    <w:basedOn w:val="a3"/>
    <w:rsid w:val="00BA2F8B"/>
    <w:rPr>
      <w:rFonts w:ascii="Times New Roman" w:hAnsi="Times New Roman" w:cs="Times New Roman"/>
      <w:b/>
      <w:bCs/>
      <w:spacing w:val="0"/>
      <w:sz w:val="17"/>
      <w:szCs w:val="17"/>
      <w:shd w:val="clear" w:color="auto" w:fill="FFFFFF"/>
    </w:rPr>
  </w:style>
  <w:style w:type="character" w:customStyle="1" w:styleId="4">
    <w:name w:val="Основной текст (4)_"/>
    <w:basedOn w:val="a0"/>
    <w:link w:val="40"/>
    <w:locked/>
    <w:rsid w:val="00BA2F8B"/>
    <w:rPr>
      <w:rFonts w:ascii="Times New Roman" w:hAnsi="Times New Roman" w:cs="Times New Roman"/>
      <w:sz w:val="23"/>
      <w:szCs w:val="23"/>
      <w:shd w:val="clear" w:color="auto" w:fill="FFFFFF"/>
    </w:rPr>
  </w:style>
  <w:style w:type="character" w:customStyle="1" w:styleId="51">
    <w:name w:val="Основной текст (5)_"/>
    <w:basedOn w:val="a0"/>
    <w:link w:val="510"/>
    <w:locked/>
    <w:rsid w:val="00BA2F8B"/>
    <w:rPr>
      <w:rFonts w:ascii="Times New Roman" w:hAnsi="Times New Roman" w:cs="Times New Roman"/>
      <w:sz w:val="23"/>
      <w:szCs w:val="23"/>
      <w:shd w:val="clear" w:color="auto" w:fill="FFFFFF"/>
    </w:rPr>
  </w:style>
  <w:style w:type="character" w:customStyle="1" w:styleId="52">
    <w:name w:val="Основной текст (5)"/>
    <w:basedOn w:val="51"/>
    <w:rsid w:val="00BA2F8B"/>
    <w:rPr>
      <w:rFonts w:ascii="Times New Roman" w:hAnsi="Times New Roman" w:cs="Times New Roman"/>
      <w:sz w:val="23"/>
      <w:szCs w:val="23"/>
      <w:shd w:val="clear" w:color="auto" w:fill="FFFFFF"/>
    </w:rPr>
  </w:style>
  <w:style w:type="paragraph" w:customStyle="1" w:styleId="22">
    <w:name w:val="Основной текст (2)"/>
    <w:basedOn w:val="a"/>
    <w:link w:val="21"/>
    <w:rsid w:val="00BA2F8B"/>
    <w:pPr>
      <w:shd w:val="clear" w:color="auto" w:fill="FFFFFF"/>
      <w:spacing w:after="120" w:line="198" w:lineRule="exact"/>
      <w:ind w:hanging="300"/>
      <w:jc w:val="center"/>
    </w:pPr>
    <w:rPr>
      <w:rFonts w:ascii="Times New Roman" w:hAnsi="Times New Roman"/>
      <w:b/>
      <w:bCs/>
      <w:sz w:val="17"/>
      <w:szCs w:val="17"/>
    </w:rPr>
  </w:style>
  <w:style w:type="paragraph" w:customStyle="1" w:styleId="40">
    <w:name w:val="Основной текст (4)"/>
    <w:basedOn w:val="a"/>
    <w:link w:val="4"/>
    <w:rsid w:val="00BA2F8B"/>
    <w:pPr>
      <w:shd w:val="clear" w:color="auto" w:fill="FFFFFF"/>
      <w:spacing w:after="0" w:line="282" w:lineRule="exact"/>
      <w:ind w:firstLine="560"/>
      <w:jc w:val="both"/>
    </w:pPr>
    <w:rPr>
      <w:rFonts w:ascii="Times New Roman" w:hAnsi="Times New Roman"/>
      <w:sz w:val="23"/>
      <w:szCs w:val="23"/>
    </w:rPr>
  </w:style>
  <w:style w:type="paragraph" w:customStyle="1" w:styleId="510">
    <w:name w:val="Основной текст (5)1"/>
    <w:basedOn w:val="a"/>
    <w:link w:val="51"/>
    <w:rsid w:val="00BA2F8B"/>
    <w:pPr>
      <w:shd w:val="clear" w:color="auto" w:fill="FFFFFF"/>
      <w:spacing w:after="0" w:line="276" w:lineRule="exact"/>
      <w:ind w:firstLine="560"/>
      <w:jc w:val="both"/>
    </w:pPr>
    <w:rPr>
      <w:rFonts w:ascii="Times New Roman" w:hAnsi="Times New Roman"/>
      <w:sz w:val="23"/>
      <w:szCs w:val="23"/>
    </w:rPr>
  </w:style>
  <w:style w:type="character" w:customStyle="1" w:styleId="30">
    <w:name w:val="Заголовок 3 Знак"/>
    <w:basedOn w:val="a0"/>
    <w:link w:val="3"/>
    <w:locked/>
    <w:rsid w:val="003D1F28"/>
    <w:rPr>
      <w:rFonts w:ascii="Times New Roman" w:hAnsi="Times New Roman" w:cs="Times New Roman"/>
      <w:color w:val="000000"/>
      <w:sz w:val="33"/>
      <w:szCs w:val="33"/>
      <w:lang w:val="x-none" w:eastAsia="ru-RU"/>
    </w:rPr>
  </w:style>
  <w:style w:type="paragraph" w:styleId="a6">
    <w:name w:val="Normal (Web)"/>
    <w:basedOn w:val="a"/>
    <w:rsid w:val="003D1F28"/>
    <w:pPr>
      <w:spacing w:before="100" w:beforeAutospacing="1" w:after="100" w:afterAutospacing="1" w:line="240" w:lineRule="auto"/>
    </w:pPr>
    <w:rPr>
      <w:rFonts w:ascii="Times New Roman" w:eastAsia="Calibri" w:hAnsi="Times New Roman"/>
      <w:sz w:val="24"/>
      <w:szCs w:val="24"/>
      <w:lang w:eastAsia="ru-RU"/>
    </w:rPr>
  </w:style>
  <w:style w:type="paragraph" w:styleId="a7">
    <w:name w:val="Balloon Text"/>
    <w:basedOn w:val="a"/>
    <w:link w:val="a8"/>
    <w:semiHidden/>
    <w:rsid w:val="003D1F28"/>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3D1F28"/>
    <w:rPr>
      <w:rFonts w:ascii="Tahoma" w:hAnsi="Tahoma" w:cs="Tahoma"/>
      <w:sz w:val="16"/>
      <w:szCs w:val="16"/>
    </w:rPr>
  </w:style>
  <w:style w:type="character" w:customStyle="1" w:styleId="50">
    <w:name w:val="Заголовок 5 Знак"/>
    <w:basedOn w:val="a0"/>
    <w:link w:val="5"/>
    <w:semiHidden/>
    <w:locked/>
    <w:rsid w:val="00E769E8"/>
    <w:rPr>
      <w:rFonts w:ascii="Cambria" w:hAnsi="Cambria" w:cs="Times New Roman"/>
      <w:color w:val="243F60"/>
    </w:rPr>
  </w:style>
  <w:style w:type="paragraph" w:styleId="HTML">
    <w:name w:val="HTML Preformatted"/>
    <w:basedOn w:val="a"/>
    <w:link w:val="HTML0"/>
    <w:semiHidden/>
    <w:rsid w:val="00EC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Calibri" w:hAnsi="Arial" w:cs="Arial"/>
      <w:color w:val="202020"/>
      <w:sz w:val="20"/>
      <w:szCs w:val="20"/>
      <w:lang w:eastAsia="ru-RU"/>
    </w:rPr>
  </w:style>
  <w:style w:type="character" w:customStyle="1" w:styleId="HTML0">
    <w:name w:val="Стандартный HTML Знак"/>
    <w:basedOn w:val="a0"/>
    <w:link w:val="HTML"/>
    <w:semiHidden/>
    <w:locked/>
    <w:rsid w:val="00EC38B0"/>
    <w:rPr>
      <w:rFonts w:ascii="Arial" w:hAnsi="Arial" w:cs="Arial"/>
      <w:color w:val="202020"/>
      <w:sz w:val="20"/>
      <w:szCs w:val="20"/>
      <w:lang w:val="x-none" w:eastAsia="ru-RU"/>
    </w:rPr>
  </w:style>
  <w:style w:type="character" w:styleId="a9">
    <w:name w:val="Strong"/>
    <w:basedOn w:val="a0"/>
    <w:qFormat/>
    <w:rsid w:val="00EC38B0"/>
    <w:rPr>
      <w:rFonts w:cs="Times New Roman"/>
      <w:b/>
      <w:bCs/>
    </w:rPr>
  </w:style>
  <w:style w:type="paragraph" w:styleId="aa">
    <w:name w:val="header"/>
    <w:basedOn w:val="a"/>
    <w:link w:val="ab"/>
    <w:semiHidden/>
    <w:rsid w:val="00287F7A"/>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287F7A"/>
    <w:rPr>
      <w:rFonts w:cs="Times New Roman"/>
    </w:rPr>
  </w:style>
  <w:style w:type="paragraph" w:styleId="ac">
    <w:name w:val="footer"/>
    <w:basedOn w:val="a"/>
    <w:link w:val="ad"/>
    <w:semiHidden/>
    <w:rsid w:val="00287F7A"/>
    <w:pPr>
      <w:tabs>
        <w:tab w:val="center" w:pos="4677"/>
        <w:tab w:val="right" w:pos="9355"/>
      </w:tabs>
      <w:spacing w:after="0" w:line="240" w:lineRule="auto"/>
    </w:pPr>
  </w:style>
  <w:style w:type="character" w:customStyle="1" w:styleId="ad">
    <w:name w:val="Нижний колонтитул Знак"/>
    <w:basedOn w:val="a0"/>
    <w:link w:val="ac"/>
    <w:semiHidden/>
    <w:locked/>
    <w:rsid w:val="00287F7A"/>
    <w:rPr>
      <w:rFonts w:cs="Times New Roman"/>
    </w:rPr>
  </w:style>
  <w:style w:type="paragraph" w:customStyle="1" w:styleId="10">
    <w:name w:val="Абзац списка1"/>
    <w:basedOn w:val="a"/>
    <w:rsid w:val="001E454A"/>
    <w:pPr>
      <w:ind w:left="720"/>
      <w:contextualSpacing/>
    </w:pPr>
  </w:style>
  <w:style w:type="paragraph" w:customStyle="1" w:styleId="p8">
    <w:name w:val="p_курсив8"/>
    <w:basedOn w:val="a"/>
    <w:rsid w:val="00BD4E3C"/>
    <w:pPr>
      <w:spacing w:before="75" w:after="75" w:line="240" w:lineRule="auto"/>
      <w:ind w:left="150" w:right="150" w:firstLine="300"/>
      <w:jc w:val="both"/>
    </w:pPr>
    <w:rPr>
      <w:rFonts w:ascii="Times New Roman" w:eastAsia="Calibri" w:hAnsi="Times New Roman"/>
      <w:sz w:val="24"/>
      <w:szCs w:val="24"/>
      <w:lang w:eastAsia="ru-RU"/>
    </w:rPr>
  </w:style>
  <w:style w:type="character" w:customStyle="1" w:styleId="f8">
    <w:name w:val="f_курсив8"/>
    <w:basedOn w:val="a0"/>
    <w:rsid w:val="00BD4E3C"/>
    <w:rPr>
      <w:rFonts w:cs="Times New Roman"/>
    </w:rPr>
  </w:style>
  <w:style w:type="paragraph" w:customStyle="1" w:styleId="p">
    <w:name w:val="p_сотступом"/>
    <w:basedOn w:val="a"/>
    <w:rsid w:val="00BD4E3C"/>
    <w:pPr>
      <w:spacing w:before="75" w:after="75" w:line="240" w:lineRule="auto"/>
      <w:ind w:left="150" w:right="150" w:firstLine="300"/>
      <w:jc w:val="both"/>
    </w:pPr>
    <w:rPr>
      <w:rFonts w:ascii="Times New Roman" w:eastAsia="Calibri" w:hAnsi="Times New Roman"/>
      <w:sz w:val="24"/>
      <w:szCs w:val="24"/>
      <w:lang w:eastAsia="ru-RU"/>
    </w:rPr>
  </w:style>
  <w:style w:type="character" w:customStyle="1" w:styleId="f">
    <w:name w:val="f_сотступом"/>
    <w:basedOn w:val="a0"/>
    <w:rsid w:val="00BD4E3C"/>
    <w:rPr>
      <w:rFonts w:cs="Times New Roman"/>
    </w:rPr>
  </w:style>
  <w:style w:type="paragraph" w:customStyle="1" w:styleId="p80">
    <w:name w:val="p_курсив8сотступом"/>
    <w:basedOn w:val="a"/>
    <w:rsid w:val="00BD4E3C"/>
    <w:pPr>
      <w:spacing w:before="75" w:after="75" w:line="240" w:lineRule="auto"/>
      <w:ind w:left="150" w:right="150" w:firstLine="300"/>
      <w:jc w:val="both"/>
    </w:pPr>
    <w:rPr>
      <w:rFonts w:ascii="Times New Roman" w:eastAsia="Calibri" w:hAnsi="Times New Roman"/>
      <w:sz w:val="24"/>
      <w:szCs w:val="24"/>
      <w:lang w:eastAsia="ru-RU"/>
    </w:rPr>
  </w:style>
  <w:style w:type="character" w:customStyle="1" w:styleId="f80">
    <w:name w:val="f_курсив8сотступом"/>
    <w:basedOn w:val="a0"/>
    <w:rsid w:val="00BD4E3C"/>
    <w:rPr>
      <w:rFonts w:cs="Times New Roman"/>
    </w:rPr>
  </w:style>
  <w:style w:type="character" w:customStyle="1" w:styleId="fcourierfixed">
    <w:name w:val="f_courierfixed"/>
    <w:basedOn w:val="a0"/>
    <w:rsid w:val="00BD4E3C"/>
    <w:rPr>
      <w:rFonts w:cs="Times New Roman"/>
    </w:rPr>
  </w:style>
  <w:style w:type="paragraph" w:customStyle="1" w:styleId="consnormal">
    <w:name w:val="consnormal"/>
    <w:basedOn w:val="a"/>
    <w:rsid w:val="00E52F95"/>
    <w:pPr>
      <w:spacing w:before="120" w:after="120" w:line="240" w:lineRule="auto"/>
    </w:pPr>
    <w:rPr>
      <w:rFonts w:ascii="Times New Roman" w:eastAsia="Calibri" w:hAnsi="Times New Roman"/>
      <w:sz w:val="24"/>
      <w:szCs w:val="24"/>
      <w:lang w:eastAsia="ru-RU"/>
    </w:rPr>
  </w:style>
  <w:style w:type="paragraph" w:customStyle="1" w:styleId="consprim">
    <w:name w:val="consprim"/>
    <w:basedOn w:val="a"/>
    <w:rsid w:val="00E52F95"/>
    <w:pPr>
      <w:spacing w:before="120" w:after="120" w:line="240" w:lineRule="auto"/>
    </w:pPr>
    <w:rPr>
      <w:rFonts w:ascii="Times New Roman" w:eastAsia="Calibri" w:hAnsi="Times New Roman"/>
      <w:sz w:val="24"/>
      <w:szCs w:val="24"/>
      <w:lang w:eastAsia="ru-RU"/>
    </w:rPr>
  </w:style>
  <w:style w:type="character" w:customStyle="1" w:styleId="20">
    <w:name w:val="Заголовок 2 Знак"/>
    <w:basedOn w:val="a0"/>
    <w:link w:val="2"/>
    <w:locked/>
    <w:rsid w:val="007B757C"/>
    <w:rPr>
      <w:rFonts w:ascii="Cambria" w:hAnsi="Cambria" w:cs="Times New Roman"/>
      <w:b/>
      <w:bCs/>
      <w:color w:val="4F81BD"/>
      <w:sz w:val="26"/>
      <w:szCs w:val="26"/>
    </w:rPr>
  </w:style>
  <w:style w:type="character" w:customStyle="1" w:styleId="breadcrumbs">
    <w:name w:val="breadcrumbs"/>
    <w:basedOn w:val="a0"/>
    <w:rsid w:val="00DB7D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333">
                  <w:marLeft w:val="0"/>
                  <w:marRight w:val="0"/>
                  <w:marTop w:val="0"/>
                  <w:marBottom w:val="0"/>
                  <w:divBdr>
                    <w:top w:val="none" w:sz="0" w:space="0" w:color="auto"/>
                    <w:left w:val="single" w:sz="6" w:space="0" w:color="DDDDDD"/>
                    <w:bottom w:val="none" w:sz="0" w:space="0" w:color="auto"/>
                    <w:right w:val="single" w:sz="6" w:space="0" w:color="DDDDDD"/>
                  </w:divBdr>
                  <w:divsChild>
                    <w:div w:id="262">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52">
                                  <w:marLeft w:val="-225"/>
                                  <w:marRight w:val="-225"/>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single" w:sz="6" w:space="0" w:color="DDDDDD"/>
                    <w:bottom w:val="none" w:sz="0" w:space="0" w:color="auto"/>
                    <w:right w:val="single" w:sz="6" w:space="0" w:color="DDDDDD"/>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210">
                                  <w:marLeft w:val="-225"/>
                                  <w:marRight w:val="-225"/>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150"/>
                                                  <w:divBdr>
                                                    <w:top w:val="single" w:sz="6" w:space="4" w:color="DDDDDD"/>
                                                    <w:left w:val="single" w:sz="6" w:space="4" w:color="DDDDDD"/>
                                                    <w:bottom w:val="single" w:sz="6" w:space="4" w:color="DDDDDD"/>
                                                    <w:right w:val="single" w:sz="6" w:space="4" w:color="DDDDDD"/>
                                                  </w:divBdr>
                                                  <w:divsChild>
                                                    <w:div w:id="316">
                                                      <w:marLeft w:val="0"/>
                                                      <w:marRight w:val="0"/>
                                                      <w:marTop w:val="0"/>
                                                      <w:marBottom w:val="0"/>
                                                      <w:divBdr>
                                                        <w:top w:val="none" w:sz="0" w:space="0" w:color="auto"/>
                                                        <w:left w:val="none" w:sz="0" w:space="0" w:color="auto"/>
                                                        <w:bottom w:val="none" w:sz="0" w:space="0" w:color="auto"/>
                                                        <w:right w:val="none" w:sz="0" w:space="0" w:color="auto"/>
                                                      </w:divBdr>
                                                    </w:div>
                                                  </w:divsChild>
                                                </w:div>
                                                <w:div w:id="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single" w:sz="6" w:space="0" w:color="DDDDDD"/>
                    <w:bottom w:val="none" w:sz="0" w:space="0" w:color="auto"/>
                    <w:right w:val="single" w:sz="6" w:space="0" w:color="DDDDDD"/>
                  </w:divBdr>
                  <w:divsChild>
                    <w:div w:id="211">
                      <w:marLeft w:val="15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16">
          <w:marLeft w:val="360"/>
          <w:marRight w:val="0"/>
          <w:marTop w:val="0"/>
          <w:marBottom w:val="0"/>
          <w:divBdr>
            <w:top w:val="none" w:sz="0" w:space="0" w:color="auto"/>
            <w:left w:val="none" w:sz="0" w:space="0" w:color="auto"/>
            <w:bottom w:val="none" w:sz="0" w:space="0" w:color="auto"/>
            <w:right w:val="none" w:sz="0" w:space="0" w:color="auto"/>
          </w:divBdr>
        </w:div>
        <w:div w:id="252">
          <w:marLeft w:val="360"/>
          <w:marRight w:val="0"/>
          <w:marTop w:val="0"/>
          <w:marBottom w:val="0"/>
          <w:divBdr>
            <w:top w:val="none" w:sz="0" w:space="0" w:color="auto"/>
            <w:left w:val="none" w:sz="0" w:space="0" w:color="auto"/>
            <w:bottom w:val="none" w:sz="0" w:space="0" w:color="auto"/>
            <w:right w:val="none" w:sz="0" w:space="0" w:color="auto"/>
          </w:divBdr>
        </w:div>
        <w:div w:id="257">
          <w:marLeft w:val="360"/>
          <w:marRight w:val="0"/>
          <w:marTop w:val="0"/>
          <w:marBottom w:val="0"/>
          <w:divBdr>
            <w:top w:val="none" w:sz="0" w:space="0" w:color="auto"/>
            <w:left w:val="none" w:sz="0" w:space="0" w:color="auto"/>
            <w:bottom w:val="none" w:sz="0" w:space="0" w:color="auto"/>
            <w:right w:val="none" w:sz="0" w:space="0" w:color="auto"/>
          </w:divBdr>
        </w:div>
        <w:div w:id="324">
          <w:marLeft w:val="360"/>
          <w:marRight w:val="0"/>
          <w:marTop w:val="0"/>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68">
          <w:marLeft w:val="150"/>
          <w:marRight w:val="150"/>
          <w:marTop w:val="150"/>
          <w:marBottom w:val="15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54">
          <w:marLeft w:val="150"/>
          <w:marRight w:val="150"/>
          <w:marTop w:val="150"/>
          <w:marBottom w:val="15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single" w:sz="6" w:space="0" w:color="DDDDDD"/>
                    <w:bottom w:val="none" w:sz="0" w:space="0" w:color="auto"/>
                    <w:right w:val="single" w:sz="6" w:space="0" w:color="DDDDDD"/>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258">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
                                  <w:marLeft w:val="-225"/>
                                  <w:marRight w:val="-225"/>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87">
          <w:marLeft w:val="3300"/>
          <w:marRight w:val="0"/>
          <w:marTop w:val="0"/>
          <w:marBottom w:val="0"/>
          <w:divBdr>
            <w:top w:val="none" w:sz="0" w:space="0" w:color="auto"/>
            <w:left w:val="none" w:sz="0" w:space="0" w:color="auto"/>
            <w:bottom w:val="none" w:sz="0" w:space="0" w:color="auto"/>
            <w:right w:val="none" w:sz="0" w:space="0" w:color="auto"/>
          </w:divBdr>
          <w:divsChild>
            <w:div w:id="12">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306">
          <w:marLeft w:val="150"/>
          <w:marRight w:val="150"/>
          <w:marTop w:val="150"/>
          <w:marBottom w:val="15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105"/>
          <w:divBdr>
            <w:top w:val="none" w:sz="0" w:space="0" w:color="auto"/>
            <w:left w:val="none" w:sz="0" w:space="0" w:color="auto"/>
            <w:bottom w:val="none" w:sz="0" w:space="0" w:color="auto"/>
            <w:right w:val="none" w:sz="0" w:space="0" w:color="auto"/>
          </w:divBdr>
        </w:div>
        <w:div w:id="177">
          <w:marLeft w:val="0"/>
          <w:marRight w:val="0"/>
          <w:marTop w:val="0"/>
          <w:marBottom w:val="105"/>
          <w:divBdr>
            <w:top w:val="none" w:sz="0" w:space="0" w:color="auto"/>
            <w:left w:val="none" w:sz="0" w:space="0" w:color="auto"/>
            <w:bottom w:val="none" w:sz="0" w:space="0" w:color="auto"/>
            <w:right w:val="none" w:sz="0" w:space="0" w:color="auto"/>
          </w:divBdr>
        </w:div>
        <w:div w:id="188">
          <w:marLeft w:val="0"/>
          <w:marRight w:val="0"/>
          <w:marTop w:val="0"/>
          <w:marBottom w:val="105"/>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single" w:sz="6" w:space="0" w:color="DDDDDD"/>
                    <w:bottom w:val="none" w:sz="0" w:space="0" w:color="auto"/>
                    <w:right w:val="single" w:sz="6" w:space="0" w:color="DDDDDD"/>
                  </w:divBdr>
                  <w:divsChild>
                    <w:div w:id="148">
                      <w:marLeft w:val="150"/>
                      <w:marRight w:val="0"/>
                      <w:marTop w:val="3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0"/>
                  <w:divBdr>
                    <w:top w:val="none" w:sz="0" w:space="0" w:color="auto"/>
                    <w:left w:val="single" w:sz="6" w:space="0" w:color="DDDDDD"/>
                    <w:bottom w:val="none" w:sz="0" w:space="0" w:color="auto"/>
                    <w:right w:val="single" w:sz="6" w:space="0" w:color="DDDDDD"/>
                  </w:divBdr>
                  <w:divsChild>
                    <w:div w:id="184">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190">
                                  <w:marLeft w:val="-225"/>
                                  <w:marRight w:val="-225"/>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150"/>
                                                  <w:divBdr>
                                                    <w:top w:val="single" w:sz="6" w:space="4" w:color="DDDDDD"/>
                                                    <w:left w:val="single" w:sz="6" w:space="4" w:color="DDDDDD"/>
                                                    <w:bottom w:val="single" w:sz="6" w:space="4" w:color="DDDDDD"/>
                                                    <w:right w:val="single" w:sz="6" w:space="4" w:color="DDDDDD"/>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232">
          <w:marLeft w:val="150"/>
          <w:marRight w:val="150"/>
          <w:marTop w:val="150"/>
          <w:marBottom w:val="150"/>
          <w:divBdr>
            <w:top w:val="none" w:sz="0" w:space="0" w:color="auto"/>
            <w:left w:val="none" w:sz="0" w:space="0" w:color="auto"/>
            <w:bottom w:val="none" w:sz="0" w:space="0" w:color="auto"/>
            <w:right w:val="none" w:sz="0" w:space="0" w:color="auto"/>
          </w:divBdr>
        </w:div>
      </w:divsChild>
    </w:div>
    <w:div w:id="217">
      <w:marLeft w:val="0"/>
      <w:marRight w:val="0"/>
      <w:marTop w:val="0"/>
      <w:marBottom w:val="0"/>
      <w:divBdr>
        <w:top w:val="none" w:sz="0" w:space="0" w:color="auto"/>
        <w:left w:val="none" w:sz="0" w:space="0" w:color="auto"/>
        <w:bottom w:val="none" w:sz="0" w:space="0" w:color="auto"/>
        <w:right w:val="none" w:sz="0" w:space="0" w:color="auto"/>
      </w:divBdr>
      <w:divsChild>
        <w:div w:id="334">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single" w:sz="6" w:space="0" w:color="DDDDDD"/>
                    <w:bottom w:val="none" w:sz="0" w:space="0" w:color="auto"/>
                    <w:right w:val="single" w:sz="6" w:space="0" w:color="DDDDDD"/>
                  </w:divBdr>
                  <w:divsChild>
                    <w:div w:id="127">
                      <w:marLeft w:val="150"/>
                      <w:marRight w:val="0"/>
                      <w:marTop w:val="30"/>
                      <w:marBottom w:val="0"/>
                      <w:divBdr>
                        <w:top w:val="none" w:sz="0" w:space="0" w:color="auto"/>
                        <w:left w:val="none" w:sz="0" w:space="0" w:color="auto"/>
                        <w:bottom w:val="none" w:sz="0" w:space="0" w:color="auto"/>
                        <w:right w:val="none" w:sz="0" w:space="0" w:color="auto"/>
                      </w:divBdr>
                    </w:div>
                  </w:divsChild>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single" w:sz="6" w:space="0" w:color="DDDDDD"/>
                    <w:bottom w:val="none" w:sz="0" w:space="0" w:color="auto"/>
                    <w:right w:val="single" w:sz="6" w:space="0" w:color="DDDDDD"/>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5">
                                  <w:marLeft w:val="-225"/>
                                  <w:marRight w:val="-225"/>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337">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150"/>
                                                  <w:divBdr>
                                                    <w:top w:val="single" w:sz="6" w:space="4" w:color="DDDDDD"/>
                                                    <w:left w:val="single" w:sz="6" w:space="4" w:color="DDDDDD"/>
                                                    <w:bottom w:val="single" w:sz="6" w:space="4" w:color="DDDDDD"/>
                                                    <w:right w:val="single" w:sz="6" w:space="4" w:color="DDDDDD"/>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300"/>
                                                      <w:marBottom w:val="300"/>
                                                      <w:divBdr>
                                                        <w:top w:val="single" w:sz="18" w:space="0" w:color="CCCCCC"/>
                                                        <w:left w:val="single" w:sz="18" w:space="8" w:color="CCCCCC"/>
                                                        <w:bottom w:val="single" w:sz="18" w:space="0" w:color="CCCCCC"/>
                                                        <w:right w:val="single" w:sz="18" w:space="8" w:color="CCCCCC"/>
                                                      </w:divBdr>
                                                    </w:div>
                                                  </w:divsChild>
                                                </w:div>
                                              </w:divsChild>
                                            </w:div>
                                          </w:divsChild>
                                        </w:div>
                                      </w:divsChild>
                                    </w:div>
                                  </w:divsChild>
                                </w:div>
                              </w:divsChild>
                            </w:div>
                          </w:divsChild>
                        </w:div>
                      </w:divsChild>
                    </w:div>
                  </w:divsChild>
                </w:div>
              </w:divsChild>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62">
          <w:marLeft w:val="24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15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105"/>
          <w:divBdr>
            <w:top w:val="none" w:sz="0" w:space="0" w:color="auto"/>
            <w:left w:val="none" w:sz="0" w:space="0" w:color="auto"/>
            <w:bottom w:val="none" w:sz="0" w:space="0" w:color="auto"/>
            <w:right w:val="none" w:sz="0" w:space="0" w:color="auto"/>
          </w:divBdr>
        </w:div>
        <w:div w:id="39">
          <w:marLeft w:val="0"/>
          <w:marRight w:val="0"/>
          <w:marTop w:val="0"/>
          <w:marBottom w:val="105"/>
          <w:divBdr>
            <w:top w:val="none" w:sz="0" w:space="0" w:color="auto"/>
            <w:left w:val="none" w:sz="0" w:space="0" w:color="auto"/>
            <w:bottom w:val="none" w:sz="0" w:space="0" w:color="auto"/>
            <w:right w:val="none" w:sz="0" w:space="0" w:color="auto"/>
          </w:divBdr>
        </w:div>
        <w:div w:id="116">
          <w:marLeft w:val="0"/>
          <w:marRight w:val="0"/>
          <w:marTop w:val="0"/>
          <w:marBottom w:val="105"/>
          <w:divBdr>
            <w:top w:val="none" w:sz="0" w:space="0" w:color="auto"/>
            <w:left w:val="none" w:sz="0" w:space="0" w:color="auto"/>
            <w:bottom w:val="none" w:sz="0" w:space="0" w:color="auto"/>
            <w:right w:val="none" w:sz="0" w:space="0" w:color="auto"/>
          </w:divBdr>
        </w:div>
        <w:div w:id="135">
          <w:marLeft w:val="0"/>
          <w:marRight w:val="0"/>
          <w:marTop w:val="0"/>
          <w:marBottom w:val="105"/>
          <w:divBdr>
            <w:top w:val="none" w:sz="0" w:space="0" w:color="auto"/>
            <w:left w:val="none" w:sz="0" w:space="0" w:color="auto"/>
            <w:bottom w:val="none" w:sz="0" w:space="0" w:color="auto"/>
            <w:right w:val="none" w:sz="0" w:space="0" w:color="auto"/>
          </w:divBdr>
        </w:div>
        <w:div w:id="138">
          <w:marLeft w:val="0"/>
          <w:marRight w:val="0"/>
          <w:marTop w:val="0"/>
          <w:marBottom w:val="105"/>
          <w:divBdr>
            <w:top w:val="none" w:sz="0" w:space="0" w:color="auto"/>
            <w:left w:val="none" w:sz="0" w:space="0" w:color="auto"/>
            <w:bottom w:val="none" w:sz="0" w:space="0" w:color="auto"/>
            <w:right w:val="none" w:sz="0" w:space="0" w:color="auto"/>
          </w:divBdr>
        </w:div>
        <w:div w:id="251">
          <w:marLeft w:val="0"/>
          <w:marRight w:val="0"/>
          <w:marTop w:val="0"/>
          <w:marBottom w:val="105"/>
          <w:divBdr>
            <w:top w:val="none" w:sz="0" w:space="0" w:color="auto"/>
            <w:left w:val="none" w:sz="0" w:space="0" w:color="auto"/>
            <w:bottom w:val="none" w:sz="0" w:space="0" w:color="auto"/>
            <w:right w:val="none" w:sz="0" w:space="0" w:color="auto"/>
          </w:divBdr>
        </w:div>
        <w:div w:id="261">
          <w:marLeft w:val="0"/>
          <w:marRight w:val="0"/>
          <w:marTop w:val="0"/>
          <w:marBottom w:val="105"/>
          <w:divBdr>
            <w:top w:val="none" w:sz="0" w:space="0" w:color="auto"/>
            <w:left w:val="none" w:sz="0" w:space="0" w:color="auto"/>
            <w:bottom w:val="none" w:sz="0" w:space="0" w:color="auto"/>
            <w:right w:val="none" w:sz="0" w:space="0" w:color="auto"/>
          </w:divBdr>
        </w:div>
        <w:div w:id="286">
          <w:marLeft w:val="0"/>
          <w:marRight w:val="0"/>
          <w:marTop w:val="0"/>
          <w:marBottom w:val="105"/>
          <w:divBdr>
            <w:top w:val="none" w:sz="0" w:space="0" w:color="auto"/>
            <w:left w:val="none" w:sz="0" w:space="0" w:color="auto"/>
            <w:bottom w:val="none" w:sz="0" w:space="0" w:color="auto"/>
            <w:right w:val="none" w:sz="0" w:space="0" w:color="auto"/>
          </w:divBdr>
        </w:div>
        <w:div w:id="288">
          <w:marLeft w:val="0"/>
          <w:marRight w:val="0"/>
          <w:marTop w:val="0"/>
          <w:marBottom w:val="105"/>
          <w:divBdr>
            <w:top w:val="none" w:sz="0" w:space="0" w:color="auto"/>
            <w:left w:val="none" w:sz="0" w:space="0" w:color="auto"/>
            <w:bottom w:val="none" w:sz="0" w:space="0" w:color="auto"/>
            <w:right w:val="none" w:sz="0" w:space="0" w:color="auto"/>
          </w:divBdr>
        </w:div>
        <w:div w:id="323">
          <w:marLeft w:val="0"/>
          <w:marRight w:val="0"/>
          <w:marTop w:val="0"/>
          <w:marBottom w:val="105"/>
          <w:divBdr>
            <w:top w:val="none" w:sz="0" w:space="0" w:color="auto"/>
            <w:left w:val="none" w:sz="0" w:space="0" w:color="auto"/>
            <w:bottom w:val="none" w:sz="0" w:space="0" w:color="auto"/>
            <w:right w:val="none" w:sz="0" w:space="0" w:color="auto"/>
          </w:divBdr>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3">
          <w:marLeft w:val="45"/>
          <w:marRight w:val="105"/>
          <w:marTop w:val="30"/>
          <w:marBottom w:val="30"/>
          <w:divBdr>
            <w:top w:val="none" w:sz="0" w:space="0" w:color="auto"/>
            <w:left w:val="none" w:sz="0" w:space="0" w:color="auto"/>
            <w:bottom w:val="none" w:sz="0" w:space="0" w:color="auto"/>
            <w:right w:val="none" w:sz="0" w:space="0" w:color="auto"/>
          </w:divBdr>
          <w:divsChild>
            <w:div w:id="1">
              <w:marLeft w:val="45"/>
              <w:marRight w:val="105"/>
              <w:marTop w:val="30"/>
              <w:marBottom w:val="30"/>
              <w:divBdr>
                <w:top w:val="none" w:sz="0" w:space="0" w:color="auto"/>
                <w:left w:val="none" w:sz="0" w:space="0" w:color="auto"/>
                <w:bottom w:val="none" w:sz="0" w:space="0" w:color="auto"/>
                <w:right w:val="none" w:sz="0" w:space="0" w:color="auto"/>
              </w:divBdr>
            </w:div>
            <w:div w:id="3">
              <w:marLeft w:val="45"/>
              <w:marRight w:val="105"/>
              <w:marTop w:val="30"/>
              <w:marBottom w:val="30"/>
              <w:divBdr>
                <w:top w:val="none" w:sz="0" w:space="0" w:color="auto"/>
                <w:left w:val="none" w:sz="0" w:space="0" w:color="auto"/>
                <w:bottom w:val="none" w:sz="0" w:space="0" w:color="auto"/>
                <w:right w:val="none" w:sz="0" w:space="0" w:color="auto"/>
              </w:divBdr>
            </w:div>
            <w:div w:id="5">
              <w:marLeft w:val="45"/>
              <w:marRight w:val="105"/>
              <w:marTop w:val="30"/>
              <w:marBottom w:val="30"/>
              <w:divBdr>
                <w:top w:val="none" w:sz="0" w:space="0" w:color="auto"/>
                <w:left w:val="none" w:sz="0" w:space="0" w:color="auto"/>
                <w:bottom w:val="none" w:sz="0" w:space="0" w:color="auto"/>
                <w:right w:val="none" w:sz="0" w:space="0" w:color="auto"/>
              </w:divBdr>
            </w:div>
            <w:div w:id="8">
              <w:marLeft w:val="45"/>
              <w:marRight w:val="105"/>
              <w:marTop w:val="30"/>
              <w:marBottom w:val="30"/>
              <w:divBdr>
                <w:top w:val="none" w:sz="0" w:space="0" w:color="auto"/>
                <w:left w:val="none" w:sz="0" w:space="0" w:color="auto"/>
                <w:bottom w:val="none" w:sz="0" w:space="0" w:color="auto"/>
                <w:right w:val="none" w:sz="0" w:space="0" w:color="auto"/>
              </w:divBdr>
            </w:div>
            <w:div w:id="9">
              <w:marLeft w:val="45"/>
              <w:marRight w:val="105"/>
              <w:marTop w:val="30"/>
              <w:marBottom w:val="30"/>
              <w:divBdr>
                <w:top w:val="none" w:sz="0" w:space="0" w:color="auto"/>
                <w:left w:val="none" w:sz="0" w:space="0" w:color="auto"/>
                <w:bottom w:val="none" w:sz="0" w:space="0" w:color="auto"/>
                <w:right w:val="none" w:sz="0" w:space="0" w:color="auto"/>
              </w:divBdr>
            </w:div>
            <w:div w:id="23">
              <w:marLeft w:val="45"/>
              <w:marRight w:val="105"/>
              <w:marTop w:val="30"/>
              <w:marBottom w:val="30"/>
              <w:divBdr>
                <w:top w:val="none" w:sz="0" w:space="0" w:color="auto"/>
                <w:left w:val="none" w:sz="0" w:space="0" w:color="auto"/>
                <w:bottom w:val="none" w:sz="0" w:space="0" w:color="auto"/>
                <w:right w:val="none" w:sz="0" w:space="0" w:color="auto"/>
              </w:divBdr>
            </w:div>
            <w:div w:id="24">
              <w:marLeft w:val="45"/>
              <w:marRight w:val="105"/>
              <w:marTop w:val="30"/>
              <w:marBottom w:val="30"/>
              <w:divBdr>
                <w:top w:val="none" w:sz="0" w:space="0" w:color="auto"/>
                <w:left w:val="none" w:sz="0" w:space="0" w:color="auto"/>
                <w:bottom w:val="none" w:sz="0" w:space="0" w:color="auto"/>
                <w:right w:val="none" w:sz="0" w:space="0" w:color="auto"/>
              </w:divBdr>
            </w:div>
            <w:div w:id="25">
              <w:marLeft w:val="45"/>
              <w:marRight w:val="105"/>
              <w:marTop w:val="30"/>
              <w:marBottom w:val="30"/>
              <w:divBdr>
                <w:top w:val="none" w:sz="0" w:space="0" w:color="auto"/>
                <w:left w:val="none" w:sz="0" w:space="0" w:color="auto"/>
                <w:bottom w:val="none" w:sz="0" w:space="0" w:color="auto"/>
                <w:right w:val="none" w:sz="0" w:space="0" w:color="auto"/>
              </w:divBdr>
            </w:div>
            <w:div w:id="29">
              <w:marLeft w:val="45"/>
              <w:marRight w:val="105"/>
              <w:marTop w:val="30"/>
              <w:marBottom w:val="30"/>
              <w:divBdr>
                <w:top w:val="none" w:sz="0" w:space="0" w:color="auto"/>
                <w:left w:val="none" w:sz="0" w:space="0" w:color="auto"/>
                <w:bottom w:val="none" w:sz="0" w:space="0" w:color="auto"/>
                <w:right w:val="none" w:sz="0" w:space="0" w:color="auto"/>
              </w:divBdr>
            </w:div>
            <w:div w:id="31">
              <w:marLeft w:val="45"/>
              <w:marRight w:val="105"/>
              <w:marTop w:val="30"/>
              <w:marBottom w:val="30"/>
              <w:divBdr>
                <w:top w:val="none" w:sz="0" w:space="0" w:color="auto"/>
                <w:left w:val="none" w:sz="0" w:space="0" w:color="auto"/>
                <w:bottom w:val="none" w:sz="0" w:space="0" w:color="auto"/>
                <w:right w:val="none" w:sz="0" w:space="0" w:color="auto"/>
              </w:divBdr>
            </w:div>
            <w:div w:id="45">
              <w:marLeft w:val="45"/>
              <w:marRight w:val="105"/>
              <w:marTop w:val="30"/>
              <w:marBottom w:val="30"/>
              <w:divBdr>
                <w:top w:val="none" w:sz="0" w:space="0" w:color="auto"/>
                <w:left w:val="none" w:sz="0" w:space="0" w:color="auto"/>
                <w:bottom w:val="none" w:sz="0" w:space="0" w:color="auto"/>
                <w:right w:val="none" w:sz="0" w:space="0" w:color="auto"/>
              </w:divBdr>
            </w:div>
            <w:div w:id="49">
              <w:marLeft w:val="45"/>
              <w:marRight w:val="105"/>
              <w:marTop w:val="30"/>
              <w:marBottom w:val="30"/>
              <w:divBdr>
                <w:top w:val="none" w:sz="0" w:space="0" w:color="auto"/>
                <w:left w:val="none" w:sz="0" w:space="0" w:color="auto"/>
                <w:bottom w:val="none" w:sz="0" w:space="0" w:color="auto"/>
                <w:right w:val="none" w:sz="0" w:space="0" w:color="auto"/>
              </w:divBdr>
            </w:div>
            <w:div w:id="51">
              <w:marLeft w:val="45"/>
              <w:marRight w:val="105"/>
              <w:marTop w:val="30"/>
              <w:marBottom w:val="30"/>
              <w:divBdr>
                <w:top w:val="none" w:sz="0" w:space="0" w:color="auto"/>
                <w:left w:val="none" w:sz="0" w:space="0" w:color="auto"/>
                <w:bottom w:val="none" w:sz="0" w:space="0" w:color="auto"/>
                <w:right w:val="none" w:sz="0" w:space="0" w:color="auto"/>
              </w:divBdr>
            </w:div>
            <w:div w:id="55">
              <w:marLeft w:val="45"/>
              <w:marRight w:val="105"/>
              <w:marTop w:val="30"/>
              <w:marBottom w:val="30"/>
              <w:divBdr>
                <w:top w:val="none" w:sz="0" w:space="0" w:color="auto"/>
                <w:left w:val="none" w:sz="0" w:space="0" w:color="auto"/>
                <w:bottom w:val="none" w:sz="0" w:space="0" w:color="auto"/>
                <w:right w:val="none" w:sz="0" w:space="0" w:color="auto"/>
              </w:divBdr>
            </w:div>
            <w:div w:id="59">
              <w:marLeft w:val="45"/>
              <w:marRight w:val="105"/>
              <w:marTop w:val="30"/>
              <w:marBottom w:val="30"/>
              <w:divBdr>
                <w:top w:val="none" w:sz="0" w:space="0" w:color="auto"/>
                <w:left w:val="none" w:sz="0" w:space="0" w:color="auto"/>
                <w:bottom w:val="none" w:sz="0" w:space="0" w:color="auto"/>
                <w:right w:val="none" w:sz="0" w:space="0" w:color="auto"/>
              </w:divBdr>
            </w:div>
            <w:div w:id="63">
              <w:marLeft w:val="45"/>
              <w:marRight w:val="105"/>
              <w:marTop w:val="30"/>
              <w:marBottom w:val="30"/>
              <w:divBdr>
                <w:top w:val="none" w:sz="0" w:space="0" w:color="auto"/>
                <w:left w:val="none" w:sz="0" w:space="0" w:color="auto"/>
                <w:bottom w:val="none" w:sz="0" w:space="0" w:color="auto"/>
                <w:right w:val="none" w:sz="0" w:space="0" w:color="auto"/>
              </w:divBdr>
            </w:div>
            <w:div w:id="65">
              <w:marLeft w:val="45"/>
              <w:marRight w:val="105"/>
              <w:marTop w:val="30"/>
              <w:marBottom w:val="30"/>
              <w:divBdr>
                <w:top w:val="none" w:sz="0" w:space="0" w:color="auto"/>
                <w:left w:val="none" w:sz="0" w:space="0" w:color="auto"/>
                <w:bottom w:val="none" w:sz="0" w:space="0" w:color="auto"/>
                <w:right w:val="none" w:sz="0" w:space="0" w:color="auto"/>
              </w:divBdr>
            </w:div>
            <w:div w:id="66">
              <w:marLeft w:val="45"/>
              <w:marRight w:val="105"/>
              <w:marTop w:val="30"/>
              <w:marBottom w:val="30"/>
              <w:divBdr>
                <w:top w:val="none" w:sz="0" w:space="0" w:color="auto"/>
                <w:left w:val="none" w:sz="0" w:space="0" w:color="auto"/>
                <w:bottom w:val="none" w:sz="0" w:space="0" w:color="auto"/>
                <w:right w:val="none" w:sz="0" w:space="0" w:color="auto"/>
              </w:divBdr>
            </w:div>
            <w:div w:id="70">
              <w:marLeft w:val="45"/>
              <w:marRight w:val="105"/>
              <w:marTop w:val="30"/>
              <w:marBottom w:val="30"/>
              <w:divBdr>
                <w:top w:val="none" w:sz="0" w:space="0" w:color="auto"/>
                <w:left w:val="none" w:sz="0" w:space="0" w:color="auto"/>
                <w:bottom w:val="none" w:sz="0" w:space="0" w:color="auto"/>
                <w:right w:val="none" w:sz="0" w:space="0" w:color="auto"/>
              </w:divBdr>
            </w:div>
            <w:div w:id="74">
              <w:marLeft w:val="45"/>
              <w:marRight w:val="105"/>
              <w:marTop w:val="30"/>
              <w:marBottom w:val="30"/>
              <w:divBdr>
                <w:top w:val="none" w:sz="0" w:space="0" w:color="auto"/>
                <w:left w:val="none" w:sz="0" w:space="0" w:color="auto"/>
                <w:bottom w:val="none" w:sz="0" w:space="0" w:color="auto"/>
                <w:right w:val="none" w:sz="0" w:space="0" w:color="auto"/>
              </w:divBdr>
            </w:div>
            <w:div w:id="75">
              <w:marLeft w:val="45"/>
              <w:marRight w:val="105"/>
              <w:marTop w:val="30"/>
              <w:marBottom w:val="30"/>
              <w:divBdr>
                <w:top w:val="none" w:sz="0" w:space="0" w:color="auto"/>
                <w:left w:val="none" w:sz="0" w:space="0" w:color="auto"/>
                <w:bottom w:val="none" w:sz="0" w:space="0" w:color="auto"/>
                <w:right w:val="none" w:sz="0" w:space="0" w:color="auto"/>
              </w:divBdr>
            </w:div>
            <w:div w:id="77">
              <w:marLeft w:val="45"/>
              <w:marRight w:val="105"/>
              <w:marTop w:val="30"/>
              <w:marBottom w:val="30"/>
              <w:divBdr>
                <w:top w:val="none" w:sz="0" w:space="0" w:color="auto"/>
                <w:left w:val="none" w:sz="0" w:space="0" w:color="auto"/>
                <w:bottom w:val="none" w:sz="0" w:space="0" w:color="auto"/>
                <w:right w:val="none" w:sz="0" w:space="0" w:color="auto"/>
              </w:divBdr>
            </w:div>
            <w:div w:id="79">
              <w:marLeft w:val="45"/>
              <w:marRight w:val="105"/>
              <w:marTop w:val="30"/>
              <w:marBottom w:val="30"/>
              <w:divBdr>
                <w:top w:val="none" w:sz="0" w:space="0" w:color="auto"/>
                <w:left w:val="none" w:sz="0" w:space="0" w:color="auto"/>
                <w:bottom w:val="none" w:sz="0" w:space="0" w:color="auto"/>
                <w:right w:val="none" w:sz="0" w:space="0" w:color="auto"/>
              </w:divBdr>
            </w:div>
            <w:div w:id="83">
              <w:marLeft w:val="45"/>
              <w:marRight w:val="105"/>
              <w:marTop w:val="30"/>
              <w:marBottom w:val="30"/>
              <w:divBdr>
                <w:top w:val="none" w:sz="0" w:space="0" w:color="auto"/>
                <w:left w:val="none" w:sz="0" w:space="0" w:color="auto"/>
                <w:bottom w:val="none" w:sz="0" w:space="0" w:color="auto"/>
                <w:right w:val="none" w:sz="0" w:space="0" w:color="auto"/>
              </w:divBdr>
            </w:div>
            <w:div w:id="86">
              <w:marLeft w:val="45"/>
              <w:marRight w:val="105"/>
              <w:marTop w:val="30"/>
              <w:marBottom w:val="30"/>
              <w:divBdr>
                <w:top w:val="none" w:sz="0" w:space="0" w:color="auto"/>
                <w:left w:val="none" w:sz="0" w:space="0" w:color="auto"/>
                <w:bottom w:val="none" w:sz="0" w:space="0" w:color="auto"/>
                <w:right w:val="none" w:sz="0" w:space="0" w:color="auto"/>
              </w:divBdr>
            </w:div>
            <w:div w:id="89">
              <w:marLeft w:val="45"/>
              <w:marRight w:val="105"/>
              <w:marTop w:val="30"/>
              <w:marBottom w:val="30"/>
              <w:divBdr>
                <w:top w:val="none" w:sz="0" w:space="0" w:color="auto"/>
                <w:left w:val="none" w:sz="0" w:space="0" w:color="auto"/>
                <w:bottom w:val="none" w:sz="0" w:space="0" w:color="auto"/>
                <w:right w:val="none" w:sz="0" w:space="0" w:color="auto"/>
              </w:divBdr>
            </w:div>
            <w:div w:id="92">
              <w:marLeft w:val="45"/>
              <w:marRight w:val="105"/>
              <w:marTop w:val="30"/>
              <w:marBottom w:val="30"/>
              <w:divBdr>
                <w:top w:val="none" w:sz="0" w:space="0" w:color="auto"/>
                <w:left w:val="none" w:sz="0" w:space="0" w:color="auto"/>
                <w:bottom w:val="none" w:sz="0" w:space="0" w:color="auto"/>
                <w:right w:val="none" w:sz="0" w:space="0" w:color="auto"/>
              </w:divBdr>
            </w:div>
            <w:div w:id="96">
              <w:marLeft w:val="45"/>
              <w:marRight w:val="105"/>
              <w:marTop w:val="30"/>
              <w:marBottom w:val="30"/>
              <w:divBdr>
                <w:top w:val="none" w:sz="0" w:space="0" w:color="auto"/>
                <w:left w:val="none" w:sz="0" w:space="0" w:color="auto"/>
                <w:bottom w:val="none" w:sz="0" w:space="0" w:color="auto"/>
                <w:right w:val="none" w:sz="0" w:space="0" w:color="auto"/>
              </w:divBdr>
            </w:div>
            <w:div w:id="97">
              <w:marLeft w:val="45"/>
              <w:marRight w:val="105"/>
              <w:marTop w:val="30"/>
              <w:marBottom w:val="30"/>
              <w:divBdr>
                <w:top w:val="none" w:sz="0" w:space="0" w:color="auto"/>
                <w:left w:val="none" w:sz="0" w:space="0" w:color="auto"/>
                <w:bottom w:val="none" w:sz="0" w:space="0" w:color="auto"/>
                <w:right w:val="none" w:sz="0" w:space="0" w:color="auto"/>
              </w:divBdr>
            </w:div>
            <w:div w:id="99">
              <w:marLeft w:val="45"/>
              <w:marRight w:val="105"/>
              <w:marTop w:val="30"/>
              <w:marBottom w:val="30"/>
              <w:divBdr>
                <w:top w:val="none" w:sz="0" w:space="0" w:color="auto"/>
                <w:left w:val="none" w:sz="0" w:space="0" w:color="auto"/>
                <w:bottom w:val="none" w:sz="0" w:space="0" w:color="auto"/>
                <w:right w:val="none" w:sz="0" w:space="0" w:color="auto"/>
              </w:divBdr>
            </w:div>
            <w:div w:id="100">
              <w:marLeft w:val="45"/>
              <w:marRight w:val="105"/>
              <w:marTop w:val="30"/>
              <w:marBottom w:val="30"/>
              <w:divBdr>
                <w:top w:val="none" w:sz="0" w:space="0" w:color="auto"/>
                <w:left w:val="none" w:sz="0" w:space="0" w:color="auto"/>
                <w:bottom w:val="none" w:sz="0" w:space="0" w:color="auto"/>
                <w:right w:val="none" w:sz="0" w:space="0" w:color="auto"/>
              </w:divBdr>
            </w:div>
            <w:div w:id="103">
              <w:marLeft w:val="45"/>
              <w:marRight w:val="105"/>
              <w:marTop w:val="30"/>
              <w:marBottom w:val="30"/>
              <w:divBdr>
                <w:top w:val="none" w:sz="0" w:space="0" w:color="auto"/>
                <w:left w:val="none" w:sz="0" w:space="0" w:color="auto"/>
                <w:bottom w:val="none" w:sz="0" w:space="0" w:color="auto"/>
                <w:right w:val="none" w:sz="0" w:space="0" w:color="auto"/>
              </w:divBdr>
            </w:div>
            <w:div w:id="106">
              <w:marLeft w:val="45"/>
              <w:marRight w:val="105"/>
              <w:marTop w:val="30"/>
              <w:marBottom w:val="30"/>
              <w:divBdr>
                <w:top w:val="none" w:sz="0" w:space="0" w:color="auto"/>
                <w:left w:val="none" w:sz="0" w:space="0" w:color="auto"/>
                <w:bottom w:val="none" w:sz="0" w:space="0" w:color="auto"/>
                <w:right w:val="none" w:sz="0" w:space="0" w:color="auto"/>
              </w:divBdr>
            </w:div>
            <w:div w:id="108">
              <w:marLeft w:val="45"/>
              <w:marRight w:val="105"/>
              <w:marTop w:val="30"/>
              <w:marBottom w:val="30"/>
              <w:divBdr>
                <w:top w:val="none" w:sz="0" w:space="0" w:color="auto"/>
                <w:left w:val="none" w:sz="0" w:space="0" w:color="auto"/>
                <w:bottom w:val="none" w:sz="0" w:space="0" w:color="auto"/>
                <w:right w:val="none" w:sz="0" w:space="0" w:color="auto"/>
              </w:divBdr>
            </w:div>
            <w:div w:id="112">
              <w:marLeft w:val="45"/>
              <w:marRight w:val="105"/>
              <w:marTop w:val="30"/>
              <w:marBottom w:val="30"/>
              <w:divBdr>
                <w:top w:val="none" w:sz="0" w:space="0" w:color="auto"/>
                <w:left w:val="none" w:sz="0" w:space="0" w:color="auto"/>
                <w:bottom w:val="none" w:sz="0" w:space="0" w:color="auto"/>
                <w:right w:val="none" w:sz="0" w:space="0" w:color="auto"/>
              </w:divBdr>
            </w:div>
            <w:div w:id="113">
              <w:marLeft w:val="45"/>
              <w:marRight w:val="105"/>
              <w:marTop w:val="30"/>
              <w:marBottom w:val="30"/>
              <w:divBdr>
                <w:top w:val="none" w:sz="0" w:space="0" w:color="auto"/>
                <w:left w:val="none" w:sz="0" w:space="0" w:color="auto"/>
                <w:bottom w:val="none" w:sz="0" w:space="0" w:color="auto"/>
                <w:right w:val="none" w:sz="0" w:space="0" w:color="auto"/>
              </w:divBdr>
            </w:div>
            <w:div w:id="114">
              <w:marLeft w:val="45"/>
              <w:marRight w:val="105"/>
              <w:marTop w:val="30"/>
              <w:marBottom w:val="30"/>
              <w:divBdr>
                <w:top w:val="none" w:sz="0" w:space="0" w:color="auto"/>
                <w:left w:val="none" w:sz="0" w:space="0" w:color="auto"/>
                <w:bottom w:val="none" w:sz="0" w:space="0" w:color="auto"/>
                <w:right w:val="none" w:sz="0" w:space="0" w:color="auto"/>
              </w:divBdr>
            </w:div>
            <w:div w:id="118">
              <w:marLeft w:val="45"/>
              <w:marRight w:val="105"/>
              <w:marTop w:val="30"/>
              <w:marBottom w:val="30"/>
              <w:divBdr>
                <w:top w:val="none" w:sz="0" w:space="0" w:color="auto"/>
                <w:left w:val="none" w:sz="0" w:space="0" w:color="auto"/>
                <w:bottom w:val="none" w:sz="0" w:space="0" w:color="auto"/>
                <w:right w:val="none" w:sz="0" w:space="0" w:color="auto"/>
              </w:divBdr>
            </w:div>
            <w:div w:id="119">
              <w:marLeft w:val="45"/>
              <w:marRight w:val="105"/>
              <w:marTop w:val="30"/>
              <w:marBottom w:val="30"/>
              <w:divBdr>
                <w:top w:val="none" w:sz="0" w:space="0" w:color="auto"/>
                <w:left w:val="none" w:sz="0" w:space="0" w:color="auto"/>
                <w:bottom w:val="none" w:sz="0" w:space="0" w:color="auto"/>
                <w:right w:val="none" w:sz="0" w:space="0" w:color="auto"/>
              </w:divBdr>
            </w:div>
            <w:div w:id="120">
              <w:marLeft w:val="45"/>
              <w:marRight w:val="105"/>
              <w:marTop w:val="30"/>
              <w:marBottom w:val="30"/>
              <w:divBdr>
                <w:top w:val="none" w:sz="0" w:space="0" w:color="auto"/>
                <w:left w:val="none" w:sz="0" w:space="0" w:color="auto"/>
                <w:bottom w:val="none" w:sz="0" w:space="0" w:color="auto"/>
                <w:right w:val="none" w:sz="0" w:space="0" w:color="auto"/>
              </w:divBdr>
            </w:div>
            <w:div w:id="121">
              <w:marLeft w:val="45"/>
              <w:marRight w:val="105"/>
              <w:marTop w:val="30"/>
              <w:marBottom w:val="30"/>
              <w:divBdr>
                <w:top w:val="none" w:sz="0" w:space="0" w:color="auto"/>
                <w:left w:val="none" w:sz="0" w:space="0" w:color="auto"/>
                <w:bottom w:val="none" w:sz="0" w:space="0" w:color="auto"/>
                <w:right w:val="none" w:sz="0" w:space="0" w:color="auto"/>
              </w:divBdr>
            </w:div>
            <w:div w:id="122">
              <w:marLeft w:val="45"/>
              <w:marRight w:val="105"/>
              <w:marTop w:val="30"/>
              <w:marBottom w:val="30"/>
              <w:divBdr>
                <w:top w:val="none" w:sz="0" w:space="0" w:color="auto"/>
                <w:left w:val="none" w:sz="0" w:space="0" w:color="auto"/>
                <w:bottom w:val="none" w:sz="0" w:space="0" w:color="auto"/>
                <w:right w:val="none" w:sz="0" w:space="0" w:color="auto"/>
              </w:divBdr>
            </w:div>
            <w:div w:id="123">
              <w:marLeft w:val="45"/>
              <w:marRight w:val="105"/>
              <w:marTop w:val="30"/>
              <w:marBottom w:val="30"/>
              <w:divBdr>
                <w:top w:val="none" w:sz="0" w:space="0" w:color="auto"/>
                <w:left w:val="none" w:sz="0" w:space="0" w:color="auto"/>
                <w:bottom w:val="none" w:sz="0" w:space="0" w:color="auto"/>
                <w:right w:val="none" w:sz="0" w:space="0" w:color="auto"/>
              </w:divBdr>
            </w:div>
            <w:div w:id="124">
              <w:marLeft w:val="45"/>
              <w:marRight w:val="105"/>
              <w:marTop w:val="30"/>
              <w:marBottom w:val="30"/>
              <w:divBdr>
                <w:top w:val="none" w:sz="0" w:space="0" w:color="auto"/>
                <w:left w:val="none" w:sz="0" w:space="0" w:color="auto"/>
                <w:bottom w:val="none" w:sz="0" w:space="0" w:color="auto"/>
                <w:right w:val="none" w:sz="0" w:space="0" w:color="auto"/>
              </w:divBdr>
            </w:div>
            <w:div w:id="125">
              <w:marLeft w:val="45"/>
              <w:marRight w:val="105"/>
              <w:marTop w:val="30"/>
              <w:marBottom w:val="30"/>
              <w:divBdr>
                <w:top w:val="none" w:sz="0" w:space="0" w:color="auto"/>
                <w:left w:val="none" w:sz="0" w:space="0" w:color="auto"/>
                <w:bottom w:val="none" w:sz="0" w:space="0" w:color="auto"/>
                <w:right w:val="none" w:sz="0" w:space="0" w:color="auto"/>
              </w:divBdr>
            </w:div>
            <w:div w:id="128">
              <w:marLeft w:val="45"/>
              <w:marRight w:val="105"/>
              <w:marTop w:val="30"/>
              <w:marBottom w:val="30"/>
              <w:divBdr>
                <w:top w:val="none" w:sz="0" w:space="0" w:color="auto"/>
                <w:left w:val="none" w:sz="0" w:space="0" w:color="auto"/>
                <w:bottom w:val="none" w:sz="0" w:space="0" w:color="auto"/>
                <w:right w:val="none" w:sz="0" w:space="0" w:color="auto"/>
              </w:divBdr>
            </w:div>
            <w:div w:id="130">
              <w:marLeft w:val="45"/>
              <w:marRight w:val="105"/>
              <w:marTop w:val="30"/>
              <w:marBottom w:val="30"/>
              <w:divBdr>
                <w:top w:val="none" w:sz="0" w:space="0" w:color="auto"/>
                <w:left w:val="none" w:sz="0" w:space="0" w:color="auto"/>
                <w:bottom w:val="none" w:sz="0" w:space="0" w:color="auto"/>
                <w:right w:val="none" w:sz="0" w:space="0" w:color="auto"/>
              </w:divBdr>
            </w:div>
            <w:div w:id="131">
              <w:marLeft w:val="45"/>
              <w:marRight w:val="105"/>
              <w:marTop w:val="30"/>
              <w:marBottom w:val="30"/>
              <w:divBdr>
                <w:top w:val="none" w:sz="0" w:space="0" w:color="auto"/>
                <w:left w:val="none" w:sz="0" w:space="0" w:color="auto"/>
                <w:bottom w:val="none" w:sz="0" w:space="0" w:color="auto"/>
                <w:right w:val="none" w:sz="0" w:space="0" w:color="auto"/>
              </w:divBdr>
            </w:div>
            <w:div w:id="132">
              <w:marLeft w:val="45"/>
              <w:marRight w:val="105"/>
              <w:marTop w:val="30"/>
              <w:marBottom w:val="30"/>
              <w:divBdr>
                <w:top w:val="none" w:sz="0" w:space="0" w:color="auto"/>
                <w:left w:val="none" w:sz="0" w:space="0" w:color="auto"/>
                <w:bottom w:val="none" w:sz="0" w:space="0" w:color="auto"/>
                <w:right w:val="none" w:sz="0" w:space="0" w:color="auto"/>
              </w:divBdr>
            </w:div>
            <w:div w:id="142">
              <w:marLeft w:val="45"/>
              <w:marRight w:val="105"/>
              <w:marTop w:val="30"/>
              <w:marBottom w:val="30"/>
              <w:divBdr>
                <w:top w:val="none" w:sz="0" w:space="0" w:color="auto"/>
                <w:left w:val="none" w:sz="0" w:space="0" w:color="auto"/>
                <w:bottom w:val="none" w:sz="0" w:space="0" w:color="auto"/>
                <w:right w:val="none" w:sz="0" w:space="0" w:color="auto"/>
              </w:divBdr>
            </w:div>
            <w:div w:id="155">
              <w:marLeft w:val="45"/>
              <w:marRight w:val="105"/>
              <w:marTop w:val="30"/>
              <w:marBottom w:val="30"/>
              <w:divBdr>
                <w:top w:val="none" w:sz="0" w:space="0" w:color="auto"/>
                <w:left w:val="none" w:sz="0" w:space="0" w:color="auto"/>
                <w:bottom w:val="none" w:sz="0" w:space="0" w:color="auto"/>
                <w:right w:val="none" w:sz="0" w:space="0" w:color="auto"/>
              </w:divBdr>
            </w:div>
            <w:div w:id="156">
              <w:marLeft w:val="45"/>
              <w:marRight w:val="105"/>
              <w:marTop w:val="30"/>
              <w:marBottom w:val="30"/>
              <w:divBdr>
                <w:top w:val="none" w:sz="0" w:space="0" w:color="auto"/>
                <w:left w:val="none" w:sz="0" w:space="0" w:color="auto"/>
                <w:bottom w:val="none" w:sz="0" w:space="0" w:color="auto"/>
                <w:right w:val="none" w:sz="0" w:space="0" w:color="auto"/>
              </w:divBdr>
            </w:div>
            <w:div w:id="167">
              <w:marLeft w:val="45"/>
              <w:marRight w:val="105"/>
              <w:marTop w:val="30"/>
              <w:marBottom w:val="30"/>
              <w:divBdr>
                <w:top w:val="none" w:sz="0" w:space="0" w:color="auto"/>
                <w:left w:val="none" w:sz="0" w:space="0" w:color="auto"/>
                <w:bottom w:val="none" w:sz="0" w:space="0" w:color="auto"/>
                <w:right w:val="none" w:sz="0" w:space="0" w:color="auto"/>
              </w:divBdr>
            </w:div>
            <w:div w:id="169">
              <w:marLeft w:val="45"/>
              <w:marRight w:val="105"/>
              <w:marTop w:val="30"/>
              <w:marBottom w:val="30"/>
              <w:divBdr>
                <w:top w:val="none" w:sz="0" w:space="0" w:color="auto"/>
                <w:left w:val="none" w:sz="0" w:space="0" w:color="auto"/>
                <w:bottom w:val="none" w:sz="0" w:space="0" w:color="auto"/>
                <w:right w:val="none" w:sz="0" w:space="0" w:color="auto"/>
              </w:divBdr>
            </w:div>
            <w:div w:id="170">
              <w:marLeft w:val="45"/>
              <w:marRight w:val="105"/>
              <w:marTop w:val="30"/>
              <w:marBottom w:val="30"/>
              <w:divBdr>
                <w:top w:val="none" w:sz="0" w:space="0" w:color="auto"/>
                <w:left w:val="none" w:sz="0" w:space="0" w:color="auto"/>
                <w:bottom w:val="none" w:sz="0" w:space="0" w:color="auto"/>
                <w:right w:val="none" w:sz="0" w:space="0" w:color="auto"/>
              </w:divBdr>
            </w:div>
            <w:div w:id="171">
              <w:marLeft w:val="45"/>
              <w:marRight w:val="105"/>
              <w:marTop w:val="30"/>
              <w:marBottom w:val="30"/>
              <w:divBdr>
                <w:top w:val="none" w:sz="0" w:space="0" w:color="auto"/>
                <w:left w:val="none" w:sz="0" w:space="0" w:color="auto"/>
                <w:bottom w:val="none" w:sz="0" w:space="0" w:color="auto"/>
                <w:right w:val="none" w:sz="0" w:space="0" w:color="auto"/>
              </w:divBdr>
            </w:div>
            <w:div w:id="172">
              <w:marLeft w:val="45"/>
              <w:marRight w:val="105"/>
              <w:marTop w:val="30"/>
              <w:marBottom w:val="30"/>
              <w:divBdr>
                <w:top w:val="none" w:sz="0" w:space="0" w:color="auto"/>
                <w:left w:val="none" w:sz="0" w:space="0" w:color="auto"/>
                <w:bottom w:val="none" w:sz="0" w:space="0" w:color="auto"/>
                <w:right w:val="none" w:sz="0" w:space="0" w:color="auto"/>
              </w:divBdr>
            </w:div>
            <w:div w:id="174">
              <w:marLeft w:val="45"/>
              <w:marRight w:val="105"/>
              <w:marTop w:val="30"/>
              <w:marBottom w:val="30"/>
              <w:divBdr>
                <w:top w:val="none" w:sz="0" w:space="0" w:color="auto"/>
                <w:left w:val="none" w:sz="0" w:space="0" w:color="auto"/>
                <w:bottom w:val="none" w:sz="0" w:space="0" w:color="auto"/>
                <w:right w:val="none" w:sz="0" w:space="0" w:color="auto"/>
              </w:divBdr>
            </w:div>
            <w:div w:id="175">
              <w:marLeft w:val="45"/>
              <w:marRight w:val="105"/>
              <w:marTop w:val="30"/>
              <w:marBottom w:val="30"/>
              <w:divBdr>
                <w:top w:val="none" w:sz="0" w:space="0" w:color="auto"/>
                <w:left w:val="none" w:sz="0" w:space="0" w:color="auto"/>
                <w:bottom w:val="none" w:sz="0" w:space="0" w:color="auto"/>
                <w:right w:val="none" w:sz="0" w:space="0" w:color="auto"/>
              </w:divBdr>
            </w:div>
            <w:div w:id="183">
              <w:marLeft w:val="45"/>
              <w:marRight w:val="105"/>
              <w:marTop w:val="30"/>
              <w:marBottom w:val="30"/>
              <w:divBdr>
                <w:top w:val="none" w:sz="0" w:space="0" w:color="auto"/>
                <w:left w:val="none" w:sz="0" w:space="0" w:color="auto"/>
                <w:bottom w:val="none" w:sz="0" w:space="0" w:color="auto"/>
                <w:right w:val="none" w:sz="0" w:space="0" w:color="auto"/>
              </w:divBdr>
            </w:div>
            <w:div w:id="187">
              <w:marLeft w:val="45"/>
              <w:marRight w:val="105"/>
              <w:marTop w:val="30"/>
              <w:marBottom w:val="30"/>
              <w:divBdr>
                <w:top w:val="none" w:sz="0" w:space="0" w:color="auto"/>
                <w:left w:val="none" w:sz="0" w:space="0" w:color="auto"/>
                <w:bottom w:val="none" w:sz="0" w:space="0" w:color="auto"/>
                <w:right w:val="none" w:sz="0" w:space="0" w:color="auto"/>
              </w:divBdr>
            </w:div>
            <w:div w:id="189">
              <w:marLeft w:val="45"/>
              <w:marRight w:val="105"/>
              <w:marTop w:val="30"/>
              <w:marBottom w:val="30"/>
              <w:divBdr>
                <w:top w:val="none" w:sz="0" w:space="0" w:color="auto"/>
                <w:left w:val="none" w:sz="0" w:space="0" w:color="auto"/>
                <w:bottom w:val="none" w:sz="0" w:space="0" w:color="auto"/>
                <w:right w:val="none" w:sz="0" w:space="0" w:color="auto"/>
              </w:divBdr>
            </w:div>
            <w:div w:id="193">
              <w:marLeft w:val="45"/>
              <w:marRight w:val="105"/>
              <w:marTop w:val="30"/>
              <w:marBottom w:val="30"/>
              <w:divBdr>
                <w:top w:val="none" w:sz="0" w:space="0" w:color="auto"/>
                <w:left w:val="none" w:sz="0" w:space="0" w:color="auto"/>
                <w:bottom w:val="none" w:sz="0" w:space="0" w:color="auto"/>
                <w:right w:val="none" w:sz="0" w:space="0" w:color="auto"/>
              </w:divBdr>
            </w:div>
            <w:div w:id="196">
              <w:marLeft w:val="45"/>
              <w:marRight w:val="105"/>
              <w:marTop w:val="30"/>
              <w:marBottom w:val="30"/>
              <w:divBdr>
                <w:top w:val="none" w:sz="0" w:space="0" w:color="auto"/>
                <w:left w:val="none" w:sz="0" w:space="0" w:color="auto"/>
                <w:bottom w:val="none" w:sz="0" w:space="0" w:color="auto"/>
                <w:right w:val="none" w:sz="0" w:space="0" w:color="auto"/>
              </w:divBdr>
            </w:div>
            <w:div w:id="199">
              <w:marLeft w:val="45"/>
              <w:marRight w:val="105"/>
              <w:marTop w:val="30"/>
              <w:marBottom w:val="30"/>
              <w:divBdr>
                <w:top w:val="none" w:sz="0" w:space="0" w:color="auto"/>
                <w:left w:val="none" w:sz="0" w:space="0" w:color="auto"/>
                <w:bottom w:val="none" w:sz="0" w:space="0" w:color="auto"/>
                <w:right w:val="none" w:sz="0" w:space="0" w:color="auto"/>
              </w:divBdr>
            </w:div>
            <w:div w:id="202">
              <w:marLeft w:val="45"/>
              <w:marRight w:val="105"/>
              <w:marTop w:val="30"/>
              <w:marBottom w:val="30"/>
              <w:divBdr>
                <w:top w:val="none" w:sz="0" w:space="0" w:color="auto"/>
                <w:left w:val="none" w:sz="0" w:space="0" w:color="auto"/>
                <w:bottom w:val="none" w:sz="0" w:space="0" w:color="auto"/>
                <w:right w:val="none" w:sz="0" w:space="0" w:color="auto"/>
              </w:divBdr>
            </w:div>
            <w:div w:id="204">
              <w:marLeft w:val="45"/>
              <w:marRight w:val="105"/>
              <w:marTop w:val="30"/>
              <w:marBottom w:val="30"/>
              <w:divBdr>
                <w:top w:val="none" w:sz="0" w:space="0" w:color="auto"/>
                <w:left w:val="none" w:sz="0" w:space="0" w:color="auto"/>
                <w:bottom w:val="none" w:sz="0" w:space="0" w:color="auto"/>
                <w:right w:val="none" w:sz="0" w:space="0" w:color="auto"/>
              </w:divBdr>
            </w:div>
            <w:div w:id="205">
              <w:marLeft w:val="45"/>
              <w:marRight w:val="105"/>
              <w:marTop w:val="30"/>
              <w:marBottom w:val="30"/>
              <w:divBdr>
                <w:top w:val="none" w:sz="0" w:space="0" w:color="auto"/>
                <w:left w:val="none" w:sz="0" w:space="0" w:color="auto"/>
                <w:bottom w:val="none" w:sz="0" w:space="0" w:color="auto"/>
                <w:right w:val="none" w:sz="0" w:space="0" w:color="auto"/>
              </w:divBdr>
            </w:div>
            <w:div w:id="208">
              <w:marLeft w:val="45"/>
              <w:marRight w:val="105"/>
              <w:marTop w:val="30"/>
              <w:marBottom w:val="30"/>
              <w:divBdr>
                <w:top w:val="none" w:sz="0" w:space="0" w:color="auto"/>
                <w:left w:val="none" w:sz="0" w:space="0" w:color="auto"/>
                <w:bottom w:val="none" w:sz="0" w:space="0" w:color="auto"/>
                <w:right w:val="none" w:sz="0" w:space="0" w:color="auto"/>
              </w:divBdr>
            </w:div>
            <w:div w:id="209">
              <w:marLeft w:val="45"/>
              <w:marRight w:val="105"/>
              <w:marTop w:val="30"/>
              <w:marBottom w:val="30"/>
              <w:divBdr>
                <w:top w:val="none" w:sz="0" w:space="0" w:color="auto"/>
                <w:left w:val="none" w:sz="0" w:space="0" w:color="auto"/>
                <w:bottom w:val="none" w:sz="0" w:space="0" w:color="auto"/>
                <w:right w:val="none" w:sz="0" w:space="0" w:color="auto"/>
              </w:divBdr>
            </w:div>
            <w:div w:id="214">
              <w:marLeft w:val="45"/>
              <w:marRight w:val="105"/>
              <w:marTop w:val="30"/>
              <w:marBottom w:val="30"/>
              <w:divBdr>
                <w:top w:val="none" w:sz="0" w:space="0" w:color="auto"/>
                <w:left w:val="none" w:sz="0" w:space="0" w:color="auto"/>
                <w:bottom w:val="none" w:sz="0" w:space="0" w:color="auto"/>
                <w:right w:val="none" w:sz="0" w:space="0" w:color="auto"/>
              </w:divBdr>
            </w:div>
            <w:div w:id="215">
              <w:marLeft w:val="45"/>
              <w:marRight w:val="105"/>
              <w:marTop w:val="30"/>
              <w:marBottom w:val="30"/>
              <w:divBdr>
                <w:top w:val="none" w:sz="0" w:space="0" w:color="auto"/>
                <w:left w:val="none" w:sz="0" w:space="0" w:color="auto"/>
                <w:bottom w:val="none" w:sz="0" w:space="0" w:color="auto"/>
                <w:right w:val="none" w:sz="0" w:space="0" w:color="auto"/>
              </w:divBdr>
            </w:div>
            <w:div w:id="218">
              <w:marLeft w:val="45"/>
              <w:marRight w:val="105"/>
              <w:marTop w:val="30"/>
              <w:marBottom w:val="30"/>
              <w:divBdr>
                <w:top w:val="none" w:sz="0" w:space="0" w:color="auto"/>
                <w:left w:val="none" w:sz="0" w:space="0" w:color="auto"/>
                <w:bottom w:val="none" w:sz="0" w:space="0" w:color="auto"/>
                <w:right w:val="none" w:sz="0" w:space="0" w:color="auto"/>
              </w:divBdr>
            </w:div>
            <w:div w:id="219">
              <w:marLeft w:val="45"/>
              <w:marRight w:val="105"/>
              <w:marTop w:val="30"/>
              <w:marBottom w:val="30"/>
              <w:divBdr>
                <w:top w:val="none" w:sz="0" w:space="0" w:color="auto"/>
                <w:left w:val="none" w:sz="0" w:space="0" w:color="auto"/>
                <w:bottom w:val="none" w:sz="0" w:space="0" w:color="auto"/>
                <w:right w:val="none" w:sz="0" w:space="0" w:color="auto"/>
              </w:divBdr>
            </w:div>
            <w:div w:id="220">
              <w:marLeft w:val="45"/>
              <w:marRight w:val="105"/>
              <w:marTop w:val="30"/>
              <w:marBottom w:val="30"/>
              <w:divBdr>
                <w:top w:val="none" w:sz="0" w:space="0" w:color="auto"/>
                <w:left w:val="none" w:sz="0" w:space="0" w:color="auto"/>
                <w:bottom w:val="none" w:sz="0" w:space="0" w:color="auto"/>
                <w:right w:val="none" w:sz="0" w:space="0" w:color="auto"/>
              </w:divBdr>
            </w:div>
            <w:div w:id="221">
              <w:marLeft w:val="45"/>
              <w:marRight w:val="105"/>
              <w:marTop w:val="30"/>
              <w:marBottom w:val="30"/>
              <w:divBdr>
                <w:top w:val="none" w:sz="0" w:space="0" w:color="auto"/>
                <w:left w:val="none" w:sz="0" w:space="0" w:color="auto"/>
                <w:bottom w:val="none" w:sz="0" w:space="0" w:color="auto"/>
                <w:right w:val="none" w:sz="0" w:space="0" w:color="auto"/>
              </w:divBdr>
            </w:div>
            <w:div w:id="227">
              <w:marLeft w:val="45"/>
              <w:marRight w:val="105"/>
              <w:marTop w:val="30"/>
              <w:marBottom w:val="30"/>
              <w:divBdr>
                <w:top w:val="none" w:sz="0" w:space="0" w:color="auto"/>
                <w:left w:val="none" w:sz="0" w:space="0" w:color="auto"/>
                <w:bottom w:val="none" w:sz="0" w:space="0" w:color="auto"/>
                <w:right w:val="none" w:sz="0" w:space="0" w:color="auto"/>
              </w:divBdr>
            </w:div>
            <w:div w:id="235">
              <w:marLeft w:val="45"/>
              <w:marRight w:val="105"/>
              <w:marTop w:val="30"/>
              <w:marBottom w:val="30"/>
              <w:divBdr>
                <w:top w:val="none" w:sz="0" w:space="0" w:color="auto"/>
                <w:left w:val="none" w:sz="0" w:space="0" w:color="auto"/>
                <w:bottom w:val="none" w:sz="0" w:space="0" w:color="auto"/>
                <w:right w:val="none" w:sz="0" w:space="0" w:color="auto"/>
              </w:divBdr>
            </w:div>
            <w:div w:id="236">
              <w:marLeft w:val="45"/>
              <w:marRight w:val="105"/>
              <w:marTop w:val="30"/>
              <w:marBottom w:val="30"/>
              <w:divBdr>
                <w:top w:val="none" w:sz="0" w:space="0" w:color="auto"/>
                <w:left w:val="none" w:sz="0" w:space="0" w:color="auto"/>
                <w:bottom w:val="none" w:sz="0" w:space="0" w:color="auto"/>
                <w:right w:val="none" w:sz="0" w:space="0" w:color="auto"/>
              </w:divBdr>
            </w:div>
            <w:div w:id="240">
              <w:marLeft w:val="45"/>
              <w:marRight w:val="105"/>
              <w:marTop w:val="30"/>
              <w:marBottom w:val="30"/>
              <w:divBdr>
                <w:top w:val="none" w:sz="0" w:space="0" w:color="auto"/>
                <w:left w:val="none" w:sz="0" w:space="0" w:color="auto"/>
                <w:bottom w:val="none" w:sz="0" w:space="0" w:color="auto"/>
                <w:right w:val="none" w:sz="0" w:space="0" w:color="auto"/>
              </w:divBdr>
            </w:div>
            <w:div w:id="241">
              <w:marLeft w:val="45"/>
              <w:marRight w:val="105"/>
              <w:marTop w:val="30"/>
              <w:marBottom w:val="30"/>
              <w:divBdr>
                <w:top w:val="none" w:sz="0" w:space="0" w:color="auto"/>
                <w:left w:val="none" w:sz="0" w:space="0" w:color="auto"/>
                <w:bottom w:val="none" w:sz="0" w:space="0" w:color="auto"/>
                <w:right w:val="none" w:sz="0" w:space="0" w:color="auto"/>
              </w:divBdr>
            </w:div>
            <w:div w:id="242">
              <w:marLeft w:val="45"/>
              <w:marRight w:val="105"/>
              <w:marTop w:val="30"/>
              <w:marBottom w:val="30"/>
              <w:divBdr>
                <w:top w:val="none" w:sz="0" w:space="0" w:color="auto"/>
                <w:left w:val="none" w:sz="0" w:space="0" w:color="auto"/>
                <w:bottom w:val="none" w:sz="0" w:space="0" w:color="auto"/>
                <w:right w:val="none" w:sz="0" w:space="0" w:color="auto"/>
              </w:divBdr>
            </w:div>
            <w:div w:id="243">
              <w:marLeft w:val="45"/>
              <w:marRight w:val="105"/>
              <w:marTop w:val="30"/>
              <w:marBottom w:val="30"/>
              <w:divBdr>
                <w:top w:val="none" w:sz="0" w:space="0" w:color="auto"/>
                <w:left w:val="none" w:sz="0" w:space="0" w:color="auto"/>
                <w:bottom w:val="none" w:sz="0" w:space="0" w:color="auto"/>
                <w:right w:val="none" w:sz="0" w:space="0" w:color="auto"/>
              </w:divBdr>
            </w:div>
            <w:div w:id="245">
              <w:marLeft w:val="45"/>
              <w:marRight w:val="105"/>
              <w:marTop w:val="30"/>
              <w:marBottom w:val="30"/>
              <w:divBdr>
                <w:top w:val="none" w:sz="0" w:space="0" w:color="auto"/>
                <w:left w:val="none" w:sz="0" w:space="0" w:color="auto"/>
                <w:bottom w:val="none" w:sz="0" w:space="0" w:color="auto"/>
                <w:right w:val="none" w:sz="0" w:space="0" w:color="auto"/>
              </w:divBdr>
            </w:div>
            <w:div w:id="253">
              <w:marLeft w:val="45"/>
              <w:marRight w:val="105"/>
              <w:marTop w:val="30"/>
              <w:marBottom w:val="30"/>
              <w:divBdr>
                <w:top w:val="none" w:sz="0" w:space="0" w:color="auto"/>
                <w:left w:val="none" w:sz="0" w:space="0" w:color="auto"/>
                <w:bottom w:val="none" w:sz="0" w:space="0" w:color="auto"/>
                <w:right w:val="none" w:sz="0" w:space="0" w:color="auto"/>
              </w:divBdr>
            </w:div>
            <w:div w:id="256">
              <w:marLeft w:val="45"/>
              <w:marRight w:val="105"/>
              <w:marTop w:val="30"/>
              <w:marBottom w:val="30"/>
              <w:divBdr>
                <w:top w:val="none" w:sz="0" w:space="0" w:color="auto"/>
                <w:left w:val="none" w:sz="0" w:space="0" w:color="auto"/>
                <w:bottom w:val="none" w:sz="0" w:space="0" w:color="auto"/>
                <w:right w:val="none" w:sz="0" w:space="0" w:color="auto"/>
              </w:divBdr>
            </w:div>
            <w:div w:id="266">
              <w:marLeft w:val="45"/>
              <w:marRight w:val="105"/>
              <w:marTop w:val="30"/>
              <w:marBottom w:val="30"/>
              <w:divBdr>
                <w:top w:val="none" w:sz="0" w:space="0" w:color="auto"/>
                <w:left w:val="none" w:sz="0" w:space="0" w:color="auto"/>
                <w:bottom w:val="none" w:sz="0" w:space="0" w:color="auto"/>
                <w:right w:val="none" w:sz="0" w:space="0" w:color="auto"/>
              </w:divBdr>
            </w:div>
            <w:div w:id="272">
              <w:marLeft w:val="45"/>
              <w:marRight w:val="105"/>
              <w:marTop w:val="30"/>
              <w:marBottom w:val="30"/>
              <w:divBdr>
                <w:top w:val="none" w:sz="0" w:space="0" w:color="auto"/>
                <w:left w:val="none" w:sz="0" w:space="0" w:color="auto"/>
                <w:bottom w:val="none" w:sz="0" w:space="0" w:color="auto"/>
                <w:right w:val="none" w:sz="0" w:space="0" w:color="auto"/>
              </w:divBdr>
            </w:div>
            <w:div w:id="273">
              <w:marLeft w:val="45"/>
              <w:marRight w:val="105"/>
              <w:marTop w:val="30"/>
              <w:marBottom w:val="30"/>
              <w:divBdr>
                <w:top w:val="none" w:sz="0" w:space="0" w:color="auto"/>
                <w:left w:val="none" w:sz="0" w:space="0" w:color="auto"/>
                <w:bottom w:val="none" w:sz="0" w:space="0" w:color="auto"/>
                <w:right w:val="none" w:sz="0" w:space="0" w:color="auto"/>
              </w:divBdr>
            </w:div>
            <w:div w:id="275">
              <w:marLeft w:val="45"/>
              <w:marRight w:val="105"/>
              <w:marTop w:val="30"/>
              <w:marBottom w:val="30"/>
              <w:divBdr>
                <w:top w:val="none" w:sz="0" w:space="0" w:color="auto"/>
                <w:left w:val="none" w:sz="0" w:space="0" w:color="auto"/>
                <w:bottom w:val="none" w:sz="0" w:space="0" w:color="auto"/>
                <w:right w:val="none" w:sz="0" w:space="0" w:color="auto"/>
              </w:divBdr>
            </w:div>
            <w:div w:id="276">
              <w:marLeft w:val="45"/>
              <w:marRight w:val="105"/>
              <w:marTop w:val="30"/>
              <w:marBottom w:val="30"/>
              <w:divBdr>
                <w:top w:val="none" w:sz="0" w:space="0" w:color="auto"/>
                <w:left w:val="none" w:sz="0" w:space="0" w:color="auto"/>
                <w:bottom w:val="none" w:sz="0" w:space="0" w:color="auto"/>
                <w:right w:val="none" w:sz="0" w:space="0" w:color="auto"/>
              </w:divBdr>
            </w:div>
            <w:div w:id="280">
              <w:marLeft w:val="45"/>
              <w:marRight w:val="105"/>
              <w:marTop w:val="30"/>
              <w:marBottom w:val="30"/>
              <w:divBdr>
                <w:top w:val="none" w:sz="0" w:space="0" w:color="auto"/>
                <w:left w:val="none" w:sz="0" w:space="0" w:color="auto"/>
                <w:bottom w:val="none" w:sz="0" w:space="0" w:color="auto"/>
                <w:right w:val="none" w:sz="0" w:space="0" w:color="auto"/>
              </w:divBdr>
            </w:div>
            <w:div w:id="283">
              <w:marLeft w:val="45"/>
              <w:marRight w:val="105"/>
              <w:marTop w:val="30"/>
              <w:marBottom w:val="30"/>
              <w:divBdr>
                <w:top w:val="none" w:sz="0" w:space="0" w:color="auto"/>
                <w:left w:val="none" w:sz="0" w:space="0" w:color="auto"/>
                <w:bottom w:val="none" w:sz="0" w:space="0" w:color="auto"/>
                <w:right w:val="none" w:sz="0" w:space="0" w:color="auto"/>
              </w:divBdr>
            </w:div>
            <w:div w:id="284">
              <w:marLeft w:val="45"/>
              <w:marRight w:val="105"/>
              <w:marTop w:val="30"/>
              <w:marBottom w:val="30"/>
              <w:divBdr>
                <w:top w:val="none" w:sz="0" w:space="0" w:color="auto"/>
                <w:left w:val="none" w:sz="0" w:space="0" w:color="auto"/>
                <w:bottom w:val="none" w:sz="0" w:space="0" w:color="auto"/>
                <w:right w:val="none" w:sz="0" w:space="0" w:color="auto"/>
              </w:divBdr>
            </w:div>
            <w:div w:id="289">
              <w:marLeft w:val="45"/>
              <w:marRight w:val="105"/>
              <w:marTop w:val="30"/>
              <w:marBottom w:val="30"/>
              <w:divBdr>
                <w:top w:val="none" w:sz="0" w:space="0" w:color="auto"/>
                <w:left w:val="none" w:sz="0" w:space="0" w:color="auto"/>
                <w:bottom w:val="none" w:sz="0" w:space="0" w:color="auto"/>
                <w:right w:val="none" w:sz="0" w:space="0" w:color="auto"/>
              </w:divBdr>
            </w:div>
            <w:div w:id="291">
              <w:marLeft w:val="45"/>
              <w:marRight w:val="105"/>
              <w:marTop w:val="30"/>
              <w:marBottom w:val="30"/>
              <w:divBdr>
                <w:top w:val="none" w:sz="0" w:space="0" w:color="auto"/>
                <w:left w:val="none" w:sz="0" w:space="0" w:color="auto"/>
                <w:bottom w:val="none" w:sz="0" w:space="0" w:color="auto"/>
                <w:right w:val="none" w:sz="0" w:space="0" w:color="auto"/>
              </w:divBdr>
            </w:div>
            <w:div w:id="292">
              <w:marLeft w:val="45"/>
              <w:marRight w:val="105"/>
              <w:marTop w:val="30"/>
              <w:marBottom w:val="30"/>
              <w:divBdr>
                <w:top w:val="none" w:sz="0" w:space="0" w:color="auto"/>
                <w:left w:val="none" w:sz="0" w:space="0" w:color="auto"/>
                <w:bottom w:val="none" w:sz="0" w:space="0" w:color="auto"/>
                <w:right w:val="none" w:sz="0" w:space="0" w:color="auto"/>
              </w:divBdr>
            </w:div>
            <w:div w:id="294">
              <w:marLeft w:val="45"/>
              <w:marRight w:val="105"/>
              <w:marTop w:val="30"/>
              <w:marBottom w:val="30"/>
              <w:divBdr>
                <w:top w:val="none" w:sz="0" w:space="0" w:color="auto"/>
                <w:left w:val="none" w:sz="0" w:space="0" w:color="auto"/>
                <w:bottom w:val="none" w:sz="0" w:space="0" w:color="auto"/>
                <w:right w:val="none" w:sz="0" w:space="0" w:color="auto"/>
              </w:divBdr>
            </w:div>
            <w:div w:id="295">
              <w:marLeft w:val="45"/>
              <w:marRight w:val="105"/>
              <w:marTop w:val="30"/>
              <w:marBottom w:val="30"/>
              <w:divBdr>
                <w:top w:val="none" w:sz="0" w:space="0" w:color="auto"/>
                <w:left w:val="none" w:sz="0" w:space="0" w:color="auto"/>
                <w:bottom w:val="none" w:sz="0" w:space="0" w:color="auto"/>
                <w:right w:val="none" w:sz="0" w:space="0" w:color="auto"/>
              </w:divBdr>
            </w:div>
            <w:div w:id="296">
              <w:marLeft w:val="45"/>
              <w:marRight w:val="105"/>
              <w:marTop w:val="30"/>
              <w:marBottom w:val="30"/>
              <w:divBdr>
                <w:top w:val="none" w:sz="0" w:space="0" w:color="auto"/>
                <w:left w:val="none" w:sz="0" w:space="0" w:color="auto"/>
                <w:bottom w:val="none" w:sz="0" w:space="0" w:color="auto"/>
                <w:right w:val="none" w:sz="0" w:space="0" w:color="auto"/>
              </w:divBdr>
            </w:div>
            <w:div w:id="297">
              <w:marLeft w:val="45"/>
              <w:marRight w:val="105"/>
              <w:marTop w:val="30"/>
              <w:marBottom w:val="30"/>
              <w:divBdr>
                <w:top w:val="none" w:sz="0" w:space="0" w:color="auto"/>
                <w:left w:val="none" w:sz="0" w:space="0" w:color="auto"/>
                <w:bottom w:val="none" w:sz="0" w:space="0" w:color="auto"/>
                <w:right w:val="none" w:sz="0" w:space="0" w:color="auto"/>
              </w:divBdr>
            </w:div>
            <w:div w:id="300">
              <w:marLeft w:val="45"/>
              <w:marRight w:val="105"/>
              <w:marTop w:val="30"/>
              <w:marBottom w:val="30"/>
              <w:divBdr>
                <w:top w:val="none" w:sz="0" w:space="0" w:color="auto"/>
                <w:left w:val="none" w:sz="0" w:space="0" w:color="auto"/>
                <w:bottom w:val="none" w:sz="0" w:space="0" w:color="auto"/>
                <w:right w:val="none" w:sz="0" w:space="0" w:color="auto"/>
              </w:divBdr>
            </w:div>
            <w:div w:id="302">
              <w:marLeft w:val="45"/>
              <w:marRight w:val="105"/>
              <w:marTop w:val="30"/>
              <w:marBottom w:val="30"/>
              <w:divBdr>
                <w:top w:val="none" w:sz="0" w:space="0" w:color="auto"/>
                <w:left w:val="none" w:sz="0" w:space="0" w:color="auto"/>
                <w:bottom w:val="none" w:sz="0" w:space="0" w:color="auto"/>
                <w:right w:val="none" w:sz="0" w:space="0" w:color="auto"/>
              </w:divBdr>
            </w:div>
            <w:div w:id="310">
              <w:marLeft w:val="45"/>
              <w:marRight w:val="105"/>
              <w:marTop w:val="30"/>
              <w:marBottom w:val="30"/>
              <w:divBdr>
                <w:top w:val="none" w:sz="0" w:space="0" w:color="auto"/>
                <w:left w:val="none" w:sz="0" w:space="0" w:color="auto"/>
                <w:bottom w:val="none" w:sz="0" w:space="0" w:color="auto"/>
                <w:right w:val="none" w:sz="0" w:space="0" w:color="auto"/>
              </w:divBdr>
            </w:div>
            <w:div w:id="315">
              <w:marLeft w:val="45"/>
              <w:marRight w:val="105"/>
              <w:marTop w:val="30"/>
              <w:marBottom w:val="30"/>
              <w:divBdr>
                <w:top w:val="none" w:sz="0" w:space="0" w:color="auto"/>
                <w:left w:val="none" w:sz="0" w:space="0" w:color="auto"/>
                <w:bottom w:val="none" w:sz="0" w:space="0" w:color="auto"/>
                <w:right w:val="none" w:sz="0" w:space="0" w:color="auto"/>
              </w:divBdr>
            </w:div>
            <w:div w:id="321">
              <w:marLeft w:val="45"/>
              <w:marRight w:val="105"/>
              <w:marTop w:val="30"/>
              <w:marBottom w:val="30"/>
              <w:divBdr>
                <w:top w:val="none" w:sz="0" w:space="0" w:color="auto"/>
                <w:left w:val="none" w:sz="0" w:space="0" w:color="auto"/>
                <w:bottom w:val="none" w:sz="0" w:space="0" w:color="auto"/>
                <w:right w:val="none" w:sz="0" w:space="0" w:color="auto"/>
              </w:divBdr>
            </w:div>
            <w:div w:id="327">
              <w:marLeft w:val="45"/>
              <w:marRight w:val="105"/>
              <w:marTop w:val="30"/>
              <w:marBottom w:val="30"/>
              <w:divBdr>
                <w:top w:val="none" w:sz="0" w:space="0" w:color="auto"/>
                <w:left w:val="none" w:sz="0" w:space="0" w:color="auto"/>
                <w:bottom w:val="none" w:sz="0" w:space="0" w:color="auto"/>
                <w:right w:val="none" w:sz="0" w:space="0" w:color="auto"/>
              </w:divBdr>
            </w:div>
            <w:div w:id="330">
              <w:marLeft w:val="45"/>
              <w:marRight w:val="105"/>
              <w:marTop w:val="30"/>
              <w:marBottom w:val="30"/>
              <w:divBdr>
                <w:top w:val="none" w:sz="0" w:space="0" w:color="auto"/>
                <w:left w:val="none" w:sz="0" w:space="0" w:color="auto"/>
                <w:bottom w:val="none" w:sz="0" w:space="0" w:color="auto"/>
                <w:right w:val="none" w:sz="0" w:space="0" w:color="auto"/>
              </w:divBdr>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
      </w:divsChild>
    </w:div>
    <w:div w:id="27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single" w:sz="6" w:space="0" w:color="DDDDDD"/>
                    <w:bottom w:val="none" w:sz="0" w:space="0" w:color="auto"/>
                    <w:right w:val="single" w:sz="6" w:space="0" w:color="DDDDDD"/>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15">
                                  <w:marLeft w:val="-225"/>
                                  <w:marRight w:val="-225"/>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150"/>
                                                  <w:divBdr>
                                                    <w:top w:val="single" w:sz="6" w:space="4" w:color="DDDDDD"/>
                                                    <w:left w:val="single" w:sz="6" w:space="4" w:color="DDDDDD"/>
                                                    <w:bottom w:val="single" w:sz="6" w:space="4" w:color="DDDDDD"/>
                                                    <w:right w:val="single" w:sz="6" w:space="4" w:color="DDDDDD"/>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105"/>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98">
          <w:marLeft w:val="24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15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single" w:sz="6" w:space="0" w:color="DDDDDD"/>
                    <w:bottom w:val="none" w:sz="0" w:space="0" w:color="auto"/>
                    <w:right w:val="single" w:sz="6" w:space="0" w:color="DDDDDD"/>
                  </w:divBdr>
                  <w:divsChild>
                    <w:div w:id="200">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0"/>
                              <w:divBdr>
                                <w:top w:val="none" w:sz="0" w:space="0" w:color="auto"/>
                                <w:left w:val="none" w:sz="0" w:space="0" w:color="auto"/>
                                <w:bottom w:val="none" w:sz="0" w:space="0" w:color="auto"/>
                                <w:right w:val="none" w:sz="0" w:space="0" w:color="auto"/>
                              </w:divBdr>
                              <w:divsChild>
                                <w:div w:id="153">
                                  <w:marLeft w:val="-225"/>
                                  <w:marRight w:val="-225"/>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single" w:sz="6" w:space="0" w:color="DDDDDD"/>
                    <w:bottom w:val="none" w:sz="0" w:space="0" w:color="auto"/>
                    <w:right w:val="single" w:sz="6" w:space="0" w:color="DDDDDD"/>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80">
                                  <w:marLeft w:val="-225"/>
                                  <w:marRight w:val="-225"/>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150"/>
                                                  <w:divBdr>
                                                    <w:top w:val="single" w:sz="6" w:space="4" w:color="DDDDDD"/>
                                                    <w:left w:val="single" w:sz="6" w:space="4" w:color="DDDDDD"/>
                                                    <w:bottom w:val="single" w:sz="6" w:space="4" w:color="DDDDDD"/>
                                                    <w:right w:val="single" w:sz="6" w:space="4" w:color="DDDDDD"/>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300"/>
                                                      <w:marBottom w:val="300"/>
                                                      <w:divBdr>
                                                        <w:top w:val="single" w:sz="18" w:space="0" w:color="CCCCCC"/>
                                                        <w:left w:val="single" w:sz="18" w:space="8" w:color="CCCCCC"/>
                                                        <w:bottom w:val="single" w:sz="18" w:space="0" w:color="CCCCCC"/>
                                                        <w:right w:val="single" w:sz="18" w:space="8" w:color="CCCCCC"/>
                                                      </w:divBdr>
                                                    </w:div>
                                                    <w:div w:id="32">
                                                      <w:marLeft w:val="0"/>
                                                      <w:marRight w:val="0"/>
                                                      <w:marTop w:val="300"/>
                                                      <w:marBottom w:val="300"/>
                                                      <w:divBdr>
                                                        <w:top w:val="single" w:sz="18" w:space="0" w:color="CCCCCC"/>
                                                        <w:left w:val="single" w:sz="18" w:space="8" w:color="CCCCCC"/>
                                                        <w:bottom w:val="single" w:sz="18" w:space="0" w:color="CCCCCC"/>
                                                        <w:right w:val="single" w:sz="18" w:space="8" w:color="CCCCCC"/>
                                                      </w:divBdr>
                                                    </w:div>
                                                    <w:div w:id="247">
                                                      <w:marLeft w:val="0"/>
                                                      <w:marRight w:val="0"/>
                                                      <w:marTop w:val="300"/>
                                                      <w:marBottom w:val="300"/>
                                                      <w:divBdr>
                                                        <w:top w:val="single" w:sz="18" w:space="0" w:color="CCCCCC"/>
                                                        <w:left w:val="single" w:sz="18" w:space="8" w:color="CCCCCC"/>
                                                        <w:bottom w:val="single" w:sz="18" w:space="0" w:color="CCCCCC"/>
                                                        <w:right w:val="single" w:sz="18" w:space="8" w:color="CCCCCC"/>
                                                      </w:divBdr>
                                                    </w:div>
                                                  </w:divsChild>
                                                </w:div>
                                              </w:divsChild>
                                            </w:div>
                                          </w:divsChild>
                                        </w:div>
                                      </w:divsChild>
                                    </w:div>
                                  </w:divsChild>
                                </w:div>
                              </w:divsChild>
                            </w:div>
                          </w:divsChild>
                        </w:div>
                      </w:divsChild>
                    </w:div>
                  </w:divsChild>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single" w:sz="6" w:space="0" w:color="DDDDDD"/>
                    <w:bottom w:val="none" w:sz="0" w:space="0" w:color="auto"/>
                    <w:right w:val="single" w:sz="6" w:space="0" w:color="DDDDDD"/>
                  </w:divBdr>
                  <w:divsChild>
                    <w:div w:id="46">
                      <w:marLeft w:val="15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tsher@bk.ru" TargetMode="External"/><Relationship Id="rId3" Type="http://schemas.openxmlformats.org/officeDocument/2006/relationships/settings" Target="settings.xml"/><Relationship Id="rId7" Type="http://schemas.openxmlformats.org/officeDocument/2006/relationships/hyperlink" Target="http://start.fbd.spb.ru/nalogooblozhenie-biznesa/strahovye-vznosy-v-pensionnyy-fond-rf-fond-sotsialnogo-strahovaniya-rf-federalnyy-fond-obyazatelnogo-meditsinskogo-strahovaniya-rf-i-territorialnye-fondy-obyazatelnogo-meditsinskogo-strahovaniya.html" TargetMode="External"/><Relationship Id="rId12" Type="http://schemas.openxmlformats.org/officeDocument/2006/relationships/hyperlink" Target="http://start.fbd.spb.ru/nalogooblozhenie-biznesa/nalog-na-dohody-fizicheskih-li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rt.fbd.spb.ru/nalogooblozhenie-biznesa/nalog-na-imuschestvo-organizatsiy.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rt.fbd.spb.ru/nalogooblozhenie-biznesa/strahovye-vznosy-v-pensionnyy-fond-rf-fond-sotsialnogo-strahovaniya-rf-federalnyy-fond-obyazatelnogo-meditsinskogo-strahovaniya-rf-i-territorialnye-fondy-obyazatelnogo-meditsinskogo-strahovaniya.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7607</Words>
  <Characters>43364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50870</CharactersWithSpaces>
  <SharedDoc>false</SharedDoc>
  <HLinks>
    <vt:vector size="30" baseType="variant">
      <vt:variant>
        <vt:i4>5505143</vt:i4>
      </vt:variant>
      <vt:variant>
        <vt:i4>12</vt:i4>
      </vt:variant>
      <vt:variant>
        <vt:i4>0</vt:i4>
      </vt:variant>
      <vt:variant>
        <vt:i4>5</vt:i4>
      </vt:variant>
      <vt:variant>
        <vt:lpwstr>mailto:artsher@bk.ru</vt:lpwstr>
      </vt:variant>
      <vt:variant>
        <vt:lpwstr/>
      </vt:variant>
      <vt:variant>
        <vt:i4>327765</vt:i4>
      </vt:variant>
      <vt:variant>
        <vt:i4>9</vt:i4>
      </vt:variant>
      <vt:variant>
        <vt:i4>0</vt:i4>
      </vt:variant>
      <vt:variant>
        <vt:i4>5</vt:i4>
      </vt:variant>
      <vt:variant>
        <vt:lpwstr>http://start.fbd.spb.ru/nalogooblozhenie-biznesa/nalog-na-dohody-fizicheskih-lits.html</vt:lpwstr>
      </vt:variant>
      <vt:variant>
        <vt:lpwstr>ja-content</vt:lpwstr>
      </vt:variant>
      <vt:variant>
        <vt:i4>65546</vt:i4>
      </vt:variant>
      <vt:variant>
        <vt:i4>6</vt:i4>
      </vt:variant>
      <vt:variant>
        <vt:i4>0</vt:i4>
      </vt:variant>
      <vt:variant>
        <vt:i4>5</vt:i4>
      </vt:variant>
      <vt:variant>
        <vt:lpwstr>http://start.fbd.spb.ru/nalogooblozhenie-biznesa/nalog-na-imuschestvo-organizatsiy.html</vt:lpwstr>
      </vt:variant>
      <vt:variant>
        <vt:lpwstr>ja-content</vt:lpwstr>
      </vt:variant>
      <vt:variant>
        <vt:i4>1704015</vt:i4>
      </vt:variant>
      <vt:variant>
        <vt:i4>3</vt:i4>
      </vt:variant>
      <vt:variant>
        <vt:i4>0</vt:i4>
      </vt:variant>
      <vt:variant>
        <vt:i4>5</vt:i4>
      </vt:variant>
      <vt:variant>
        <vt:lpwstr>http://start.fbd.spb.ru/nalogooblozhenie-biznesa/strahovye-vznosy-v-pensionnyy-fond-rf-fond-sotsialnogo-strahovaniya-rf-federalnyy-fond-obyazatelnogo-meditsinskogo-strahovaniya-rf-i-territorialnye-fondy-obyazatelnogo-meditsinskogo-strahovaniya.html</vt:lpwstr>
      </vt:variant>
      <vt:variant>
        <vt:lpwstr/>
      </vt:variant>
      <vt:variant>
        <vt:i4>1704015</vt:i4>
      </vt:variant>
      <vt:variant>
        <vt:i4>0</vt:i4>
      </vt:variant>
      <vt:variant>
        <vt:i4>0</vt:i4>
      </vt:variant>
      <vt:variant>
        <vt:i4>5</vt:i4>
      </vt:variant>
      <vt:variant>
        <vt:lpwstr>http://start.fbd.spb.ru/nalogooblozhenie-biznesa/strahovye-vznosy-v-pensionnyy-fond-rf-fond-sotsialnogo-strahovaniya-rf-federalnyy-fond-obyazatelnogo-meditsinskogo-strahovaniya-rf-i-territorialnye-fondy-obyazatelnogo-meditsinskogo-strahovaniya.html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dcterms:created xsi:type="dcterms:W3CDTF">2014-04-04T08:50:00Z</dcterms:created>
  <dcterms:modified xsi:type="dcterms:W3CDTF">2014-04-04T08:50:00Z</dcterms:modified>
</cp:coreProperties>
</file>