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35C" w:rsidRPr="00FE4A47" w:rsidRDefault="0040735C" w:rsidP="0044533E">
      <w:pPr>
        <w:spacing w:line="360" w:lineRule="auto"/>
        <w:ind w:firstLine="709"/>
        <w:jc w:val="both"/>
        <w:rPr>
          <w:b/>
          <w:noProof/>
          <w:color w:val="000000"/>
          <w:sz w:val="28"/>
          <w:szCs w:val="32"/>
        </w:rPr>
      </w:pPr>
      <w:r w:rsidRPr="00FE4A47">
        <w:rPr>
          <w:b/>
          <w:noProof/>
          <w:color w:val="000000"/>
          <w:sz w:val="28"/>
          <w:szCs w:val="32"/>
        </w:rPr>
        <w:t>Введение</w:t>
      </w:r>
    </w:p>
    <w:p w:rsidR="00FE4A47" w:rsidRPr="00FE4A47" w:rsidRDefault="00FE4A47" w:rsidP="0044533E">
      <w:pPr>
        <w:spacing w:line="360" w:lineRule="auto"/>
        <w:ind w:firstLine="709"/>
        <w:jc w:val="both"/>
        <w:rPr>
          <w:noProof/>
          <w:color w:val="000000"/>
          <w:sz w:val="28"/>
          <w:szCs w:val="32"/>
        </w:rPr>
      </w:pPr>
    </w:p>
    <w:p w:rsidR="0040735C" w:rsidRPr="00FE4A47" w:rsidRDefault="008B4F7A" w:rsidP="0044533E">
      <w:pPr>
        <w:spacing w:line="360" w:lineRule="auto"/>
        <w:ind w:firstLine="709"/>
        <w:jc w:val="both"/>
        <w:rPr>
          <w:noProof/>
          <w:color w:val="000000"/>
          <w:sz w:val="28"/>
          <w:szCs w:val="32"/>
        </w:rPr>
      </w:pPr>
      <w:r w:rsidRPr="00FE4A47">
        <w:rPr>
          <w:noProof/>
          <w:color w:val="000000"/>
          <w:sz w:val="28"/>
          <w:szCs w:val="32"/>
        </w:rPr>
        <w:t xml:space="preserve">Дополнительное наказание представляет собой вспомогательную меру государственного принуждения, назначаемую по приговору суда, присоединяемую к основному виду наказания лицу, признанному виновным в совершении преступления, которая заключается в ограничении или лишении прав, материальных благ и в морально-психологическом воздействии на осужденного. </w:t>
      </w:r>
    </w:p>
    <w:p w:rsidR="00F43766" w:rsidRPr="00FE4A47" w:rsidRDefault="008B4F7A" w:rsidP="0044533E">
      <w:pPr>
        <w:spacing w:line="360" w:lineRule="auto"/>
        <w:ind w:firstLine="709"/>
        <w:jc w:val="both"/>
        <w:rPr>
          <w:noProof/>
          <w:color w:val="000000"/>
          <w:sz w:val="28"/>
          <w:szCs w:val="32"/>
        </w:rPr>
      </w:pPr>
      <w:r w:rsidRPr="00FE4A47">
        <w:rPr>
          <w:noProof/>
          <w:color w:val="000000"/>
          <w:sz w:val="28"/>
          <w:szCs w:val="32"/>
        </w:rPr>
        <w:t>Дополнительные наказания не могут назначаться судом самостоятельно, они присоединяются к основному наказанию, увеличивая таким образом объем правоограничений, которым подвергается осужденный. Эти наказания выполняют при определении объема уголовной ответственности не основную, а вспомогательную роль</w:t>
      </w:r>
      <w:r w:rsidR="00F43766" w:rsidRPr="00FE4A47">
        <w:rPr>
          <w:rStyle w:val="a5"/>
          <w:noProof/>
          <w:color w:val="000000"/>
          <w:sz w:val="28"/>
          <w:szCs w:val="32"/>
        </w:rPr>
        <w:footnoteReference w:id="1"/>
      </w:r>
      <w:r w:rsidR="00F43766" w:rsidRPr="00FE4A47">
        <w:rPr>
          <w:noProof/>
          <w:color w:val="000000"/>
          <w:sz w:val="28"/>
          <w:szCs w:val="32"/>
        </w:rPr>
        <w:t>. Согласно частям 2 и 3 статьи 45 Уголовного кодекса Российской Федерации, штраф и лишение права занимать определенные должности или заниматься определенной деятельностью применяются в качестве как основных, так и дополнительных видов наказаний, а лишение специального, воинского или почетного звания, классного чина и государственных наград применяется только в качестве дополнительных видов наказаний</w:t>
      </w:r>
      <w:r w:rsidR="00F43766" w:rsidRPr="00FE4A47">
        <w:rPr>
          <w:rStyle w:val="a5"/>
          <w:noProof/>
          <w:color w:val="000000"/>
          <w:sz w:val="28"/>
          <w:szCs w:val="32"/>
        </w:rPr>
        <w:footnoteReference w:id="2"/>
      </w:r>
      <w:r w:rsidR="00F43766" w:rsidRPr="00FE4A47">
        <w:rPr>
          <w:noProof/>
          <w:color w:val="000000"/>
          <w:sz w:val="28"/>
          <w:szCs w:val="32"/>
        </w:rPr>
        <w:t>.</w:t>
      </w:r>
    </w:p>
    <w:p w:rsidR="00F43766" w:rsidRPr="00FE4A47" w:rsidRDefault="00F43766" w:rsidP="0044533E">
      <w:pPr>
        <w:spacing w:line="360" w:lineRule="auto"/>
        <w:ind w:firstLine="709"/>
        <w:jc w:val="both"/>
        <w:rPr>
          <w:noProof/>
          <w:color w:val="000000"/>
          <w:sz w:val="28"/>
          <w:szCs w:val="32"/>
        </w:rPr>
      </w:pPr>
    </w:p>
    <w:p w:rsidR="00F43766" w:rsidRPr="00FE4A47" w:rsidRDefault="00FE4A47" w:rsidP="0044533E">
      <w:pPr>
        <w:spacing w:line="360" w:lineRule="auto"/>
        <w:ind w:firstLine="709"/>
        <w:jc w:val="both"/>
        <w:rPr>
          <w:b/>
          <w:noProof/>
          <w:color w:val="000000"/>
          <w:sz w:val="28"/>
          <w:szCs w:val="32"/>
        </w:rPr>
      </w:pPr>
      <w:r w:rsidRPr="00FE4A47">
        <w:rPr>
          <w:b/>
          <w:noProof/>
          <w:color w:val="000000"/>
          <w:sz w:val="28"/>
          <w:szCs w:val="32"/>
        </w:rPr>
        <w:br w:type="page"/>
      </w:r>
      <w:r w:rsidR="00F43766" w:rsidRPr="00FE4A47">
        <w:rPr>
          <w:b/>
          <w:noProof/>
          <w:color w:val="000000"/>
          <w:sz w:val="28"/>
          <w:szCs w:val="32"/>
        </w:rPr>
        <w:t>Сущность дополнительных наказаний</w:t>
      </w:r>
    </w:p>
    <w:p w:rsidR="00FE4A47" w:rsidRPr="00FE4A47" w:rsidRDefault="00FE4A47" w:rsidP="0044533E">
      <w:pPr>
        <w:spacing w:line="360" w:lineRule="auto"/>
        <w:ind w:firstLine="709"/>
        <w:jc w:val="both"/>
        <w:rPr>
          <w:noProof/>
          <w:color w:val="000000"/>
          <w:sz w:val="28"/>
          <w:szCs w:val="32"/>
        </w:rPr>
      </w:pPr>
    </w:p>
    <w:p w:rsidR="00F43766" w:rsidRPr="00FE4A47" w:rsidRDefault="00F43766" w:rsidP="0044533E">
      <w:pPr>
        <w:spacing w:line="360" w:lineRule="auto"/>
        <w:ind w:firstLine="709"/>
        <w:jc w:val="both"/>
        <w:rPr>
          <w:noProof/>
          <w:color w:val="000000"/>
          <w:sz w:val="28"/>
          <w:szCs w:val="32"/>
        </w:rPr>
      </w:pPr>
      <w:r w:rsidRPr="00FE4A47">
        <w:rPr>
          <w:noProof/>
          <w:color w:val="000000"/>
          <w:sz w:val="28"/>
          <w:szCs w:val="32"/>
        </w:rPr>
        <w:t xml:space="preserve">Дополнительные наказания - это включенные в перечень наказаний вспомогательные для достижения, как правило, отдельных целей наказания, назначаемые с учетом специфики совершенного преступления и данных, характеризующих личность виновного, либо по прямому указанию закона, либо по усмотрению суда для усиления и спецификации единой (наряду с основным) совокупной меры наказания и предназначенной для дифференциации и индивидуализации уголовной ответственности и наказания путем избирательного воздействия на отдельные и иные (по сравнению с основным наказанием) стороны правового статуса личности осужденного. </w:t>
      </w:r>
    </w:p>
    <w:p w:rsidR="00F43766" w:rsidRPr="00FE4A47" w:rsidRDefault="00F43766" w:rsidP="0044533E">
      <w:pPr>
        <w:spacing w:line="360" w:lineRule="auto"/>
        <w:ind w:firstLine="709"/>
        <w:jc w:val="both"/>
        <w:rPr>
          <w:noProof/>
          <w:color w:val="000000"/>
          <w:sz w:val="28"/>
          <w:szCs w:val="32"/>
        </w:rPr>
      </w:pPr>
      <w:r w:rsidRPr="00FE4A47">
        <w:rPr>
          <w:noProof/>
          <w:color w:val="000000"/>
          <w:sz w:val="28"/>
          <w:szCs w:val="32"/>
        </w:rPr>
        <w:t>Функции дополнительных наказаний представляют собой определенную иерархию</w:t>
      </w:r>
      <w:r w:rsidRPr="00FE4A47">
        <w:rPr>
          <w:rStyle w:val="a5"/>
          <w:noProof/>
          <w:color w:val="000000"/>
          <w:sz w:val="28"/>
          <w:szCs w:val="32"/>
        </w:rPr>
        <w:footnoteReference w:id="3"/>
      </w:r>
      <w:r w:rsidRPr="00FE4A47">
        <w:rPr>
          <w:noProof/>
          <w:color w:val="000000"/>
          <w:sz w:val="28"/>
          <w:szCs w:val="32"/>
        </w:rPr>
        <w:t xml:space="preserve">. Наиболее общей из них является спецификация основного наказания. </w:t>
      </w:r>
    </w:p>
    <w:p w:rsidR="00F43766" w:rsidRPr="00FE4A47" w:rsidRDefault="00F43766" w:rsidP="0044533E">
      <w:pPr>
        <w:spacing w:line="360" w:lineRule="auto"/>
        <w:ind w:firstLine="709"/>
        <w:jc w:val="both"/>
        <w:rPr>
          <w:noProof/>
          <w:color w:val="000000"/>
          <w:sz w:val="28"/>
          <w:szCs w:val="32"/>
        </w:rPr>
      </w:pPr>
      <w:r w:rsidRPr="00FE4A47">
        <w:rPr>
          <w:noProof/>
          <w:color w:val="000000"/>
          <w:sz w:val="28"/>
          <w:szCs w:val="32"/>
        </w:rPr>
        <w:t>Следующий более конкретный уровень составляют функции дифференциации и индивидуализации уголовной ответственности и наказания, которые, в свою очередь, реализуются через функции восстановления социальной справедливости (восстановительную), исправительную, специально-предупредительную и</w:t>
      </w:r>
      <w:r w:rsidR="0044533E" w:rsidRPr="00FE4A47">
        <w:rPr>
          <w:noProof/>
          <w:color w:val="000000"/>
          <w:sz w:val="28"/>
          <w:szCs w:val="32"/>
        </w:rPr>
        <w:t xml:space="preserve"> </w:t>
      </w:r>
      <w:r w:rsidRPr="00FE4A47">
        <w:rPr>
          <w:noProof/>
          <w:color w:val="000000"/>
          <w:sz w:val="28"/>
          <w:szCs w:val="32"/>
        </w:rPr>
        <w:t xml:space="preserve">общепредупредительную. Ближайшими их функциями являются: </w:t>
      </w:r>
    </w:p>
    <w:p w:rsidR="00F43766" w:rsidRPr="00FE4A47" w:rsidRDefault="00F43766" w:rsidP="0044533E">
      <w:pPr>
        <w:spacing w:line="360" w:lineRule="auto"/>
        <w:ind w:firstLine="709"/>
        <w:jc w:val="both"/>
        <w:rPr>
          <w:noProof/>
          <w:color w:val="000000"/>
          <w:sz w:val="28"/>
          <w:szCs w:val="32"/>
        </w:rPr>
      </w:pPr>
      <w:r w:rsidRPr="00FE4A47">
        <w:rPr>
          <w:noProof/>
          <w:color w:val="000000"/>
          <w:sz w:val="28"/>
          <w:szCs w:val="32"/>
        </w:rPr>
        <w:t>1) усиление карательного содержания единого (совокупного) наказания</w:t>
      </w:r>
      <w:r w:rsidRPr="00FE4A47">
        <w:rPr>
          <w:rStyle w:val="a5"/>
          <w:noProof/>
          <w:color w:val="000000"/>
          <w:sz w:val="28"/>
          <w:szCs w:val="32"/>
        </w:rPr>
        <w:footnoteReference w:id="4"/>
      </w:r>
      <w:r w:rsidRPr="00FE4A47">
        <w:rPr>
          <w:noProof/>
          <w:color w:val="000000"/>
          <w:sz w:val="28"/>
          <w:szCs w:val="32"/>
        </w:rPr>
        <w:t xml:space="preserve">; </w:t>
      </w:r>
    </w:p>
    <w:p w:rsidR="00F43766" w:rsidRPr="00FE4A47" w:rsidRDefault="00F43766" w:rsidP="0044533E">
      <w:pPr>
        <w:spacing w:line="360" w:lineRule="auto"/>
        <w:ind w:firstLine="709"/>
        <w:jc w:val="both"/>
        <w:rPr>
          <w:noProof/>
          <w:color w:val="000000"/>
          <w:sz w:val="28"/>
          <w:szCs w:val="32"/>
        </w:rPr>
      </w:pPr>
      <w:r w:rsidRPr="00FE4A47">
        <w:rPr>
          <w:noProof/>
          <w:color w:val="000000"/>
          <w:sz w:val="28"/>
          <w:szCs w:val="32"/>
        </w:rPr>
        <w:t xml:space="preserve">2) смягчение основного наказания путем назначения меньшего его срока или размера с учетом присоединения дополнительного наказания; </w:t>
      </w:r>
    </w:p>
    <w:p w:rsidR="00F43766" w:rsidRPr="00FE4A47" w:rsidRDefault="00F43766" w:rsidP="0044533E">
      <w:pPr>
        <w:spacing w:line="360" w:lineRule="auto"/>
        <w:ind w:firstLine="709"/>
        <w:jc w:val="both"/>
        <w:rPr>
          <w:noProof/>
          <w:color w:val="000000"/>
          <w:sz w:val="28"/>
          <w:szCs w:val="32"/>
        </w:rPr>
      </w:pPr>
      <w:r w:rsidRPr="00FE4A47">
        <w:rPr>
          <w:noProof/>
          <w:color w:val="000000"/>
          <w:sz w:val="28"/>
          <w:szCs w:val="32"/>
        </w:rPr>
        <w:t xml:space="preserve">3) возмещение материального ущерба; </w:t>
      </w:r>
    </w:p>
    <w:p w:rsidR="00F43766" w:rsidRPr="00FE4A47" w:rsidRDefault="00F43766" w:rsidP="0044533E">
      <w:pPr>
        <w:spacing w:line="360" w:lineRule="auto"/>
        <w:ind w:firstLine="709"/>
        <w:jc w:val="both"/>
        <w:rPr>
          <w:noProof/>
          <w:color w:val="000000"/>
          <w:sz w:val="28"/>
          <w:szCs w:val="32"/>
        </w:rPr>
      </w:pPr>
      <w:r w:rsidRPr="00FE4A47">
        <w:rPr>
          <w:noProof/>
          <w:color w:val="000000"/>
          <w:sz w:val="28"/>
          <w:szCs w:val="32"/>
        </w:rPr>
        <w:t xml:space="preserve">4) компенсация морального вреда и др. </w:t>
      </w:r>
    </w:p>
    <w:p w:rsidR="00F43766" w:rsidRPr="00FE4A47" w:rsidRDefault="00FE4A47" w:rsidP="0044533E">
      <w:pPr>
        <w:spacing w:line="360" w:lineRule="auto"/>
        <w:ind w:firstLine="709"/>
        <w:jc w:val="both"/>
        <w:rPr>
          <w:b/>
          <w:noProof/>
          <w:color w:val="000000"/>
          <w:sz w:val="28"/>
          <w:szCs w:val="32"/>
        </w:rPr>
      </w:pPr>
      <w:r w:rsidRPr="00FE4A47">
        <w:rPr>
          <w:b/>
          <w:noProof/>
          <w:color w:val="000000"/>
          <w:sz w:val="28"/>
          <w:szCs w:val="32"/>
        </w:rPr>
        <w:br w:type="page"/>
      </w:r>
      <w:r w:rsidR="00F43766" w:rsidRPr="00FE4A47">
        <w:rPr>
          <w:b/>
          <w:noProof/>
          <w:color w:val="000000"/>
          <w:sz w:val="28"/>
          <w:szCs w:val="32"/>
        </w:rPr>
        <w:t>Особенности назначения штрафа в качестве дополнительного наказания</w:t>
      </w:r>
    </w:p>
    <w:p w:rsidR="00FE4A47" w:rsidRPr="00FE4A47" w:rsidRDefault="00FE4A47" w:rsidP="0044533E">
      <w:pPr>
        <w:spacing w:line="360" w:lineRule="auto"/>
        <w:ind w:firstLine="709"/>
        <w:jc w:val="both"/>
        <w:rPr>
          <w:noProof/>
          <w:color w:val="000000"/>
          <w:sz w:val="28"/>
          <w:szCs w:val="32"/>
        </w:rPr>
      </w:pPr>
    </w:p>
    <w:p w:rsidR="00F43766" w:rsidRPr="00FE4A47" w:rsidRDefault="00F43766" w:rsidP="0044533E">
      <w:pPr>
        <w:spacing w:line="360" w:lineRule="auto"/>
        <w:ind w:firstLine="709"/>
        <w:jc w:val="both"/>
        <w:rPr>
          <w:noProof/>
          <w:color w:val="000000"/>
          <w:sz w:val="28"/>
          <w:szCs w:val="32"/>
        </w:rPr>
      </w:pPr>
      <w:r w:rsidRPr="00FE4A47">
        <w:rPr>
          <w:noProof/>
          <w:color w:val="000000"/>
          <w:sz w:val="28"/>
          <w:szCs w:val="32"/>
        </w:rPr>
        <w:t xml:space="preserve">В соответствии со статьей 46 УК РФ, штраф есть денежное взыскание, назначаемое в пределах, предусмотренных настоящим Кодексом. Штраф в качестве дополнительного вида наказания может назначаться только в случаях, предусмотренных соответствующими статьями Особенной части Уголовного кодекса. Например, по части 3 статьи 141 УК РФ (воспрепятствование осуществлению избирательных прав или работе избирательных комиссий), вмешательство с использованием должностного или служебного положения в осуществление избирательной комиссией, комиссией референдума ее полномочий, установленных законодательством о выборах и референдумах, с целью повлиять на ее решения, а именно требование или указание должностного лица по вопросам регистрации кандидатов, списков кандидатов, избирательных блоков, подсчета голосов избирателей, участников референдума и по иным вопросам, относящимся к исключительной компетенции избирательной комиссии, комиссии референдума, а равно неправомерное вмешательство в работу Государственной автоматизированной системы Российской Федерации "Выборы" -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свободы на срок до четырех лет </w:t>
      </w:r>
      <w:r w:rsidRPr="00FE4A47">
        <w:rPr>
          <w:b/>
          <w:noProof/>
          <w:color w:val="000000"/>
          <w:sz w:val="28"/>
          <w:szCs w:val="32"/>
        </w:rPr>
        <w:t>со штрафом в размере до восьмидесяти тысяч рублей или в размере заработной платы или иного дохода осужденного за период до шести месяцев</w:t>
      </w:r>
      <w:r w:rsidRPr="00FE4A47">
        <w:rPr>
          <w:noProof/>
          <w:color w:val="000000"/>
          <w:sz w:val="28"/>
          <w:szCs w:val="32"/>
        </w:rPr>
        <w:t xml:space="preserve"> либо без такового.</w:t>
      </w:r>
    </w:p>
    <w:p w:rsidR="00F43766" w:rsidRPr="00FE4A47" w:rsidRDefault="00F43766" w:rsidP="0044533E">
      <w:pPr>
        <w:spacing w:line="360" w:lineRule="auto"/>
        <w:ind w:firstLine="709"/>
        <w:jc w:val="both"/>
        <w:rPr>
          <w:noProof/>
          <w:color w:val="000000"/>
          <w:sz w:val="28"/>
          <w:szCs w:val="32"/>
        </w:rPr>
      </w:pPr>
      <w:r w:rsidRPr="00FE4A47">
        <w:rPr>
          <w:noProof/>
          <w:color w:val="000000"/>
          <w:sz w:val="28"/>
          <w:szCs w:val="32"/>
        </w:rPr>
        <w:t>Штраф устанавливается в размере от двух тысяч пятисот до одного миллиона рублей или в размере заработной платы или иного дохода осужденного за период от двух недель до пяти лет. При этом, штраф в размере от пятисот тысяч рублей или в размере заработной платы или иного дохода осужденного за период свыше трех лет может назначаться только за тяжкие и особо тяжкие преступления в случаях, специально предусмотренных соответствующими статьями Особенной части УК. Минимальный размер штрафа, назначенный несовершеннолетним, не может быть ниже одной тысячи рублей либо размера заработной платы или иного дохода несовершеннолетнего осужденного за период менее двух недель (часть вторая статьи 88 УК РФ).</w:t>
      </w:r>
    </w:p>
    <w:p w:rsidR="00F43766" w:rsidRPr="00FE4A47" w:rsidRDefault="00F43766" w:rsidP="0044533E">
      <w:pPr>
        <w:spacing w:line="360" w:lineRule="auto"/>
        <w:ind w:firstLine="709"/>
        <w:jc w:val="both"/>
        <w:rPr>
          <w:noProof/>
          <w:color w:val="000000"/>
          <w:sz w:val="28"/>
          <w:szCs w:val="32"/>
        </w:rPr>
      </w:pPr>
      <w:r w:rsidRPr="00FE4A47">
        <w:rPr>
          <w:noProof/>
          <w:color w:val="000000"/>
          <w:sz w:val="28"/>
          <w:szCs w:val="32"/>
        </w:rPr>
        <w:t>Штраф, назначенный несовершеннолетнему, по решению суда может взыскиваться с его родителей или иных законных представителей с их согласия</w:t>
      </w:r>
      <w:r w:rsidRPr="00FE4A47">
        <w:rPr>
          <w:rStyle w:val="a5"/>
          <w:noProof/>
          <w:color w:val="000000"/>
          <w:sz w:val="28"/>
          <w:szCs w:val="32"/>
        </w:rPr>
        <w:footnoteReference w:id="5"/>
      </w:r>
      <w:r w:rsidRPr="00FE4A47">
        <w:rPr>
          <w:noProof/>
          <w:color w:val="000000"/>
          <w:sz w:val="28"/>
          <w:szCs w:val="32"/>
        </w:rPr>
        <w:t>. Такое решение судом может быть принято по ходатайству родителей или иных законных представителей после вступления приговора в законную силу в порядке, предусмотренном статьей 397 УПК РФ</w:t>
      </w:r>
      <w:r w:rsidRPr="00FE4A47">
        <w:rPr>
          <w:rStyle w:val="a5"/>
          <w:noProof/>
          <w:color w:val="000000"/>
          <w:sz w:val="28"/>
          <w:szCs w:val="32"/>
        </w:rPr>
        <w:footnoteReference w:id="6"/>
      </w:r>
      <w:r w:rsidRPr="00FE4A47">
        <w:rPr>
          <w:noProof/>
          <w:color w:val="000000"/>
          <w:sz w:val="28"/>
          <w:szCs w:val="32"/>
        </w:rPr>
        <w:t>. В любом случае суд должен удостовериться в добровольности такого согласия и платежеспособности родителей или иных законных представителей, а также учесть последствия неисполнения судебного решения о взыскании штрафа</w:t>
      </w:r>
      <w:r w:rsidRPr="00FE4A47">
        <w:rPr>
          <w:rStyle w:val="a5"/>
          <w:noProof/>
          <w:color w:val="000000"/>
          <w:sz w:val="28"/>
          <w:szCs w:val="32"/>
        </w:rPr>
        <w:footnoteReference w:id="7"/>
      </w:r>
      <w:r w:rsidRPr="00FE4A47">
        <w:rPr>
          <w:noProof/>
          <w:color w:val="000000"/>
          <w:sz w:val="28"/>
          <w:szCs w:val="32"/>
        </w:rPr>
        <w:t>.</w:t>
      </w:r>
    </w:p>
    <w:p w:rsidR="00F43766" w:rsidRPr="00FE4A47" w:rsidRDefault="00F43766" w:rsidP="0044533E">
      <w:pPr>
        <w:spacing w:line="360" w:lineRule="auto"/>
        <w:ind w:firstLine="709"/>
        <w:jc w:val="both"/>
        <w:rPr>
          <w:noProof/>
          <w:color w:val="000000"/>
          <w:sz w:val="28"/>
          <w:szCs w:val="32"/>
        </w:rPr>
      </w:pPr>
      <w:r w:rsidRPr="00FE4A47">
        <w:rPr>
          <w:noProof/>
          <w:color w:val="000000"/>
          <w:sz w:val="28"/>
          <w:szCs w:val="32"/>
        </w:rPr>
        <w:t>Если родители или иные представители несовершеннолетнего осужденного уклоняются от уплаты штрафа, то его взыскание осуществляется в порядке, предусмотренном законодательством Российской Федерации (исполнительный лист передается судебному приставу-исполнителю, который решает вопрос о взыскании штрафа в порядке исполнительного производства).</w:t>
      </w:r>
    </w:p>
    <w:p w:rsidR="00F43766" w:rsidRPr="00FE4A47" w:rsidRDefault="00F43766" w:rsidP="0044533E">
      <w:pPr>
        <w:spacing w:line="360" w:lineRule="auto"/>
        <w:ind w:firstLine="709"/>
        <w:jc w:val="both"/>
        <w:rPr>
          <w:noProof/>
          <w:color w:val="000000"/>
          <w:sz w:val="28"/>
          <w:szCs w:val="32"/>
        </w:rPr>
      </w:pPr>
      <w:r w:rsidRPr="00FE4A47">
        <w:rPr>
          <w:noProof/>
          <w:color w:val="000000"/>
          <w:sz w:val="28"/>
          <w:szCs w:val="32"/>
        </w:rPr>
        <w:t>Размер штрафа определяется судом с учетом тяжести совершенного преступления и имущественного положения осужденного и его семьи, а также с учетом возможности получения осужденным заработной платы или иного дохода. С учетом тех же обстоятельств суд может назначить штраф с рассрочкой выплаты определенными частями на срок до трех лет.</w:t>
      </w:r>
    </w:p>
    <w:p w:rsidR="00F43766" w:rsidRPr="00FE4A47" w:rsidRDefault="00F43766" w:rsidP="0044533E">
      <w:pPr>
        <w:spacing w:line="360" w:lineRule="auto"/>
        <w:ind w:firstLine="709"/>
        <w:jc w:val="both"/>
        <w:rPr>
          <w:noProof/>
          <w:color w:val="000000"/>
          <w:sz w:val="28"/>
          <w:szCs w:val="32"/>
        </w:rPr>
      </w:pPr>
      <w:r w:rsidRPr="00FE4A47">
        <w:rPr>
          <w:noProof/>
          <w:color w:val="000000"/>
          <w:sz w:val="28"/>
          <w:szCs w:val="32"/>
        </w:rPr>
        <w:t>Если за совершенное преступление штраф назначен в качестве основного наказания, то его нельзя назначить в качестве дополнительного наказания за это же преступление.</w:t>
      </w:r>
    </w:p>
    <w:p w:rsidR="00F43766" w:rsidRPr="00FE4A47" w:rsidRDefault="00F43766" w:rsidP="0044533E">
      <w:pPr>
        <w:spacing w:line="360" w:lineRule="auto"/>
        <w:ind w:firstLine="709"/>
        <w:jc w:val="both"/>
        <w:rPr>
          <w:noProof/>
          <w:color w:val="000000"/>
          <w:sz w:val="28"/>
          <w:szCs w:val="32"/>
        </w:rPr>
      </w:pPr>
      <w:r w:rsidRPr="00FE4A47">
        <w:rPr>
          <w:noProof/>
          <w:color w:val="000000"/>
          <w:sz w:val="28"/>
          <w:szCs w:val="32"/>
        </w:rPr>
        <w:t>В соответствии со статьей 32 Уголовно-исполнительного кодекса РФ</w:t>
      </w:r>
      <w:r w:rsidRPr="00FE4A47">
        <w:rPr>
          <w:rStyle w:val="a5"/>
          <w:noProof/>
          <w:color w:val="000000"/>
          <w:sz w:val="28"/>
          <w:szCs w:val="32"/>
        </w:rPr>
        <w:footnoteReference w:id="8"/>
      </w:r>
      <w:r w:rsidRPr="00FE4A47">
        <w:rPr>
          <w:noProof/>
          <w:color w:val="000000"/>
          <w:sz w:val="28"/>
          <w:szCs w:val="32"/>
        </w:rPr>
        <w:t xml:space="preserve"> в отношении осужденного, злостно уклоняющегося от уплаты штрафа, назначенного в качестве дополнительного наказания, судебный пристав-исполнитель производит взыскание штрафа в принудительном порядке, предусмотренном законодательством Российской Федерации (например, имущество осужденного может быть описано и реализовано, а суммы, полученные от его реализации, зачтены в счет уплаты штрафа).</w:t>
      </w:r>
    </w:p>
    <w:p w:rsidR="00F43766" w:rsidRPr="00FE4A47" w:rsidRDefault="00F43766" w:rsidP="0044533E">
      <w:pPr>
        <w:spacing w:line="360" w:lineRule="auto"/>
        <w:ind w:firstLine="709"/>
        <w:jc w:val="both"/>
        <w:rPr>
          <w:noProof/>
          <w:color w:val="000000"/>
          <w:sz w:val="28"/>
          <w:szCs w:val="32"/>
        </w:rPr>
      </w:pPr>
    </w:p>
    <w:p w:rsidR="00F43766" w:rsidRPr="00FE4A47" w:rsidRDefault="00F43766" w:rsidP="0044533E">
      <w:pPr>
        <w:spacing w:line="360" w:lineRule="auto"/>
        <w:ind w:firstLine="709"/>
        <w:jc w:val="both"/>
        <w:rPr>
          <w:b/>
          <w:noProof/>
          <w:color w:val="000000"/>
          <w:sz w:val="28"/>
          <w:szCs w:val="32"/>
        </w:rPr>
      </w:pPr>
      <w:r w:rsidRPr="00FE4A47">
        <w:rPr>
          <w:b/>
          <w:noProof/>
          <w:color w:val="000000"/>
          <w:sz w:val="28"/>
          <w:szCs w:val="32"/>
        </w:rPr>
        <w:t>Особенности назначения лишения права занимать определенные должности или заниматься определенной деятельностью в качестве дополнительного наказания</w:t>
      </w:r>
    </w:p>
    <w:p w:rsidR="00FE4A47" w:rsidRPr="00FE4A47" w:rsidRDefault="00FE4A47" w:rsidP="0044533E">
      <w:pPr>
        <w:spacing w:line="360" w:lineRule="auto"/>
        <w:ind w:firstLine="709"/>
        <w:jc w:val="both"/>
        <w:rPr>
          <w:noProof/>
          <w:color w:val="000000"/>
          <w:sz w:val="28"/>
          <w:szCs w:val="32"/>
        </w:rPr>
      </w:pPr>
    </w:p>
    <w:p w:rsidR="00F43766" w:rsidRPr="00FE4A47" w:rsidRDefault="00F43766" w:rsidP="0044533E">
      <w:pPr>
        <w:spacing w:line="360" w:lineRule="auto"/>
        <w:ind w:firstLine="709"/>
        <w:jc w:val="both"/>
        <w:rPr>
          <w:noProof/>
          <w:color w:val="000000"/>
          <w:sz w:val="28"/>
          <w:szCs w:val="32"/>
        </w:rPr>
      </w:pPr>
      <w:r w:rsidRPr="00FE4A47">
        <w:rPr>
          <w:noProof/>
          <w:color w:val="000000"/>
          <w:sz w:val="28"/>
          <w:szCs w:val="32"/>
        </w:rPr>
        <w:t>Исходя из статьи 47 УК РФ, лишение права занимать определенные должности или заниматься определенной деятельностью состоит в запрещении занимать должности на государственной службе, в органах местного самоуправления либо заниматься определенной профессиональной или иной деятельностью.</w:t>
      </w:r>
    </w:p>
    <w:p w:rsidR="00F43766" w:rsidRPr="00FE4A47" w:rsidRDefault="00F43766" w:rsidP="0044533E">
      <w:pPr>
        <w:spacing w:line="360" w:lineRule="auto"/>
        <w:ind w:firstLine="709"/>
        <w:jc w:val="both"/>
        <w:rPr>
          <w:noProof/>
          <w:color w:val="000000"/>
          <w:sz w:val="28"/>
          <w:szCs w:val="32"/>
        </w:rPr>
      </w:pPr>
      <w:r w:rsidRPr="00FE4A47">
        <w:rPr>
          <w:noProof/>
          <w:color w:val="000000"/>
          <w:sz w:val="28"/>
          <w:szCs w:val="32"/>
        </w:rPr>
        <w:t xml:space="preserve">Оно устанавливается в качестве дополнительного вида наказания на срок от шести месяцев до трех лет. При этом Особенная часть Уголовного кодекса имеет приоритет перед общей, что и закреплено в Кодексе. Ввиду высокой социальной опасности отдельных преступлений, в случаях, специально предусмотренных соответствующими статьями Особенной части УК РФ, лишение права занимать определенные должности или заниматься определенной деятельностью устанавливается на срок до двадцати лет в качестве дополнительного вида наказания. Так, по части 4 статьи 131 УК изнасилование, повлекшее по неосторожности смерть потерпевшей, наказывается лишением свободы на срок от двенадцати до двадцати лет </w:t>
      </w:r>
      <w:r w:rsidRPr="00FE4A47">
        <w:rPr>
          <w:b/>
          <w:noProof/>
          <w:color w:val="000000"/>
          <w:sz w:val="28"/>
          <w:szCs w:val="32"/>
        </w:rPr>
        <w:t>с лишением права занимать определенные должности или заниматься определенной деятельностью на срок до двадцати лет</w:t>
      </w:r>
      <w:r w:rsidRPr="00FE4A47">
        <w:rPr>
          <w:noProof/>
          <w:color w:val="000000"/>
          <w:sz w:val="28"/>
          <w:szCs w:val="32"/>
        </w:rPr>
        <w:t xml:space="preserve"> или без такового.</w:t>
      </w:r>
    </w:p>
    <w:p w:rsidR="00F43766" w:rsidRPr="00FE4A47" w:rsidRDefault="00F43766" w:rsidP="0044533E">
      <w:pPr>
        <w:spacing w:line="360" w:lineRule="auto"/>
        <w:ind w:firstLine="709"/>
        <w:jc w:val="both"/>
        <w:rPr>
          <w:noProof/>
          <w:color w:val="000000"/>
          <w:sz w:val="28"/>
          <w:szCs w:val="32"/>
        </w:rPr>
      </w:pPr>
      <w:r w:rsidRPr="00FE4A47">
        <w:rPr>
          <w:noProof/>
          <w:color w:val="000000"/>
          <w:sz w:val="28"/>
          <w:szCs w:val="32"/>
        </w:rPr>
        <w:t>Лишение права занимать определенные должности или заниматься определенной деятельностью может назначаться в качестве дополнительного вида наказания и в случаях, когда оно не предусмотрено соответствующей статьей Особенной части Уголовного кодекса в качестве наказания за соответствующее преступление, если с учетом характера и степени общественной опасности совершенного преступления и личности виновного суд признает невозможным сохранение за ним права занимать определенные должности или заниматься определенной деятельностью. При этом не имеет значения, выполняло ли лицо соответствующие обязанности постоянно или временно, по приказу или распоряжению соответствующего должностного лица.</w:t>
      </w:r>
    </w:p>
    <w:p w:rsidR="00F43766" w:rsidRPr="00FE4A47" w:rsidRDefault="00F43766" w:rsidP="0044533E">
      <w:pPr>
        <w:spacing w:line="360" w:lineRule="auto"/>
        <w:ind w:firstLine="709"/>
        <w:jc w:val="both"/>
        <w:rPr>
          <w:noProof/>
          <w:color w:val="000000"/>
          <w:sz w:val="28"/>
          <w:szCs w:val="32"/>
        </w:rPr>
      </w:pPr>
      <w:r w:rsidRPr="00FE4A47">
        <w:rPr>
          <w:noProof/>
          <w:color w:val="000000"/>
          <w:sz w:val="28"/>
          <w:szCs w:val="32"/>
        </w:rPr>
        <w:t>Если лишение права занимать определенные должности или заниматься определенной деятельностью назначается в качестве дополнительного к обязательным работам, исправительным работам, а также при условном осуждении его срок исчисляется с момента вступления приговора суда в законную силу</w:t>
      </w:r>
      <w:r w:rsidRPr="00FE4A47">
        <w:rPr>
          <w:rStyle w:val="a5"/>
          <w:noProof/>
          <w:color w:val="000000"/>
          <w:sz w:val="28"/>
          <w:szCs w:val="32"/>
        </w:rPr>
        <w:footnoteReference w:id="9"/>
      </w:r>
      <w:r w:rsidRPr="00FE4A47">
        <w:rPr>
          <w:noProof/>
          <w:color w:val="000000"/>
          <w:sz w:val="28"/>
          <w:szCs w:val="32"/>
        </w:rPr>
        <w:t xml:space="preserve">. </w:t>
      </w:r>
    </w:p>
    <w:p w:rsidR="00F43766" w:rsidRPr="00FE4A47" w:rsidRDefault="00F43766" w:rsidP="0044533E">
      <w:pPr>
        <w:spacing w:line="360" w:lineRule="auto"/>
        <w:ind w:firstLine="709"/>
        <w:jc w:val="both"/>
        <w:rPr>
          <w:noProof/>
          <w:color w:val="000000"/>
          <w:sz w:val="28"/>
          <w:szCs w:val="32"/>
        </w:rPr>
      </w:pPr>
      <w:r w:rsidRPr="00FE4A47">
        <w:rPr>
          <w:noProof/>
          <w:color w:val="000000"/>
          <w:sz w:val="28"/>
          <w:szCs w:val="32"/>
        </w:rPr>
        <w:t>В случае назначения лишения права занимать определенные должности или заниматься определенной деятельностью в качестве дополнительного вида наказания к ограничению свободы, аресту, содержанию в дисциплинарной воинской части, лишению свободы оно распространяется на все время отбывания указанных основных видов наказаний, но при этом его срок исчисляется с момента их отбытия.</w:t>
      </w:r>
    </w:p>
    <w:p w:rsidR="00F43766" w:rsidRPr="00FE4A47" w:rsidRDefault="00F43766" w:rsidP="0044533E">
      <w:pPr>
        <w:spacing w:line="360" w:lineRule="auto"/>
        <w:ind w:firstLine="709"/>
        <w:jc w:val="both"/>
        <w:rPr>
          <w:noProof/>
          <w:color w:val="000000"/>
          <w:sz w:val="28"/>
          <w:szCs w:val="32"/>
        </w:rPr>
      </w:pPr>
      <w:r w:rsidRPr="00FE4A47">
        <w:rPr>
          <w:noProof/>
          <w:color w:val="000000"/>
          <w:sz w:val="28"/>
          <w:szCs w:val="32"/>
        </w:rPr>
        <w:t>Осужденному как за одно преступление, так и по совокупности преступлений и приговоров лишение права занимать определенные должности и заниматься определенной деятельностью не может быть назначено одновременно в качестве основного и дополнительного</w:t>
      </w:r>
      <w:r w:rsidRPr="00FE4A47">
        <w:rPr>
          <w:rStyle w:val="a5"/>
          <w:noProof/>
          <w:color w:val="000000"/>
          <w:sz w:val="28"/>
          <w:szCs w:val="32"/>
        </w:rPr>
        <w:footnoteReference w:id="10"/>
      </w:r>
      <w:r w:rsidRPr="00FE4A47">
        <w:rPr>
          <w:noProof/>
          <w:color w:val="000000"/>
          <w:sz w:val="28"/>
          <w:szCs w:val="32"/>
        </w:rPr>
        <w:t>. За одно и то же преступление осужденному не может быть назначено одновременно лишение права занимать определенные должности и заниматься определенной деятельностью.</w:t>
      </w:r>
    </w:p>
    <w:p w:rsidR="00F43766" w:rsidRPr="00FE4A47" w:rsidRDefault="00F43766" w:rsidP="0044533E">
      <w:pPr>
        <w:spacing w:line="360" w:lineRule="auto"/>
        <w:ind w:firstLine="709"/>
        <w:jc w:val="both"/>
        <w:rPr>
          <w:noProof/>
          <w:color w:val="000000"/>
          <w:sz w:val="28"/>
          <w:szCs w:val="32"/>
        </w:rPr>
      </w:pPr>
      <w:r w:rsidRPr="00FE4A47">
        <w:rPr>
          <w:noProof/>
          <w:color w:val="000000"/>
          <w:sz w:val="28"/>
          <w:szCs w:val="32"/>
        </w:rPr>
        <w:t>Лишение права занимать определенные должности состоит в запрещении занимать должности только на государственной службе или в органах местного самоуправления. Конкретный вид таких должностей должен быть указан в приговоре.</w:t>
      </w:r>
    </w:p>
    <w:p w:rsidR="00F43766" w:rsidRPr="00FE4A47" w:rsidRDefault="00F43766" w:rsidP="0044533E">
      <w:pPr>
        <w:spacing w:line="360" w:lineRule="auto"/>
        <w:ind w:firstLine="709"/>
        <w:jc w:val="both"/>
        <w:rPr>
          <w:noProof/>
          <w:color w:val="000000"/>
          <w:sz w:val="28"/>
          <w:szCs w:val="32"/>
        </w:rPr>
      </w:pPr>
      <w:r w:rsidRPr="00FE4A47">
        <w:rPr>
          <w:noProof/>
          <w:color w:val="000000"/>
          <w:sz w:val="28"/>
          <w:szCs w:val="32"/>
        </w:rPr>
        <w:t>При назначении наказания в виде лишения права заниматься определенной деятельностью в приговоре следует конкретизировать вид такой деятельности. Во всяком случае в приговоре должен быть указан срок запрета занимать определенные должности или заниматься определенной деятельностью. При этом то обстоятельство, что к моменту вынесения приговора лицо не занимало определенной должности или не занималось определенной деятельностью, не лишает суд права назначить данное наказание.</w:t>
      </w:r>
    </w:p>
    <w:p w:rsidR="00F43766" w:rsidRPr="00FE4A47" w:rsidRDefault="00F43766" w:rsidP="0044533E">
      <w:pPr>
        <w:spacing w:line="360" w:lineRule="auto"/>
        <w:ind w:firstLine="709"/>
        <w:jc w:val="both"/>
        <w:rPr>
          <w:noProof/>
          <w:color w:val="000000"/>
          <w:sz w:val="28"/>
          <w:szCs w:val="32"/>
        </w:rPr>
      </w:pPr>
    </w:p>
    <w:p w:rsidR="00F43766" w:rsidRPr="00FE4A47" w:rsidRDefault="00F43766" w:rsidP="0044533E">
      <w:pPr>
        <w:spacing w:line="360" w:lineRule="auto"/>
        <w:ind w:firstLine="709"/>
        <w:jc w:val="both"/>
        <w:rPr>
          <w:b/>
          <w:noProof/>
          <w:color w:val="000000"/>
          <w:sz w:val="28"/>
          <w:szCs w:val="32"/>
        </w:rPr>
      </w:pPr>
      <w:r w:rsidRPr="00FE4A47">
        <w:rPr>
          <w:b/>
          <w:noProof/>
          <w:color w:val="000000"/>
          <w:sz w:val="28"/>
          <w:szCs w:val="32"/>
        </w:rPr>
        <w:t>Особенности назначения лишения специального, воинского или почетного звания, классного чина и государственных наград</w:t>
      </w:r>
    </w:p>
    <w:p w:rsidR="00FE4A47" w:rsidRPr="00FE4A47" w:rsidRDefault="00FE4A47" w:rsidP="0044533E">
      <w:pPr>
        <w:spacing w:line="360" w:lineRule="auto"/>
        <w:ind w:firstLine="709"/>
        <w:jc w:val="both"/>
        <w:rPr>
          <w:noProof/>
          <w:color w:val="000000"/>
          <w:sz w:val="28"/>
          <w:szCs w:val="32"/>
        </w:rPr>
      </w:pPr>
    </w:p>
    <w:p w:rsidR="00F43766" w:rsidRPr="00FE4A47" w:rsidRDefault="00F43766" w:rsidP="0044533E">
      <w:pPr>
        <w:spacing w:line="360" w:lineRule="auto"/>
        <w:ind w:firstLine="709"/>
        <w:jc w:val="both"/>
        <w:rPr>
          <w:noProof/>
          <w:color w:val="000000"/>
          <w:sz w:val="28"/>
          <w:szCs w:val="32"/>
        </w:rPr>
      </w:pPr>
      <w:r w:rsidRPr="00FE4A47">
        <w:rPr>
          <w:noProof/>
          <w:color w:val="000000"/>
          <w:sz w:val="28"/>
          <w:szCs w:val="32"/>
        </w:rPr>
        <w:t>Статья 48 УК РФ предусматривает, что при осуждении за совершение тяжкого или особо тяжкого преступления с учетом личности виновного суд может лишить его специального, воинского или почетного звания, классного чина и государственных наград</w:t>
      </w:r>
      <w:r w:rsidRPr="00FE4A47">
        <w:rPr>
          <w:rStyle w:val="a5"/>
          <w:noProof/>
          <w:color w:val="000000"/>
          <w:sz w:val="28"/>
          <w:szCs w:val="32"/>
        </w:rPr>
        <w:footnoteReference w:id="11"/>
      </w:r>
      <w:r w:rsidRPr="00FE4A47">
        <w:rPr>
          <w:noProof/>
          <w:color w:val="000000"/>
          <w:sz w:val="28"/>
          <w:szCs w:val="32"/>
        </w:rPr>
        <w:t>. При этом в приговоре должно быть указано, почему невозможно сохранение подсудимому этих званий и наград при одновременном применении к нему условного осуждения. Данное наказание оказывает моральное воздействие на осужденного и лишает его льгот и преимуществ, установленных различными нормативно-правовыми актами.</w:t>
      </w:r>
    </w:p>
    <w:p w:rsidR="00F43766" w:rsidRPr="00FE4A47" w:rsidRDefault="00F43766" w:rsidP="0044533E">
      <w:pPr>
        <w:spacing w:line="360" w:lineRule="auto"/>
        <w:ind w:firstLine="709"/>
        <w:jc w:val="both"/>
        <w:rPr>
          <w:noProof/>
          <w:color w:val="000000"/>
          <w:sz w:val="28"/>
          <w:szCs w:val="32"/>
        </w:rPr>
      </w:pPr>
      <w:r w:rsidRPr="00FE4A47">
        <w:rPr>
          <w:noProof/>
          <w:color w:val="000000"/>
          <w:sz w:val="28"/>
          <w:szCs w:val="32"/>
        </w:rPr>
        <w:t xml:space="preserve">К специальным званиям относятся звания, которые присваиваются работникам органов внутренних дел, таможенной службы, налоговой службы, дипломатической службы и др. Воинские звания - звания, установленные в Вооруженных Силах РФ, других войсках, воинских формированиях и органах. Ст. 46 Федерального закона от 28 марта </w:t>
      </w:r>
      <w:smartTag w:uri="urn:schemas-microsoft-com:office:smarttags" w:element="metricconverter">
        <w:smartTagPr>
          <w:attr w:name="ProductID" w:val="1998 г"/>
        </w:smartTagPr>
        <w:r w:rsidRPr="00FE4A47">
          <w:rPr>
            <w:noProof/>
            <w:color w:val="000000"/>
            <w:sz w:val="28"/>
            <w:szCs w:val="32"/>
          </w:rPr>
          <w:t>1998 г</w:t>
        </w:r>
      </w:smartTag>
      <w:r w:rsidRPr="00FE4A47">
        <w:rPr>
          <w:noProof/>
          <w:color w:val="000000"/>
          <w:sz w:val="28"/>
          <w:szCs w:val="32"/>
        </w:rPr>
        <w:t xml:space="preserve">. № 53-ФЗ «О воинской обязанности и воинской службе» (в ред. федерального закона от 21 июля </w:t>
      </w:r>
      <w:smartTag w:uri="urn:schemas-microsoft-com:office:smarttags" w:element="metricconverter">
        <w:smartTagPr>
          <w:attr w:name="ProductID" w:val="1998 г"/>
        </w:smartTagPr>
        <w:r w:rsidRPr="00FE4A47">
          <w:rPr>
            <w:noProof/>
            <w:color w:val="000000"/>
            <w:sz w:val="28"/>
            <w:szCs w:val="32"/>
          </w:rPr>
          <w:t>1998 г</w:t>
        </w:r>
      </w:smartTag>
      <w:r w:rsidRPr="00FE4A47">
        <w:rPr>
          <w:noProof/>
          <w:color w:val="000000"/>
          <w:sz w:val="28"/>
          <w:szCs w:val="32"/>
        </w:rPr>
        <w:t>. № 117-ФЗ) устанавливает следующие воинские звания: рядовой, матрос, ефрейтор, сержант, старшина, прапорщик, мичман, лейтенант, старший лейтенант, капитан, майор, подполковник, полковник, адмирал и др.</w:t>
      </w:r>
    </w:p>
    <w:p w:rsidR="00F43766" w:rsidRPr="00FE4A47" w:rsidRDefault="00F43766" w:rsidP="0044533E">
      <w:pPr>
        <w:spacing w:line="360" w:lineRule="auto"/>
        <w:ind w:firstLine="709"/>
        <w:jc w:val="both"/>
        <w:rPr>
          <w:noProof/>
          <w:color w:val="000000"/>
          <w:sz w:val="28"/>
          <w:szCs w:val="32"/>
        </w:rPr>
      </w:pPr>
      <w:r w:rsidRPr="00FE4A47">
        <w:rPr>
          <w:noProof/>
          <w:color w:val="000000"/>
          <w:sz w:val="28"/>
          <w:szCs w:val="32"/>
        </w:rPr>
        <w:t>Почетными званиями считаются звания, присваиваемые за особые заслуги: звания заслуженного или народного артиста Российской Федерации, заслуженного деятеля науки Российской Федерации, народного учителя Российской Федерации и др.</w:t>
      </w:r>
    </w:p>
    <w:p w:rsidR="00F43766" w:rsidRPr="00FE4A47" w:rsidRDefault="00F43766" w:rsidP="0044533E">
      <w:pPr>
        <w:spacing w:line="360" w:lineRule="auto"/>
        <w:ind w:firstLine="709"/>
        <w:jc w:val="both"/>
        <w:rPr>
          <w:noProof/>
          <w:color w:val="000000"/>
          <w:sz w:val="28"/>
          <w:szCs w:val="32"/>
        </w:rPr>
      </w:pPr>
      <w:r w:rsidRPr="00FE4A47">
        <w:rPr>
          <w:noProof/>
          <w:color w:val="000000"/>
          <w:sz w:val="28"/>
          <w:szCs w:val="32"/>
        </w:rPr>
        <w:t>Классные чины присваиваются служащим, занимающим государственные должности, судьям, работникам прокуратуры. Например, действительный государственный советник Российской Федерации, советник государственной службы 1, 2 и 3-го класса, старший советник юстиции и др.</w:t>
      </w:r>
    </w:p>
    <w:p w:rsidR="00F43766" w:rsidRPr="00FE4A47" w:rsidRDefault="00F43766" w:rsidP="0044533E">
      <w:pPr>
        <w:spacing w:line="360" w:lineRule="auto"/>
        <w:ind w:firstLine="709"/>
        <w:jc w:val="both"/>
        <w:rPr>
          <w:noProof/>
          <w:color w:val="000000"/>
          <w:sz w:val="28"/>
          <w:szCs w:val="32"/>
        </w:rPr>
      </w:pPr>
      <w:r w:rsidRPr="00FE4A47">
        <w:rPr>
          <w:noProof/>
          <w:color w:val="000000"/>
          <w:sz w:val="28"/>
          <w:szCs w:val="32"/>
        </w:rPr>
        <w:t>Государственные награды - высшая форма поощрения граждан за выдающиеся заслуги в защите Отечества, государственном строительстве, экономике, науке, культуре, искусстве и иные выдающиеся заслуги перед государством. Государственными наградами Российской Федерации являются: звание Героя Российской Федерации, ордена, медали, знаки отличия Российской Федерации.</w:t>
      </w:r>
    </w:p>
    <w:p w:rsidR="00F43766" w:rsidRPr="00FE4A47" w:rsidRDefault="00F43766" w:rsidP="0044533E">
      <w:pPr>
        <w:spacing w:line="360" w:lineRule="auto"/>
        <w:ind w:firstLine="709"/>
        <w:jc w:val="both"/>
        <w:rPr>
          <w:noProof/>
          <w:color w:val="000000"/>
          <w:sz w:val="28"/>
          <w:szCs w:val="32"/>
        </w:rPr>
      </w:pPr>
      <w:r w:rsidRPr="00FE4A47">
        <w:rPr>
          <w:noProof/>
          <w:color w:val="000000"/>
          <w:sz w:val="28"/>
          <w:szCs w:val="32"/>
        </w:rPr>
        <w:t>Этот вид наказания не включен ни в одну из санкций, предусмотренных за конкретное общественно опасное деяние. Следовательно, в каждом случае совершения лицом тяжкого или особо тяжкого преступления суд обязан рассматривать вопрос о целесообразности применения рассматриваемого дополнительного наказания. Однако применить данное наказание, если для этого есть формальные основания, не обязанность, а право суда, которое он реализует с учетом обстоятельств дела и личности виновного</w:t>
      </w:r>
      <w:r w:rsidRPr="00FE4A47">
        <w:rPr>
          <w:rStyle w:val="a5"/>
          <w:noProof/>
          <w:color w:val="000000"/>
          <w:sz w:val="28"/>
          <w:szCs w:val="32"/>
        </w:rPr>
        <w:footnoteReference w:id="12"/>
      </w:r>
      <w:r w:rsidRPr="00FE4A47">
        <w:rPr>
          <w:noProof/>
          <w:color w:val="000000"/>
          <w:sz w:val="28"/>
          <w:szCs w:val="32"/>
        </w:rPr>
        <w:t>.</w:t>
      </w:r>
    </w:p>
    <w:p w:rsidR="00F43766" w:rsidRPr="00FE4A47" w:rsidRDefault="00F43766" w:rsidP="0044533E">
      <w:pPr>
        <w:spacing w:line="360" w:lineRule="auto"/>
        <w:ind w:firstLine="709"/>
        <w:jc w:val="both"/>
        <w:rPr>
          <w:noProof/>
          <w:color w:val="000000"/>
          <w:sz w:val="28"/>
          <w:szCs w:val="32"/>
        </w:rPr>
      </w:pPr>
      <w:r w:rsidRPr="00FE4A47">
        <w:rPr>
          <w:noProof/>
          <w:color w:val="000000"/>
          <w:sz w:val="28"/>
          <w:szCs w:val="32"/>
        </w:rPr>
        <w:t>Требования приговора о лишении специального, воинского или почетного звания, классного чина и государственных наград исполняются должностным лицом, присвоившим звание, классный чин или наградившим государственной наградой (ст. 16 УИК РФ). Суд, вынесший приговор, после вступления его в законную силу направляет копию приговора соответствующему должностному лицу, которое в установленном порядке вносит в соответствующие документы запись о лишении осужденного специального, воинского или почетного звания, классного чина или государственных наград, а также принимает меры по лишению его прав и льгот, предусмотренных для лиц, имеющих соответствующее звание, чин или награду (ст. 61 УИК РФ). Должностное лицо в течение одного месяца со дня получения копии приговора обязано сообщить в суд, вынесший приговор, о его исполнении</w:t>
      </w:r>
      <w:r w:rsidRPr="00FE4A47">
        <w:rPr>
          <w:rStyle w:val="a5"/>
          <w:noProof/>
          <w:color w:val="000000"/>
          <w:sz w:val="28"/>
          <w:szCs w:val="32"/>
        </w:rPr>
        <w:footnoteReference w:id="13"/>
      </w:r>
      <w:r w:rsidRPr="00FE4A47">
        <w:rPr>
          <w:noProof/>
          <w:color w:val="000000"/>
          <w:sz w:val="28"/>
          <w:szCs w:val="32"/>
        </w:rPr>
        <w:t>.</w:t>
      </w:r>
    </w:p>
    <w:p w:rsidR="00F43766" w:rsidRPr="00FE4A47" w:rsidRDefault="00F43766" w:rsidP="0044533E">
      <w:pPr>
        <w:spacing w:line="360" w:lineRule="auto"/>
        <w:ind w:firstLine="709"/>
        <w:jc w:val="both"/>
        <w:rPr>
          <w:noProof/>
          <w:color w:val="000000"/>
          <w:sz w:val="28"/>
          <w:szCs w:val="32"/>
        </w:rPr>
      </w:pPr>
      <w:r w:rsidRPr="00FE4A47">
        <w:rPr>
          <w:noProof/>
          <w:color w:val="000000"/>
          <w:sz w:val="28"/>
          <w:szCs w:val="32"/>
        </w:rPr>
        <w:t>Любое дополнительное наказание не может быть определено по совокупности преступлений, если оно не назначено ни за одно из преступлений, входящих в совокупность.</w:t>
      </w:r>
    </w:p>
    <w:p w:rsidR="00F43766" w:rsidRPr="00FE4A47" w:rsidRDefault="00F43766" w:rsidP="0044533E">
      <w:pPr>
        <w:spacing w:line="360" w:lineRule="auto"/>
        <w:ind w:firstLine="709"/>
        <w:jc w:val="both"/>
        <w:rPr>
          <w:noProof/>
          <w:color w:val="000000"/>
          <w:sz w:val="28"/>
          <w:szCs w:val="32"/>
        </w:rPr>
      </w:pPr>
      <w:r w:rsidRPr="00FE4A47">
        <w:rPr>
          <w:noProof/>
          <w:color w:val="000000"/>
          <w:sz w:val="28"/>
          <w:szCs w:val="32"/>
        </w:rPr>
        <w:t>В случае, когда за два или более преступления наряду с основным наказанием назначается один и тот же вид дополнительного наказания, окончательный его срок или размер при частичном или полном сложении наказаний не может превышать максимальный срок или размер, предусмотренный для данного вида наказания Общей частью УК РФ. Если же за различные преступления, входящие в совокупность, судом назначены разные виды дополнительного наказания, то они с приведением соответствующих размеров и сроков должны быть указаны в приговоре и при назначении окончательного наказания по совокупности преступлений.</w:t>
      </w:r>
    </w:p>
    <w:p w:rsidR="00F43766" w:rsidRPr="00FE4A47" w:rsidRDefault="00F43766" w:rsidP="0044533E">
      <w:pPr>
        <w:spacing w:line="360" w:lineRule="auto"/>
        <w:ind w:firstLine="709"/>
        <w:jc w:val="both"/>
        <w:rPr>
          <w:noProof/>
          <w:color w:val="000000"/>
          <w:sz w:val="28"/>
          <w:szCs w:val="32"/>
        </w:rPr>
      </w:pPr>
      <w:r w:rsidRPr="00FE4A47">
        <w:rPr>
          <w:noProof/>
          <w:color w:val="000000"/>
          <w:sz w:val="28"/>
          <w:szCs w:val="32"/>
        </w:rPr>
        <w:t>Срок или размер дополнительного наказания, назначенного по совокупности преступлений или по совокупности приговоров, не может превышать максимальный срок или размер, предусмотренный соответствующей статьей Общей части УК РФ.</w:t>
      </w:r>
    </w:p>
    <w:p w:rsidR="00F43766" w:rsidRPr="00FE4A47" w:rsidRDefault="00F43766" w:rsidP="0044533E">
      <w:pPr>
        <w:spacing w:line="360" w:lineRule="auto"/>
        <w:ind w:firstLine="709"/>
        <w:jc w:val="both"/>
        <w:rPr>
          <w:noProof/>
          <w:color w:val="000000"/>
          <w:sz w:val="28"/>
          <w:szCs w:val="32"/>
        </w:rPr>
      </w:pPr>
    </w:p>
    <w:p w:rsidR="00F43766" w:rsidRPr="00FE4A47" w:rsidRDefault="00FE4A47" w:rsidP="0044533E">
      <w:pPr>
        <w:spacing w:line="360" w:lineRule="auto"/>
        <w:ind w:firstLine="709"/>
        <w:jc w:val="both"/>
        <w:rPr>
          <w:b/>
          <w:noProof/>
          <w:color w:val="000000"/>
          <w:sz w:val="28"/>
          <w:szCs w:val="32"/>
        </w:rPr>
      </w:pPr>
      <w:r w:rsidRPr="00FE4A47">
        <w:rPr>
          <w:b/>
          <w:noProof/>
          <w:color w:val="000000"/>
          <w:sz w:val="28"/>
          <w:szCs w:val="32"/>
        </w:rPr>
        <w:br w:type="page"/>
      </w:r>
      <w:r w:rsidR="00F43766" w:rsidRPr="00FE4A47">
        <w:rPr>
          <w:b/>
          <w:noProof/>
          <w:color w:val="000000"/>
          <w:sz w:val="28"/>
          <w:szCs w:val="32"/>
        </w:rPr>
        <w:t>Заключение</w:t>
      </w:r>
    </w:p>
    <w:p w:rsidR="00FE4A47" w:rsidRPr="00FE4A47" w:rsidRDefault="00FE4A47" w:rsidP="0044533E">
      <w:pPr>
        <w:spacing w:line="360" w:lineRule="auto"/>
        <w:ind w:firstLine="709"/>
        <w:jc w:val="both"/>
        <w:rPr>
          <w:noProof/>
          <w:color w:val="000000"/>
          <w:sz w:val="28"/>
          <w:szCs w:val="32"/>
        </w:rPr>
      </w:pPr>
    </w:p>
    <w:p w:rsidR="00F43766" w:rsidRPr="00FE4A47" w:rsidRDefault="00F43766" w:rsidP="0044533E">
      <w:pPr>
        <w:spacing w:line="360" w:lineRule="auto"/>
        <w:ind w:firstLine="709"/>
        <w:jc w:val="both"/>
        <w:rPr>
          <w:noProof/>
          <w:color w:val="000000"/>
          <w:sz w:val="28"/>
          <w:szCs w:val="32"/>
        </w:rPr>
      </w:pPr>
      <w:r w:rsidRPr="00FE4A47">
        <w:rPr>
          <w:noProof/>
          <w:color w:val="000000"/>
          <w:sz w:val="28"/>
          <w:szCs w:val="32"/>
        </w:rPr>
        <w:t>Преступление и наказание тесно связаны между собой. Наказание - это естественная реакция государства на совершенное преступление. Если общественно опасное деяние не влечет за собой наказания, оно не может считаться преступлением. Признак уголовной наказуемости - обязательный признак понятия преступления</w:t>
      </w:r>
      <w:r w:rsidRPr="00FE4A47">
        <w:rPr>
          <w:rStyle w:val="a5"/>
          <w:noProof/>
          <w:color w:val="000000"/>
          <w:sz w:val="28"/>
          <w:szCs w:val="32"/>
        </w:rPr>
        <w:footnoteReference w:id="14"/>
      </w:r>
      <w:r w:rsidRPr="00FE4A47">
        <w:rPr>
          <w:noProof/>
          <w:color w:val="000000"/>
          <w:sz w:val="28"/>
          <w:szCs w:val="32"/>
        </w:rPr>
        <w:t>.</w:t>
      </w:r>
    </w:p>
    <w:p w:rsidR="008B4F7A" w:rsidRPr="00FE4A47" w:rsidRDefault="00F43766" w:rsidP="0044533E">
      <w:pPr>
        <w:spacing w:line="360" w:lineRule="auto"/>
        <w:ind w:firstLine="709"/>
        <w:jc w:val="both"/>
        <w:rPr>
          <w:noProof/>
          <w:color w:val="000000"/>
          <w:sz w:val="28"/>
          <w:szCs w:val="32"/>
        </w:rPr>
      </w:pPr>
      <w:r w:rsidRPr="00FE4A47">
        <w:rPr>
          <w:noProof/>
          <w:color w:val="000000"/>
          <w:sz w:val="28"/>
          <w:szCs w:val="32"/>
        </w:rPr>
        <w:t>Успешность решения задач уголовного права напрямую связана с состоянием и уровнем преступности, с эффективностью борьбы с ней. Основополагающим в уголовной политике является принцип неотвратимости уголовной ответственности. Уголовная политика исходит из того, что борьба с преступлениями должна осуществляться в рамках строгого и неукоснительного соблюдения законности на основе принципа - закон един и равен для всех</w:t>
      </w:r>
      <w:r w:rsidRPr="00FE4A47">
        <w:rPr>
          <w:rStyle w:val="a5"/>
          <w:noProof/>
          <w:color w:val="000000"/>
          <w:sz w:val="28"/>
          <w:szCs w:val="32"/>
        </w:rPr>
        <w:footnoteReference w:id="15"/>
      </w:r>
      <w:r w:rsidRPr="00FE4A47">
        <w:rPr>
          <w:noProof/>
          <w:color w:val="000000"/>
          <w:sz w:val="28"/>
          <w:szCs w:val="32"/>
        </w:rPr>
        <w:t>.</w:t>
      </w:r>
      <w:r w:rsidR="008B4F7A" w:rsidRPr="00FE4A47">
        <w:rPr>
          <w:noProof/>
          <w:color w:val="000000"/>
          <w:sz w:val="28"/>
          <w:szCs w:val="32"/>
        </w:rPr>
        <w:t xml:space="preserve"> Другая тенденция, в которой реализуется принцип гуманизма российского уголовного права, заключается в сужении сферы уголовной регуляции в отношении лиц, совершивших преступления, не представляющие повышенной опасности, в широком применении наказаний, не связанных с изоляцией от общества. Дополнительные наказания и их правильное назначение играют существенную роль в борьбе с преступностью. </w:t>
      </w:r>
    </w:p>
    <w:p w:rsidR="00740F8A" w:rsidRPr="00FE4A47" w:rsidRDefault="00FE4A47" w:rsidP="0044533E">
      <w:pPr>
        <w:spacing w:line="360" w:lineRule="auto"/>
        <w:ind w:firstLine="709"/>
        <w:jc w:val="both"/>
        <w:rPr>
          <w:b/>
          <w:noProof/>
          <w:color w:val="000000"/>
          <w:sz w:val="28"/>
          <w:szCs w:val="32"/>
        </w:rPr>
      </w:pPr>
      <w:r w:rsidRPr="00FE4A47">
        <w:rPr>
          <w:b/>
          <w:noProof/>
          <w:color w:val="000000"/>
          <w:sz w:val="28"/>
          <w:szCs w:val="32"/>
        </w:rPr>
        <w:br w:type="page"/>
      </w:r>
      <w:r w:rsidR="00F43766" w:rsidRPr="00FE4A47">
        <w:rPr>
          <w:b/>
          <w:noProof/>
          <w:color w:val="000000"/>
          <w:sz w:val="28"/>
          <w:szCs w:val="32"/>
        </w:rPr>
        <w:t>Список использованных источников и литературы</w:t>
      </w:r>
    </w:p>
    <w:p w:rsidR="00FE4A47" w:rsidRPr="00FE4A47" w:rsidRDefault="00FE4A47" w:rsidP="0044533E">
      <w:pPr>
        <w:spacing w:line="360" w:lineRule="auto"/>
        <w:ind w:firstLine="709"/>
        <w:jc w:val="both"/>
        <w:rPr>
          <w:b/>
          <w:noProof/>
          <w:color w:val="000000"/>
          <w:sz w:val="28"/>
          <w:szCs w:val="32"/>
        </w:rPr>
      </w:pPr>
    </w:p>
    <w:p w:rsidR="00F43766" w:rsidRPr="00FE4A47" w:rsidRDefault="00F43766" w:rsidP="00FE4A47">
      <w:pPr>
        <w:numPr>
          <w:ilvl w:val="0"/>
          <w:numId w:val="1"/>
        </w:numPr>
        <w:tabs>
          <w:tab w:val="left" w:pos="480"/>
        </w:tabs>
        <w:spacing w:line="360" w:lineRule="auto"/>
        <w:ind w:left="0" w:firstLine="0"/>
        <w:jc w:val="both"/>
        <w:rPr>
          <w:noProof/>
          <w:color w:val="000000"/>
          <w:sz w:val="28"/>
          <w:szCs w:val="32"/>
        </w:rPr>
      </w:pPr>
      <w:r w:rsidRPr="00FE4A47">
        <w:rPr>
          <w:noProof/>
          <w:color w:val="000000"/>
          <w:sz w:val="28"/>
          <w:szCs w:val="32"/>
        </w:rPr>
        <w:t>Уголовный кодекс Российской Федерации от 13.06.1996 № 63-ФЗ (принят ГД ФС РФ 24.05.1996) (в ред. 2009 года) // "Российская газета", № 113, 18.06.1996, № 114, 19.06.1996, № 115, 20.06.1996, № 118, 25.06.1996.</w:t>
      </w:r>
    </w:p>
    <w:p w:rsidR="00F43766" w:rsidRPr="00FE4A47" w:rsidRDefault="00F43766" w:rsidP="00FE4A47">
      <w:pPr>
        <w:numPr>
          <w:ilvl w:val="0"/>
          <w:numId w:val="1"/>
        </w:numPr>
        <w:tabs>
          <w:tab w:val="left" w:pos="480"/>
        </w:tabs>
        <w:spacing w:line="360" w:lineRule="auto"/>
        <w:ind w:left="0" w:firstLine="0"/>
        <w:jc w:val="both"/>
        <w:rPr>
          <w:noProof/>
          <w:color w:val="000000"/>
          <w:sz w:val="28"/>
          <w:szCs w:val="32"/>
        </w:rPr>
      </w:pPr>
      <w:r w:rsidRPr="00FE4A47">
        <w:rPr>
          <w:noProof/>
          <w:color w:val="000000"/>
          <w:sz w:val="28"/>
          <w:szCs w:val="32"/>
        </w:rPr>
        <w:t>Уголовно-исполнительный кодекс Российской Федерации от 8 января 1997 года № 1-ФЗ в ред. от 03.06.2009 № 111-ФЗ, от 19.07.2009 № 191-ФЗ.</w:t>
      </w:r>
    </w:p>
    <w:p w:rsidR="00F43766" w:rsidRPr="00FE4A47" w:rsidRDefault="00F43766" w:rsidP="00FE4A47">
      <w:pPr>
        <w:numPr>
          <w:ilvl w:val="0"/>
          <w:numId w:val="1"/>
        </w:numPr>
        <w:tabs>
          <w:tab w:val="left" w:pos="480"/>
        </w:tabs>
        <w:spacing w:line="360" w:lineRule="auto"/>
        <w:ind w:left="0" w:firstLine="0"/>
        <w:jc w:val="both"/>
        <w:rPr>
          <w:noProof/>
          <w:color w:val="000000"/>
          <w:sz w:val="28"/>
          <w:szCs w:val="32"/>
        </w:rPr>
      </w:pPr>
      <w:r w:rsidRPr="00FE4A47">
        <w:rPr>
          <w:noProof/>
          <w:color w:val="000000"/>
          <w:sz w:val="28"/>
          <w:szCs w:val="32"/>
        </w:rPr>
        <w:t>Уголовно-процессуальный кодекс Российской Федерации от 03.11.2009 N 245-ФЗ в ред. от 18 декабря 2001 года № 174-ФЗ.</w:t>
      </w:r>
    </w:p>
    <w:p w:rsidR="00F43766" w:rsidRPr="00FE4A47" w:rsidRDefault="00F43766" w:rsidP="00FE4A47">
      <w:pPr>
        <w:numPr>
          <w:ilvl w:val="0"/>
          <w:numId w:val="1"/>
        </w:numPr>
        <w:tabs>
          <w:tab w:val="left" w:pos="480"/>
        </w:tabs>
        <w:spacing w:line="360" w:lineRule="auto"/>
        <w:ind w:left="0" w:firstLine="0"/>
        <w:jc w:val="both"/>
        <w:rPr>
          <w:noProof/>
          <w:color w:val="000000"/>
          <w:sz w:val="28"/>
          <w:szCs w:val="32"/>
        </w:rPr>
      </w:pPr>
      <w:r w:rsidRPr="00FE4A47">
        <w:rPr>
          <w:noProof/>
          <w:color w:val="000000"/>
          <w:sz w:val="28"/>
          <w:szCs w:val="32"/>
        </w:rPr>
        <w:t>Постановление Пленума Верховного Суда РФ от 11.01.2007 № 2 "О практике назначения судами Российской Федерации уголовного наказания" // "Российская газета", № 13, 24.01.2007.</w:t>
      </w:r>
    </w:p>
    <w:p w:rsidR="00F43766" w:rsidRPr="00FE4A47" w:rsidRDefault="00F43766" w:rsidP="00FE4A47">
      <w:pPr>
        <w:numPr>
          <w:ilvl w:val="0"/>
          <w:numId w:val="1"/>
        </w:numPr>
        <w:tabs>
          <w:tab w:val="left" w:pos="480"/>
        </w:tabs>
        <w:spacing w:line="360" w:lineRule="auto"/>
        <w:ind w:left="0" w:firstLine="0"/>
        <w:jc w:val="both"/>
        <w:rPr>
          <w:noProof/>
          <w:color w:val="000000"/>
          <w:sz w:val="28"/>
          <w:szCs w:val="32"/>
        </w:rPr>
      </w:pPr>
      <w:r w:rsidRPr="00FE4A47">
        <w:rPr>
          <w:noProof/>
          <w:color w:val="000000"/>
          <w:sz w:val="28"/>
          <w:szCs w:val="32"/>
        </w:rPr>
        <w:t xml:space="preserve">Ишмухаметов Д.К. Дополнительные наказания и их виды по Уголовному кодексу РФ // НОУ ВПО «Академия управления «ТИСБИ», 2008. </w:t>
      </w:r>
    </w:p>
    <w:p w:rsidR="00F43766" w:rsidRPr="00FE4A47" w:rsidRDefault="00F43766" w:rsidP="00FE4A47">
      <w:pPr>
        <w:numPr>
          <w:ilvl w:val="0"/>
          <w:numId w:val="1"/>
        </w:numPr>
        <w:tabs>
          <w:tab w:val="left" w:pos="480"/>
        </w:tabs>
        <w:spacing w:line="360" w:lineRule="auto"/>
        <w:ind w:left="0" w:firstLine="0"/>
        <w:jc w:val="both"/>
        <w:rPr>
          <w:noProof/>
          <w:color w:val="000000"/>
          <w:sz w:val="28"/>
          <w:szCs w:val="32"/>
        </w:rPr>
      </w:pPr>
      <w:r w:rsidRPr="00FE4A47">
        <w:rPr>
          <w:noProof/>
          <w:color w:val="000000"/>
          <w:sz w:val="28"/>
          <w:szCs w:val="32"/>
        </w:rPr>
        <w:t xml:space="preserve">Войтюк О.М. К вопросу о правовой природе уголовно-правовых оснований ужесточения наказаний // Юридическая теория и практика, 2008. - № 1. </w:t>
      </w:r>
    </w:p>
    <w:p w:rsidR="00F43766" w:rsidRPr="00FE4A47" w:rsidRDefault="00F43766" w:rsidP="00FE4A47">
      <w:pPr>
        <w:numPr>
          <w:ilvl w:val="0"/>
          <w:numId w:val="1"/>
        </w:numPr>
        <w:tabs>
          <w:tab w:val="left" w:pos="480"/>
        </w:tabs>
        <w:spacing w:line="360" w:lineRule="auto"/>
        <w:ind w:left="0" w:firstLine="0"/>
        <w:jc w:val="both"/>
        <w:rPr>
          <w:noProof/>
          <w:color w:val="000000"/>
          <w:sz w:val="28"/>
          <w:szCs w:val="32"/>
        </w:rPr>
      </w:pPr>
      <w:r w:rsidRPr="00FE4A47">
        <w:rPr>
          <w:noProof/>
          <w:color w:val="000000"/>
          <w:sz w:val="28"/>
          <w:szCs w:val="32"/>
        </w:rPr>
        <w:t>Войтюк О.М. Понятие и виды оснований ужесточения наказаний // Право и образование, 2007. - № 10.</w:t>
      </w:r>
    </w:p>
    <w:p w:rsidR="00F43766" w:rsidRPr="00FE4A47" w:rsidRDefault="00F43766" w:rsidP="00FE4A47">
      <w:pPr>
        <w:numPr>
          <w:ilvl w:val="0"/>
          <w:numId w:val="1"/>
        </w:numPr>
        <w:tabs>
          <w:tab w:val="left" w:pos="480"/>
        </w:tabs>
        <w:spacing w:line="360" w:lineRule="auto"/>
        <w:ind w:left="0" w:firstLine="0"/>
        <w:jc w:val="both"/>
        <w:rPr>
          <w:noProof/>
          <w:color w:val="000000"/>
          <w:sz w:val="28"/>
          <w:szCs w:val="32"/>
        </w:rPr>
      </w:pPr>
      <w:r w:rsidRPr="00FE4A47">
        <w:rPr>
          <w:noProof/>
          <w:color w:val="000000"/>
          <w:sz w:val="28"/>
          <w:szCs w:val="32"/>
        </w:rPr>
        <w:t>Дядькин, Д. С. К проблеме формализации системы наказаний // Российский следователь, 2006. - № 8.</w:t>
      </w:r>
    </w:p>
    <w:p w:rsidR="00F43766" w:rsidRPr="00FE4A47" w:rsidRDefault="00F43766" w:rsidP="00FE4A47">
      <w:pPr>
        <w:numPr>
          <w:ilvl w:val="0"/>
          <w:numId w:val="1"/>
        </w:numPr>
        <w:tabs>
          <w:tab w:val="left" w:pos="480"/>
        </w:tabs>
        <w:spacing w:line="360" w:lineRule="auto"/>
        <w:ind w:left="0" w:firstLine="0"/>
        <w:jc w:val="both"/>
        <w:rPr>
          <w:noProof/>
          <w:color w:val="000000"/>
          <w:sz w:val="28"/>
          <w:szCs w:val="32"/>
        </w:rPr>
      </w:pPr>
      <w:r w:rsidRPr="00FE4A47">
        <w:rPr>
          <w:noProof/>
          <w:color w:val="000000"/>
          <w:sz w:val="28"/>
          <w:szCs w:val="32"/>
        </w:rPr>
        <w:t xml:space="preserve">Михлин А.С., Радченко В.И. Комментарий к Уголовному кодексу Российской Федерации. - М.: Велби, 2008. </w:t>
      </w:r>
    </w:p>
    <w:p w:rsidR="00F43766" w:rsidRPr="00FE4A47" w:rsidRDefault="00F43766" w:rsidP="00FE4A47">
      <w:pPr>
        <w:numPr>
          <w:ilvl w:val="0"/>
          <w:numId w:val="1"/>
        </w:numPr>
        <w:tabs>
          <w:tab w:val="left" w:pos="480"/>
        </w:tabs>
        <w:spacing w:line="360" w:lineRule="auto"/>
        <w:ind w:left="0" w:firstLine="0"/>
        <w:jc w:val="both"/>
        <w:rPr>
          <w:noProof/>
          <w:color w:val="000000"/>
          <w:sz w:val="28"/>
          <w:szCs w:val="32"/>
        </w:rPr>
      </w:pPr>
      <w:r w:rsidRPr="00FE4A47">
        <w:rPr>
          <w:noProof/>
          <w:color w:val="000000"/>
          <w:sz w:val="28"/>
          <w:szCs w:val="32"/>
        </w:rPr>
        <w:t xml:space="preserve">Павлухин А.Н., Кулешова Н.Н., Южанин В.Е., Эриашвили Н.Д. Дополнительные виды наказаний: уголовно-правовой и уголовно-исполнительный аспекты. – М.: ЮНИТИ-ДАНА, 2007. </w:t>
      </w:r>
    </w:p>
    <w:p w:rsidR="00F43766" w:rsidRPr="00FE4A47" w:rsidRDefault="00F43766" w:rsidP="00FE4A47">
      <w:pPr>
        <w:numPr>
          <w:ilvl w:val="0"/>
          <w:numId w:val="1"/>
        </w:numPr>
        <w:tabs>
          <w:tab w:val="left" w:pos="480"/>
        </w:tabs>
        <w:spacing w:line="360" w:lineRule="auto"/>
        <w:ind w:left="0" w:firstLine="0"/>
        <w:jc w:val="both"/>
        <w:rPr>
          <w:noProof/>
          <w:color w:val="000000"/>
          <w:sz w:val="28"/>
          <w:szCs w:val="32"/>
        </w:rPr>
      </w:pPr>
      <w:r w:rsidRPr="00FE4A47">
        <w:rPr>
          <w:noProof/>
          <w:color w:val="000000"/>
          <w:sz w:val="28"/>
          <w:szCs w:val="32"/>
        </w:rPr>
        <w:t xml:space="preserve">Семенцева И.А. Уголовное право. - Ростов на Дону, Феникс, 2008. </w:t>
      </w:r>
    </w:p>
    <w:p w:rsidR="00F43766" w:rsidRPr="00FE4A47" w:rsidRDefault="00F43766" w:rsidP="00FE4A47">
      <w:pPr>
        <w:numPr>
          <w:ilvl w:val="0"/>
          <w:numId w:val="1"/>
        </w:numPr>
        <w:tabs>
          <w:tab w:val="left" w:pos="480"/>
        </w:tabs>
        <w:spacing w:line="360" w:lineRule="auto"/>
        <w:ind w:left="0" w:firstLine="0"/>
        <w:jc w:val="both"/>
        <w:rPr>
          <w:noProof/>
          <w:color w:val="000000"/>
          <w:sz w:val="28"/>
          <w:szCs w:val="32"/>
        </w:rPr>
      </w:pPr>
      <w:r w:rsidRPr="00FE4A47">
        <w:rPr>
          <w:noProof/>
          <w:color w:val="000000"/>
          <w:sz w:val="28"/>
          <w:szCs w:val="32"/>
        </w:rPr>
        <w:t xml:space="preserve">Степашин В.М. Проблемы применения дополнительного наказания в виде лишения права занимать определенные должности или заниматься определенной деятельностью при условном осуждении. - Омск, изд-во Омского государственного университета им. Ф.М. Достоевского, 2008. </w:t>
      </w:r>
    </w:p>
    <w:p w:rsidR="00F43766" w:rsidRPr="00FE4A47" w:rsidRDefault="00F43766" w:rsidP="00FE4A47">
      <w:pPr>
        <w:numPr>
          <w:ilvl w:val="0"/>
          <w:numId w:val="1"/>
        </w:numPr>
        <w:tabs>
          <w:tab w:val="left" w:pos="480"/>
        </w:tabs>
        <w:spacing w:line="360" w:lineRule="auto"/>
        <w:ind w:left="0" w:firstLine="0"/>
        <w:jc w:val="both"/>
        <w:rPr>
          <w:noProof/>
          <w:color w:val="000000"/>
          <w:sz w:val="28"/>
          <w:szCs w:val="32"/>
        </w:rPr>
      </w:pPr>
      <w:r w:rsidRPr="00FE4A47">
        <w:rPr>
          <w:noProof/>
          <w:color w:val="000000"/>
          <w:sz w:val="28"/>
          <w:szCs w:val="32"/>
        </w:rPr>
        <w:t xml:space="preserve">Чернов А.Д. Актуальные проблемы уголовного наказания. Автореферат диссертации на соискание ученой степени доктора юридических наук. – М.- 2009. </w:t>
      </w:r>
      <w:bookmarkStart w:id="0" w:name="_GoBack"/>
      <w:bookmarkEnd w:id="0"/>
    </w:p>
    <w:sectPr w:rsidR="00F43766" w:rsidRPr="00FE4A47" w:rsidSect="0044533E">
      <w:headerReference w:type="even" r:id="rId7"/>
      <w:headerReference w:type="default" r:id="rId8"/>
      <w:endnotePr>
        <w:numFmt w:val="decimal"/>
      </w:endnotePr>
      <w:pgSz w:w="11906" w:h="16838" w:code="9"/>
      <w:pgMar w:top="1134" w:right="850"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5B6" w:rsidRDefault="007235B6">
      <w:r>
        <w:separator/>
      </w:r>
    </w:p>
  </w:endnote>
  <w:endnote w:type="continuationSeparator" w:id="0">
    <w:p w:rsidR="007235B6" w:rsidRDefault="00723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NewRoman Cyr">
    <w:altName w:val="Times New Roman"/>
    <w:panose1 w:val="00000000000000000000"/>
    <w:charset w:val="CC"/>
    <w:family w:val="roman"/>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5B6" w:rsidRDefault="007235B6">
      <w:r>
        <w:separator/>
      </w:r>
    </w:p>
  </w:footnote>
  <w:footnote w:type="continuationSeparator" w:id="0">
    <w:p w:rsidR="007235B6" w:rsidRDefault="007235B6">
      <w:r>
        <w:continuationSeparator/>
      </w:r>
    </w:p>
  </w:footnote>
  <w:footnote w:id="1">
    <w:p w:rsidR="007235B6" w:rsidRDefault="00E912B2" w:rsidP="008B4F7A">
      <w:r w:rsidRPr="00F43766">
        <w:rPr>
          <w:rStyle w:val="a5"/>
          <w:sz w:val="20"/>
          <w:szCs w:val="20"/>
        </w:rPr>
        <w:footnoteRef/>
      </w:r>
      <w:r w:rsidRPr="00F43766">
        <w:rPr>
          <w:sz w:val="20"/>
          <w:szCs w:val="20"/>
        </w:rPr>
        <w:t xml:space="preserve"> См.: Ишмухаметов Д.К. Дополнительные наказания и их виды по Уголовному кодексу РФ // НОУ ВПО «Академия управления «ТИСБИ», 2008. – С. 3-4.</w:t>
      </w:r>
    </w:p>
  </w:footnote>
  <w:footnote w:id="2">
    <w:p w:rsidR="007235B6" w:rsidRDefault="00E912B2" w:rsidP="0040735C">
      <w:r w:rsidRPr="00F43766">
        <w:rPr>
          <w:rStyle w:val="a5"/>
          <w:sz w:val="20"/>
          <w:szCs w:val="20"/>
        </w:rPr>
        <w:footnoteRef/>
      </w:r>
      <w:r w:rsidRPr="00F43766">
        <w:rPr>
          <w:sz w:val="20"/>
          <w:szCs w:val="20"/>
        </w:rPr>
        <w:t xml:space="preserve"> См.: Уголовный кодекс Российской Федерации от 13.06.1996 № 63-ФЗ (принят ГД ФС РФ 24.05.1996) (в ред. 2009 года) // "Российская газета", № 113, 18.06.1996, № 114, 19.06.1996, № 115, 20.06.1996, № 118, 25.06.1996.</w:t>
      </w:r>
    </w:p>
  </w:footnote>
  <w:footnote w:id="3">
    <w:p w:rsidR="007235B6" w:rsidRDefault="00E912B2" w:rsidP="004829C6">
      <w:pPr>
        <w:autoSpaceDE w:val="0"/>
        <w:autoSpaceDN w:val="0"/>
        <w:adjustRightInd w:val="0"/>
      </w:pPr>
      <w:r w:rsidRPr="00F43766">
        <w:rPr>
          <w:rStyle w:val="a5"/>
          <w:sz w:val="20"/>
          <w:szCs w:val="20"/>
        </w:rPr>
        <w:footnoteRef/>
      </w:r>
      <w:r w:rsidRPr="00F43766">
        <w:rPr>
          <w:sz w:val="20"/>
          <w:szCs w:val="20"/>
        </w:rPr>
        <w:t xml:space="preserve"> См.: </w:t>
      </w:r>
      <w:r w:rsidRPr="00F43766">
        <w:rPr>
          <w:rFonts w:ascii="TimesNewRoman Cyr" w:hAnsi="TimesNewRoman Cyr" w:cs="TimesNewRoman Cyr"/>
          <w:sz w:val="20"/>
          <w:szCs w:val="20"/>
        </w:rPr>
        <w:t>Дядькин, Д. С. К проблеме формализации системы наказаний // Российский</w:t>
      </w:r>
      <w:r>
        <w:rPr>
          <w:rFonts w:ascii="TimesNewRoman" w:hAnsi="TimesNewRoman" w:cs="TimesNewRoman"/>
          <w:sz w:val="20"/>
          <w:szCs w:val="20"/>
        </w:rPr>
        <w:t xml:space="preserve"> </w:t>
      </w:r>
      <w:r w:rsidRPr="00F43766">
        <w:rPr>
          <w:sz w:val="20"/>
          <w:szCs w:val="20"/>
        </w:rPr>
        <w:t>следователь, 2006. - № 8.</w:t>
      </w:r>
    </w:p>
  </w:footnote>
  <w:footnote w:id="4">
    <w:p w:rsidR="007235B6" w:rsidRDefault="00E912B2" w:rsidP="00555491">
      <w:r w:rsidRPr="00F43766">
        <w:rPr>
          <w:rStyle w:val="a5"/>
          <w:sz w:val="20"/>
          <w:szCs w:val="20"/>
        </w:rPr>
        <w:footnoteRef/>
      </w:r>
      <w:r w:rsidRPr="00F43766">
        <w:rPr>
          <w:sz w:val="20"/>
          <w:szCs w:val="20"/>
        </w:rPr>
        <w:t xml:space="preserve"> См.: Войтюк О.М. К вопросу о правовой природе уголовно-правовых оснований ужесточения наказаний // Юридическая теория и практика, 2008. - № 1. - С. 29. </w:t>
      </w:r>
    </w:p>
  </w:footnote>
  <w:footnote w:id="5">
    <w:p w:rsidR="007235B6" w:rsidRDefault="00E912B2">
      <w:pPr>
        <w:pStyle w:val="a3"/>
      </w:pPr>
      <w:r>
        <w:rPr>
          <w:rStyle w:val="a5"/>
        </w:rPr>
        <w:footnoteRef/>
      </w:r>
      <w:r>
        <w:t xml:space="preserve"> </w:t>
      </w:r>
      <w:r w:rsidRPr="00F43766">
        <w:t xml:space="preserve">См.: Павлухин А.Н., Кулешова Н.Н., Южанин В.Е., Эриашвили Н.Д. Дополнительные виды наказаний: уголовно-правовой и уголовно-исполнительный аспекты. </w:t>
      </w:r>
      <w:r>
        <w:t>– М.: ЮНИТИ-ДАНА, 2007. – С. 112</w:t>
      </w:r>
      <w:r w:rsidRPr="00F43766">
        <w:t>.</w:t>
      </w:r>
    </w:p>
  </w:footnote>
  <w:footnote w:id="6">
    <w:p w:rsidR="007235B6" w:rsidRDefault="00E912B2" w:rsidP="00F33E60">
      <w:r w:rsidRPr="00F43766">
        <w:rPr>
          <w:rStyle w:val="a5"/>
          <w:sz w:val="20"/>
          <w:szCs w:val="20"/>
        </w:rPr>
        <w:footnoteRef/>
      </w:r>
      <w:r w:rsidRPr="00F43766">
        <w:rPr>
          <w:sz w:val="20"/>
          <w:szCs w:val="20"/>
        </w:rPr>
        <w:t xml:space="preserve"> См.: Уголовно-процессуальный кодекс Российской Федерации от 03.11.2009 N 245-ФЗ в ред. от 18 декабря 2001 года № 174-ФЗ.</w:t>
      </w:r>
    </w:p>
  </w:footnote>
  <w:footnote w:id="7">
    <w:p w:rsidR="007235B6" w:rsidRDefault="00E912B2" w:rsidP="000E1B2B">
      <w:r w:rsidRPr="00F43766">
        <w:rPr>
          <w:rStyle w:val="a5"/>
          <w:sz w:val="20"/>
          <w:szCs w:val="20"/>
        </w:rPr>
        <w:footnoteRef/>
      </w:r>
      <w:r w:rsidRPr="00F43766">
        <w:rPr>
          <w:sz w:val="20"/>
          <w:szCs w:val="20"/>
        </w:rPr>
        <w:t xml:space="preserve"> См.: Постановление Пленума Верховного Суда РФ от 11.01.2007 № 2 "О практике назначения судами Российской Федерации уголовного наказания" // "Российская газета", № 13, 24.01.2007.</w:t>
      </w:r>
    </w:p>
  </w:footnote>
  <w:footnote w:id="8">
    <w:p w:rsidR="007235B6" w:rsidRDefault="00E912B2" w:rsidP="000E1B2B">
      <w:r w:rsidRPr="00F43766">
        <w:rPr>
          <w:rStyle w:val="a5"/>
          <w:sz w:val="20"/>
          <w:szCs w:val="20"/>
        </w:rPr>
        <w:footnoteRef/>
      </w:r>
      <w:r w:rsidRPr="00F43766">
        <w:rPr>
          <w:sz w:val="20"/>
          <w:szCs w:val="20"/>
        </w:rPr>
        <w:t xml:space="preserve"> См.: Уголовно-исполнительный кодекс Российской Федерации от 8 января 1997 года № 1-ФЗ в ред. от 03.06.2009 № 111-ФЗ, от 19.07.2009 № 191-ФЗ.</w:t>
      </w:r>
    </w:p>
  </w:footnote>
  <w:footnote w:id="9">
    <w:p w:rsidR="007235B6" w:rsidRDefault="00E912B2" w:rsidP="00792763">
      <w:r w:rsidRPr="00F43766">
        <w:rPr>
          <w:rStyle w:val="a5"/>
          <w:sz w:val="20"/>
          <w:szCs w:val="20"/>
        </w:rPr>
        <w:footnoteRef/>
      </w:r>
      <w:r w:rsidRPr="00F43766">
        <w:rPr>
          <w:sz w:val="20"/>
          <w:szCs w:val="20"/>
        </w:rPr>
        <w:t xml:space="preserve"> См.: Степашин В.М. Проблемы применения дополнительного наказания в виде лишения права занимать определенные должности или заниматься определенной деятельностью при условном осуждении. - Омск, изд-во Омского государственного университета им. Ф.М. Достоевского, 2008. – С. 7.</w:t>
      </w:r>
    </w:p>
  </w:footnote>
  <w:footnote w:id="10">
    <w:p w:rsidR="007235B6" w:rsidRDefault="00E912B2" w:rsidP="00555491">
      <w:r w:rsidRPr="00F43766">
        <w:rPr>
          <w:rStyle w:val="a5"/>
          <w:sz w:val="20"/>
          <w:szCs w:val="20"/>
        </w:rPr>
        <w:footnoteRef/>
      </w:r>
      <w:r w:rsidRPr="00F43766">
        <w:rPr>
          <w:sz w:val="20"/>
          <w:szCs w:val="20"/>
        </w:rPr>
        <w:t xml:space="preserve"> См.: Войтюк О.М. Понятие и виды оснований ужесточения наказаний // Право и образование, 2007. - № 10. - С. 157. </w:t>
      </w:r>
    </w:p>
  </w:footnote>
  <w:footnote w:id="11">
    <w:p w:rsidR="007235B6" w:rsidRDefault="00E912B2" w:rsidP="000E1B2B">
      <w:r w:rsidRPr="00F43766">
        <w:rPr>
          <w:rStyle w:val="a5"/>
          <w:sz w:val="20"/>
          <w:szCs w:val="20"/>
        </w:rPr>
        <w:footnoteRef/>
      </w:r>
      <w:r w:rsidRPr="00F43766">
        <w:rPr>
          <w:sz w:val="20"/>
          <w:szCs w:val="20"/>
        </w:rPr>
        <w:t xml:space="preserve"> См.: Уголовный кодекс Российской Федерации от 13.06.1996 № 63-ФЗ (принят ГД ФС РФ 24.05.1996) (в ред. 2009 года) // "Российская газета", № 113, 18.06.1996, № 114, 19.06.1996, № 115, 20.06.1996, № 118, 25.06.1996.</w:t>
      </w:r>
    </w:p>
  </w:footnote>
  <w:footnote w:id="12">
    <w:p w:rsidR="007235B6" w:rsidRDefault="00E912B2" w:rsidP="008B4F7A">
      <w:pPr>
        <w:jc w:val="both"/>
      </w:pPr>
      <w:r w:rsidRPr="00F43766">
        <w:rPr>
          <w:rStyle w:val="a5"/>
          <w:sz w:val="20"/>
          <w:szCs w:val="20"/>
        </w:rPr>
        <w:footnoteRef/>
      </w:r>
      <w:r w:rsidRPr="00F43766">
        <w:rPr>
          <w:sz w:val="20"/>
          <w:szCs w:val="20"/>
        </w:rPr>
        <w:t xml:space="preserve"> См.: Михлин А.С., Радченко В.И. Комментарий к Уголовному кодексу Российской Федерации. - М.: Велби, 2008. – С. 186.</w:t>
      </w:r>
    </w:p>
  </w:footnote>
  <w:footnote w:id="13">
    <w:p w:rsidR="007235B6" w:rsidRDefault="00E912B2" w:rsidP="00792763">
      <w:pPr>
        <w:jc w:val="both"/>
      </w:pPr>
      <w:r w:rsidRPr="00F43766">
        <w:rPr>
          <w:rStyle w:val="a5"/>
          <w:sz w:val="20"/>
          <w:szCs w:val="20"/>
        </w:rPr>
        <w:footnoteRef/>
      </w:r>
      <w:r w:rsidRPr="00F43766">
        <w:rPr>
          <w:sz w:val="20"/>
          <w:szCs w:val="20"/>
        </w:rPr>
        <w:t xml:space="preserve"> См.: Павлухин А.Н., Кулешова Н.Н., Южанин В.Е., Эриашвили Н.Д. Дополнительные виды наказаний: уголовно-правовой и уголовно-исполнительный аспекты. – М.: ЮНИТИ-ДАНА, 2007. – С. 114.</w:t>
      </w:r>
    </w:p>
  </w:footnote>
  <w:footnote w:id="14">
    <w:p w:rsidR="007235B6" w:rsidRDefault="00E912B2" w:rsidP="00AA17A3">
      <w:r w:rsidRPr="00F43766">
        <w:rPr>
          <w:rStyle w:val="a5"/>
          <w:sz w:val="20"/>
          <w:szCs w:val="20"/>
        </w:rPr>
        <w:footnoteRef/>
      </w:r>
      <w:r w:rsidRPr="00F43766">
        <w:rPr>
          <w:sz w:val="20"/>
          <w:szCs w:val="20"/>
        </w:rPr>
        <w:t xml:space="preserve"> См.: Семенцева И.А. Уголовное право. - Ростов на Дону, Феникс, 2008. – С. 148.</w:t>
      </w:r>
    </w:p>
  </w:footnote>
  <w:footnote w:id="15">
    <w:p w:rsidR="007235B6" w:rsidRDefault="00E912B2" w:rsidP="00792763">
      <w:r w:rsidRPr="00F43766">
        <w:rPr>
          <w:rStyle w:val="a5"/>
          <w:sz w:val="20"/>
          <w:szCs w:val="20"/>
        </w:rPr>
        <w:footnoteRef/>
      </w:r>
      <w:r w:rsidRPr="00F43766">
        <w:rPr>
          <w:sz w:val="20"/>
          <w:szCs w:val="20"/>
        </w:rPr>
        <w:t xml:space="preserve"> См.: Чернов А.Д. Актуальные проблемы уголовного наказания. Автореферат диссертации на соискание ученой степени доктора юридических наук. – М.- 2009. – С.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B2" w:rsidRDefault="00E912B2" w:rsidP="004D3BF6">
    <w:pPr>
      <w:pStyle w:val="a6"/>
      <w:framePr w:wrap="around" w:vAnchor="text" w:hAnchor="margin" w:xAlign="right" w:y="1"/>
      <w:rPr>
        <w:rStyle w:val="a8"/>
      </w:rPr>
    </w:pPr>
  </w:p>
  <w:p w:rsidR="00E912B2" w:rsidRDefault="00E912B2" w:rsidP="00F43766">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B2" w:rsidRDefault="009C68CA" w:rsidP="004D3BF6">
    <w:pPr>
      <w:pStyle w:val="a6"/>
      <w:framePr w:wrap="around" w:vAnchor="text" w:hAnchor="margin" w:xAlign="right" w:y="1"/>
      <w:rPr>
        <w:rStyle w:val="a8"/>
      </w:rPr>
    </w:pPr>
    <w:r>
      <w:rPr>
        <w:rStyle w:val="a8"/>
        <w:noProof/>
      </w:rPr>
      <w:t>2</w:t>
    </w:r>
  </w:p>
  <w:p w:rsidR="00E912B2" w:rsidRDefault="00E912B2" w:rsidP="00F43766">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97770A"/>
    <w:multiLevelType w:val="hybridMultilevel"/>
    <w:tmpl w:val="142C52B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5FE3"/>
    <w:rsid w:val="00015FE3"/>
    <w:rsid w:val="000B4C6E"/>
    <w:rsid w:val="000B655C"/>
    <w:rsid w:val="000E1B2B"/>
    <w:rsid w:val="000E5BC7"/>
    <w:rsid w:val="001123CF"/>
    <w:rsid w:val="001F2651"/>
    <w:rsid w:val="00224BC1"/>
    <w:rsid w:val="00271D91"/>
    <w:rsid w:val="002F4DA6"/>
    <w:rsid w:val="00307E7A"/>
    <w:rsid w:val="003B012B"/>
    <w:rsid w:val="003D3D2D"/>
    <w:rsid w:val="003F1C4E"/>
    <w:rsid w:val="0040735C"/>
    <w:rsid w:val="0044533E"/>
    <w:rsid w:val="004829C6"/>
    <w:rsid w:val="004D3BF6"/>
    <w:rsid w:val="00513478"/>
    <w:rsid w:val="00555491"/>
    <w:rsid w:val="005E10C8"/>
    <w:rsid w:val="00611DD8"/>
    <w:rsid w:val="006250CB"/>
    <w:rsid w:val="00637269"/>
    <w:rsid w:val="00665ADA"/>
    <w:rsid w:val="006E4E98"/>
    <w:rsid w:val="007235B6"/>
    <w:rsid w:val="00740F8A"/>
    <w:rsid w:val="00792763"/>
    <w:rsid w:val="007F20CA"/>
    <w:rsid w:val="008B2FD6"/>
    <w:rsid w:val="008B4F7A"/>
    <w:rsid w:val="00941A5B"/>
    <w:rsid w:val="009C68CA"/>
    <w:rsid w:val="009D726D"/>
    <w:rsid w:val="00A70000"/>
    <w:rsid w:val="00AA17A3"/>
    <w:rsid w:val="00B13041"/>
    <w:rsid w:val="00B41732"/>
    <w:rsid w:val="00BB30CF"/>
    <w:rsid w:val="00BD4468"/>
    <w:rsid w:val="00C63D9B"/>
    <w:rsid w:val="00DD2DF5"/>
    <w:rsid w:val="00E5286B"/>
    <w:rsid w:val="00E85AED"/>
    <w:rsid w:val="00E912B2"/>
    <w:rsid w:val="00F33E60"/>
    <w:rsid w:val="00F43766"/>
    <w:rsid w:val="00FE4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93EA733-A137-49DA-B78E-3DB86EF89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015FE3"/>
    <w:pPr>
      <w:autoSpaceDE w:val="0"/>
      <w:autoSpaceDN w:val="0"/>
      <w:adjustRightInd w:val="0"/>
      <w:ind w:firstLine="720"/>
    </w:pPr>
    <w:rPr>
      <w:rFonts w:ascii="Arial" w:hAnsi="Arial" w:cs="Arial"/>
    </w:rPr>
  </w:style>
  <w:style w:type="paragraph" w:customStyle="1" w:styleId="ConsPlusNonformat">
    <w:name w:val="ConsPlusNonformat"/>
    <w:uiPriority w:val="99"/>
    <w:rsid w:val="007F20CA"/>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0E1B2B"/>
    <w:pPr>
      <w:widowControl w:val="0"/>
      <w:autoSpaceDE w:val="0"/>
      <w:autoSpaceDN w:val="0"/>
      <w:adjustRightInd w:val="0"/>
    </w:pPr>
    <w:rPr>
      <w:rFonts w:ascii="Arial" w:hAnsi="Arial" w:cs="Arial"/>
      <w:b/>
      <w:bCs/>
    </w:rPr>
  </w:style>
  <w:style w:type="paragraph" w:styleId="a3">
    <w:name w:val="footnote text"/>
    <w:basedOn w:val="a"/>
    <w:link w:val="a4"/>
    <w:uiPriority w:val="99"/>
    <w:semiHidden/>
    <w:rsid w:val="000E1B2B"/>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0E1B2B"/>
    <w:rPr>
      <w:rFonts w:cs="Times New Roman"/>
      <w:vertAlign w:val="superscript"/>
    </w:rPr>
  </w:style>
  <w:style w:type="paragraph" w:styleId="a6">
    <w:name w:val="header"/>
    <w:basedOn w:val="a"/>
    <w:link w:val="a7"/>
    <w:uiPriority w:val="99"/>
    <w:rsid w:val="00F43766"/>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F43766"/>
    <w:rPr>
      <w:rFonts w:cs="Times New Roman"/>
    </w:rPr>
  </w:style>
  <w:style w:type="paragraph" w:styleId="a9">
    <w:name w:val="endnote text"/>
    <w:basedOn w:val="a"/>
    <w:link w:val="aa"/>
    <w:uiPriority w:val="99"/>
    <w:semiHidden/>
    <w:rsid w:val="00F43766"/>
    <w:rPr>
      <w:sz w:val="20"/>
      <w:szCs w:val="20"/>
    </w:rPr>
  </w:style>
  <w:style w:type="character" w:customStyle="1" w:styleId="aa">
    <w:name w:val="Текст концевой сноски Знак"/>
    <w:link w:val="a9"/>
    <w:uiPriority w:val="99"/>
    <w:semiHidden/>
    <w:rPr>
      <w:sz w:val="20"/>
      <w:szCs w:val="20"/>
    </w:rPr>
  </w:style>
  <w:style w:type="character" w:styleId="ab">
    <w:name w:val="endnote reference"/>
    <w:uiPriority w:val="99"/>
    <w:semiHidden/>
    <w:rsid w:val="00F43766"/>
    <w:rPr>
      <w:rFonts w:cs="Times New Roman"/>
      <w:vertAlign w:val="superscript"/>
    </w:rPr>
  </w:style>
  <w:style w:type="paragraph" w:styleId="ac">
    <w:name w:val="footer"/>
    <w:basedOn w:val="a"/>
    <w:link w:val="ad"/>
    <w:uiPriority w:val="99"/>
    <w:rsid w:val="0044533E"/>
    <w:pPr>
      <w:tabs>
        <w:tab w:val="center" w:pos="4677"/>
        <w:tab w:val="right" w:pos="9355"/>
      </w:tabs>
    </w:pPr>
  </w:style>
  <w:style w:type="character" w:customStyle="1" w:styleId="ad">
    <w:name w:val="Нижний колонтитул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2639</Words>
  <Characters>15043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ussr</Company>
  <LinksUpToDate>false</LinksUpToDate>
  <CharactersWithSpaces>17647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2014-03-06T15:52:00Z</dcterms:created>
  <dcterms:modified xsi:type="dcterms:W3CDTF">2014-03-06T15:52:00Z</dcterms:modified>
</cp:coreProperties>
</file>