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3284"/>
        <w:gridCol w:w="565"/>
        <w:gridCol w:w="1078"/>
        <w:gridCol w:w="1642"/>
        <w:gridCol w:w="3278"/>
        <w:gridCol w:w="7"/>
      </w:tblGrid>
      <w:tr w:rsidR="009848BA">
        <w:trPr>
          <w:trHeight w:hRule="exact" w:val="1700"/>
        </w:trPr>
        <w:tc>
          <w:tcPr>
            <w:tcW w:w="9854" w:type="dxa"/>
            <w:gridSpan w:val="6"/>
            <w:vAlign w:val="center"/>
          </w:tcPr>
          <w:p w:rsidR="009848BA" w:rsidRDefault="00120E67">
            <w:pPr>
              <w:pStyle w:val="22"/>
            </w:pPr>
            <w:r>
              <w:t>МОСКОВСКИЙ ГОСУДАРСТВЕННЫЙ СОЦИАЛЬНЫЙ УНИВЕРСИТЕТ (МУРМАНСКОЕ ПРЕДСТАВИТЕЛЬСТВО)</w:t>
            </w:r>
          </w:p>
          <w:p w:rsidR="009848BA" w:rsidRDefault="00120E67">
            <w:pPr>
              <w:pStyle w:val="6"/>
            </w:pPr>
            <w:r>
              <w:t>ЮРИДИЧЕСКИЙ</w:t>
            </w:r>
          </w:p>
          <w:p w:rsidR="009848BA" w:rsidRDefault="00120E67">
            <w:pPr>
              <w:spacing w:line="360" w:lineRule="auto"/>
              <w:jc w:val="center"/>
              <w:rPr>
                <w:sz w:val="24"/>
              </w:rPr>
            </w:pPr>
            <w:r>
              <w:rPr>
                <w:sz w:val="32"/>
              </w:rPr>
              <w:t>3 курс</w:t>
            </w:r>
            <w:r>
              <w:rPr>
                <w:sz w:val="24"/>
              </w:rPr>
              <w:t xml:space="preserve">, </w:t>
            </w:r>
          </w:p>
        </w:tc>
      </w:tr>
      <w:tr w:rsidR="009848BA">
        <w:trPr>
          <w:cantSplit/>
          <w:trHeight w:hRule="exact" w:val="1840"/>
        </w:trPr>
        <w:tc>
          <w:tcPr>
            <w:tcW w:w="3284" w:type="dxa"/>
            <w:vAlign w:val="center"/>
          </w:tcPr>
          <w:p w:rsidR="009848BA" w:rsidRDefault="009848BA">
            <w:pPr>
              <w:jc w:val="center"/>
            </w:pPr>
          </w:p>
        </w:tc>
        <w:tc>
          <w:tcPr>
            <w:tcW w:w="3285" w:type="dxa"/>
            <w:gridSpan w:val="3"/>
            <w:vAlign w:val="center"/>
          </w:tcPr>
          <w:p w:rsidR="009848BA" w:rsidRDefault="009848BA">
            <w:pPr>
              <w:jc w:val="center"/>
            </w:pPr>
          </w:p>
        </w:tc>
        <w:tc>
          <w:tcPr>
            <w:tcW w:w="3285" w:type="dxa"/>
            <w:gridSpan w:val="2"/>
            <w:vAlign w:val="center"/>
          </w:tcPr>
          <w:p w:rsidR="009848BA" w:rsidRDefault="009848BA">
            <w:pPr>
              <w:jc w:val="center"/>
            </w:pPr>
          </w:p>
        </w:tc>
      </w:tr>
      <w:tr w:rsidR="009848BA">
        <w:trPr>
          <w:trHeight w:hRule="exact" w:val="2000"/>
        </w:trPr>
        <w:tc>
          <w:tcPr>
            <w:tcW w:w="9854" w:type="dxa"/>
            <w:gridSpan w:val="6"/>
            <w:vAlign w:val="center"/>
          </w:tcPr>
          <w:p w:rsidR="009848BA" w:rsidRDefault="00120E67">
            <w:pPr>
              <w:jc w:val="center"/>
              <w:rPr>
                <w:b/>
                <w:sz w:val="72"/>
              </w:rPr>
            </w:pPr>
            <w:r>
              <w:rPr>
                <w:b/>
                <w:sz w:val="72"/>
              </w:rPr>
              <w:t>КОНТРОЛЬНАЯ РАБОТА</w:t>
            </w:r>
          </w:p>
        </w:tc>
      </w:tr>
      <w:tr w:rsidR="009848BA">
        <w:trPr>
          <w:gridAfter w:val="1"/>
          <w:wAfter w:w="7" w:type="dxa"/>
          <w:cantSplit/>
          <w:trHeight w:hRule="exact" w:val="3700"/>
        </w:trPr>
        <w:tc>
          <w:tcPr>
            <w:tcW w:w="3849" w:type="dxa"/>
            <w:gridSpan w:val="2"/>
            <w:vAlign w:val="center"/>
          </w:tcPr>
          <w:p w:rsidR="009848BA" w:rsidRDefault="009848BA">
            <w:pPr>
              <w:jc w:val="center"/>
            </w:pPr>
          </w:p>
        </w:tc>
        <w:tc>
          <w:tcPr>
            <w:tcW w:w="5998" w:type="dxa"/>
            <w:gridSpan w:val="3"/>
            <w:vAlign w:val="center"/>
          </w:tcPr>
          <w:p w:rsidR="009848BA" w:rsidRDefault="00120E67">
            <w:pPr>
              <w:spacing w:line="360" w:lineRule="auto"/>
              <w:rPr>
                <w:rFonts w:ascii="Arial" w:hAnsi="Arial"/>
                <w:b/>
                <w:i/>
                <w:sz w:val="28"/>
                <w:u w:val="single"/>
              </w:rPr>
            </w:pPr>
            <w:r>
              <w:rPr>
                <w:rFonts w:ascii="Arial" w:hAnsi="Arial"/>
                <w:b/>
                <w:sz w:val="28"/>
              </w:rPr>
              <w:t>ДИСЦИПЛИНА</w:t>
            </w:r>
            <w:r>
              <w:rPr>
                <w:sz w:val="24"/>
              </w:rPr>
              <w:t xml:space="preserve">: </w:t>
            </w:r>
            <w:r>
              <w:rPr>
                <w:rFonts w:ascii="Arial" w:hAnsi="Arial"/>
                <w:b/>
                <w:i/>
                <w:sz w:val="28"/>
                <w:u w:val="single"/>
              </w:rPr>
              <w:t>История государства и права зарубежных стран</w:t>
            </w:r>
          </w:p>
          <w:p w:rsidR="009848BA" w:rsidRDefault="00120E67">
            <w:pPr>
              <w:spacing w:line="360" w:lineRule="auto"/>
              <w:rPr>
                <w:rFonts w:ascii="Arial" w:hAnsi="Arial"/>
                <w:b/>
                <w:i/>
                <w:sz w:val="28"/>
                <w:u w:val="single"/>
              </w:rPr>
            </w:pPr>
            <w:r>
              <w:rPr>
                <w:rFonts w:ascii="Arial" w:hAnsi="Arial"/>
                <w:b/>
                <w:sz w:val="28"/>
              </w:rPr>
              <w:t>ПРЕПОДАВАТЕЛЬ</w:t>
            </w:r>
            <w:r>
              <w:rPr>
                <w:sz w:val="24"/>
              </w:rPr>
              <w:t xml:space="preserve">: </w:t>
            </w:r>
            <w:r>
              <w:rPr>
                <w:rFonts w:ascii="Arial" w:hAnsi="Arial"/>
                <w:b/>
                <w:i/>
                <w:sz w:val="28"/>
                <w:u w:val="single"/>
              </w:rPr>
              <w:t>Гайнутдинова Татьяна Гарифовна</w:t>
            </w:r>
          </w:p>
          <w:p w:rsidR="009848BA" w:rsidRDefault="00120E67">
            <w:pPr>
              <w:spacing w:line="360" w:lineRule="auto"/>
              <w:rPr>
                <w:i/>
                <w:sz w:val="24"/>
                <w:u w:val="single"/>
              </w:rPr>
            </w:pPr>
            <w:r>
              <w:rPr>
                <w:rFonts w:ascii="Arial" w:hAnsi="Arial"/>
                <w:b/>
                <w:sz w:val="28"/>
              </w:rPr>
              <w:t>ТЕМА:</w:t>
            </w:r>
            <w:r>
              <w:rPr>
                <w:sz w:val="24"/>
              </w:rPr>
              <w:t xml:space="preserve"> </w:t>
            </w:r>
            <w:r>
              <w:rPr>
                <w:rFonts w:ascii="Arial" w:hAnsi="Arial"/>
                <w:b/>
                <w:sz w:val="28"/>
              </w:rPr>
              <w:t>О</w:t>
            </w:r>
            <w:r>
              <w:rPr>
                <w:rFonts w:ascii="Arial" w:hAnsi="Arial"/>
                <w:b/>
                <w:i/>
                <w:sz w:val="28"/>
                <w:u w:val="single"/>
              </w:rPr>
              <w:t>СОБЕННОСТИ ОБРАЗОВАНИЯ ГЕРМАНСКОГО ГОСУДАРСТВА XIX век</w:t>
            </w:r>
          </w:p>
          <w:p w:rsidR="009848BA" w:rsidRDefault="00120E67">
            <w:pPr>
              <w:spacing w:line="360" w:lineRule="auto"/>
              <w:rPr>
                <w:i/>
                <w:sz w:val="24"/>
                <w:u w:val="single"/>
              </w:rPr>
            </w:pPr>
            <w:r>
              <w:rPr>
                <w:rFonts w:ascii="Arial" w:hAnsi="Arial"/>
                <w:b/>
                <w:sz w:val="28"/>
              </w:rPr>
              <w:t>ИСПОЛНИТЕЛЬ</w:t>
            </w:r>
            <w:r>
              <w:rPr>
                <w:rFonts w:ascii="Arial" w:hAnsi="Arial"/>
                <w:sz w:val="28"/>
              </w:rPr>
              <w:t>:</w:t>
            </w:r>
            <w:r>
              <w:rPr>
                <w:sz w:val="24"/>
              </w:rPr>
              <w:t xml:space="preserve"> </w:t>
            </w:r>
            <w:r>
              <w:rPr>
                <w:rFonts w:ascii="Arial" w:hAnsi="Arial"/>
                <w:b/>
                <w:i/>
                <w:sz w:val="28"/>
                <w:u w:val="single"/>
              </w:rPr>
              <w:t>Стариенко Анатолий Павлович</w:t>
            </w:r>
          </w:p>
        </w:tc>
      </w:tr>
      <w:tr w:rsidR="009848BA">
        <w:trPr>
          <w:cantSplit/>
          <w:trHeight w:hRule="exact" w:val="2700"/>
        </w:trPr>
        <w:tc>
          <w:tcPr>
            <w:tcW w:w="4927" w:type="dxa"/>
            <w:gridSpan w:val="3"/>
            <w:vAlign w:val="center"/>
          </w:tcPr>
          <w:p w:rsidR="009848BA" w:rsidRDefault="009848BA">
            <w:pPr>
              <w:jc w:val="center"/>
            </w:pPr>
          </w:p>
        </w:tc>
        <w:tc>
          <w:tcPr>
            <w:tcW w:w="4927" w:type="dxa"/>
            <w:gridSpan w:val="3"/>
            <w:vAlign w:val="center"/>
          </w:tcPr>
          <w:p w:rsidR="009848BA" w:rsidRDefault="009848BA">
            <w:pPr>
              <w:jc w:val="center"/>
            </w:pPr>
          </w:p>
        </w:tc>
      </w:tr>
      <w:tr w:rsidR="009848BA">
        <w:trPr>
          <w:trHeight w:hRule="exact" w:val="1200"/>
        </w:trPr>
        <w:tc>
          <w:tcPr>
            <w:tcW w:w="9854" w:type="dxa"/>
            <w:gridSpan w:val="6"/>
            <w:vAlign w:val="center"/>
          </w:tcPr>
          <w:p w:rsidR="009848BA" w:rsidRDefault="009848BA">
            <w:pPr>
              <w:jc w:val="center"/>
            </w:pPr>
          </w:p>
        </w:tc>
      </w:tr>
      <w:tr w:rsidR="009848BA">
        <w:trPr>
          <w:trHeight w:hRule="exact" w:val="1200"/>
        </w:trPr>
        <w:tc>
          <w:tcPr>
            <w:tcW w:w="9854" w:type="dxa"/>
            <w:gridSpan w:val="6"/>
            <w:vAlign w:val="center"/>
          </w:tcPr>
          <w:p w:rsidR="009848BA" w:rsidRDefault="00120E67">
            <w:pPr>
              <w:spacing w:line="360" w:lineRule="auto"/>
              <w:jc w:val="center"/>
              <w:rPr>
                <w:b/>
                <w:spacing w:val="60"/>
                <w:sz w:val="28"/>
              </w:rPr>
            </w:pPr>
            <w:r>
              <w:rPr>
                <w:b/>
                <w:spacing w:val="60"/>
                <w:sz w:val="28"/>
              </w:rPr>
              <w:t>Мурманск</w:t>
            </w:r>
          </w:p>
          <w:p w:rsidR="009848BA" w:rsidRDefault="00120E67">
            <w:pPr>
              <w:spacing w:line="360" w:lineRule="auto"/>
              <w:jc w:val="center"/>
              <w:rPr>
                <w:b/>
                <w:spacing w:val="60"/>
                <w:sz w:val="28"/>
              </w:rPr>
            </w:pPr>
            <w:r>
              <w:rPr>
                <w:b/>
                <w:spacing w:val="60"/>
                <w:sz w:val="28"/>
              </w:rPr>
              <w:t>1999г.</w:t>
            </w:r>
          </w:p>
        </w:tc>
      </w:tr>
    </w:tbl>
    <w:p w:rsidR="009848BA" w:rsidRDefault="009848BA">
      <w:pPr>
        <w:pageBreakBefore/>
        <w:spacing w:line="360" w:lineRule="auto"/>
        <w:jc w:val="center"/>
        <w:rPr>
          <w:sz w:val="32"/>
        </w:rPr>
      </w:pPr>
    </w:p>
    <w:p w:rsidR="009848BA" w:rsidRDefault="00120E67">
      <w:pPr>
        <w:pStyle w:val="5"/>
      </w:pPr>
      <w:r>
        <w:t>С О Д Е Р Ж А Н И Е</w:t>
      </w:r>
    </w:p>
    <w:p w:rsidR="009848BA" w:rsidRDefault="009848BA">
      <w:pPr>
        <w:spacing w:line="360" w:lineRule="auto"/>
        <w:jc w:val="center"/>
        <w:rPr>
          <w:sz w:val="32"/>
        </w:rPr>
      </w:pPr>
    </w:p>
    <w:p w:rsidR="009848BA" w:rsidRDefault="00120E67">
      <w:pPr>
        <w:pStyle w:val="10"/>
        <w:tabs>
          <w:tab w:val="right" w:leader="dot" w:pos="9628"/>
        </w:tabs>
        <w:rPr>
          <w:rFonts w:ascii="Arial" w:hAnsi="Arial"/>
          <w:i/>
          <w:snapToGrid w:val="0"/>
          <w:sz w:val="28"/>
        </w:rPr>
      </w:pPr>
      <w:r>
        <w:rPr>
          <w:rFonts w:ascii="Arial" w:hAnsi="Arial"/>
          <w:i/>
          <w:snapToGrid w:val="0"/>
          <w:sz w:val="28"/>
        </w:rPr>
        <w:fldChar w:fldCharType="begin"/>
      </w:r>
      <w:r>
        <w:rPr>
          <w:rFonts w:ascii="Arial" w:hAnsi="Arial"/>
          <w:i/>
          <w:snapToGrid w:val="0"/>
          <w:sz w:val="28"/>
        </w:rPr>
        <w:instrText xml:space="preserve"> TOC \o \f \t "ЗАГОЛОВОК 4;4" \* MERGEFORMAT </w:instrText>
      </w:r>
      <w:r>
        <w:rPr>
          <w:rFonts w:ascii="Arial" w:hAnsi="Arial"/>
          <w:i/>
          <w:snapToGrid w:val="0"/>
          <w:sz w:val="28"/>
        </w:rPr>
        <w:fldChar w:fldCharType="separate"/>
      </w:r>
      <w:r>
        <w:rPr>
          <w:rFonts w:ascii="Arial" w:hAnsi="Arial"/>
          <w:i/>
          <w:snapToGrid w:val="0"/>
          <w:sz w:val="28"/>
        </w:rPr>
        <w:t>Введение</w:t>
      </w:r>
      <w:r>
        <w:rPr>
          <w:rFonts w:ascii="Arial" w:hAnsi="Arial"/>
          <w:i/>
          <w:snapToGrid w:val="0"/>
          <w:sz w:val="28"/>
        </w:rPr>
        <w:tab/>
      </w:r>
      <w:r>
        <w:rPr>
          <w:rFonts w:ascii="Arial" w:hAnsi="Arial"/>
          <w:i/>
          <w:snapToGrid w:val="0"/>
          <w:sz w:val="28"/>
        </w:rPr>
        <w:fldChar w:fldCharType="begin"/>
      </w:r>
      <w:r>
        <w:rPr>
          <w:rFonts w:ascii="Arial" w:hAnsi="Arial"/>
          <w:i/>
          <w:snapToGrid w:val="0"/>
          <w:sz w:val="28"/>
        </w:rPr>
        <w:instrText xml:space="preserve"> PAGEREF _Toc468851817 \h </w:instrText>
      </w:r>
      <w:r>
        <w:rPr>
          <w:rFonts w:ascii="Arial" w:hAnsi="Arial"/>
          <w:i/>
          <w:snapToGrid w:val="0"/>
          <w:sz w:val="28"/>
        </w:rPr>
      </w:r>
      <w:r>
        <w:rPr>
          <w:rFonts w:ascii="Arial" w:hAnsi="Arial"/>
          <w:i/>
          <w:snapToGrid w:val="0"/>
          <w:sz w:val="28"/>
        </w:rPr>
        <w:fldChar w:fldCharType="separate"/>
      </w:r>
      <w:r>
        <w:rPr>
          <w:rFonts w:ascii="Arial" w:hAnsi="Arial"/>
          <w:i/>
          <w:noProof/>
          <w:snapToGrid w:val="0"/>
          <w:sz w:val="28"/>
        </w:rPr>
        <w:t>3</w:t>
      </w:r>
      <w:r>
        <w:rPr>
          <w:rFonts w:ascii="Arial" w:hAnsi="Arial"/>
          <w:i/>
          <w:snapToGrid w:val="0"/>
          <w:sz w:val="28"/>
        </w:rPr>
        <w:fldChar w:fldCharType="end"/>
      </w:r>
    </w:p>
    <w:p w:rsidR="009848BA" w:rsidRDefault="00120E67">
      <w:pPr>
        <w:pStyle w:val="10"/>
        <w:tabs>
          <w:tab w:val="right" w:leader="dot" w:pos="9628"/>
        </w:tabs>
        <w:rPr>
          <w:rFonts w:ascii="Arial" w:hAnsi="Arial"/>
          <w:i/>
          <w:snapToGrid w:val="0"/>
          <w:sz w:val="28"/>
        </w:rPr>
      </w:pPr>
      <w:r>
        <w:rPr>
          <w:rFonts w:ascii="Arial" w:hAnsi="Arial"/>
          <w:i/>
          <w:snapToGrid w:val="0"/>
          <w:sz w:val="28"/>
        </w:rPr>
        <w:t>Глава 1. Отто фон Бисмарк - политический деятель</w:t>
      </w:r>
      <w:r>
        <w:rPr>
          <w:rFonts w:ascii="Arial" w:hAnsi="Arial"/>
          <w:i/>
          <w:snapToGrid w:val="0"/>
          <w:sz w:val="28"/>
        </w:rPr>
        <w:tab/>
      </w:r>
      <w:r>
        <w:rPr>
          <w:rFonts w:ascii="Arial" w:hAnsi="Arial"/>
          <w:i/>
          <w:snapToGrid w:val="0"/>
          <w:sz w:val="28"/>
        </w:rPr>
        <w:fldChar w:fldCharType="begin"/>
      </w:r>
      <w:r>
        <w:rPr>
          <w:rFonts w:ascii="Arial" w:hAnsi="Arial"/>
          <w:i/>
          <w:snapToGrid w:val="0"/>
          <w:sz w:val="28"/>
        </w:rPr>
        <w:instrText xml:space="preserve"> PAGEREF _Toc468851818 \h </w:instrText>
      </w:r>
      <w:r>
        <w:rPr>
          <w:rFonts w:ascii="Arial" w:hAnsi="Arial"/>
          <w:i/>
          <w:snapToGrid w:val="0"/>
          <w:sz w:val="28"/>
        </w:rPr>
      </w:r>
      <w:r>
        <w:rPr>
          <w:rFonts w:ascii="Arial" w:hAnsi="Arial"/>
          <w:i/>
          <w:snapToGrid w:val="0"/>
          <w:sz w:val="28"/>
        </w:rPr>
        <w:fldChar w:fldCharType="separate"/>
      </w:r>
      <w:r>
        <w:rPr>
          <w:rFonts w:ascii="Arial" w:hAnsi="Arial"/>
          <w:i/>
          <w:noProof/>
          <w:snapToGrid w:val="0"/>
          <w:sz w:val="28"/>
        </w:rPr>
        <w:t>4</w:t>
      </w:r>
      <w:r>
        <w:rPr>
          <w:rFonts w:ascii="Arial" w:hAnsi="Arial"/>
          <w:i/>
          <w:snapToGrid w:val="0"/>
          <w:sz w:val="28"/>
        </w:rPr>
        <w:fldChar w:fldCharType="end"/>
      </w:r>
    </w:p>
    <w:p w:rsidR="009848BA" w:rsidRDefault="00120E67">
      <w:pPr>
        <w:pStyle w:val="10"/>
        <w:tabs>
          <w:tab w:val="right" w:leader="dot" w:pos="9628"/>
        </w:tabs>
        <w:rPr>
          <w:rFonts w:ascii="Arial" w:hAnsi="Arial"/>
          <w:i/>
          <w:snapToGrid w:val="0"/>
          <w:sz w:val="28"/>
        </w:rPr>
      </w:pPr>
      <w:r>
        <w:rPr>
          <w:rFonts w:ascii="Arial" w:hAnsi="Arial"/>
          <w:i/>
          <w:snapToGrid w:val="0"/>
          <w:sz w:val="28"/>
        </w:rPr>
        <w:t>Глава 2. Предпосылки, способствовавшие образованию Германии.</w:t>
      </w:r>
      <w:r>
        <w:rPr>
          <w:rFonts w:ascii="Arial" w:hAnsi="Arial"/>
          <w:i/>
          <w:snapToGrid w:val="0"/>
          <w:sz w:val="28"/>
        </w:rPr>
        <w:tab/>
      </w:r>
      <w:r>
        <w:rPr>
          <w:rFonts w:ascii="Arial" w:hAnsi="Arial"/>
          <w:i/>
          <w:snapToGrid w:val="0"/>
          <w:sz w:val="28"/>
        </w:rPr>
        <w:fldChar w:fldCharType="begin"/>
      </w:r>
      <w:r>
        <w:rPr>
          <w:rFonts w:ascii="Arial" w:hAnsi="Arial"/>
          <w:i/>
          <w:snapToGrid w:val="0"/>
          <w:sz w:val="28"/>
        </w:rPr>
        <w:instrText xml:space="preserve"> PAGEREF _Toc468851819 \h </w:instrText>
      </w:r>
      <w:r>
        <w:rPr>
          <w:rFonts w:ascii="Arial" w:hAnsi="Arial"/>
          <w:i/>
          <w:snapToGrid w:val="0"/>
          <w:sz w:val="28"/>
        </w:rPr>
      </w:r>
      <w:r>
        <w:rPr>
          <w:rFonts w:ascii="Arial" w:hAnsi="Arial"/>
          <w:i/>
          <w:snapToGrid w:val="0"/>
          <w:sz w:val="28"/>
        </w:rPr>
        <w:fldChar w:fldCharType="separate"/>
      </w:r>
      <w:r>
        <w:rPr>
          <w:rFonts w:ascii="Arial" w:hAnsi="Arial"/>
          <w:i/>
          <w:noProof/>
          <w:snapToGrid w:val="0"/>
          <w:sz w:val="28"/>
        </w:rPr>
        <w:t>5</w:t>
      </w:r>
      <w:r>
        <w:rPr>
          <w:rFonts w:ascii="Arial" w:hAnsi="Arial"/>
          <w:i/>
          <w:snapToGrid w:val="0"/>
          <w:sz w:val="28"/>
        </w:rPr>
        <w:fldChar w:fldCharType="end"/>
      </w:r>
    </w:p>
    <w:p w:rsidR="009848BA" w:rsidRDefault="00120E67">
      <w:pPr>
        <w:pStyle w:val="10"/>
        <w:tabs>
          <w:tab w:val="right" w:leader="dot" w:pos="9628"/>
        </w:tabs>
        <w:rPr>
          <w:rFonts w:ascii="Arial" w:hAnsi="Arial"/>
          <w:i/>
          <w:snapToGrid w:val="0"/>
          <w:sz w:val="28"/>
        </w:rPr>
      </w:pPr>
      <w:r>
        <w:rPr>
          <w:rFonts w:ascii="Arial" w:hAnsi="Arial"/>
          <w:i/>
          <w:snapToGrid w:val="0"/>
          <w:sz w:val="28"/>
        </w:rPr>
        <w:t>Глава 3. Прусские войны и дипломатия Бисмарка</w:t>
      </w:r>
    </w:p>
    <w:p w:rsidR="009848BA" w:rsidRDefault="00120E67">
      <w:pPr>
        <w:pStyle w:val="10"/>
        <w:tabs>
          <w:tab w:val="right" w:leader="dot" w:pos="9628"/>
        </w:tabs>
        <w:rPr>
          <w:rFonts w:ascii="Arial" w:hAnsi="Arial"/>
          <w:i/>
          <w:snapToGrid w:val="0"/>
          <w:sz w:val="28"/>
        </w:rPr>
      </w:pPr>
      <w:r>
        <w:rPr>
          <w:rFonts w:ascii="Arial" w:hAnsi="Arial"/>
          <w:i/>
          <w:snapToGrid w:val="0"/>
          <w:sz w:val="28"/>
        </w:rPr>
        <w:t xml:space="preserve">   3.1. Прусские войны</w:t>
      </w:r>
      <w:r>
        <w:rPr>
          <w:rFonts w:ascii="Arial" w:hAnsi="Arial"/>
          <w:i/>
          <w:snapToGrid w:val="0"/>
          <w:sz w:val="28"/>
        </w:rPr>
        <w:tab/>
      </w:r>
      <w:r>
        <w:rPr>
          <w:rFonts w:ascii="Arial" w:hAnsi="Arial"/>
          <w:i/>
          <w:snapToGrid w:val="0"/>
          <w:sz w:val="28"/>
        </w:rPr>
        <w:fldChar w:fldCharType="begin"/>
      </w:r>
      <w:r>
        <w:rPr>
          <w:rFonts w:ascii="Arial" w:hAnsi="Arial"/>
          <w:i/>
          <w:snapToGrid w:val="0"/>
          <w:sz w:val="28"/>
        </w:rPr>
        <w:instrText xml:space="preserve"> PAGEREF _Toc468851820 \h </w:instrText>
      </w:r>
      <w:r>
        <w:rPr>
          <w:rFonts w:ascii="Arial" w:hAnsi="Arial"/>
          <w:i/>
          <w:snapToGrid w:val="0"/>
          <w:sz w:val="28"/>
        </w:rPr>
      </w:r>
      <w:r>
        <w:rPr>
          <w:rFonts w:ascii="Arial" w:hAnsi="Arial"/>
          <w:i/>
          <w:snapToGrid w:val="0"/>
          <w:sz w:val="28"/>
        </w:rPr>
        <w:fldChar w:fldCharType="separate"/>
      </w:r>
      <w:r>
        <w:rPr>
          <w:rFonts w:ascii="Arial" w:hAnsi="Arial"/>
          <w:i/>
          <w:noProof/>
          <w:snapToGrid w:val="0"/>
          <w:sz w:val="28"/>
        </w:rPr>
        <w:t>7</w:t>
      </w:r>
      <w:r>
        <w:rPr>
          <w:rFonts w:ascii="Arial" w:hAnsi="Arial"/>
          <w:i/>
          <w:snapToGrid w:val="0"/>
          <w:sz w:val="28"/>
        </w:rPr>
        <w:fldChar w:fldCharType="end"/>
      </w:r>
    </w:p>
    <w:p w:rsidR="009848BA" w:rsidRDefault="00120E67">
      <w:pPr>
        <w:pStyle w:val="20"/>
        <w:tabs>
          <w:tab w:val="right" w:leader="dot" w:pos="9628"/>
        </w:tabs>
        <w:rPr>
          <w:rFonts w:ascii="Arial" w:hAnsi="Arial"/>
          <w:i/>
          <w:snapToGrid w:val="0"/>
          <w:sz w:val="28"/>
        </w:rPr>
      </w:pPr>
      <w:r>
        <w:rPr>
          <w:rFonts w:ascii="Arial" w:hAnsi="Arial"/>
          <w:i/>
          <w:snapToGrid w:val="0"/>
          <w:sz w:val="28"/>
        </w:rPr>
        <w:t>3.2. Союз трёх императоров</w:t>
      </w:r>
      <w:r>
        <w:rPr>
          <w:rFonts w:ascii="Arial" w:hAnsi="Arial"/>
          <w:i/>
          <w:snapToGrid w:val="0"/>
          <w:sz w:val="28"/>
        </w:rPr>
        <w:tab/>
      </w:r>
      <w:r>
        <w:rPr>
          <w:rFonts w:ascii="Arial" w:hAnsi="Arial"/>
          <w:i/>
          <w:snapToGrid w:val="0"/>
          <w:sz w:val="28"/>
        </w:rPr>
        <w:fldChar w:fldCharType="begin"/>
      </w:r>
      <w:r>
        <w:rPr>
          <w:rFonts w:ascii="Arial" w:hAnsi="Arial"/>
          <w:i/>
          <w:snapToGrid w:val="0"/>
          <w:sz w:val="28"/>
        </w:rPr>
        <w:instrText xml:space="preserve"> PAGEREF _Toc468851821 \h </w:instrText>
      </w:r>
      <w:r>
        <w:rPr>
          <w:rFonts w:ascii="Arial" w:hAnsi="Arial"/>
          <w:i/>
          <w:snapToGrid w:val="0"/>
          <w:sz w:val="28"/>
        </w:rPr>
      </w:r>
      <w:r>
        <w:rPr>
          <w:rFonts w:ascii="Arial" w:hAnsi="Arial"/>
          <w:i/>
          <w:snapToGrid w:val="0"/>
          <w:sz w:val="28"/>
        </w:rPr>
        <w:fldChar w:fldCharType="separate"/>
      </w:r>
      <w:r>
        <w:rPr>
          <w:rFonts w:ascii="Arial" w:hAnsi="Arial"/>
          <w:i/>
          <w:noProof/>
          <w:snapToGrid w:val="0"/>
          <w:sz w:val="28"/>
        </w:rPr>
        <w:t>7</w:t>
      </w:r>
      <w:r>
        <w:rPr>
          <w:rFonts w:ascii="Arial" w:hAnsi="Arial"/>
          <w:i/>
          <w:snapToGrid w:val="0"/>
          <w:sz w:val="28"/>
        </w:rPr>
        <w:fldChar w:fldCharType="end"/>
      </w:r>
    </w:p>
    <w:p w:rsidR="009848BA" w:rsidRDefault="00120E67">
      <w:pPr>
        <w:pStyle w:val="20"/>
        <w:tabs>
          <w:tab w:val="right" w:leader="dot" w:pos="9628"/>
        </w:tabs>
        <w:rPr>
          <w:rFonts w:ascii="Arial" w:hAnsi="Arial"/>
          <w:i/>
          <w:snapToGrid w:val="0"/>
          <w:sz w:val="28"/>
        </w:rPr>
      </w:pPr>
      <w:r>
        <w:rPr>
          <w:rFonts w:ascii="Arial" w:hAnsi="Arial"/>
          <w:i/>
          <w:snapToGrid w:val="0"/>
          <w:sz w:val="28"/>
        </w:rPr>
        <w:t>3.3. Крах дипломатии Бисмарка</w:t>
      </w:r>
      <w:r>
        <w:rPr>
          <w:rFonts w:ascii="Arial" w:hAnsi="Arial"/>
          <w:i/>
          <w:snapToGrid w:val="0"/>
          <w:sz w:val="28"/>
        </w:rPr>
        <w:tab/>
      </w:r>
      <w:r>
        <w:rPr>
          <w:rFonts w:ascii="Arial" w:hAnsi="Arial"/>
          <w:i/>
          <w:snapToGrid w:val="0"/>
          <w:sz w:val="28"/>
        </w:rPr>
        <w:fldChar w:fldCharType="begin"/>
      </w:r>
      <w:r>
        <w:rPr>
          <w:rFonts w:ascii="Arial" w:hAnsi="Arial"/>
          <w:i/>
          <w:snapToGrid w:val="0"/>
          <w:sz w:val="28"/>
        </w:rPr>
        <w:instrText xml:space="preserve"> PAGEREF _Toc468851822 \h </w:instrText>
      </w:r>
      <w:r>
        <w:rPr>
          <w:rFonts w:ascii="Arial" w:hAnsi="Arial"/>
          <w:i/>
          <w:snapToGrid w:val="0"/>
          <w:sz w:val="28"/>
        </w:rPr>
      </w:r>
      <w:r>
        <w:rPr>
          <w:rFonts w:ascii="Arial" w:hAnsi="Arial"/>
          <w:i/>
          <w:snapToGrid w:val="0"/>
          <w:sz w:val="28"/>
        </w:rPr>
        <w:fldChar w:fldCharType="separate"/>
      </w:r>
      <w:r>
        <w:rPr>
          <w:rFonts w:ascii="Arial" w:hAnsi="Arial"/>
          <w:i/>
          <w:noProof/>
          <w:snapToGrid w:val="0"/>
          <w:sz w:val="28"/>
        </w:rPr>
        <w:t>13</w:t>
      </w:r>
      <w:r>
        <w:rPr>
          <w:rFonts w:ascii="Arial" w:hAnsi="Arial"/>
          <w:i/>
          <w:snapToGrid w:val="0"/>
          <w:sz w:val="28"/>
        </w:rPr>
        <w:fldChar w:fldCharType="end"/>
      </w:r>
    </w:p>
    <w:p w:rsidR="009848BA" w:rsidRDefault="00120E67">
      <w:pPr>
        <w:pStyle w:val="20"/>
        <w:tabs>
          <w:tab w:val="right" w:leader="dot" w:pos="9628"/>
        </w:tabs>
        <w:rPr>
          <w:rFonts w:ascii="Arial" w:hAnsi="Arial"/>
          <w:i/>
          <w:snapToGrid w:val="0"/>
          <w:sz w:val="28"/>
        </w:rPr>
      </w:pPr>
      <w:r>
        <w:rPr>
          <w:rFonts w:ascii="Arial" w:hAnsi="Arial"/>
          <w:i/>
          <w:snapToGrid w:val="0"/>
          <w:sz w:val="28"/>
        </w:rPr>
        <w:t>3.4. Отставка "Железного канцлера"</w:t>
      </w:r>
      <w:r>
        <w:rPr>
          <w:rFonts w:ascii="Arial" w:hAnsi="Arial"/>
          <w:i/>
          <w:snapToGrid w:val="0"/>
          <w:sz w:val="28"/>
        </w:rPr>
        <w:tab/>
      </w:r>
      <w:r>
        <w:rPr>
          <w:rFonts w:ascii="Arial" w:hAnsi="Arial"/>
          <w:i/>
          <w:snapToGrid w:val="0"/>
          <w:sz w:val="28"/>
        </w:rPr>
        <w:fldChar w:fldCharType="begin"/>
      </w:r>
      <w:r>
        <w:rPr>
          <w:rFonts w:ascii="Arial" w:hAnsi="Arial"/>
          <w:i/>
          <w:snapToGrid w:val="0"/>
          <w:sz w:val="28"/>
        </w:rPr>
        <w:instrText xml:space="preserve"> PAGEREF _Toc468851823 \h </w:instrText>
      </w:r>
      <w:r>
        <w:rPr>
          <w:rFonts w:ascii="Arial" w:hAnsi="Arial"/>
          <w:i/>
          <w:snapToGrid w:val="0"/>
          <w:sz w:val="28"/>
        </w:rPr>
      </w:r>
      <w:r>
        <w:rPr>
          <w:rFonts w:ascii="Arial" w:hAnsi="Arial"/>
          <w:i/>
          <w:snapToGrid w:val="0"/>
          <w:sz w:val="28"/>
        </w:rPr>
        <w:fldChar w:fldCharType="separate"/>
      </w:r>
      <w:r>
        <w:rPr>
          <w:rFonts w:ascii="Arial" w:hAnsi="Arial"/>
          <w:i/>
          <w:noProof/>
          <w:snapToGrid w:val="0"/>
          <w:sz w:val="28"/>
        </w:rPr>
        <w:t>17</w:t>
      </w:r>
      <w:r>
        <w:rPr>
          <w:rFonts w:ascii="Arial" w:hAnsi="Arial"/>
          <w:i/>
          <w:snapToGrid w:val="0"/>
          <w:sz w:val="28"/>
        </w:rPr>
        <w:fldChar w:fldCharType="end"/>
      </w:r>
    </w:p>
    <w:p w:rsidR="009848BA" w:rsidRDefault="00120E67">
      <w:pPr>
        <w:pStyle w:val="10"/>
        <w:tabs>
          <w:tab w:val="right" w:leader="dot" w:pos="9628"/>
        </w:tabs>
        <w:rPr>
          <w:rFonts w:ascii="Arial" w:hAnsi="Arial"/>
          <w:i/>
          <w:snapToGrid w:val="0"/>
          <w:sz w:val="28"/>
        </w:rPr>
      </w:pPr>
      <w:r>
        <w:rPr>
          <w:rFonts w:ascii="Arial" w:hAnsi="Arial"/>
          <w:i/>
          <w:snapToGrid w:val="0"/>
          <w:sz w:val="28"/>
        </w:rPr>
        <w:t>Заключение</w:t>
      </w:r>
      <w:r>
        <w:rPr>
          <w:rFonts w:ascii="Arial" w:hAnsi="Arial"/>
          <w:i/>
          <w:snapToGrid w:val="0"/>
          <w:sz w:val="28"/>
        </w:rPr>
        <w:tab/>
      </w:r>
      <w:r>
        <w:rPr>
          <w:rFonts w:ascii="Arial" w:hAnsi="Arial"/>
          <w:i/>
          <w:snapToGrid w:val="0"/>
          <w:sz w:val="28"/>
        </w:rPr>
        <w:fldChar w:fldCharType="begin"/>
      </w:r>
      <w:r>
        <w:rPr>
          <w:rFonts w:ascii="Arial" w:hAnsi="Arial"/>
          <w:i/>
          <w:snapToGrid w:val="0"/>
          <w:sz w:val="28"/>
        </w:rPr>
        <w:instrText xml:space="preserve"> PAGEREF _Toc468851824 \h </w:instrText>
      </w:r>
      <w:r>
        <w:rPr>
          <w:rFonts w:ascii="Arial" w:hAnsi="Arial"/>
          <w:i/>
          <w:snapToGrid w:val="0"/>
          <w:sz w:val="28"/>
        </w:rPr>
      </w:r>
      <w:r>
        <w:rPr>
          <w:rFonts w:ascii="Arial" w:hAnsi="Arial"/>
          <w:i/>
          <w:snapToGrid w:val="0"/>
          <w:sz w:val="28"/>
        </w:rPr>
        <w:fldChar w:fldCharType="separate"/>
      </w:r>
      <w:r>
        <w:rPr>
          <w:rFonts w:ascii="Arial" w:hAnsi="Arial"/>
          <w:i/>
          <w:noProof/>
          <w:snapToGrid w:val="0"/>
          <w:sz w:val="28"/>
        </w:rPr>
        <w:t>17</w:t>
      </w:r>
      <w:r>
        <w:rPr>
          <w:rFonts w:ascii="Arial" w:hAnsi="Arial"/>
          <w:i/>
          <w:snapToGrid w:val="0"/>
          <w:sz w:val="28"/>
        </w:rPr>
        <w:fldChar w:fldCharType="end"/>
      </w:r>
    </w:p>
    <w:p w:rsidR="009848BA" w:rsidRDefault="00120E67">
      <w:pPr>
        <w:pStyle w:val="30"/>
        <w:tabs>
          <w:tab w:val="right" w:leader="dot" w:pos="9628"/>
        </w:tabs>
        <w:rPr>
          <w:rFonts w:ascii="Arial" w:hAnsi="Arial"/>
          <w:i/>
          <w:snapToGrid w:val="0"/>
          <w:sz w:val="28"/>
        </w:rPr>
      </w:pPr>
      <w:r>
        <w:rPr>
          <w:rFonts w:ascii="Arial" w:hAnsi="Arial"/>
          <w:i/>
          <w:snapToGrid w:val="0"/>
          <w:sz w:val="28"/>
        </w:rPr>
        <w:t>Список использованных источников:</w:t>
      </w:r>
      <w:r>
        <w:rPr>
          <w:rFonts w:ascii="Arial" w:hAnsi="Arial"/>
          <w:i/>
          <w:snapToGrid w:val="0"/>
          <w:sz w:val="28"/>
        </w:rPr>
        <w:tab/>
      </w:r>
      <w:r>
        <w:rPr>
          <w:rFonts w:ascii="Arial" w:hAnsi="Arial"/>
          <w:i/>
          <w:snapToGrid w:val="0"/>
          <w:sz w:val="28"/>
        </w:rPr>
        <w:fldChar w:fldCharType="begin"/>
      </w:r>
      <w:r>
        <w:rPr>
          <w:rFonts w:ascii="Arial" w:hAnsi="Arial"/>
          <w:i/>
          <w:snapToGrid w:val="0"/>
          <w:sz w:val="28"/>
        </w:rPr>
        <w:instrText xml:space="preserve"> PAGEREF _Toc468851825 \h </w:instrText>
      </w:r>
      <w:r>
        <w:rPr>
          <w:rFonts w:ascii="Arial" w:hAnsi="Arial"/>
          <w:i/>
          <w:snapToGrid w:val="0"/>
          <w:sz w:val="28"/>
        </w:rPr>
      </w:r>
      <w:r>
        <w:rPr>
          <w:rFonts w:ascii="Arial" w:hAnsi="Arial"/>
          <w:i/>
          <w:snapToGrid w:val="0"/>
          <w:sz w:val="28"/>
        </w:rPr>
        <w:fldChar w:fldCharType="separate"/>
      </w:r>
      <w:r>
        <w:rPr>
          <w:rFonts w:ascii="Arial" w:hAnsi="Arial"/>
          <w:i/>
          <w:noProof/>
          <w:snapToGrid w:val="0"/>
          <w:sz w:val="28"/>
        </w:rPr>
        <w:t>19</w:t>
      </w:r>
      <w:r>
        <w:rPr>
          <w:rFonts w:ascii="Arial" w:hAnsi="Arial"/>
          <w:i/>
          <w:snapToGrid w:val="0"/>
          <w:sz w:val="28"/>
        </w:rPr>
        <w:fldChar w:fldCharType="end"/>
      </w:r>
    </w:p>
    <w:p w:rsidR="009848BA" w:rsidRDefault="00120E67">
      <w:pPr>
        <w:rPr>
          <w:lang w:val="en-US"/>
        </w:rPr>
      </w:pPr>
      <w:r>
        <w:rPr>
          <w:rFonts w:ascii="Arial" w:hAnsi="Arial"/>
          <w:i/>
          <w:snapToGrid w:val="0"/>
          <w:sz w:val="28"/>
        </w:rPr>
        <w:fldChar w:fldCharType="end"/>
      </w:r>
    </w:p>
    <w:p w:rsidR="009848BA" w:rsidRDefault="009848BA">
      <w:pPr>
        <w:pageBreakBefore/>
      </w:pPr>
    </w:p>
    <w:p w:rsidR="009848BA" w:rsidRDefault="00120E67">
      <w:pPr>
        <w:pStyle w:val="1"/>
        <w:ind w:firstLine="709"/>
      </w:pPr>
      <w:r>
        <w:fldChar w:fldCharType="begin"/>
      </w:r>
      <w:r>
        <w:instrText xml:space="preserve"> TC </w:instrText>
      </w:r>
      <w:r>
        <w:fldChar w:fldCharType="end"/>
      </w:r>
      <w:bookmarkStart w:id="0" w:name="_Toc468851817"/>
      <w:r>
        <w:t>Введение</w:t>
      </w:r>
      <w:bookmarkEnd w:id="0"/>
    </w:p>
    <w:p w:rsidR="009848BA" w:rsidRDefault="009848BA">
      <w:pPr>
        <w:ind w:firstLine="709"/>
        <w:rPr>
          <w:sz w:val="24"/>
        </w:rPr>
      </w:pPr>
    </w:p>
    <w:p w:rsidR="009848BA" w:rsidRDefault="00120E67">
      <w:pPr>
        <w:widowControl w:val="0"/>
        <w:spacing w:before="120" w:line="360" w:lineRule="auto"/>
        <w:ind w:left="-170"/>
        <w:jc w:val="both"/>
        <w:outlineLvl w:val="0"/>
        <w:rPr>
          <w:snapToGrid w:val="0"/>
          <w:sz w:val="28"/>
        </w:rPr>
      </w:pPr>
      <w:r>
        <w:rPr>
          <w:snapToGrid w:val="0"/>
          <w:sz w:val="28"/>
          <w:lang w:val="en-US"/>
        </w:rPr>
        <w:t xml:space="preserve">     </w:t>
      </w:r>
      <w:r>
        <w:rPr>
          <w:snapToGrid w:val="0"/>
          <w:sz w:val="28"/>
        </w:rPr>
        <w:t>Священная римская империя германской нации  лишь формально представляла собой единое государство, включая в себя помимо неподвластных владений императора, 7 курфюршеств, 300 владений императорских князей, епископов, аббатов, территории вольных городов и много других феодальных владений. Среди них наиболее ярко выделялась Пруссия и Австрия.</w:t>
      </w:r>
    </w:p>
    <w:p w:rsidR="009848BA" w:rsidRDefault="00120E67">
      <w:pPr>
        <w:widowControl w:val="0"/>
        <w:spacing w:before="120" w:line="360" w:lineRule="auto"/>
        <w:ind w:left="-170"/>
        <w:outlineLvl w:val="0"/>
        <w:rPr>
          <w:snapToGrid w:val="0"/>
          <w:sz w:val="28"/>
        </w:rPr>
      </w:pPr>
      <w:r>
        <w:rPr>
          <w:snapToGrid w:val="0"/>
          <w:sz w:val="28"/>
        </w:rPr>
        <w:t xml:space="preserve">     Необходимость создания единого государства стала особенно очевидна в середине ХIХ века.</w:t>
      </w:r>
    </w:p>
    <w:p w:rsidR="009848BA" w:rsidRDefault="00120E67">
      <w:pPr>
        <w:widowControl w:val="0"/>
        <w:spacing w:before="120" w:line="360" w:lineRule="auto"/>
        <w:ind w:left="-170"/>
        <w:outlineLvl w:val="0"/>
        <w:rPr>
          <w:snapToGrid w:val="0"/>
          <w:sz w:val="28"/>
        </w:rPr>
      </w:pPr>
      <w:r>
        <w:t xml:space="preserve"> </w:t>
      </w:r>
      <w:r>
        <w:rPr>
          <w:lang w:val="en-US"/>
        </w:rPr>
        <w:t xml:space="preserve">     </w:t>
      </w:r>
      <w:r>
        <w:rPr>
          <w:snapToGrid w:val="0"/>
          <w:sz w:val="28"/>
        </w:rPr>
        <w:t>Достижение государственного единства Германии и стало одной из важнейших задач буржуазно-демократической революции 1848 года.</w:t>
      </w:r>
    </w:p>
    <w:p w:rsidR="009848BA" w:rsidRDefault="00120E67">
      <w:pPr>
        <w:widowControl w:val="0"/>
        <w:spacing w:before="120" w:line="360" w:lineRule="auto"/>
        <w:ind w:left="-170"/>
        <w:outlineLvl w:val="0"/>
        <w:rPr>
          <w:snapToGrid w:val="0"/>
          <w:sz w:val="28"/>
        </w:rPr>
      </w:pPr>
      <w:r>
        <w:rPr>
          <w:snapToGrid w:val="0"/>
          <w:sz w:val="28"/>
          <w:lang w:val="en-US"/>
        </w:rPr>
        <w:t xml:space="preserve">     </w:t>
      </w:r>
      <w:r>
        <w:rPr>
          <w:snapToGrid w:val="0"/>
          <w:sz w:val="28"/>
        </w:rPr>
        <w:t>Однако буржуазно-демократическая революция потерпела поражение, но она не прошла бесследно. Во всех сферах общественной жизни Германии, и, прежде всего в Пруссии: в экономической, социальной, политической  жизни произошли серьёзные изменения.</w:t>
      </w:r>
    </w:p>
    <w:p w:rsidR="009848BA" w:rsidRDefault="00120E67">
      <w:pPr>
        <w:widowControl w:val="0"/>
        <w:spacing w:before="120" w:line="360" w:lineRule="auto"/>
        <w:ind w:left="-170"/>
        <w:outlineLvl w:val="0"/>
        <w:rPr>
          <w:snapToGrid w:val="0"/>
          <w:sz w:val="28"/>
          <w:lang w:val="en-US"/>
        </w:rPr>
      </w:pPr>
      <w:r>
        <w:rPr>
          <w:snapToGrid w:val="0"/>
          <w:sz w:val="28"/>
        </w:rPr>
        <w:t xml:space="preserve">     Особенности образования Германского государства вплотную связаны с деятельностью  и биографией Отто фон Бисмарка позднее названного «Железным канцлером».</w:t>
      </w:r>
    </w:p>
    <w:p w:rsidR="009848BA" w:rsidRDefault="009848BA">
      <w:pPr>
        <w:widowControl w:val="0"/>
        <w:spacing w:before="120" w:line="360" w:lineRule="auto"/>
        <w:ind w:left="-170"/>
        <w:outlineLvl w:val="0"/>
        <w:rPr>
          <w:snapToGrid w:val="0"/>
          <w:sz w:val="28"/>
          <w:lang w:val="en-US"/>
        </w:rPr>
      </w:pPr>
    </w:p>
    <w:p w:rsidR="009848BA" w:rsidRDefault="009848BA">
      <w:pPr>
        <w:widowControl w:val="0"/>
        <w:spacing w:before="120" w:line="360" w:lineRule="auto"/>
        <w:ind w:left="-170"/>
        <w:outlineLvl w:val="0"/>
        <w:rPr>
          <w:snapToGrid w:val="0"/>
          <w:sz w:val="28"/>
          <w:lang w:val="en-US"/>
        </w:rPr>
      </w:pPr>
    </w:p>
    <w:p w:rsidR="009848BA" w:rsidRDefault="009848BA">
      <w:pPr>
        <w:widowControl w:val="0"/>
        <w:spacing w:before="120" w:line="360" w:lineRule="auto"/>
        <w:ind w:left="-170"/>
        <w:outlineLvl w:val="0"/>
        <w:rPr>
          <w:snapToGrid w:val="0"/>
          <w:sz w:val="28"/>
          <w:lang w:val="en-US"/>
        </w:rPr>
      </w:pPr>
    </w:p>
    <w:p w:rsidR="009848BA" w:rsidRDefault="009848BA">
      <w:pPr>
        <w:widowControl w:val="0"/>
        <w:spacing w:before="120" w:line="360" w:lineRule="auto"/>
        <w:ind w:left="-170"/>
        <w:outlineLvl w:val="0"/>
        <w:rPr>
          <w:snapToGrid w:val="0"/>
          <w:sz w:val="28"/>
          <w:lang w:val="en-US"/>
        </w:rPr>
      </w:pPr>
    </w:p>
    <w:p w:rsidR="009848BA" w:rsidRDefault="009848BA">
      <w:pPr>
        <w:widowControl w:val="0"/>
        <w:spacing w:before="120" w:line="360" w:lineRule="auto"/>
        <w:ind w:left="-170"/>
        <w:outlineLvl w:val="0"/>
        <w:rPr>
          <w:snapToGrid w:val="0"/>
          <w:sz w:val="28"/>
          <w:lang w:val="en-US"/>
        </w:rPr>
      </w:pPr>
    </w:p>
    <w:p w:rsidR="009848BA" w:rsidRDefault="009848BA">
      <w:pPr>
        <w:widowControl w:val="0"/>
        <w:spacing w:before="120" w:line="360" w:lineRule="auto"/>
        <w:ind w:left="-170"/>
        <w:outlineLvl w:val="0"/>
        <w:rPr>
          <w:snapToGrid w:val="0"/>
          <w:sz w:val="28"/>
        </w:rPr>
      </w:pPr>
    </w:p>
    <w:p w:rsidR="009848BA" w:rsidRDefault="009848BA">
      <w:pPr>
        <w:widowControl w:val="0"/>
        <w:spacing w:before="120" w:line="360" w:lineRule="auto"/>
        <w:ind w:left="-170"/>
        <w:outlineLvl w:val="0"/>
        <w:rPr>
          <w:snapToGrid w:val="0"/>
        </w:rPr>
      </w:pPr>
    </w:p>
    <w:p w:rsidR="009848BA" w:rsidRDefault="009848BA">
      <w:pPr>
        <w:ind w:firstLine="709"/>
        <w:rPr>
          <w:sz w:val="24"/>
        </w:rPr>
      </w:pPr>
    </w:p>
    <w:p w:rsidR="009848BA" w:rsidRDefault="009848BA">
      <w:pPr>
        <w:pStyle w:val="1"/>
        <w:ind w:firstLine="709"/>
        <w:rPr>
          <w:lang w:val="en-US"/>
        </w:rPr>
      </w:pPr>
    </w:p>
    <w:p w:rsidR="009848BA" w:rsidRDefault="00120E67">
      <w:pPr>
        <w:pStyle w:val="1"/>
        <w:ind w:firstLine="709"/>
        <w:rPr>
          <w:lang w:val="en-US"/>
        </w:rPr>
      </w:pPr>
      <w:r>
        <w:fldChar w:fldCharType="begin"/>
      </w:r>
      <w:r>
        <w:instrText xml:space="preserve"> TC </w:instrText>
      </w:r>
      <w:r>
        <w:fldChar w:fldCharType="end"/>
      </w:r>
      <w:fldSimple w:instr=" DOCPROPERTY Глава01 \* MERGEFORMAT ">
        <w:bookmarkStart w:id="1" w:name="_Toc468851818"/>
        <w:r>
          <w:t>Глава 1. Отто фон Бисмарк - политический деятель</w:t>
        </w:r>
        <w:bookmarkEnd w:id="1"/>
      </w:fldSimple>
    </w:p>
    <w:p w:rsidR="009848BA" w:rsidRDefault="009848BA">
      <w:pPr>
        <w:rPr>
          <w:lang w:val="en-US"/>
        </w:rPr>
      </w:pPr>
    </w:p>
    <w:p w:rsidR="009848BA" w:rsidRDefault="009848BA">
      <w:pPr>
        <w:ind w:firstLine="709"/>
        <w:rPr>
          <w:sz w:val="24"/>
        </w:rPr>
      </w:pPr>
    </w:p>
    <w:p w:rsidR="009848BA" w:rsidRDefault="00120E67">
      <w:pPr>
        <w:widowControl w:val="0"/>
        <w:spacing w:before="120" w:line="360" w:lineRule="auto"/>
        <w:ind w:left="-170"/>
        <w:outlineLvl w:val="0"/>
        <w:rPr>
          <w:sz w:val="28"/>
          <w:lang w:val="en-US"/>
        </w:rPr>
      </w:pPr>
      <w:r>
        <w:rPr>
          <w:snapToGrid w:val="0"/>
          <w:sz w:val="28"/>
        </w:rPr>
        <w:t xml:space="preserve"> </w:t>
      </w:r>
      <w:r>
        <w:rPr>
          <w:snapToGrid w:val="0"/>
          <w:sz w:val="28"/>
          <w:lang w:val="en-US"/>
        </w:rPr>
        <w:t xml:space="preserve">     </w:t>
      </w:r>
      <w:r>
        <w:rPr>
          <w:sz w:val="28"/>
        </w:rPr>
        <w:t>Бисмарк (Bismarck-Schonhausen), 1) Отто-Эдуард-Леопольд, князь, герцог Лауэнбург (с 1890), германский государственный деятель, 1815-98, 1887 член прусского соединенного ландтага, консерватор. 1849-прусской палаты депутатов. 1850-эрфуртского парламента; талантливый оратор ультраконсервативной партии, противник единства Германии, сторонник Австрии</w:t>
      </w:r>
      <w:r>
        <w:rPr>
          <w:sz w:val="28"/>
          <w:lang w:val="en-US"/>
        </w:rPr>
        <w:t>.</w:t>
      </w:r>
    </w:p>
    <w:p w:rsidR="009848BA" w:rsidRDefault="00120E67">
      <w:pPr>
        <w:widowControl w:val="0"/>
        <w:spacing w:before="120" w:line="360" w:lineRule="auto"/>
        <w:ind w:left="-170"/>
        <w:outlineLvl w:val="0"/>
        <w:rPr>
          <w:sz w:val="28"/>
        </w:rPr>
      </w:pPr>
      <w:r>
        <w:rPr>
          <w:sz w:val="28"/>
          <w:lang w:val="en-US"/>
        </w:rPr>
        <w:t xml:space="preserve">     </w:t>
      </w:r>
      <w:r>
        <w:rPr>
          <w:sz w:val="28"/>
        </w:rPr>
        <w:t xml:space="preserve"> 1851-59-прусский посланник при союзном сейме во Франкфурте; здесь он обратился во врага Австрии и сторонника германского единства под гегемонией Пруссии. 1859-62 был посланником в СПБ., 1862 в Париже. 1882 назначен президентом прусского министерства и мин. иностранных дел; отстаивая военные преобразования против большинства прусского сейма, он нарушал конституцию, собирая налоги вопреки решениям палаты; конфликт, благодаря двум успешным войнам с Данией (1864) и Австрией (1866), окончился его полным торжеством. 1865 Б. возведен в графское достоинство. </w:t>
      </w:r>
    </w:p>
    <w:p w:rsidR="009848BA" w:rsidRDefault="00120E67">
      <w:pPr>
        <w:widowControl w:val="0"/>
        <w:spacing w:before="120" w:line="360" w:lineRule="auto"/>
        <w:ind w:left="-170"/>
        <w:outlineLvl w:val="0"/>
        <w:rPr>
          <w:sz w:val="28"/>
        </w:rPr>
      </w:pPr>
      <w:r>
        <w:rPr>
          <w:sz w:val="28"/>
        </w:rPr>
        <w:t xml:space="preserve">      1867 назначен канцлером Северогерманского союза. Для северогерманского (потом германского рейхстага) Бисмарк провел всеобщее голосование. Война 1870-71 была в значительной степени делом Бисмарка. Затем, последовало образование новой Германской империи; Бисмарк сделан ее канцлером (с сохранением должности прусского министра президента) и возведен в княжеское достоинство. Иностранная политика Вильгельма, доставившая Германии торжество над Францией и господствующее положение в Европе, сблизила ее сперва с Россией, потом (после 1878) отдалила от нее. </w:t>
      </w:r>
    </w:p>
    <w:p w:rsidR="009848BA" w:rsidRDefault="00120E67">
      <w:pPr>
        <w:widowControl w:val="0"/>
        <w:spacing w:before="120" w:line="360" w:lineRule="auto"/>
        <w:ind w:left="-170"/>
        <w:outlineLvl w:val="0"/>
        <w:rPr>
          <w:sz w:val="28"/>
        </w:rPr>
      </w:pPr>
      <w:r>
        <w:rPr>
          <w:sz w:val="28"/>
        </w:rPr>
        <w:t xml:space="preserve">     Последнее важное дело Бисмарка в этой области-создание тройственного союза Германии с Австрией и Италией (1879-83). Во внутренней политике правление Бисмарка отмечено бесплодною борьбою с немецким католичеством или культуркампфом (с 1873), затем с прогрессистами и социалистами. </w:t>
      </w:r>
    </w:p>
    <w:p w:rsidR="009848BA" w:rsidRDefault="00120E67">
      <w:pPr>
        <w:widowControl w:val="0"/>
        <w:spacing w:before="120" w:line="360" w:lineRule="auto"/>
        <w:ind w:left="-170"/>
        <w:outlineLvl w:val="0"/>
        <w:rPr>
          <w:snapToGrid w:val="0"/>
          <w:lang w:val="en-US"/>
        </w:rPr>
      </w:pPr>
      <w:r>
        <w:rPr>
          <w:sz w:val="28"/>
          <w:lang w:val="en-US"/>
        </w:rPr>
        <w:t xml:space="preserve">     </w:t>
      </w:r>
      <w:r>
        <w:rPr>
          <w:sz w:val="28"/>
        </w:rPr>
        <w:t xml:space="preserve">С социализмом Бисмарк боролся, так называемыми социальными мероприятиями, долженствовавшими примирить рабочих с современным государством, но не сделавшими этого, и полицейскими преследованиями; им был введен суровый закон против социал-демократов (1878), который 1890 пришлось отменить. С 1879 Б. вступил на путь усиленного протекционизма. В марте 1890 Бисмарк получил отставку от всех должностей с возведением в герцогское достоинство вследствие политических разногласий с императором Вильгельмом II. Поселившись в своем имении Фридрихсруэ (близ Гамбурга), резко критиковал деятельность правительства. 1892 был избран в немецкий сейм, но ни разу не появился в нем. Два покушения было на жизнь Бисмарка: Блинда 1866 и Кульмана 1874. Поклонники Бисмарка считают его гениальным политиком, объединение Германии его (и Вильгельма I) делом; но существует мнение о нем как о деятеле с весьма узким пониманием задач государственного управления; объединение Германии совершилось отчасти вопреки Бисмарку,  только благодаря ему приняло внешний военный характер; благодаря же ему из состава Германии исключены немецкие области Австрии и включены ненемецкие области: Эльзас-Лотарингия и часть Шлезвига и тройственный союз наложил на Германию и на всю Европу тяжкое бремя милитаризма. </w:t>
      </w:r>
    </w:p>
    <w:p w:rsidR="009848BA" w:rsidRDefault="00120E67">
      <w:pPr>
        <w:widowControl w:val="0"/>
        <w:spacing w:before="120" w:line="360" w:lineRule="auto"/>
        <w:ind w:left="-170"/>
        <w:outlineLvl w:val="0"/>
        <w:rPr>
          <w:snapToGrid w:val="0"/>
        </w:rPr>
      </w:pPr>
      <w:r>
        <w:rPr>
          <w:snapToGrid w:val="0"/>
          <w:lang w:val="en-US"/>
        </w:rPr>
        <w:t xml:space="preserve">          </w:t>
      </w:r>
    </w:p>
    <w:p w:rsidR="009848BA" w:rsidRDefault="00120E67">
      <w:pPr>
        <w:pStyle w:val="1"/>
        <w:ind w:firstLine="709"/>
      </w:pPr>
      <w:r>
        <w:fldChar w:fldCharType="begin"/>
      </w:r>
      <w:r>
        <w:instrText xml:space="preserve"> TC </w:instrText>
      </w:r>
      <w:r>
        <w:fldChar w:fldCharType="end"/>
      </w:r>
      <w:fldSimple w:instr=" DOCPROPERTY Глава02 \* MERGEFORMAT ">
        <w:bookmarkStart w:id="2" w:name="_Toc468851819"/>
        <w:r>
          <w:t xml:space="preserve">Глава 2. </w:t>
        </w:r>
        <w:bookmarkEnd w:id="2"/>
      </w:fldSimple>
      <w:r>
        <w:t>Предпосылки, способствовавшие образованию</w:t>
      </w:r>
    </w:p>
    <w:p w:rsidR="009848BA" w:rsidRDefault="00120E67">
      <w:pPr>
        <w:pStyle w:val="1"/>
        <w:ind w:firstLine="709"/>
        <w:rPr>
          <w:lang w:val="en-US"/>
        </w:rPr>
      </w:pPr>
      <w:r>
        <w:t xml:space="preserve">                Германии.      </w:t>
      </w:r>
    </w:p>
    <w:p w:rsidR="009848BA" w:rsidRDefault="009848BA">
      <w:pPr>
        <w:rPr>
          <w:lang w:val="en-US"/>
        </w:rPr>
      </w:pPr>
    </w:p>
    <w:p w:rsidR="009848BA" w:rsidRDefault="009848BA">
      <w:pPr>
        <w:ind w:firstLine="709"/>
        <w:rPr>
          <w:snapToGrid w:val="0"/>
          <w:sz w:val="28"/>
        </w:rPr>
      </w:pPr>
    </w:p>
    <w:p w:rsidR="009848BA" w:rsidRDefault="00120E67">
      <w:pPr>
        <w:widowControl w:val="0"/>
        <w:spacing w:before="120" w:line="360" w:lineRule="auto"/>
        <w:ind w:left="-170"/>
        <w:outlineLvl w:val="0"/>
        <w:rPr>
          <w:snapToGrid w:val="0"/>
          <w:sz w:val="28"/>
        </w:rPr>
      </w:pPr>
      <w:r>
        <w:rPr>
          <w:snapToGrid w:val="0"/>
          <w:sz w:val="28"/>
          <w:lang w:val="en-US"/>
        </w:rPr>
        <w:t xml:space="preserve">      </w:t>
      </w:r>
      <w:r>
        <w:rPr>
          <w:snapToGrid w:val="0"/>
          <w:sz w:val="28"/>
        </w:rPr>
        <w:t>В марте 1848г. в Германии вспыхнула революция. Бисмарк бросается в Берлин,  чтобы побудить испугавшегося короля к активным действиям. Потерпев неудачу, он связывается с принцем прусским Вильгельмом и побуждает его к активным действиям в защиту растерявшейся королевской власти.</w:t>
      </w:r>
    </w:p>
    <w:p w:rsidR="009848BA" w:rsidRDefault="00120E67">
      <w:pPr>
        <w:widowControl w:val="0"/>
        <w:spacing w:before="120" w:line="360" w:lineRule="auto"/>
        <w:ind w:left="-170"/>
        <w:outlineLvl w:val="0"/>
        <w:rPr>
          <w:snapToGrid w:val="0"/>
          <w:sz w:val="28"/>
          <w:lang w:val="en-US"/>
        </w:rPr>
      </w:pPr>
      <w:r>
        <w:rPr>
          <w:snapToGrid w:val="0"/>
          <w:sz w:val="28"/>
          <w:lang w:val="en-US"/>
        </w:rPr>
        <w:t xml:space="preserve">      </w:t>
      </w:r>
      <w:r>
        <w:rPr>
          <w:snapToGrid w:val="0"/>
          <w:sz w:val="28"/>
        </w:rPr>
        <w:t>В ту пору главным аргументом для него была сила:  в  ней  он  видел  альфу  и  омегу  всякого политического и дипломатического успеха.</w:t>
      </w:r>
    </w:p>
    <w:p w:rsidR="009848BA" w:rsidRDefault="009848BA">
      <w:pPr>
        <w:widowControl w:val="0"/>
        <w:spacing w:before="120" w:line="360" w:lineRule="auto"/>
        <w:ind w:left="-170"/>
        <w:outlineLvl w:val="0"/>
        <w:rPr>
          <w:snapToGrid w:val="0"/>
          <w:sz w:val="28"/>
          <w:lang w:val="en-US"/>
        </w:rPr>
      </w:pPr>
    </w:p>
    <w:p w:rsidR="009848BA" w:rsidRDefault="009848BA">
      <w:pPr>
        <w:widowControl w:val="0"/>
        <w:spacing w:before="120" w:line="360" w:lineRule="auto"/>
        <w:ind w:left="-170"/>
        <w:outlineLvl w:val="0"/>
        <w:rPr>
          <w:snapToGrid w:val="0"/>
          <w:sz w:val="28"/>
          <w:lang w:val="en-US"/>
        </w:rPr>
      </w:pPr>
    </w:p>
    <w:p w:rsidR="009848BA" w:rsidRDefault="00120E67">
      <w:pPr>
        <w:spacing w:line="360" w:lineRule="auto"/>
        <w:rPr>
          <w:snapToGrid w:val="0"/>
          <w:sz w:val="28"/>
        </w:rPr>
      </w:pPr>
      <w:r>
        <w:rPr>
          <w:snapToGrid w:val="0"/>
          <w:sz w:val="28"/>
          <w:lang w:val="en-US"/>
        </w:rPr>
        <w:t xml:space="preserve">     </w:t>
      </w:r>
      <w:r>
        <w:rPr>
          <w:snapToGrid w:val="0"/>
          <w:sz w:val="28"/>
        </w:rPr>
        <w:t>В мае 1851 г. Бисмарк получил назначение на пост сначала советника, а затем посланника Пруссии при</w:t>
      </w:r>
      <w:r>
        <w:rPr>
          <w:snapToGrid w:val="0"/>
        </w:rPr>
        <w:t xml:space="preserve">  </w:t>
      </w:r>
      <w:r>
        <w:rPr>
          <w:snapToGrid w:val="0"/>
          <w:sz w:val="28"/>
        </w:rPr>
        <w:t>Союзном  сейме  во  Франкфурте-на-Майне.  Он оказался подходящим кандидатом на этот пост.</w:t>
      </w:r>
    </w:p>
    <w:p w:rsidR="009848BA" w:rsidRDefault="00120E67">
      <w:pPr>
        <w:pStyle w:val="31"/>
        <w:ind w:firstLine="0"/>
        <w:jc w:val="both"/>
        <w:rPr>
          <w:lang w:val="en-US"/>
        </w:rPr>
      </w:pPr>
      <w:r>
        <w:t xml:space="preserve">     Исходя  из  собственного  повседневного  опыта, Бисмарк  сумел  создать  политическую  концепцию, которой остался верен и которую положил в основу своей деятельности.</w:t>
      </w:r>
    </w:p>
    <w:p w:rsidR="009848BA" w:rsidRDefault="00120E67">
      <w:pPr>
        <w:spacing w:line="360" w:lineRule="auto"/>
        <w:jc w:val="both"/>
        <w:rPr>
          <w:snapToGrid w:val="0"/>
          <w:sz w:val="28"/>
        </w:rPr>
      </w:pPr>
      <w:r>
        <w:rPr>
          <w:snapToGrid w:val="0"/>
          <w:sz w:val="28"/>
        </w:rPr>
        <w:t xml:space="preserve">     Бисмарк   понял   историческую   неизбежность объединения</w:t>
      </w:r>
      <w:r>
        <w:rPr>
          <w:snapToGrid w:val="0"/>
          <w:sz w:val="28"/>
          <w:lang w:val="en-US"/>
        </w:rPr>
        <w:t xml:space="preserve"> </w:t>
      </w:r>
      <w:r>
        <w:rPr>
          <w:snapToGrid w:val="0"/>
          <w:sz w:val="28"/>
        </w:rPr>
        <w:t>Германии. Чтобы сохранить и расширить господство прусской  монархии и землевладельческого   дворянства,    нужно   было, удовлетворив интересы немецкой буржуазии в вопросе об объединении Германии, заставить ее отказаться от претензий на</w:t>
      </w:r>
      <w:r>
        <w:rPr>
          <w:snapToGrid w:val="0"/>
        </w:rPr>
        <w:t xml:space="preserve"> </w:t>
      </w:r>
      <w:r>
        <w:rPr>
          <w:snapToGrid w:val="0"/>
          <w:sz w:val="28"/>
        </w:rPr>
        <w:t>самостоятельную политическую роль и руководство.</w:t>
      </w:r>
    </w:p>
    <w:p w:rsidR="009848BA" w:rsidRDefault="00120E67">
      <w:pPr>
        <w:pStyle w:val="a6"/>
        <w:spacing w:before="120" w:line="360" w:lineRule="auto"/>
        <w:ind w:left="-170" w:firstLine="0"/>
        <w:jc w:val="both"/>
        <w:outlineLvl w:val="0"/>
        <w:rPr>
          <w:lang w:val="en-US"/>
        </w:rPr>
      </w:pPr>
      <w:r>
        <w:rPr>
          <w:lang w:val="en-US"/>
        </w:rPr>
        <w:t xml:space="preserve">      </w:t>
      </w:r>
      <w:r>
        <w:t xml:space="preserve">Он понял, что в ходе борьбы за гегемонию  над германскими  государствами </w:t>
      </w:r>
    </w:p>
    <w:p w:rsidR="009848BA" w:rsidRDefault="00120E67">
      <w:pPr>
        <w:pStyle w:val="a6"/>
        <w:spacing w:before="120" w:line="360" w:lineRule="auto"/>
        <w:ind w:left="-170" w:firstLine="0"/>
        <w:jc w:val="both"/>
        <w:outlineLvl w:val="0"/>
      </w:pPr>
      <w:r>
        <w:rPr>
          <w:lang w:val="en-US"/>
        </w:rPr>
        <w:t xml:space="preserve"> </w:t>
      </w:r>
      <w:r>
        <w:t xml:space="preserve">военное   столкновение между Пруссией и Австрией неизбежно. Поняв это, </w:t>
      </w:r>
      <w:r>
        <w:rPr>
          <w:lang w:val="en-US"/>
        </w:rPr>
        <w:t xml:space="preserve"> </w:t>
      </w:r>
      <w:r>
        <w:t xml:space="preserve">Бисмарк   стал   настойчиво   и   последовательно подготавливать  </w:t>
      </w:r>
      <w:r>
        <w:rPr>
          <w:lang w:val="en-US"/>
        </w:rPr>
        <w:t xml:space="preserve"> </w:t>
      </w:r>
      <w:r>
        <w:t>столкновение,  которое  должно  было стать  одним  из  существенных  этапов  на  пути  к воссоединению  Германии  на  юнкерско-династической основе, под главенством Пруссии.</w:t>
      </w:r>
    </w:p>
    <w:p w:rsidR="009848BA" w:rsidRDefault="00120E67">
      <w:pPr>
        <w:widowControl w:val="0"/>
        <w:spacing w:before="120" w:line="360" w:lineRule="auto"/>
        <w:ind w:left="-170"/>
        <w:outlineLvl w:val="0"/>
        <w:rPr>
          <w:snapToGrid w:val="0"/>
          <w:sz w:val="28"/>
        </w:rPr>
      </w:pPr>
      <w:r>
        <w:rPr>
          <w:snapToGrid w:val="0"/>
        </w:rPr>
        <w:t xml:space="preserve">     </w:t>
      </w:r>
      <w:r>
        <w:rPr>
          <w:snapToGrid w:val="0"/>
          <w:sz w:val="28"/>
        </w:rPr>
        <w:t>Поставив  перед  собой  эту  задачу,  Бисмарк вместе  с  тем  понял,  какое  значение  для  ее разрешения   имеет   международная   политическая обстановка.  К  созданию  наиболее  благоприятных международных  условий  и  была  направлена  его деятельность как политика и дипломата.</w:t>
      </w:r>
    </w:p>
    <w:p w:rsidR="009848BA" w:rsidRDefault="00120E67">
      <w:pPr>
        <w:widowControl w:val="0"/>
        <w:spacing w:before="120" w:line="360" w:lineRule="auto"/>
        <w:ind w:left="-170"/>
        <w:outlineLvl w:val="0"/>
        <w:rPr>
          <w:snapToGrid w:val="0"/>
          <w:sz w:val="28"/>
        </w:rPr>
      </w:pPr>
      <w:r>
        <w:rPr>
          <w:snapToGrid w:val="0"/>
          <w:sz w:val="28"/>
        </w:rPr>
        <w:t xml:space="preserve">     Бисмарк всем стремился навязать  свою волю - союзникам и единомышленникам в одинаковой степени, как и противникам. За долгие годы своего пребывания на  посту министра-президента  Пруссии и  канцлера Германской империи Бисмарк не раз вступал в острые конфликты со своим монархом по вопросам внутренней, а в особенности внешней и военной политики.</w:t>
      </w:r>
    </w:p>
    <w:p w:rsidR="009848BA" w:rsidRDefault="00120E67">
      <w:pPr>
        <w:widowControl w:val="0"/>
        <w:spacing w:before="120" w:line="360" w:lineRule="auto"/>
        <w:ind w:left="-170"/>
        <w:outlineLvl w:val="0"/>
        <w:rPr>
          <w:snapToGrid w:val="0"/>
        </w:rPr>
      </w:pPr>
      <w:r>
        <w:rPr>
          <w:snapToGrid w:val="0"/>
          <w:sz w:val="28"/>
        </w:rPr>
        <w:t xml:space="preserve">     Своим  практическим  умом  Бисмарк  очень  рано постиг, какую роль играет Россия на международной арене.  Как  политик  и  дипломат  он  понял,  что Пруссия никогда не сможет стать крупной державой, если не добьется благоприятного к себе отношения со стороны своей  влиятельной  в международных  делах восточной соседки</w:t>
      </w:r>
      <w:r>
        <w:rPr>
          <w:snapToGrid w:val="0"/>
        </w:rPr>
        <w:t>.</w:t>
      </w:r>
    </w:p>
    <w:p w:rsidR="009848BA" w:rsidRDefault="00120E67">
      <w:pPr>
        <w:widowControl w:val="0"/>
        <w:spacing w:before="120" w:line="360" w:lineRule="auto"/>
        <w:ind w:left="-170"/>
        <w:outlineLvl w:val="0"/>
        <w:rPr>
          <w:snapToGrid w:val="0"/>
          <w:sz w:val="28"/>
        </w:rPr>
      </w:pPr>
      <w:r>
        <w:rPr>
          <w:snapToGrid w:val="0"/>
          <w:sz w:val="28"/>
        </w:rPr>
        <w:t xml:space="preserve">     23  сентября  1862г.  Бисмарк был введен в  состав прусского кабинета, а через две недели назначен на пост министра-президента.</w:t>
      </w:r>
    </w:p>
    <w:p w:rsidR="009848BA" w:rsidRDefault="00120E67">
      <w:pPr>
        <w:widowControl w:val="0"/>
        <w:spacing w:before="120" w:line="360" w:lineRule="auto"/>
        <w:ind w:left="-170"/>
        <w:outlineLvl w:val="0"/>
        <w:rPr>
          <w:snapToGrid w:val="0"/>
          <w:lang w:val="en-US"/>
        </w:rPr>
      </w:pPr>
      <w:r>
        <w:rPr>
          <w:snapToGrid w:val="0"/>
          <w:sz w:val="28"/>
        </w:rPr>
        <w:t xml:space="preserve">     Его первая  крупная цель  была достигнута.  С этого момента в течение 28 лет Бисмарк бессменно стоял  у политического  руля  Пруссии,  а  затем и Германской империи.</w:t>
      </w:r>
      <w:r>
        <w:rPr>
          <w:snapToGrid w:val="0"/>
        </w:rPr>
        <w:t xml:space="preserve"> </w:t>
      </w:r>
    </w:p>
    <w:p w:rsidR="009848BA" w:rsidRDefault="00120E67">
      <w:pPr>
        <w:widowControl w:val="0"/>
        <w:spacing w:before="120" w:line="360" w:lineRule="auto"/>
        <w:ind w:left="-170"/>
        <w:outlineLvl w:val="0"/>
        <w:rPr>
          <w:sz w:val="24"/>
        </w:rPr>
      </w:pPr>
      <w:r>
        <w:rPr>
          <w:snapToGrid w:val="0"/>
        </w:rPr>
        <w:t xml:space="preserve">  </w:t>
      </w:r>
    </w:p>
    <w:p w:rsidR="009848BA" w:rsidRDefault="009848BA">
      <w:pPr>
        <w:ind w:firstLine="709"/>
        <w:rPr>
          <w:sz w:val="24"/>
        </w:rPr>
      </w:pPr>
    </w:p>
    <w:p w:rsidR="009848BA" w:rsidRDefault="00120E67">
      <w:pPr>
        <w:pStyle w:val="1"/>
        <w:ind w:firstLine="709"/>
        <w:rPr>
          <w:lang w:val="en-US"/>
        </w:rPr>
      </w:pPr>
      <w:r>
        <w:fldChar w:fldCharType="begin"/>
      </w:r>
      <w:r>
        <w:instrText xml:space="preserve"> TC </w:instrText>
      </w:r>
      <w:r>
        <w:fldChar w:fldCharType="end"/>
      </w:r>
      <w:fldSimple w:instr=" DOCPROPERTY Глава03 \* MERGEFORMAT ">
        <w:bookmarkStart w:id="3" w:name="_Toc468851820"/>
        <w:r>
          <w:t>Глава 3. Прусские войны и дипломатия Бисмарка</w:t>
        </w:r>
        <w:bookmarkEnd w:id="3"/>
      </w:fldSimple>
    </w:p>
    <w:p w:rsidR="009848BA" w:rsidRDefault="009848BA">
      <w:pPr>
        <w:pStyle w:val="1"/>
        <w:ind w:firstLine="709"/>
        <w:rPr>
          <w:lang w:val="en-US"/>
        </w:rPr>
      </w:pPr>
    </w:p>
    <w:p w:rsidR="009848BA" w:rsidRDefault="00120E67">
      <w:pPr>
        <w:pStyle w:val="1"/>
        <w:ind w:firstLine="709"/>
        <w:rPr>
          <w:snapToGrid w:val="0"/>
          <w:lang w:val="en-US"/>
        </w:rPr>
      </w:pPr>
      <w:r>
        <w:rPr>
          <w:snapToGrid w:val="0"/>
        </w:rPr>
        <w:fldChar w:fldCharType="begin"/>
      </w:r>
      <w:r>
        <w:rPr>
          <w:snapToGrid w:val="0"/>
        </w:rPr>
        <w:instrText xml:space="preserve"> TC </w:instrText>
      </w:r>
      <w:r>
        <w:rPr>
          <w:snapToGrid w:val="0"/>
        </w:rPr>
        <w:fldChar w:fldCharType="end"/>
      </w:r>
      <w:r>
        <w:rPr>
          <w:snapToGrid w:val="0"/>
        </w:rPr>
        <w:fldChar w:fldCharType="begin"/>
      </w:r>
      <w:r>
        <w:rPr>
          <w:snapToGrid w:val="0"/>
        </w:rPr>
        <w:instrText xml:space="preserve"> DOCPROPERTY Параграф0301 \* MERGEFORMAT </w:instrText>
      </w:r>
      <w:r>
        <w:rPr>
          <w:snapToGrid w:val="0"/>
        </w:rPr>
        <w:fldChar w:fldCharType="separate"/>
      </w:r>
      <w:bookmarkStart w:id="4" w:name="_Toc468851821"/>
      <w:r>
        <w:rPr>
          <w:snapToGrid w:val="0"/>
        </w:rPr>
        <w:t xml:space="preserve">3.1. </w:t>
      </w:r>
      <w:bookmarkEnd w:id="4"/>
      <w:r>
        <w:rPr>
          <w:snapToGrid w:val="0"/>
        </w:rPr>
        <w:fldChar w:fldCharType="end"/>
      </w:r>
      <w:r>
        <w:rPr>
          <w:snapToGrid w:val="0"/>
        </w:rPr>
        <w:t>Прусские войны</w:t>
      </w:r>
    </w:p>
    <w:p w:rsidR="009848BA" w:rsidRDefault="009848BA">
      <w:pPr>
        <w:rPr>
          <w:lang w:val="en-US"/>
        </w:rPr>
      </w:pPr>
    </w:p>
    <w:p w:rsidR="009848BA" w:rsidRDefault="009848BA"/>
    <w:p w:rsidR="009848BA" w:rsidRDefault="00120E67">
      <w:pPr>
        <w:widowControl w:val="0"/>
        <w:spacing w:before="120" w:line="360" w:lineRule="auto"/>
        <w:ind w:left="-170"/>
        <w:outlineLvl w:val="0"/>
        <w:rPr>
          <w:snapToGrid w:val="0"/>
          <w:sz w:val="28"/>
        </w:rPr>
      </w:pPr>
      <w:r>
        <w:rPr>
          <w:snapToGrid w:val="0"/>
          <w:sz w:val="28"/>
        </w:rPr>
        <w:t xml:space="preserve">     Начиная войну Пруссии с Данией, Бисмарк хотел предотвратить  намечавшееся  превращение  герцогств Гольштейна    и    Шлезвига    в    самостоятельные государства, входящие в состав Германского союза. В этой войне он хотел испытать силу прусской армии, осуществить   первый   этап   на   пути   прусского милитаризма  к  воссоединению  Германии  под  своим главенством. Момент для удара по Дании был выбран очень удачно.</w:t>
      </w:r>
    </w:p>
    <w:p w:rsidR="009848BA" w:rsidRDefault="00120E67">
      <w:pPr>
        <w:widowControl w:val="0"/>
        <w:spacing w:before="120" w:line="360" w:lineRule="auto"/>
        <w:ind w:left="-170"/>
        <w:outlineLvl w:val="0"/>
        <w:rPr>
          <w:snapToGrid w:val="0"/>
          <w:sz w:val="28"/>
        </w:rPr>
      </w:pPr>
      <w:r>
        <w:rPr>
          <w:snapToGrid w:val="0"/>
          <w:sz w:val="28"/>
        </w:rPr>
        <w:t xml:space="preserve">     Заручившись       нейтралитетом       Франции, милитаристская Пруссия обрушилась на Данию. Дания была   быстро  разгромлена,   прусский  милитаризм продемонстрировал свою нарастающую мощь, после чего бисмарковская дипломатия направила свои усилия на то, чтобы результаты победы превратить в повод для нового военного конфликта - на сей раз со своим временным  союзником   и  постоянным  соперником  в германских делах Австрией.</w:t>
      </w:r>
    </w:p>
    <w:p w:rsidR="009848BA" w:rsidRDefault="00120E67">
      <w:pPr>
        <w:widowControl w:val="0"/>
        <w:spacing w:before="120" w:line="360" w:lineRule="auto"/>
        <w:ind w:left="-170"/>
        <w:outlineLvl w:val="0"/>
        <w:rPr>
          <w:snapToGrid w:val="0"/>
          <w:sz w:val="28"/>
        </w:rPr>
      </w:pPr>
      <w:r>
        <w:rPr>
          <w:snapToGrid w:val="0"/>
          <w:sz w:val="28"/>
        </w:rPr>
        <w:t xml:space="preserve">     Позиция нейтралитета, занятая царской  Россией в связи с войной Пруссии и Австрии против Дании, укрепила  Бисмарка  в  понимании  того,  как  важно заручиться нейтралитетом России и в войне против Австрии.    Труднее    всего    было    заручиться нейтралитетом Франции. Но Бисмарк не поскупился на обещания: он предложил Наполеону III куски рейнской Баварии и рейнского Гессена.</w:t>
      </w:r>
    </w:p>
    <w:p w:rsidR="009848BA" w:rsidRDefault="00120E67">
      <w:pPr>
        <w:widowControl w:val="0"/>
        <w:spacing w:before="120" w:line="360" w:lineRule="auto"/>
        <w:ind w:left="-170"/>
        <w:outlineLvl w:val="0"/>
        <w:rPr>
          <w:snapToGrid w:val="0"/>
          <w:sz w:val="28"/>
        </w:rPr>
      </w:pPr>
      <w:r>
        <w:rPr>
          <w:snapToGrid w:val="0"/>
          <w:sz w:val="28"/>
        </w:rPr>
        <w:t xml:space="preserve">     Большой штаб готовил концентрированный удар в одном направлении - против Австрии, и когда война была  объявлена  (1866)  и  удар  был  нанесен,  он оказался  достаточно  сильным:  австрийская  армия потерпела под Садовой поражение.</w:t>
      </w:r>
    </w:p>
    <w:p w:rsidR="009848BA" w:rsidRDefault="00120E67">
      <w:pPr>
        <w:widowControl w:val="0"/>
        <w:spacing w:before="120" w:line="360" w:lineRule="auto"/>
        <w:ind w:left="-170"/>
        <w:outlineLvl w:val="0"/>
        <w:rPr>
          <w:snapToGrid w:val="0"/>
          <w:sz w:val="28"/>
        </w:rPr>
      </w:pPr>
      <w:r>
        <w:rPr>
          <w:snapToGrid w:val="0"/>
          <w:sz w:val="28"/>
        </w:rPr>
        <w:t xml:space="preserve">     Поражение  Австрии  означало  ликвидацию  ее претензий на гегемонию среди германских государств. Гегемония явно переходила в руки Пруссии. Заключив мир с Австрией,  Пруссия приступила к подготовке третьего,   заключительного   акта   на   пути   к объединению   Германии.   Когда   Пруссия   начала готовиться  к  войне  с  Францией,  свою  главную дипломатическую  цель  Бисмарк  усматривал  в  том, чтобы и на сей раз обеспечить нейтралитет России.</w:t>
      </w:r>
    </w:p>
    <w:p w:rsidR="009848BA" w:rsidRDefault="00120E67">
      <w:pPr>
        <w:widowControl w:val="0"/>
        <w:spacing w:before="120" w:line="360" w:lineRule="auto"/>
        <w:ind w:left="-170"/>
        <w:outlineLvl w:val="0"/>
        <w:rPr>
          <w:snapToGrid w:val="0"/>
          <w:sz w:val="28"/>
        </w:rPr>
      </w:pPr>
      <w:r>
        <w:rPr>
          <w:snapToGrid w:val="0"/>
          <w:sz w:val="28"/>
        </w:rPr>
        <w:t xml:space="preserve">     Мольтке  давно  готовил войну против  Франции, которую  ненавидел  как  «наследственного  врага» Пруссии,   очаг   революции  и   вообще   постоянно действующий  «вулкан»  создающий  беспокойство  в Европе. Еще до прихода Бисмарка к власти, в 1859г., он  считал,  что  нужно  использовать  вооруженный конфликт Наполеона III с Италией и в превентивном порядке ударить по Франции.</w:t>
      </w:r>
    </w:p>
    <w:p w:rsidR="009848BA" w:rsidRDefault="00120E67">
      <w:pPr>
        <w:widowControl w:val="0"/>
        <w:spacing w:before="120" w:line="360" w:lineRule="auto"/>
        <w:ind w:left="-170"/>
        <w:outlineLvl w:val="0"/>
        <w:rPr>
          <w:snapToGrid w:val="0"/>
          <w:sz w:val="28"/>
        </w:rPr>
      </w:pPr>
      <w:r>
        <w:rPr>
          <w:snapToGrid w:val="0"/>
          <w:sz w:val="28"/>
        </w:rPr>
        <w:t xml:space="preserve">     Придя к власти, Бисмарк приступил к тщательной дипломатической подготовке этого удара.</w:t>
      </w:r>
    </w:p>
    <w:p w:rsidR="009848BA" w:rsidRDefault="00120E67">
      <w:pPr>
        <w:widowControl w:val="0"/>
        <w:spacing w:before="120" w:line="360" w:lineRule="auto"/>
        <w:ind w:left="-170"/>
        <w:outlineLvl w:val="0"/>
        <w:rPr>
          <w:snapToGrid w:val="0"/>
          <w:sz w:val="28"/>
        </w:rPr>
      </w:pPr>
      <w:r>
        <w:rPr>
          <w:snapToGrid w:val="0"/>
          <w:sz w:val="28"/>
        </w:rPr>
        <w:t xml:space="preserve">     Война  с  Францией  началась.  Прусская  армия устремилась на запад и вскоре нанесла противнику сильные удары. Наполеон III был взят в плен, его обанкротившийся режим рухнул под натиском народа.</w:t>
      </w:r>
    </w:p>
    <w:p w:rsidR="009848BA" w:rsidRDefault="00120E67">
      <w:pPr>
        <w:widowControl w:val="0"/>
        <w:spacing w:before="120" w:line="360" w:lineRule="auto"/>
        <w:ind w:left="-170"/>
        <w:outlineLvl w:val="0"/>
        <w:rPr>
          <w:snapToGrid w:val="0"/>
          <w:sz w:val="28"/>
        </w:rPr>
      </w:pPr>
      <w:r>
        <w:rPr>
          <w:snapToGrid w:val="0"/>
          <w:sz w:val="28"/>
        </w:rPr>
        <w:t>Но    на    территории    Франции    неожиданно развернулись события,  которые застали врасплох и Бисмарка,  и Мольтке.  После краха наполеоновского режима во Франции пришло к власти правительства Тьера.  Бисмарк  и  прусский  генералитет  внезапно увидели перед собою нового противника. Франтиреры, взяв  в  руки  оружие,  спутали  все  карты  и  в политической игре Бисмарка.</w:t>
      </w:r>
    </w:p>
    <w:p w:rsidR="009848BA" w:rsidRDefault="00120E67">
      <w:pPr>
        <w:widowControl w:val="0"/>
        <w:spacing w:before="120" w:line="360" w:lineRule="auto"/>
        <w:ind w:left="-170"/>
        <w:outlineLvl w:val="0"/>
        <w:rPr>
          <w:snapToGrid w:val="0"/>
          <w:sz w:val="28"/>
        </w:rPr>
      </w:pPr>
      <w:r>
        <w:rPr>
          <w:snapToGrid w:val="0"/>
          <w:sz w:val="28"/>
        </w:rPr>
        <w:t>Народная  война  франтиреров  доставила  немало трудностей.</w:t>
      </w:r>
    </w:p>
    <w:p w:rsidR="009848BA" w:rsidRDefault="00120E67">
      <w:pPr>
        <w:widowControl w:val="0"/>
        <w:spacing w:before="120" w:line="360" w:lineRule="auto"/>
        <w:ind w:left="-170"/>
        <w:outlineLvl w:val="0"/>
        <w:rPr>
          <w:snapToGrid w:val="0"/>
          <w:sz w:val="28"/>
        </w:rPr>
      </w:pPr>
      <w:r>
        <w:rPr>
          <w:snapToGrid w:val="0"/>
          <w:sz w:val="28"/>
        </w:rPr>
        <w:t xml:space="preserve">     Еще,  прежде  чем  она  развернулась,  Бисмарк понял, что нужно во что бы то ни стало закрепить нейтралитет тех держав, вмешательство которых могло бы   воспрепятствовать    осуществлению   прусско-германских планов во Франции.</w:t>
      </w:r>
    </w:p>
    <w:p w:rsidR="009848BA" w:rsidRDefault="00120E67">
      <w:pPr>
        <w:widowControl w:val="0"/>
        <w:spacing w:before="120" w:line="360" w:lineRule="auto"/>
        <w:ind w:left="-170"/>
        <w:outlineLvl w:val="0"/>
        <w:rPr>
          <w:snapToGrid w:val="0"/>
          <w:sz w:val="28"/>
        </w:rPr>
      </w:pPr>
      <w:r>
        <w:rPr>
          <w:snapToGrid w:val="0"/>
          <w:sz w:val="28"/>
        </w:rPr>
        <w:t>После  того  как  прусская  армия  разгромила основные силы Франции, 18 января 1871 г. в Версале, в парадном зале Людовика XIV король Пруссии был провозглашен     германским     императором.     На торжественной   церемонии   присутствовали   только германские государи и высший генералитет.</w:t>
      </w:r>
    </w:p>
    <w:p w:rsidR="009848BA" w:rsidRDefault="00120E67">
      <w:pPr>
        <w:widowControl w:val="0"/>
        <w:spacing w:before="120" w:line="360" w:lineRule="auto"/>
        <w:ind w:left="-170"/>
        <w:outlineLvl w:val="0"/>
        <w:rPr>
          <w:snapToGrid w:val="0"/>
          <w:sz w:val="28"/>
        </w:rPr>
      </w:pPr>
      <w:r>
        <w:rPr>
          <w:snapToGrid w:val="0"/>
          <w:sz w:val="28"/>
          <w:lang w:val="en-US"/>
        </w:rPr>
        <w:t xml:space="preserve">     </w:t>
      </w:r>
      <w:r>
        <w:rPr>
          <w:snapToGrid w:val="0"/>
          <w:sz w:val="28"/>
        </w:rPr>
        <w:t>Так  на  территории  Франции,   на  глазах  у поверженного противника было завершено образование Германской  империи.   Это   был   триумф  прусско-германского милитаризма.</w:t>
      </w:r>
    </w:p>
    <w:p w:rsidR="009848BA" w:rsidRDefault="00120E67">
      <w:pPr>
        <w:widowControl w:val="0"/>
        <w:spacing w:before="120" w:line="360" w:lineRule="auto"/>
        <w:ind w:left="-170"/>
        <w:outlineLvl w:val="0"/>
        <w:rPr>
          <w:snapToGrid w:val="0"/>
          <w:sz w:val="28"/>
        </w:rPr>
      </w:pPr>
      <w:r>
        <w:rPr>
          <w:snapToGrid w:val="0"/>
          <w:sz w:val="28"/>
        </w:rPr>
        <w:t xml:space="preserve">     Жестокие условия перемирия и мирного договора, навязанного Франции,  свидетельствовали о том, что Бисмарк сумел удовлетворить основные экономические, политические   и   военные   требования</w:t>
      </w:r>
      <w:r>
        <w:rPr>
          <w:snapToGrid w:val="0"/>
        </w:rPr>
        <w:t xml:space="preserve">   </w:t>
      </w:r>
      <w:r>
        <w:rPr>
          <w:snapToGrid w:val="0"/>
          <w:sz w:val="28"/>
        </w:rPr>
        <w:t>юнкерско-буржуазной и милитаристской империи. Отныне Бисмарк стал кумиром господствующих классов - юнкерства и буржуазии,  всех тех кругов,  которые объединились под знаменем милитаризма, национализма и империи. Он стал «железным канцлером» Германии.</w:t>
      </w:r>
    </w:p>
    <w:p w:rsidR="009848BA" w:rsidRDefault="00120E67">
      <w:pPr>
        <w:widowControl w:val="0"/>
        <w:spacing w:before="120" w:line="360" w:lineRule="auto"/>
        <w:ind w:left="-170"/>
        <w:outlineLvl w:val="0"/>
        <w:rPr>
          <w:snapToGrid w:val="0"/>
          <w:sz w:val="28"/>
        </w:rPr>
      </w:pPr>
      <w:r>
        <w:rPr>
          <w:snapToGrid w:val="0"/>
          <w:sz w:val="28"/>
        </w:rPr>
        <w:t xml:space="preserve">     Но даже этот прусский громовержец Германской империи вздрогнул,  когда почуял,  какую опасность таят   в   себе   революционные   силы   Франции, провозгласившие 18 марта 1871г. в Париже Коммуну.</w:t>
      </w:r>
    </w:p>
    <w:p w:rsidR="009848BA" w:rsidRDefault="00120E67">
      <w:pPr>
        <w:widowControl w:val="0"/>
        <w:spacing w:before="120" w:line="360" w:lineRule="auto"/>
        <w:ind w:left="-170"/>
        <w:outlineLvl w:val="0"/>
        <w:rPr>
          <w:snapToGrid w:val="0"/>
          <w:sz w:val="28"/>
          <w:lang w:val="en-US"/>
        </w:rPr>
      </w:pPr>
      <w:r>
        <w:rPr>
          <w:snapToGrid w:val="0"/>
          <w:sz w:val="28"/>
        </w:rPr>
        <w:t xml:space="preserve">     Бисмарк расценил Коммуну как эпизод,  который при случае даже можно использовать в целях давления на французское правительство. В те дни у него была одна цель: игнорируя Коммуну, заставить версальское правительство    поскорее    выполнить    основные милитаристские требования Германской империи. Германский канцлер шантажировал и коммунаров, и версальцев. </w:t>
      </w:r>
    </w:p>
    <w:p w:rsidR="009848BA" w:rsidRDefault="00120E67">
      <w:pPr>
        <w:widowControl w:val="0"/>
        <w:spacing w:before="120" w:line="360" w:lineRule="auto"/>
        <w:ind w:left="-170"/>
        <w:outlineLvl w:val="0"/>
        <w:rPr>
          <w:snapToGrid w:val="0"/>
          <w:sz w:val="28"/>
        </w:rPr>
      </w:pPr>
      <w:r>
        <w:rPr>
          <w:snapToGrid w:val="0"/>
          <w:sz w:val="28"/>
        </w:rPr>
        <w:t>Он зашел так далеко, что версальское правительство  обратилось  в  Петербург  с  просьбой воздействовать на правящие круги Берлина. Царское правительство    поняло    бисмарковскую    игру: Александр П   и   Горчаков   посоветовали   принять германские  условия  мира,  а  тем  самым  поскорее обеспечить   подавление   Коммуны.   Но   Бисмарк продолжал шантажировать.</w:t>
      </w:r>
    </w:p>
    <w:p w:rsidR="009848BA" w:rsidRDefault="00120E67">
      <w:pPr>
        <w:widowControl w:val="0"/>
        <w:spacing w:before="120" w:line="360" w:lineRule="auto"/>
        <w:ind w:left="-170"/>
        <w:outlineLvl w:val="0"/>
        <w:rPr>
          <w:snapToGrid w:val="0"/>
          <w:sz w:val="28"/>
        </w:rPr>
      </w:pPr>
      <w:r>
        <w:rPr>
          <w:snapToGrid w:val="0"/>
          <w:sz w:val="28"/>
        </w:rPr>
        <w:t xml:space="preserve">     В конце концов,  опираясь на прусскую армию, оккупировавшую   значительную   часть   французские территории, бисмарковская дипломатия добилась своей цели:     версальское     правительство     приняло предъявленное   ему   экономические,   военные   и территориальные  требования.  10  мая  1871г.  оно подписало  во  Франкфурте-на-Майне  окончательный текст мирного договора. Условия этого договора по сравнению с прелиминарными были еще более тяжелы для  Франции:   сроки  выплаты  контрибуции  были сокращены;   германские   войска   получали   право реквизиции   даже   за   пределами   оккупированных департаментов и др.</w:t>
      </w:r>
    </w:p>
    <w:p w:rsidR="009848BA" w:rsidRDefault="00120E67">
      <w:pPr>
        <w:widowControl w:val="0"/>
        <w:spacing w:before="120" w:line="360" w:lineRule="auto"/>
        <w:ind w:left="-170"/>
        <w:outlineLvl w:val="0"/>
        <w:rPr>
          <w:snapToGrid w:val="0"/>
          <w:sz w:val="28"/>
          <w:lang w:val="en-US"/>
        </w:rPr>
      </w:pPr>
      <w:r>
        <w:rPr>
          <w:snapToGrid w:val="0"/>
          <w:sz w:val="28"/>
          <w:lang w:val="en-US"/>
        </w:rPr>
        <w:t xml:space="preserve">     </w:t>
      </w:r>
      <w:r>
        <w:rPr>
          <w:snapToGrid w:val="0"/>
          <w:sz w:val="28"/>
        </w:rPr>
        <w:t>Такова   была   сделка   между   бисмарковской Германией и версальским правительством Тьера,  на основе  которой  обе  стороны  объединились,  чтобы задушить Коммуну.</w:t>
      </w:r>
    </w:p>
    <w:p w:rsidR="009848BA" w:rsidRDefault="009848BA">
      <w:pPr>
        <w:widowControl w:val="0"/>
        <w:spacing w:before="120" w:line="360" w:lineRule="auto"/>
        <w:ind w:left="-170"/>
        <w:outlineLvl w:val="0"/>
        <w:rPr>
          <w:snapToGrid w:val="0"/>
          <w:sz w:val="28"/>
          <w:lang w:val="en-US"/>
        </w:rPr>
      </w:pPr>
    </w:p>
    <w:p w:rsidR="009848BA" w:rsidRDefault="00120E67">
      <w:pPr>
        <w:pStyle w:val="2"/>
        <w:ind w:firstLine="709"/>
        <w:rPr>
          <w:snapToGrid w:val="0"/>
          <w:sz w:val="28"/>
        </w:rPr>
      </w:pPr>
      <w:r>
        <w:rPr>
          <w:snapToGrid w:val="0"/>
          <w:sz w:val="28"/>
        </w:rPr>
        <w:t xml:space="preserve"> </w:t>
      </w:r>
      <w:r>
        <w:rPr>
          <w:snapToGrid w:val="0"/>
          <w:sz w:val="28"/>
        </w:rPr>
        <w:fldChar w:fldCharType="begin"/>
      </w:r>
      <w:r>
        <w:rPr>
          <w:snapToGrid w:val="0"/>
          <w:sz w:val="28"/>
        </w:rPr>
        <w:instrText xml:space="preserve"> DOCPROPERTY Параграф0302 \* MERGEFORMAT </w:instrText>
      </w:r>
      <w:r>
        <w:rPr>
          <w:snapToGrid w:val="0"/>
          <w:sz w:val="28"/>
        </w:rPr>
        <w:fldChar w:fldCharType="separate"/>
      </w:r>
      <w:r>
        <w:rPr>
          <w:snapToGrid w:val="0"/>
          <w:sz w:val="28"/>
        </w:rPr>
        <w:t>3.2. С</w:t>
      </w:r>
      <w:r>
        <w:rPr>
          <w:snapToGrid w:val="0"/>
          <w:sz w:val="28"/>
        </w:rPr>
        <w:fldChar w:fldCharType="end"/>
      </w:r>
      <w:r>
        <w:rPr>
          <w:snapToGrid w:val="0"/>
          <w:sz w:val="28"/>
        </w:rPr>
        <w:t>оюз трёх императоров</w:t>
      </w:r>
    </w:p>
    <w:p w:rsidR="009848BA" w:rsidRDefault="009848BA">
      <w:pPr>
        <w:pStyle w:val="2"/>
        <w:ind w:firstLine="709"/>
      </w:pPr>
    </w:p>
    <w:p w:rsidR="009848BA" w:rsidRDefault="00120E67">
      <w:pPr>
        <w:widowControl w:val="0"/>
        <w:spacing w:before="120" w:line="360" w:lineRule="auto"/>
        <w:ind w:left="-170"/>
        <w:outlineLvl w:val="0"/>
        <w:rPr>
          <w:snapToGrid w:val="0"/>
          <w:sz w:val="28"/>
        </w:rPr>
      </w:pPr>
      <w:r>
        <w:rPr>
          <w:snapToGrid w:val="0"/>
          <w:sz w:val="28"/>
        </w:rPr>
        <w:t xml:space="preserve">     Заставив   реакционное   правительство   Тьера принять  аннексионистские  условия  Франкфуртского мирного договора, Бисмарк и весь лагерь прусско-германской реакции и милитаризма считали, что они добились огромного успеха, как во внутренней, так и во внешней политике Германской империи. Национализм неизменный   спутник  реакции  и   агрессивных устремлений,   -   пустив,   глубокие   корни   среди господствующих  классов,   был  возведен  в  ранг государственной  идеологии, объединившей  прусских милитаристов  и  капиталистические  круги  Германии вокруг «железного канцлера» и его политики.</w:t>
      </w:r>
    </w:p>
    <w:p w:rsidR="009848BA" w:rsidRDefault="00120E67">
      <w:pPr>
        <w:widowControl w:val="0"/>
        <w:spacing w:before="120" w:line="360" w:lineRule="auto"/>
        <w:ind w:left="-170"/>
        <w:outlineLvl w:val="0"/>
        <w:rPr>
          <w:snapToGrid w:val="0"/>
          <w:sz w:val="28"/>
        </w:rPr>
      </w:pPr>
      <w:r>
        <w:rPr>
          <w:snapToGrid w:val="0"/>
          <w:sz w:val="28"/>
        </w:rPr>
        <w:t xml:space="preserve">     Удовлетворив национальные требования немецкой буржуазии,  юнкер победил  ее.  Остальное  довершил страх, охвативший господ буржуазных либералов с тех пор,  как они узнали,  что в Париже провозглашена Коммуна, и обнаружили, какое глубокое впечатление она произвела на рабочий класс Германии. Бисмарк не отказался от возможности использовать этот страх в интересах  своей  внутренней  политики.  Еще  одна Коммуна, заметил он как-то, и у меня вовсе не будет оппозиции.</w:t>
      </w:r>
    </w:p>
    <w:p w:rsidR="009848BA" w:rsidRDefault="00120E67">
      <w:pPr>
        <w:widowControl w:val="0"/>
        <w:spacing w:before="120" w:line="360" w:lineRule="auto"/>
        <w:ind w:left="-170"/>
        <w:outlineLvl w:val="0"/>
        <w:rPr>
          <w:snapToGrid w:val="0"/>
          <w:sz w:val="28"/>
        </w:rPr>
      </w:pPr>
      <w:r>
        <w:rPr>
          <w:snapToGrid w:val="0"/>
          <w:sz w:val="28"/>
        </w:rPr>
        <w:t xml:space="preserve">     Но  и  во  внешней  политике  он  стремился использовать страх,  который Коммуна внушила всем реакционным державам Европы. В июне 1871г. Бисмарк обратился к правительствам Австро-Венгрии, России, Англии, Италии и Бельгии с призывом создать своего</w:t>
      </w:r>
      <w:r>
        <w:rPr>
          <w:snapToGrid w:val="0"/>
          <w:sz w:val="28"/>
          <w:lang w:val="en-US"/>
        </w:rPr>
        <w:t xml:space="preserve"> </w:t>
      </w:r>
      <w:r>
        <w:rPr>
          <w:snapToGrid w:val="0"/>
          <w:sz w:val="28"/>
        </w:rPr>
        <w:t>рода   Священный   союз   против   коммунизма   и</w:t>
      </w:r>
    </w:p>
    <w:p w:rsidR="009848BA" w:rsidRDefault="00120E67">
      <w:pPr>
        <w:widowControl w:val="0"/>
        <w:spacing w:before="120" w:line="360" w:lineRule="auto"/>
        <w:ind w:left="-170"/>
        <w:outlineLvl w:val="0"/>
        <w:rPr>
          <w:snapToGrid w:val="0"/>
          <w:sz w:val="28"/>
        </w:rPr>
      </w:pPr>
      <w:r>
        <w:rPr>
          <w:snapToGrid w:val="0"/>
          <w:sz w:val="28"/>
        </w:rPr>
        <w:t>интернационала.</w:t>
      </w:r>
    </w:p>
    <w:p w:rsidR="009848BA" w:rsidRDefault="00120E67">
      <w:pPr>
        <w:widowControl w:val="0"/>
        <w:spacing w:before="120" w:line="360" w:lineRule="auto"/>
        <w:ind w:left="-170"/>
        <w:outlineLvl w:val="0"/>
        <w:rPr>
          <w:snapToGrid w:val="0"/>
          <w:sz w:val="28"/>
        </w:rPr>
      </w:pPr>
      <w:r>
        <w:rPr>
          <w:snapToGrid w:val="0"/>
          <w:sz w:val="28"/>
        </w:rPr>
        <w:t xml:space="preserve">     Указывая на то, что «события,  происходящие в Париже,     вскрыли     солидарную     организацию социалистических элементов в европейских странах», германский  канцлер  выдвинул  идею  объединения правительств  в интересах укрепления  существующих порядков.</w:t>
      </w:r>
    </w:p>
    <w:p w:rsidR="009848BA" w:rsidRDefault="00120E67">
      <w:pPr>
        <w:widowControl w:val="0"/>
        <w:spacing w:before="120" w:line="360" w:lineRule="auto"/>
        <w:ind w:left="-170"/>
        <w:outlineLvl w:val="0"/>
        <w:rPr>
          <w:snapToGrid w:val="0"/>
          <w:sz w:val="28"/>
        </w:rPr>
      </w:pPr>
      <w:r>
        <w:rPr>
          <w:snapToGrid w:val="0"/>
          <w:sz w:val="28"/>
          <w:lang w:val="en-US"/>
        </w:rPr>
        <w:t xml:space="preserve">     </w:t>
      </w:r>
      <w:r>
        <w:rPr>
          <w:snapToGrid w:val="0"/>
          <w:sz w:val="28"/>
        </w:rPr>
        <w:t>Приняв активное участие в создании «Союза трех императоров»,     Бисмарк    стремился    упрочить международное положение Германии, сложившееся после Франкфуртского мира. Он стремился использовать не только политическое сближение с обеими империями, но и противоречия между ними. Не в меньшей мере он стремился   использовать   и   более   значительное противоречие между Россией и Англией,  уже тогда развернувшееся на Ближнем Востоке и в Средней Азии. Так же он не упустил возможность, чтобы принудить Францию к скорейшей выплате контрибуции.</w:t>
      </w:r>
    </w:p>
    <w:p w:rsidR="009848BA" w:rsidRDefault="00120E67">
      <w:pPr>
        <w:widowControl w:val="0"/>
        <w:spacing w:before="120" w:line="360" w:lineRule="auto"/>
        <w:ind w:left="-170"/>
        <w:outlineLvl w:val="0"/>
        <w:rPr>
          <w:snapToGrid w:val="0"/>
          <w:sz w:val="28"/>
        </w:rPr>
      </w:pPr>
      <w:r>
        <w:rPr>
          <w:snapToGrid w:val="0"/>
          <w:sz w:val="28"/>
        </w:rPr>
        <w:t xml:space="preserve">     В    результате    французское    правительство выплатило контрибуцию ранее установленного срока, германская  армия  уже  в  1873г.  была  вынуждена прекратить оккупацию и вернуться в пределы империи.</w:t>
      </w:r>
    </w:p>
    <w:p w:rsidR="009848BA" w:rsidRDefault="00120E67">
      <w:pPr>
        <w:widowControl w:val="0"/>
        <w:spacing w:before="120" w:line="360" w:lineRule="auto"/>
        <w:ind w:left="-170"/>
        <w:outlineLvl w:val="0"/>
        <w:rPr>
          <w:snapToGrid w:val="0"/>
          <w:sz w:val="28"/>
        </w:rPr>
      </w:pPr>
      <w:r>
        <w:rPr>
          <w:snapToGrid w:val="0"/>
          <w:sz w:val="28"/>
        </w:rPr>
        <w:t xml:space="preserve">     Прилив  в  Германию  французских  миллиардов способствовал     значительному     экономическому оживлению, учредительству многочисленных, в большой степени   дутых   компаний  и  небывалой   вспышке спекуляций  большого масштаба.  С  другой  стороны, Франция,  освободившись  от  контрибуции,  сделала первые  шаги  по  пути  укрепления  своей  армии. Бисмарк,   Мольтке  усматривали  в  этом  будущую опасность,  с  которой раньше  или  позже  придется считаться.  И пока  генеральный штаб разрабатывал план  новой,  превентивной  войны  против  Франции, Бисмарк   стремился   к   тому,   чтобы  средствами дипломатии   удерживать   Францию   в   состоянии международной изоляции или, как он говорил, сделать ее   «несоюзоспособной».   Заядлый  монархист,   он поддерживал   во  Франции  республиканскую  форму правления, ибо был убежден, что республика является выражением военной и политической слабости, а, кроме того,   способна  только  оттолкнуть  от  Франции монархические державы - Россию и Австро-Венгрию.</w:t>
      </w:r>
    </w:p>
    <w:p w:rsidR="009848BA" w:rsidRDefault="00120E67">
      <w:pPr>
        <w:widowControl w:val="0"/>
        <w:spacing w:before="120" w:line="360" w:lineRule="auto"/>
        <w:ind w:left="-170"/>
        <w:outlineLvl w:val="0"/>
        <w:rPr>
          <w:snapToGrid w:val="0"/>
          <w:sz w:val="28"/>
        </w:rPr>
      </w:pPr>
      <w:r>
        <w:rPr>
          <w:snapToGrid w:val="0"/>
          <w:sz w:val="28"/>
        </w:rPr>
        <w:t xml:space="preserve">     Государство,  подобное  Пруссии  или  Германии, утверждал Бисмарк, может подвергнуться нападению с трех  или   четырех   сторон,   и   поэтому   будет закономерно, если при определенных обстоятельствах это  государство  в  наиболее  выгодный  для  себя момент, упредив противника, само начнет против него военные действия .</w:t>
      </w:r>
    </w:p>
    <w:p w:rsidR="009848BA" w:rsidRDefault="00120E67">
      <w:pPr>
        <w:widowControl w:val="0"/>
        <w:spacing w:before="120" w:line="360" w:lineRule="auto"/>
        <w:ind w:left="-170"/>
        <w:outlineLvl w:val="0"/>
        <w:rPr>
          <w:snapToGrid w:val="0"/>
          <w:sz w:val="28"/>
        </w:rPr>
      </w:pPr>
      <w:r>
        <w:rPr>
          <w:snapToGrid w:val="0"/>
          <w:sz w:val="28"/>
        </w:rPr>
        <w:t xml:space="preserve">     Так  «железный  канцлер»  Германской  империи впервые, и  притом  публично,  формулировал милитаристскую   концепцию   превентивной   войны, концепцию,  которая впоследствии полностью вошла в идеологический арсенал германского империализма.</w:t>
      </w:r>
    </w:p>
    <w:p w:rsidR="009848BA" w:rsidRDefault="00120E67">
      <w:pPr>
        <w:widowControl w:val="0"/>
        <w:spacing w:before="120" w:line="360" w:lineRule="auto"/>
        <w:ind w:left="-170"/>
        <w:outlineLvl w:val="0"/>
        <w:rPr>
          <w:snapToGrid w:val="0"/>
          <w:sz w:val="28"/>
        </w:rPr>
      </w:pPr>
      <w:r>
        <w:rPr>
          <w:snapToGrid w:val="0"/>
          <w:sz w:val="28"/>
          <w:lang w:val="en-US"/>
        </w:rPr>
        <w:t xml:space="preserve">     </w:t>
      </w:r>
      <w:r>
        <w:rPr>
          <w:snapToGrid w:val="0"/>
          <w:sz w:val="28"/>
        </w:rPr>
        <w:t>В  декабре  1873г.  Бисмарк  в  доверительной беседе с английским послом Одо Расселом заявил, что, наблюдая за реорганизацией французской армии, он приходит к выводу,  что не следует ждать этой реорганизации, а лучше нанести Франции удар, прежде чем она будет готова к войне.</w:t>
      </w:r>
    </w:p>
    <w:p w:rsidR="009848BA" w:rsidRDefault="00120E67">
      <w:pPr>
        <w:widowControl w:val="0"/>
        <w:spacing w:before="120" w:line="360" w:lineRule="auto"/>
        <w:ind w:left="-170"/>
        <w:outlineLvl w:val="0"/>
        <w:rPr>
          <w:snapToGrid w:val="0"/>
          <w:sz w:val="28"/>
        </w:rPr>
      </w:pPr>
      <w:r>
        <w:rPr>
          <w:snapToGrid w:val="0"/>
          <w:sz w:val="28"/>
        </w:rPr>
        <w:t xml:space="preserve">     Германское правительство и Большой штаб вовсе не  собирались  ожидать,  пока  реваншистские  силы Франции будут в состоянии взять инициативу, военную и политическую, в свои руки. Они считали, что нужно</w:t>
      </w:r>
      <w:r>
        <w:rPr>
          <w:snapToGrid w:val="0"/>
        </w:rPr>
        <w:t xml:space="preserve"> </w:t>
      </w:r>
      <w:r>
        <w:rPr>
          <w:snapToGrid w:val="0"/>
          <w:sz w:val="28"/>
        </w:rPr>
        <w:t>упредить  удар  и  в  надлежащее  время  выступить первыми.  Международная  обстановка  оказалась  тогда благоприятной: «Союз трех императоров», сколоченный усилиями Бисмарка, способствовал изоляции Франции и новая, локализованная война против нее сулила новую победу.</w:t>
      </w:r>
    </w:p>
    <w:p w:rsidR="009848BA" w:rsidRDefault="00120E67">
      <w:pPr>
        <w:widowControl w:val="0"/>
        <w:spacing w:before="120" w:line="360" w:lineRule="auto"/>
        <w:ind w:left="-170"/>
        <w:outlineLvl w:val="0"/>
        <w:rPr>
          <w:snapToGrid w:val="0"/>
          <w:sz w:val="28"/>
        </w:rPr>
      </w:pPr>
      <w:r>
        <w:rPr>
          <w:snapToGrid w:val="0"/>
          <w:sz w:val="28"/>
        </w:rPr>
        <w:t xml:space="preserve">   Выдвинув в это время на первый план внутренней политики  религиозный  вопрос  и,  открыв  борьбу  с католическим духовенством и партией католического Центра, получившую пышное и лживое название «борьбы</w:t>
      </w:r>
      <w:r>
        <w:rPr>
          <w:snapToGrid w:val="0"/>
        </w:rPr>
        <w:t xml:space="preserve"> </w:t>
      </w:r>
      <w:r>
        <w:rPr>
          <w:snapToGrid w:val="0"/>
          <w:sz w:val="28"/>
        </w:rPr>
        <w:t>за культуру», Бисмарк преследовал две  связанные  между  собой цели:  во-первых,  как впоследствии  отметил  В. И.  Ленин,  он  стремился отвлечь внимание широких масс народа «от насущных задач классовой и революционной борьбы в сторону самого    поверхностного    и    буржуазно-лживого антиклерикализма»;    во-вторых,    он    стремился устранить   партикуляристские   и   сепаратистские настроения,  сохранившиеся  среди  тех  германских государств,  где  влияние  католической  церкви  и римского папы все еще было значительным. Поскольку задача заключалась в том, чтобы закрыть католицизму возможность   вмешиваться   в  дела   опруссаченной Германии,  Бисмарк  сознательно  шел  на  то,  чтобы перенести начатую им политическую кампанию и на международную  арену.  Развернув  кампанию  против католицизма,  он  тем  самым  породил  возможность появления среди иностранных католических государств реальных  тенденций  к  созданию  коалиции  против вызывающей  политики  протестантской  Пруссии  и опруссаченной Германии.</w:t>
      </w:r>
    </w:p>
    <w:p w:rsidR="009848BA" w:rsidRDefault="009848BA">
      <w:pPr>
        <w:widowControl w:val="0"/>
        <w:spacing w:before="120" w:line="360" w:lineRule="auto"/>
        <w:ind w:left="-170"/>
        <w:outlineLvl w:val="0"/>
        <w:rPr>
          <w:snapToGrid w:val="0"/>
          <w:sz w:val="28"/>
        </w:rPr>
      </w:pPr>
    </w:p>
    <w:p w:rsidR="009848BA" w:rsidRDefault="00120E67">
      <w:pPr>
        <w:pStyle w:val="2"/>
        <w:ind w:firstLine="709"/>
        <w:rPr>
          <w:snapToGrid w:val="0"/>
          <w:sz w:val="28"/>
        </w:rPr>
      </w:pPr>
      <w:r>
        <w:rPr>
          <w:snapToGrid w:val="0"/>
          <w:sz w:val="28"/>
        </w:rPr>
        <w:fldChar w:fldCharType="begin"/>
      </w:r>
      <w:r>
        <w:rPr>
          <w:snapToGrid w:val="0"/>
          <w:sz w:val="28"/>
        </w:rPr>
        <w:instrText xml:space="preserve"> TC </w:instrText>
      </w:r>
      <w:r>
        <w:rPr>
          <w:snapToGrid w:val="0"/>
          <w:sz w:val="28"/>
        </w:rPr>
        <w:fldChar w:fldCharType="end"/>
      </w:r>
      <w:r>
        <w:rPr>
          <w:snapToGrid w:val="0"/>
          <w:sz w:val="28"/>
        </w:rPr>
        <w:fldChar w:fldCharType="begin"/>
      </w:r>
      <w:r>
        <w:rPr>
          <w:snapToGrid w:val="0"/>
          <w:sz w:val="28"/>
        </w:rPr>
        <w:instrText xml:space="preserve"> DOCPROPERTY Параграф0302 \* MERGEFORMAT </w:instrText>
      </w:r>
      <w:r>
        <w:rPr>
          <w:snapToGrid w:val="0"/>
          <w:sz w:val="28"/>
        </w:rPr>
        <w:fldChar w:fldCharType="separate"/>
      </w:r>
      <w:bookmarkStart w:id="5" w:name="_Toc468851822"/>
      <w:r>
        <w:rPr>
          <w:snapToGrid w:val="0"/>
          <w:sz w:val="28"/>
        </w:rPr>
        <w:t>3.3. Крах дипломатии Бисмарка</w:t>
      </w:r>
      <w:bookmarkEnd w:id="5"/>
      <w:r>
        <w:rPr>
          <w:snapToGrid w:val="0"/>
          <w:sz w:val="28"/>
        </w:rPr>
        <w:fldChar w:fldCharType="end"/>
      </w:r>
    </w:p>
    <w:p w:rsidR="009848BA" w:rsidRDefault="009848BA"/>
    <w:p w:rsidR="009848BA" w:rsidRDefault="009848BA"/>
    <w:p w:rsidR="009848BA" w:rsidRDefault="00120E67">
      <w:pPr>
        <w:widowControl w:val="0"/>
        <w:spacing w:before="120" w:line="360" w:lineRule="auto"/>
        <w:ind w:left="-170"/>
        <w:outlineLvl w:val="0"/>
        <w:rPr>
          <w:snapToGrid w:val="0"/>
          <w:sz w:val="28"/>
        </w:rPr>
      </w:pPr>
      <w:r>
        <w:rPr>
          <w:snapToGrid w:val="0"/>
          <w:sz w:val="28"/>
        </w:rPr>
        <w:t xml:space="preserve">     В  расчетах  Бисмарка  важное  место  постоянно занимала Англия. Выше было сказано о безуспешных попытках связать ее соглашение в 70-х годах.  В 1886 г.  с аналогичным  предложением  к  Бисмарку  обратился английский   министр   иностранных   дел   Розбери. Уклоняясь  от  подобного  союза,   смысл  которого заключается только в одном - использовать Германию против России, Бисмарк, особенно в последние годы своего  канцлерства,  все  же  искал  сближения  с Англией. Условия,  которые он ставил,  были весьма характерны: Бисмарк не хотел, чтобы Германия попала в положение, когда ей придется «таскать каштаны из огня» в интересах Англии, но он отнюдь, не возражал, чтобы сама Англия принялась за это занятие.</w:t>
      </w:r>
    </w:p>
    <w:p w:rsidR="009848BA" w:rsidRDefault="00120E67">
      <w:pPr>
        <w:widowControl w:val="0"/>
        <w:spacing w:before="120" w:line="360" w:lineRule="auto"/>
        <w:ind w:left="-170"/>
        <w:outlineLvl w:val="0"/>
        <w:rPr>
          <w:snapToGrid w:val="0"/>
          <w:sz w:val="28"/>
        </w:rPr>
      </w:pPr>
      <w:r>
        <w:rPr>
          <w:snapToGrid w:val="0"/>
          <w:sz w:val="28"/>
        </w:rPr>
        <w:t xml:space="preserve">     К этому сближению с Англией Бисмарка толкали не только требования некоторых влиятельных кругов крупной германской буржуазии,  считавших,  что это облегчит  доступ  германским  товарам  на  мировые рынки.  К  сближению  с  Англией  его  толкали  и неприязненные  отношения  с  Францией,   а  также обострение противоречий между Германией и царской Россией.  В интересах прусского юнкерства Бисмарк продолжал  повышать  тариф  на  хлеб  и  тем  самым установил высокий таможенный барьер для русского экспорта.  Со  всей  стороны царское  правительство вело острую экономическую борьбу против Германии в интересах не только русских помещиков, но и русских фабрикантов, требовавших оградить внутренний рынок от конкуренции немецких товаров. С этой целью оно беспрестанно вводило высокие запретительные тарифы на  товары  германского  происхождения  и  начало бойкотировать германские порты.</w:t>
      </w:r>
    </w:p>
    <w:p w:rsidR="009848BA" w:rsidRDefault="00120E67">
      <w:pPr>
        <w:widowControl w:val="0"/>
        <w:spacing w:before="120" w:line="360" w:lineRule="auto"/>
        <w:ind w:left="-170"/>
        <w:outlineLvl w:val="0"/>
        <w:rPr>
          <w:snapToGrid w:val="0"/>
          <w:sz w:val="28"/>
        </w:rPr>
      </w:pPr>
      <w:r>
        <w:rPr>
          <w:snapToGrid w:val="0"/>
          <w:sz w:val="28"/>
        </w:rPr>
        <w:t xml:space="preserve">     Бисмарковская  система  «перестраховки»  была, таким   образом,   лишь   сложной   дипломатической конструкцией,  воздвигнутой на  взрывающейся почве экономических    конфликтов.     Она    отодвигала назревавший   конфликт,   отражавшийся   в   сфере политических  отношений,   но  не  устраняла  его опасность.       Несмотря       на       подписание «перестрахованного договора»  (он оставался сугубо секретным), и германская и русская пресса вела друг против   друга   ожесточенную   кампанию,   которая свидетельствовала  об  обострении  отношений  между господствующими  классами  обеих  стран.  В  руках Бисмарка  одним из  орудий  улучшения  отношений  с царской   Россией   являлись   финансовые   займы, предоставляемые  германской биржей.  Учитывая,  что царское  правительство  крайне  нуждается  в  этих займах, Бисмарк с помощью крупных банкирских домов Блейхредера  и Мендельсона  открыл  ему  доступ  на германский денежный рынок и тем самым в некоторой степени   задержал   ухудшение   русско-германских отношений. Займы, предоставленные в середине 80-х годов, сыграли в этом смысле немалую роль.</w:t>
      </w:r>
    </w:p>
    <w:p w:rsidR="009848BA" w:rsidRDefault="00120E67">
      <w:pPr>
        <w:widowControl w:val="0"/>
        <w:spacing w:before="120" w:line="360" w:lineRule="auto"/>
        <w:ind w:left="-170"/>
        <w:outlineLvl w:val="0"/>
        <w:rPr>
          <w:snapToGrid w:val="0"/>
          <w:sz w:val="28"/>
        </w:rPr>
      </w:pPr>
      <w:r>
        <w:rPr>
          <w:snapToGrid w:val="0"/>
          <w:sz w:val="28"/>
        </w:rPr>
        <w:t xml:space="preserve">     Но  об успехах  обычно  судят  по результатам. Сложные   дипломатические   комбинации   Бисмарка окончились крахом. Незадолго до всей отставки,  в августе  1889г.,  Бисмарк  на  заседании  прусского министерства признался,  что на протяжении десяти лет задача германской политики заключалась в том, чтобы  привлечь  Англию  к  Тройственному  союзу. Бисмарк считал, что осуществить это возможно только в том случае, «если Германия будет снова и снова подчеркивать  свое  равнодушие  по  отношению  к восточным вопросам». «Но если Германия поссорится с Россией, - заявил Бисмарк, - то Англия будет сидеть смирно,  предоставив  Германии  таскать  для  нее  каштаны из огня».</w:t>
      </w:r>
    </w:p>
    <w:p w:rsidR="009848BA" w:rsidRDefault="00120E67">
      <w:pPr>
        <w:widowControl w:val="0"/>
        <w:spacing w:before="120" w:line="360" w:lineRule="auto"/>
        <w:ind w:left="-170"/>
        <w:outlineLvl w:val="0"/>
        <w:rPr>
          <w:snapToGrid w:val="0"/>
          <w:sz w:val="28"/>
        </w:rPr>
      </w:pPr>
      <w:r>
        <w:rPr>
          <w:snapToGrid w:val="0"/>
          <w:sz w:val="28"/>
        </w:rPr>
        <w:t xml:space="preserve">     Потерпев  неудачу  в  переговорах  с  Англией, Бисмарк  тем  энергичнее  должен  был  добиваться возобновления  договора  с  Россией.  Ему  пришлось вести  борьбу  с  проанглийским  влиянием  части германской  буржуазии,  с  некоторыми  придворными кругами и даже с генеральным штабом, который считал войну с Россией неизбежной и хотел ее ускорить. Ему пришлось   вести  и  личную  борьбу   с   молодым императором Вильгельмом II, который, едва ступив на престол  (1888),  не  скрывал,  что у него имеются расхождения со старым рейхсканцлером по вопросам внешней и внутренней политики. </w:t>
      </w:r>
    </w:p>
    <w:p w:rsidR="009848BA" w:rsidRDefault="00120E67">
      <w:pPr>
        <w:widowControl w:val="0"/>
        <w:spacing w:before="120" w:line="360" w:lineRule="auto"/>
        <w:ind w:left="-170"/>
        <w:outlineLvl w:val="0"/>
        <w:rPr>
          <w:snapToGrid w:val="0"/>
          <w:sz w:val="28"/>
        </w:rPr>
      </w:pPr>
      <w:r>
        <w:rPr>
          <w:snapToGrid w:val="0"/>
          <w:sz w:val="28"/>
        </w:rPr>
        <w:t xml:space="preserve">     Но самый сильный удар Бисмарку нанес рабочий класс. Введя в 1878г. исключительный закон против социалистов,   бисмарковское   правительство   было уверено,   что,   мобилизовав  все  силы  реакции, опираясь на весь аппарат государственной власти - армию,  полицию  и  суды,  оно  удушит  рабочее  и социалистическое движение. Немецкий рабочий класс и его  социал-демократическая партия  опрокинули эти расчеты реакции. В течение 12 лет они вели упорную  борьбу против драконовского закона. В конце концов бисмарковский блок политических партий юнкерства и буржуазии не выдержал напора,  в нем появились трещины,  и реакционный «картель» начал распадаться.  В  этих  условиях  20  февраля  1890г. рейхстаг  отказался продлить  исключительный  закон против  социалистов.   Это  событие  -  поражение правительства и победу рабочего класса - Ф.Энгельс тогда же оценил как «начало конца эры Бисмарка».</w:t>
      </w:r>
    </w:p>
    <w:p w:rsidR="009848BA" w:rsidRDefault="00120E67">
      <w:pPr>
        <w:widowControl w:val="0"/>
        <w:spacing w:before="120" w:line="360" w:lineRule="auto"/>
        <w:ind w:left="-170"/>
        <w:outlineLvl w:val="0"/>
        <w:rPr>
          <w:snapToGrid w:val="0"/>
          <w:sz w:val="28"/>
        </w:rPr>
      </w:pPr>
      <w:r>
        <w:rPr>
          <w:snapToGrid w:val="0"/>
          <w:sz w:val="28"/>
        </w:rPr>
        <w:t xml:space="preserve">     Пока  был  жив  старый  Вильгельм,  триумвират Бисмарк, Мольтке,  Вильгельм - в глазах немецкого филистера был незыблемо прочен. Но теперь Вильгельм отошел в небытие, Мольтке вынудили уйти, а Бисмарк колеблется, ждать ли, пока ему предложат уйти, или уйти  самому...  Государственный  переворот?  Но  он развяжет руки не только народу, он освободит также подчиненных   империи   монархов   от   обязанности соблюдать имперскую конституцию,  опрокинутую этим переворотом:  переворот  будет  означать  крушение империи.</w:t>
      </w:r>
    </w:p>
    <w:p w:rsidR="009848BA" w:rsidRDefault="00120E67">
      <w:pPr>
        <w:widowControl w:val="0"/>
        <w:spacing w:before="120" w:line="360" w:lineRule="auto"/>
        <w:ind w:left="-170"/>
        <w:outlineLvl w:val="0"/>
        <w:rPr>
          <w:snapToGrid w:val="0"/>
          <w:sz w:val="28"/>
        </w:rPr>
      </w:pPr>
      <w:r>
        <w:rPr>
          <w:snapToGrid w:val="0"/>
          <w:sz w:val="28"/>
        </w:rPr>
        <w:t xml:space="preserve">     Война?  Начать  ее  ничего  не  стоит.  Но  чем кончится  однажды  начатая  война,   предусмотреть невозможно.</w:t>
      </w:r>
    </w:p>
    <w:p w:rsidR="009848BA" w:rsidRDefault="00120E67">
      <w:pPr>
        <w:widowControl w:val="0"/>
        <w:spacing w:before="120" w:line="360" w:lineRule="auto"/>
        <w:ind w:left="-170"/>
        <w:outlineLvl w:val="0"/>
        <w:rPr>
          <w:snapToGrid w:val="0"/>
          <w:sz w:val="28"/>
        </w:rPr>
      </w:pPr>
      <w:r>
        <w:rPr>
          <w:snapToGrid w:val="0"/>
          <w:sz w:val="28"/>
        </w:rPr>
        <w:t xml:space="preserve">     Так   вся   система   бисмарковской   политики, внутренней и внешней, вступила в глубокий кризис. Стремясь укрепить свое положение. Бисмарк метался, маневрировал и интриговал в разных направлениях. В начале марта 1890г. он предложил совету министров проект  государственного переворота:  Вильгельм II должен отказаться от титула германского императора, после чего,  выступая в качестве короля Пруссии, образовать вместе с остальными монархами германских государств  (а так же с вольными городами)  новый союз, но уже без рейхстага или с таким рейхстагом, в  выборах  которого  принимало  бы участие  только привилегированное  меньшинство.  Чтобы  обеспечить успешное осуществление переворота,  старый канцлер предложил   предварительно   провести   мобилизацию армии. Но даже бисмарковские министры отвергли этот реакционный  план,  который  показался  им  слишком опасным.</w:t>
      </w:r>
    </w:p>
    <w:p w:rsidR="009848BA" w:rsidRDefault="009848BA">
      <w:pPr>
        <w:widowControl w:val="0"/>
        <w:spacing w:before="120" w:line="360" w:lineRule="auto"/>
        <w:ind w:left="-170"/>
        <w:outlineLvl w:val="0"/>
        <w:rPr>
          <w:snapToGrid w:val="0"/>
          <w:sz w:val="28"/>
        </w:rPr>
      </w:pPr>
    </w:p>
    <w:p w:rsidR="009848BA" w:rsidRDefault="009848BA">
      <w:pPr>
        <w:ind w:firstLine="709"/>
        <w:rPr>
          <w:sz w:val="24"/>
        </w:rPr>
      </w:pPr>
    </w:p>
    <w:p w:rsidR="009848BA" w:rsidRDefault="00120E67">
      <w:pPr>
        <w:pStyle w:val="2"/>
        <w:ind w:firstLine="709"/>
        <w:rPr>
          <w:snapToGrid w:val="0"/>
          <w:sz w:val="28"/>
        </w:rPr>
      </w:pPr>
      <w:r>
        <w:rPr>
          <w:snapToGrid w:val="0"/>
          <w:sz w:val="28"/>
        </w:rPr>
        <w:fldChar w:fldCharType="begin"/>
      </w:r>
      <w:r>
        <w:rPr>
          <w:snapToGrid w:val="0"/>
          <w:sz w:val="28"/>
        </w:rPr>
        <w:instrText xml:space="preserve"> TC </w:instrText>
      </w:r>
      <w:r>
        <w:rPr>
          <w:snapToGrid w:val="0"/>
          <w:sz w:val="28"/>
        </w:rPr>
        <w:fldChar w:fldCharType="end"/>
      </w:r>
      <w:r>
        <w:rPr>
          <w:snapToGrid w:val="0"/>
          <w:sz w:val="28"/>
        </w:rPr>
        <w:fldChar w:fldCharType="begin"/>
      </w:r>
      <w:r>
        <w:rPr>
          <w:snapToGrid w:val="0"/>
          <w:sz w:val="28"/>
        </w:rPr>
        <w:instrText xml:space="preserve"> DOCPROPERTY Параграф0303 \* MERGEFORMAT </w:instrText>
      </w:r>
      <w:r>
        <w:rPr>
          <w:snapToGrid w:val="0"/>
          <w:sz w:val="28"/>
        </w:rPr>
        <w:fldChar w:fldCharType="separate"/>
      </w:r>
      <w:bookmarkStart w:id="6" w:name="_Toc468851823"/>
      <w:r>
        <w:rPr>
          <w:snapToGrid w:val="0"/>
          <w:sz w:val="28"/>
        </w:rPr>
        <w:t>3.4. Отставка "Железного канцлера"</w:t>
      </w:r>
      <w:bookmarkEnd w:id="6"/>
      <w:r>
        <w:rPr>
          <w:snapToGrid w:val="0"/>
          <w:sz w:val="28"/>
        </w:rPr>
        <w:fldChar w:fldCharType="end"/>
      </w:r>
    </w:p>
    <w:p w:rsidR="009848BA" w:rsidRDefault="009848BA"/>
    <w:p w:rsidR="009848BA" w:rsidRDefault="009848BA"/>
    <w:p w:rsidR="009848BA" w:rsidRDefault="00120E67">
      <w:pPr>
        <w:widowControl w:val="0"/>
        <w:spacing w:before="120" w:line="360" w:lineRule="auto"/>
        <w:ind w:left="-170"/>
        <w:outlineLvl w:val="0"/>
        <w:rPr>
          <w:snapToGrid w:val="0"/>
          <w:sz w:val="28"/>
        </w:rPr>
      </w:pPr>
      <w:r>
        <w:rPr>
          <w:snapToGrid w:val="0"/>
          <w:sz w:val="28"/>
        </w:rPr>
        <w:t>В   течение   27   лет  Бисмарк   считал   себя громовержцем  на  политическом  Олимпе   Пруссии, Германской империи и даже Европы. Теперь никакие внутриполитические   маневры   и   дипломатические ухищрения уже не могли ему помочь. Кайзер обвинил своего  канцлера  в  том,  что  он  скрыл  донесение германского консула в Киеве о передвижке русских войск. Таков был повод для окончательного разрыва. «Железный канцлер» получил отставку и должен был уйти.</w:t>
      </w:r>
    </w:p>
    <w:p w:rsidR="009848BA" w:rsidRDefault="009848BA">
      <w:pPr>
        <w:ind w:firstLine="709"/>
        <w:rPr>
          <w:sz w:val="24"/>
        </w:rPr>
      </w:pPr>
    </w:p>
    <w:p w:rsidR="009848BA" w:rsidRDefault="009848BA">
      <w:pPr>
        <w:ind w:firstLine="709"/>
        <w:rPr>
          <w:sz w:val="24"/>
        </w:rPr>
      </w:pPr>
    </w:p>
    <w:p w:rsidR="009848BA" w:rsidRDefault="00120E67">
      <w:pPr>
        <w:pStyle w:val="1"/>
        <w:ind w:firstLine="709"/>
      </w:pPr>
      <w:r>
        <w:fldChar w:fldCharType="begin"/>
      </w:r>
      <w:r>
        <w:instrText xml:space="preserve"> TC </w:instrText>
      </w:r>
      <w:r>
        <w:fldChar w:fldCharType="end"/>
      </w:r>
      <w:bookmarkStart w:id="7" w:name="_Toc468851824"/>
      <w:r>
        <w:t>Заключение</w:t>
      </w:r>
      <w:bookmarkEnd w:id="7"/>
    </w:p>
    <w:p w:rsidR="009848BA" w:rsidRDefault="009848BA">
      <w:pPr>
        <w:widowControl w:val="0"/>
        <w:spacing w:before="120" w:line="360" w:lineRule="auto"/>
        <w:ind w:left="-170"/>
        <w:outlineLvl w:val="0"/>
        <w:rPr>
          <w:snapToGrid w:val="0"/>
          <w:lang w:val="en-US"/>
        </w:rPr>
      </w:pPr>
    </w:p>
    <w:p w:rsidR="009848BA" w:rsidRDefault="00120E67">
      <w:pPr>
        <w:spacing w:before="120" w:line="360" w:lineRule="auto"/>
        <w:ind w:left="-170"/>
        <w:outlineLvl w:val="0"/>
        <w:rPr>
          <w:snapToGrid w:val="0"/>
          <w:sz w:val="28"/>
        </w:rPr>
      </w:pPr>
      <w:r>
        <w:rPr>
          <w:snapToGrid w:val="0"/>
          <w:sz w:val="28"/>
        </w:rPr>
        <w:t xml:space="preserve">     Объединитель Германии и ее первый канцлер (глава правительства) Отто фон Бисмарк понимал, что, разгромив Францию, его страна тоже не может чувствовать себя в безопасности. Сама по себе Франция была не опасна, но она непременно присоединилась бы к любому государству, с которым у Германии испортились бы отношения. И Бисмарк посвятил всю свою энергию и изобретательность именно тому, чтобы лишить Францию возможных союзников. Ради этого во внешней политике он действовал очень аккуратно, старался не нажить своей стране врагов в Европе, стремился поддерживать добрые отношения со всеми великими державами.</w:t>
      </w:r>
    </w:p>
    <w:p w:rsidR="009848BA" w:rsidRDefault="00120E67">
      <w:pPr>
        <w:spacing w:before="120" w:line="360" w:lineRule="auto"/>
        <w:ind w:left="-170"/>
        <w:outlineLvl w:val="0"/>
        <w:rPr>
          <w:snapToGrid w:val="0"/>
          <w:sz w:val="28"/>
        </w:rPr>
      </w:pPr>
      <w:r>
        <w:rPr>
          <w:snapToGrid w:val="0"/>
          <w:sz w:val="28"/>
        </w:rPr>
        <w:t xml:space="preserve">     В это время Европа переживала настоящую лихорадку колониальных захватов. В Германии также были влиятельные круги, стремившиеся включиться в эту гонку и требовавшие от правительства поддержать их. Однако Бисмарк готов был уступать подобным требованиям лишь в тех случаях, когда это не обостряло отношений с возможными в будущем союзниками Франции: Англией и Россией. Он считал, что погоня за колониями пока что является для Германии непозволительной роскошью — ведь пока она еще не обеспечила себе гораздо более необходимого: прочной безопасности в Европе. (По словам самого канцлера, захватывая колонии, Германия уподобилась бы польскому шляхтичу, у которого есть соболья шуба, но нет ночной рубашки.)</w:t>
      </w:r>
    </w:p>
    <w:p w:rsidR="009848BA" w:rsidRDefault="00120E67">
      <w:pPr>
        <w:spacing w:before="120" w:line="360" w:lineRule="auto"/>
        <w:ind w:left="-170"/>
        <w:outlineLvl w:val="0"/>
        <w:rPr>
          <w:snapToGrid w:val="0"/>
          <w:sz w:val="28"/>
        </w:rPr>
      </w:pPr>
      <w:r>
        <w:rPr>
          <w:snapToGrid w:val="0"/>
          <w:sz w:val="28"/>
        </w:rPr>
        <w:t xml:space="preserve">     Пока был жив первый кайзер (император) объединенной Германии Вильгельм I, Бисмарк крепко держал внешнюю политику страны в своих руках. Его усилия приносили плоды: Германии удалось заключить союз с Австро-Венгрией и Италией (Тройственный союз), а ни одна из великих держав военного союза с Францией не заключила.</w:t>
      </w:r>
    </w:p>
    <w:p w:rsidR="009848BA" w:rsidRDefault="00120E67">
      <w:pPr>
        <w:spacing w:before="120" w:line="360" w:lineRule="auto"/>
        <w:ind w:left="-170"/>
        <w:outlineLvl w:val="0"/>
        <w:rPr>
          <w:snapToGrid w:val="0"/>
          <w:sz w:val="28"/>
        </w:rPr>
      </w:pPr>
      <w:r>
        <w:rPr>
          <w:snapToGrid w:val="0"/>
          <w:sz w:val="28"/>
        </w:rPr>
        <w:t xml:space="preserve">     Однако в 1888 г. Вильгельм I умер. Новому кайзеру — молодому и амбициозному Вильгельму II — политика Бисмарка казалась слишком ограниченной, старомодной, лишенной мирового размаха. Он отправил старого канцлера в отставку и взял бразды правления в собственные руки.</w:t>
      </w:r>
    </w:p>
    <w:p w:rsidR="009848BA" w:rsidRDefault="00120E67">
      <w:pPr>
        <w:pStyle w:val="a7"/>
        <w:spacing w:before="120" w:line="360" w:lineRule="auto"/>
        <w:ind w:left="-170"/>
        <w:jc w:val="left"/>
        <w:outlineLvl w:val="0"/>
      </w:pPr>
      <w:r>
        <w:t>Вильгельм II и его новые министры считали, что стране, имеющей самую сильную сухопутную армию на континенте и самую мощную тяжелую промышленность (по производству стали Германия к концу XIX в. вышла в европейские лидеры), не пристало стоять в стороне, пока другие делят мир.</w:t>
      </w:r>
    </w:p>
    <w:p w:rsidR="009848BA" w:rsidRDefault="009848BA">
      <w:pPr>
        <w:pStyle w:val="a7"/>
        <w:spacing w:before="120" w:line="360" w:lineRule="auto"/>
        <w:ind w:left="-170"/>
        <w:jc w:val="left"/>
        <w:outlineLvl w:val="0"/>
      </w:pPr>
    </w:p>
    <w:p w:rsidR="009848BA" w:rsidRDefault="009848BA">
      <w:pPr>
        <w:pStyle w:val="a7"/>
        <w:spacing w:before="120" w:line="360" w:lineRule="auto"/>
        <w:ind w:left="-170"/>
        <w:jc w:val="left"/>
        <w:outlineLvl w:val="0"/>
        <w:rPr>
          <w:lang w:val="en-US"/>
        </w:rPr>
      </w:pPr>
    </w:p>
    <w:p w:rsidR="009848BA" w:rsidRDefault="009848BA">
      <w:pPr>
        <w:pStyle w:val="a7"/>
        <w:spacing w:before="120" w:line="360" w:lineRule="auto"/>
        <w:ind w:left="-170"/>
        <w:jc w:val="left"/>
        <w:outlineLvl w:val="0"/>
        <w:rPr>
          <w:lang w:val="en-US"/>
        </w:rPr>
      </w:pPr>
    </w:p>
    <w:p w:rsidR="009848BA" w:rsidRDefault="009848BA">
      <w:pPr>
        <w:pStyle w:val="a7"/>
        <w:spacing w:before="120" w:line="360" w:lineRule="auto"/>
        <w:ind w:left="-170"/>
        <w:jc w:val="left"/>
        <w:outlineLvl w:val="0"/>
        <w:rPr>
          <w:lang w:val="en-US"/>
        </w:rPr>
      </w:pPr>
    </w:p>
    <w:p w:rsidR="009848BA" w:rsidRDefault="009848BA">
      <w:pPr>
        <w:pStyle w:val="a7"/>
        <w:spacing w:before="120" w:line="360" w:lineRule="auto"/>
        <w:ind w:left="-170"/>
        <w:jc w:val="left"/>
        <w:outlineLvl w:val="0"/>
        <w:rPr>
          <w:lang w:val="en-US"/>
        </w:rPr>
      </w:pPr>
    </w:p>
    <w:p w:rsidR="009848BA" w:rsidRDefault="009848BA">
      <w:pPr>
        <w:pStyle w:val="a7"/>
        <w:spacing w:before="120" w:line="360" w:lineRule="auto"/>
        <w:ind w:left="-170"/>
        <w:jc w:val="left"/>
        <w:outlineLvl w:val="0"/>
        <w:rPr>
          <w:lang w:val="en-US"/>
        </w:rPr>
      </w:pPr>
    </w:p>
    <w:p w:rsidR="009848BA" w:rsidRDefault="009848BA">
      <w:pPr>
        <w:pStyle w:val="a7"/>
        <w:spacing w:before="120" w:line="360" w:lineRule="auto"/>
        <w:ind w:left="-170"/>
        <w:jc w:val="left"/>
        <w:outlineLvl w:val="0"/>
        <w:rPr>
          <w:lang w:val="en-US"/>
        </w:rPr>
      </w:pPr>
    </w:p>
    <w:p w:rsidR="009848BA" w:rsidRDefault="009848BA">
      <w:pPr>
        <w:pStyle w:val="a7"/>
        <w:spacing w:before="120" w:line="360" w:lineRule="auto"/>
        <w:ind w:left="-170"/>
        <w:jc w:val="left"/>
        <w:outlineLvl w:val="0"/>
        <w:rPr>
          <w:lang w:val="en-US"/>
        </w:rPr>
      </w:pPr>
    </w:p>
    <w:p w:rsidR="009848BA" w:rsidRDefault="009848BA">
      <w:pPr>
        <w:pStyle w:val="a7"/>
        <w:spacing w:before="120" w:line="360" w:lineRule="auto"/>
        <w:ind w:left="-170"/>
        <w:jc w:val="left"/>
        <w:outlineLvl w:val="0"/>
        <w:rPr>
          <w:lang w:val="en-US"/>
        </w:rPr>
      </w:pPr>
    </w:p>
    <w:p w:rsidR="009848BA" w:rsidRDefault="009848BA">
      <w:pPr>
        <w:pStyle w:val="a7"/>
        <w:spacing w:before="120" w:line="360" w:lineRule="auto"/>
        <w:ind w:left="-170"/>
        <w:jc w:val="left"/>
        <w:outlineLvl w:val="0"/>
        <w:rPr>
          <w:lang w:val="en-US"/>
        </w:rPr>
      </w:pPr>
    </w:p>
    <w:p w:rsidR="009848BA" w:rsidRDefault="009848BA">
      <w:pPr>
        <w:pStyle w:val="a7"/>
        <w:spacing w:before="120" w:line="360" w:lineRule="auto"/>
        <w:ind w:left="-170"/>
        <w:jc w:val="left"/>
        <w:outlineLvl w:val="0"/>
        <w:rPr>
          <w:lang w:val="en-US"/>
        </w:rPr>
      </w:pPr>
    </w:p>
    <w:p w:rsidR="009848BA" w:rsidRDefault="009848BA">
      <w:pPr>
        <w:pStyle w:val="a7"/>
        <w:spacing w:before="120" w:line="360" w:lineRule="auto"/>
        <w:ind w:left="-170"/>
        <w:jc w:val="left"/>
        <w:outlineLvl w:val="0"/>
        <w:rPr>
          <w:lang w:val="en-US"/>
        </w:rPr>
      </w:pPr>
    </w:p>
    <w:p w:rsidR="009848BA" w:rsidRDefault="009848BA">
      <w:pPr>
        <w:ind w:firstLine="709"/>
        <w:rPr>
          <w:sz w:val="24"/>
        </w:rPr>
      </w:pPr>
    </w:p>
    <w:p w:rsidR="009848BA" w:rsidRDefault="00120E67">
      <w:pPr>
        <w:pStyle w:val="3"/>
        <w:ind w:firstLine="709"/>
        <w:rPr>
          <w:rFonts w:ascii="Times New Roman" w:hAnsi="Times New Roman"/>
          <w:b/>
          <w:sz w:val="28"/>
        </w:rPr>
      </w:pPr>
      <w:r>
        <w:rPr>
          <w:rFonts w:ascii="Times New Roman" w:hAnsi="Times New Roman"/>
          <w:b/>
          <w:sz w:val="28"/>
        </w:rPr>
        <w:fldChar w:fldCharType="begin"/>
      </w:r>
      <w:r>
        <w:rPr>
          <w:rFonts w:ascii="Times New Roman" w:hAnsi="Times New Roman"/>
          <w:b/>
          <w:sz w:val="28"/>
        </w:rPr>
        <w:instrText xml:space="preserve"> TC </w:instrText>
      </w:r>
      <w:r>
        <w:rPr>
          <w:rFonts w:ascii="Times New Roman" w:hAnsi="Times New Roman"/>
          <w:b/>
          <w:sz w:val="28"/>
        </w:rPr>
        <w:fldChar w:fldCharType="end"/>
      </w:r>
      <w:bookmarkStart w:id="8" w:name="_Toc468851825"/>
      <w:r>
        <w:rPr>
          <w:rFonts w:ascii="Times New Roman" w:hAnsi="Times New Roman"/>
          <w:b/>
          <w:sz w:val="28"/>
        </w:rPr>
        <w:t>Список использованных источников:</w:t>
      </w:r>
      <w:bookmarkEnd w:id="8"/>
    </w:p>
    <w:p w:rsidR="009848BA" w:rsidRDefault="009848BA">
      <w:pPr>
        <w:ind w:firstLine="709"/>
        <w:rPr>
          <w:b/>
          <w:sz w:val="28"/>
        </w:rPr>
      </w:pPr>
    </w:p>
    <w:p w:rsidR="009848BA" w:rsidRDefault="009848BA">
      <w:pPr>
        <w:ind w:firstLine="709"/>
        <w:rPr>
          <w:sz w:val="24"/>
        </w:rPr>
      </w:pPr>
    </w:p>
    <w:p w:rsidR="009848BA" w:rsidRDefault="00120E67">
      <w:pPr>
        <w:widowControl w:val="0"/>
        <w:spacing w:before="120" w:line="360" w:lineRule="auto"/>
        <w:ind w:left="-170"/>
        <w:outlineLvl w:val="0"/>
        <w:rPr>
          <w:snapToGrid w:val="0"/>
          <w:sz w:val="28"/>
        </w:rPr>
      </w:pPr>
      <w:r>
        <w:rPr>
          <w:snapToGrid w:val="0"/>
          <w:sz w:val="28"/>
        </w:rPr>
        <w:t xml:space="preserve">Н.А.  Кращенинникова, О.А.Жидкова История государства и права </w:t>
      </w:r>
    </w:p>
    <w:p w:rsidR="009848BA" w:rsidRDefault="00120E67">
      <w:pPr>
        <w:widowControl w:val="0"/>
        <w:spacing w:before="120" w:line="360" w:lineRule="auto"/>
        <w:ind w:left="-170"/>
        <w:outlineLvl w:val="0"/>
        <w:rPr>
          <w:lang w:val="en-US"/>
        </w:rPr>
      </w:pPr>
      <w:r>
        <w:rPr>
          <w:snapToGrid w:val="0"/>
          <w:sz w:val="28"/>
        </w:rPr>
        <w:t xml:space="preserve">зарубежных стран. Часть 2. </w:t>
      </w:r>
    </w:p>
    <w:p w:rsidR="009848BA" w:rsidRDefault="00120E67">
      <w:pPr>
        <w:widowControl w:val="0"/>
        <w:spacing w:before="120" w:line="360" w:lineRule="auto"/>
        <w:ind w:left="-170"/>
        <w:outlineLvl w:val="0"/>
        <w:rPr>
          <w:snapToGrid w:val="0"/>
          <w:sz w:val="28"/>
        </w:rPr>
      </w:pPr>
      <w:r>
        <w:rPr>
          <w:snapToGrid w:val="0"/>
          <w:sz w:val="28"/>
        </w:rPr>
        <w:t xml:space="preserve"> В.В.Чубинский. Бисмарк: политическая биография. М., 1998г. С. 402.</w:t>
      </w:r>
    </w:p>
    <w:p w:rsidR="009848BA" w:rsidRDefault="00120E67">
      <w:pPr>
        <w:widowControl w:val="0"/>
        <w:spacing w:before="120" w:line="360" w:lineRule="auto"/>
        <w:ind w:left="-170"/>
        <w:outlineLvl w:val="0"/>
        <w:rPr>
          <w:snapToGrid w:val="0"/>
          <w:sz w:val="28"/>
        </w:rPr>
      </w:pPr>
      <w:r>
        <w:rPr>
          <w:snapToGrid w:val="0"/>
          <w:sz w:val="28"/>
        </w:rPr>
        <w:t>Ф.А.Ротштейн. Из истории Прусско-Германской империи. М., 1974г.С.174.</w:t>
      </w:r>
    </w:p>
    <w:p w:rsidR="009848BA" w:rsidRDefault="00120E67">
      <w:pPr>
        <w:widowControl w:val="0"/>
        <w:spacing w:before="120" w:line="360" w:lineRule="auto"/>
        <w:ind w:left="-170"/>
        <w:outlineLvl w:val="0"/>
        <w:rPr>
          <w:snapToGrid w:val="0"/>
          <w:sz w:val="28"/>
        </w:rPr>
      </w:pPr>
      <w:r>
        <w:rPr>
          <w:snapToGrid w:val="0"/>
          <w:sz w:val="28"/>
        </w:rPr>
        <w:t xml:space="preserve">А.С. Ерусалимский. Бисмарк: дипломатия и милитаризм. М.,1968г. </w:t>
      </w:r>
    </w:p>
    <w:p w:rsidR="009848BA" w:rsidRDefault="009848BA">
      <w:bookmarkStart w:id="9" w:name="_GoBack"/>
      <w:bookmarkEnd w:id="9"/>
    </w:p>
    <w:sectPr w:rsidR="009848BA">
      <w:headerReference w:type="default" r:id="rId6"/>
      <w:footerReference w:type="default" r:id="rId7"/>
      <w:pgSz w:w="11906" w:h="16838"/>
      <w:pgMar w:top="1134" w:right="851"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8BA" w:rsidRDefault="00120E67">
      <w:r>
        <w:separator/>
      </w:r>
    </w:p>
  </w:endnote>
  <w:endnote w:type="continuationSeparator" w:id="0">
    <w:p w:rsidR="009848BA" w:rsidRDefault="00120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8BA" w:rsidRDefault="00120E67">
    <w:pPr>
      <w:pStyle w:val="a5"/>
      <w:jc w:val="right"/>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8BA" w:rsidRDefault="00120E67">
      <w:r>
        <w:separator/>
      </w:r>
    </w:p>
  </w:footnote>
  <w:footnote w:type="continuationSeparator" w:id="0">
    <w:p w:rsidR="009848BA" w:rsidRDefault="00120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8BA" w:rsidRDefault="00120E67">
    <w:pPr>
      <w:pStyle w:val="a4"/>
      <w:jc w:val="right"/>
      <w:rPr>
        <w:rFonts w:ascii="Courier New" w:hAnsi="Courier New"/>
        <w:i/>
        <w:sz w:val="14"/>
      </w:rPr>
    </w:pPr>
    <w:r>
      <w:rPr>
        <w:rFonts w:ascii="Courier New" w:hAnsi="Courier New"/>
        <w:i/>
        <w:sz w:val="14"/>
      </w:rPr>
      <w:t>Стариенко Анатолий Павлович "ОСОБЕННОСТИ ОБРАЗОВАНИЯ ГЕРМАНСКОГО ГОСУДАРСТВА XIX век" (Контрольная работа)</w:t>
    </w:r>
  </w:p>
  <w:p w:rsidR="009848BA" w:rsidRDefault="00120E67">
    <w:pPr>
      <w:pStyle w:val="a4"/>
      <w:jc w:val="right"/>
      <w:rPr>
        <w:rFonts w:ascii="Courier New" w:hAnsi="Courier New"/>
        <w:i/>
        <w:sz w:val="14"/>
      </w:rPr>
    </w:pPr>
    <w:r>
      <w:rPr>
        <w:rFonts w:ascii="Courier New" w:hAnsi="Courier New"/>
        <w:i/>
        <w:sz w:val="14"/>
      </w:rPr>
      <w:t>_________________________________________________________________________________________________________________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Information" w:val="Этот документ создан с использованием программы =РЕФЕРАТ БЕЗ ПРОБЛЕМ= 03.12.99г. Автор: Шершнев Сергей Викторович."/>
  </w:docVars>
  <w:rsids>
    <w:rsidRoot w:val="00120E67"/>
    <w:rsid w:val="00120E67"/>
    <w:rsid w:val="009848BA"/>
    <w:rsid w:val="00B41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0333B7-2BD2-49CA-84D9-98B56F5BB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before="240" w:after="60"/>
      <w:outlineLvl w:val="3"/>
    </w:pPr>
    <w:rPr>
      <w:rFonts w:ascii="Arial" w:hAnsi="Arial"/>
      <w:b/>
      <w:sz w:val="24"/>
    </w:rPr>
  </w:style>
  <w:style w:type="paragraph" w:styleId="5">
    <w:name w:val="heading 5"/>
    <w:basedOn w:val="a"/>
    <w:next w:val="a"/>
    <w:qFormat/>
    <w:pPr>
      <w:keepNext/>
      <w:spacing w:line="360" w:lineRule="auto"/>
      <w:jc w:val="center"/>
      <w:outlineLvl w:val="4"/>
    </w:pPr>
    <w:rPr>
      <w:b/>
      <w:sz w:val="32"/>
      <w:u w:val="single"/>
    </w:rPr>
  </w:style>
  <w:style w:type="paragraph" w:styleId="6">
    <w:name w:val="heading 6"/>
    <w:basedOn w:val="a"/>
    <w:next w:val="a"/>
    <w:qFormat/>
    <w:pPr>
      <w:keepNext/>
      <w:spacing w:line="360" w:lineRule="auto"/>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paragraph" w:styleId="10">
    <w:name w:val="toc 1"/>
    <w:basedOn w:val="a"/>
    <w:next w:val="a"/>
    <w:autoRedefine/>
    <w:semiHidden/>
  </w:style>
  <w:style w:type="paragraph" w:styleId="20">
    <w:name w:val="toc 2"/>
    <w:basedOn w:val="a"/>
    <w:next w:val="a"/>
    <w:autoRedefine/>
    <w:semiHidden/>
    <w:pPr>
      <w:ind w:left="200"/>
    </w:pPr>
  </w:style>
  <w:style w:type="paragraph" w:styleId="30">
    <w:name w:val="toc 3"/>
    <w:basedOn w:val="a"/>
    <w:next w:val="a"/>
    <w:autoRedefine/>
    <w:semiHidden/>
    <w:pPr>
      <w:ind w:left="400"/>
    </w:pPr>
  </w:style>
  <w:style w:type="paragraph" w:styleId="21">
    <w:name w:val="Body Text Indent 2"/>
    <w:basedOn w:val="a"/>
    <w:semiHidden/>
    <w:pPr>
      <w:widowControl w:val="0"/>
      <w:spacing w:line="360" w:lineRule="auto"/>
      <w:ind w:left="-170"/>
    </w:pPr>
    <w:rPr>
      <w:snapToGrid w:val="0"/>
      <w:sz w:val="28"/>
    </w:rPr>
  </w:style>
  <w:style w:type="paragraph" w:styleId="a6">
    <w:name w:val="Body Text Indent"/>
    <w:basedOn w:val="a"/>
    <w:semiHidden/>
    <w:pPr>
      <w:widowControl w:val="0"/>
      <w:spacing w:line="480" w:lineRule="exact"/>
      <w:ind w:firstLine="700"/>
    </w:pPr>
    <w:rPr>
      <w:snapToGrid w:val="0"/>
      <w:sz w:val="28"/>
    </w:rPr>
  </w:style>
  <w:style w:type="paragraph" w:styleId="31">
    <w:name w:val="Body Text Indent 3"/>
    <w:basedOn w:val="a"/>
    <w:semiHidden/>
    <w:pPr>
      <w:spacing w:line="360" w:lineRule="auto"/>
      <w:ind w:firstLine="709"/>
    </w:pPr>
    <w:rPr>
      <w:snapToGrid w:val="0"/>
      <w:sz w:val="28"/>
    </w:rPr>
  </w:style>
  <w:style w:type="paragraph" w:styleId="a7">
    <w:name w:val="Body Text"/>
    <w:basedOn w:val="a"/>
    <w:semiHidden/>
    <w:pPr>
      <w:jc w:val="both"/>
    </w:pPr>
    <w:rPr>
      <w:snapToGrid w:val="0"/>
      <w:sz w:val="28"/>
    </w:rPr>
  </w:style>
  <w:style w:type="paragraph" w:styleId="22">
    <w:name w:val="Body Text 2"/>
    <w:basedOn w:val="a"/>
    <w:semiHidden/>
    <w:pPr>
      <w:spacing w:line="360" w:lineRule="auto"/>
      <w:jc w:val="center"/>
    </w:pPr>
    <w:rPr>
      <w:b/>
      <w:sz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4464</Words>
  <Characters>25446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СОЦИАЛЬНЫЙ УНИВЕРСИТЕТ (МУРМАНСКОЕ ПРЕДСТАВИТЕЛЬСТВО)</vt:lpstr>
    </vt:vector>
  </TitlesOfParts>
  <Company>MSCO</Company>
  <LinksUpToDate>false</LinksUpToDate>
  <CharactersWithSpaces>29851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СОЦИАЛЬНЫЙ УНИВЕРСИТЕТ (МУРМАНСКОЕ ПРЕДСТАВИТЕЛЬСТВО)</dc:title>
  <dc:subject/>
  <dc:creator>Стариенко Анатолий</dc:creator>
  <cp:keywords/>
  <dc:description/>
  <cp:lastModifiedBy>Irina</cp:lastModifiedBy>
  <cp:revision>2</cp:revision>
  <cp:lastPrinted>1999-12-03T11:10:00Z</cp:lastPrinted>
  <dcterms:created xsi:type="dcterms:W3CDTF">2014-08-19T20:58:00Z</dcterms:created>
  <dcterms:modified xsi:type="dcterms:W3CDTF">2014-08-19T20:58:00Z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Институт">
    <vt:lpwstr>МОСКОВСКИЙ ГОСУДАРСТВЕННЫЙ СОЦИАЛЬНЫЙ УНИВЕРСИТЕТ (МУРМАНСКОЕ ПРЕДСТАВИТЕЛЬСТВО)</vt:lpwstr>
  </property>
  <property fmtid="{D5CDD505-2E9C-101B-9397-08002B2CF9AE}" pid="3" name="Факультет">
    <vt:lpwstr>юРИДИЧЕСКИЙ</vt:lpwstr>
  </property>
  <property fmtid="{D5CDD505-2E9C-101B-9397-08002B2CF9AE}" pid="4" name="Курс">
    <vt:lpwstr>3</vt:lpwstr>
  </property>
  <property fmtid="{D5CDD505-2E9C-101B-9397-08002B2CF9AE}" pid="5" name="Группа">
    <vt:lpwstr/>
  </property>
  <property fmtid="{D5CDD505-2E9C-101B-9397-08002B2CF9AE}" pid="6" name="ТипИсполнителя">
    <vt:lpwstr>студент</vt:lpwstr>
  </property>
  <property fmtid="{D5CDD505-2E9C-101B-9397-08002B2CF9AE}" pid="7" name="ФИОИсполнителя">
    <vt:lpwstr>Стариенко Анатолий Павлович</vt:lpwstr>
  </property>
  <property fmtid="{D5CDD505-2E9C-101B-9397-08002B2CF9AE}" pid="8" name="Город">
    <vt:lpwstr>Мурманск</vt:lpwstr>
  </property>
  <property fmtid="{D5CDD505-2E9C-101B-9397-08002B2CF9AE}" pid="9" name="Год">
    <vt:lpwstr>1999</vt:lpwstr>
  </property>
  <property fmtid="{D5CDD505-2E9C-101B-9397-08002B2CF9AE}" pid="10" name="Defualt">
    <vt:lpwstr>Ложь</vt:lpwstr>
  </property>
  <property fmtid="{D5CDD505-2E9C-101B-9397-08002B2CF9AE}" pid="11" name="ВидРаботы">
    <vt:lpwstr>Контрольная работа</vt:lpwstr>
  </property>
  <property fmtid="{D5CDD505-2E9C-101B-9397-08002B2CF9AE}" pid="12" name="ТемаРаботы">
    <vt:lpwstr>оСОБЕННОСТИ ОБРАЗОВАНИЯ гЕРМАНСКОГО ГОСУДАРСТВА XIX век</vt:lpwstr>
  </property>
  <property fmtid="{D5CDD505-2E9C-101B-9397-08002B2CF9AE}" pid="13" name="ФИОПреподавателя">
    <vt:lpwstr>Гайнутдинова Татьяна Гарифовна</vt:lpwstr>
  </property>
  <property fmtid="{D5CDD505-2E9C-101B-9397-08002B2CF9AE}" pid="14" name="Кафедра">
    <vt:lpwstr/>
  </property>
  <property fmtid="{D5CDD505-2E9C-101B-9397-08002B2CF9AE}" pid="15" name="Введение">
    <vt:lpwstr>Истина</vt:lpwstr>
  </property>
  <property fmtid="{D5CDD505-2E9C-101B-9397-08002B2CF9AE}" pid="16" name="Заключение">
    <vt:lpwstr>Истина</vt:lpwstr>
  </property>
  <property fmtid="{D5CDD505-2E9C-101B-9397-08002B2CF9AE}" pid="17" name="СписокДокументов">
    <vt:lpwstr>Истина</vt:lpwstr>
  </property>
  <property fmtid="{D5CDD505-2E9C-101B-9397-08002B2CF9AE}" pid="18" name="Дисциплина">
    <vt:lpwstr>История государства и права зарубежных стран</vt:lpwstr>
  </property>
  <property fmtid="{D5CDD505-2E9C-101B-9397-08002B2CF9AE}" pid="19" name="Резерв2">
    <vt:lpwstr/>
  </property>
  <property fmtid="{D5CDD505-2E9C-101B-9397-08002B2CF9AE}" pid="20" name="Резерв3">
    <vt:lpwstr/>
  </property>
  <property fmtid="{D5CDD505-2E9C-101B-9397-08002B2CF9AE}" pid="21" name="Резерв4">
    <vt:lpwstr/>
  </property>
  <property fmtid="{D5CDD505-2E9C-101B-9397-08002B2CF9AE}" pid="22" name="Глава01">
    <vt:lpwstr>Глава 1. Отто фон Бисмарк - политический деятель</vt:lpwstr>
  </property>
  <property fmtid="{D5CDD505-2E9C-101B-9397-08002B2CF9AE}" pid="23" name="Глава02">
    <vt:lpwstr>Глава 2. Буржуазная революция 1848 год.</vt:lpwstr>
  </property>
  <property fmtid="{D5CDD505-2E9C-101B-9397-08002B2CF9AE}" pid="24" name="Глава03">
    <vt:lpwstr>Глава 3. Прусские войны и дипломатия Бисмарка</vt:lpwstr>
  </property>
  <property fmtid="{D5CDD505-2E9C-101B-9397-08002B2CF9AE}" pid="25" name="Параграф0301">
    <vt:lpwstr>3.1. Союз трёх императоров</vt:lpwstr>
  </property>
  <property fmtid="{D5CDD505-2E9C-101B-9397-08002B2CF9AE}" pid="26" name="Параграф0302">
    <vt:lpwstr>3.2. Крах дипломатии Бисмарка</vt:lpwstr>
  </property>
  <property fmtid="{D5CDD505-2E9C-101B-9397-08002B2CF9AE}" pid="27" name="Параграф0303">
    <vt:lpwstr>3.3. Отставка "Железного канцлера"</vt:lpwstr>
  </property>
</Properties>
</file>