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340" w:rsidRPr="00AD300F" w:rsidRDefault="00AD0340" w:rsidP="00AD0340">
      <w:pPr>
        <w:spacing w:before="120"/>
        <w:jc w:val="center"/>
        <w:rPr>
          <w:b/>
          <w:bCs/>
          <w:sz w:val="32"/>
          <w:szCs w:val="32"/>
        </w:rPr>
      </w:pPr>
      <w:r w:rsidRPr="00AD300F">
        <w:rPr>
          <w:b/>
          <w:bCs/>
          <w:sz w:val="32"/>
          <w:szCs w:val="32"/>
        </w:rPr>
        <w:t>Особенности половой жизни в пожилом возрасте</w:t>
      </w:r>
    </w:p>
    <w:p w:rsidR="00AD0340" w:rsidRPr="00212CD0" w:rsidRDefault="00AD0340" w:rsidP="00AD0340">
      <w:pPr>
        <w:spacing w:before="120"/>
        <w:ind w:firstLine="567"/>
        <w:jc w:val="both"/>
      </w:pPr>
      <w:r w:rsidRPr="00212CD0">
        <w:t>Существуют ли в настоящее время какие-либо нормы относительно возраста супругов, живущих половой жизнью?</w:t>
      </w:r>
    </w:p>
    <w:p w:rsidR="00AD0340" w:rsidRPr="00212CD0" w:rsidRDefault="00AD0340" w:rsidP="00AD0340">
      <w:pPr>
        <w:spacing w:before="120"/>
        <w:ind w:firstLine="567"/>
        <w:jc w:val="both"/>
      </w:pPr>
      <w:r w:rsidRPr="00212CD0">
        <w:t>Ушли в прошлое представления многих сексологов о возрастных границах половой жизни. Половая жизнь мужчин и женщин удлинилась в среднем на десять лет. Кроме того, молодежь повсеместно начинает половую жизнь раньше, чем в прежние времена.</w:t>
      </w:r>
    </w:p>
    <w:p w:rsidR="00AD0340" w:rsidRPr="00212CD0" w:rsidRDefault="00AD0340" w:rsidP="00AD0340">
      <w:pPr>
        <w:spacing w:before="120"/>
        <w:ind w:firstLine="567"/>
        <w:jc w:val="both"/>
      </w:pPr>
      <w:r w:rsidRPr="00212CD0">
        <w:t>Старая сексологическая литература содержала очень много указаний на необходимую частоту половых актов в соответствии с возрастом партнеров. Уже в XVI веке основатель протестантской религии Мартин Лютер говорил о том, что в благопристойной немецкой семье должно совершаться два половых акта в неделю. Несколько десятилетий назад супругам от 20 до 30 лет рекомендовалось иметь три половых акта в неделю, от 30 до 40 — два, от 40 до 50 — один, старше 50 лет — один половой акт в десять дней. Все эти рассуждения совершенно не учитывали состояние здоровья партнеров, их темперамент, традиции и привычки, социальные и культурные условия. Эти рекомендации имели целый ряд отрицательных последствий, так как лицам, живущим более интенсивной половой жизнью, врачи предрекали половую слабость и общее истощение нервной системы. Лица же, живущие менее интенсивной для своего возраста половой жизнью, оценивали свое состояние с тревогой, считая себя больными и неполноценными. В настоящее время все эти рекомендации потеряли значение.</w:t>
      </w:r>
    </w:p>
    <w:p w:rsidR="00AD0340" w:rsidRPr="00212CD0" w:rsidRDefault="00AD0340" w:rsidP="00AD0340">
      <w:pPr>
        <w:spacing w:before="120"/>
        <w:ind w:firstLine="567"/>
        <w:jc w:val="both"/>
      </w:pPr>
      <w:r w:rsidRPr="00212CD0">
        <w:t>Каковы особенности половой жизни в пожилом возрасте?</w:t>
      </w:r>
    </w:p>
    <w:p w:rsidR="00AD0340" w:rsidRPr="00212CD0" w:rsidRDefault="00AD0340" w:rsidP="00AD0340">
      <w:pPr>
        <w:spacing w:before="120"/>
        <w:ind w:firstLine="567"/>
        <w:jc w:val="both"/>
      </w:pPr>
      <w:r w:rsidRPr="00212CD0">
        <w:t>Половая жизнь супругов цветущего возраста должна характеризоваться высоким качеством ее исполнения. Это помогает сохранить ее привлекательность и в пожилом возрасте.</w:t>
      </w:r>
    </w:p>
    <w:p w:rsidR="00AD0340" w:rsidRPr="00212CD0" w:rsidRDefault="00AD0340" w:rsidP="00AD0340">
      <w:pPr>
        <w:spacing w:before="120"/>
        <w:ind w:firstLine="567"/>
        <w:jc w:val="both"/>
      </w:pPr>
      <w:r w:rsidRPr="00212CD0">
        <w:t>Несостоятельны различные опасения пожилых партнеров в отношении своей физической возрастной непривлекательности. Эту проблему можно изучать в двух аспектах: у супругов, длительное время находящихся в браке, и у впервые встретившихся пожилых людей. В первом случае физическая непривлекательность, связанная с возрастом, вообще не воспринимается партнерами, так как она подавляется образом партнера, сложившимся гораздо раньше. Во втором случае многое зависит от такта обоих партнеров и особенно женщины. Медленная походка пожилого мужчины и седина имеют определенное мужское очарование, создавая законченный и естественный тип. Конечно, у женщины веками выработано свойство стараться казаться моложе своих лет, но в этом надо соблюдать строжайшую меру.</w:t>
      </w:r>
    </w:p>
    <w:p w:rsidR="00AD0340" w:rsidRPr="00212CD0" w:rsidRDefault="00AD0340" w:rsidP="00AD0340">
      <w:pPr>
        <w:spacing w:before="120"/>
        <w:ind w:firstLine="567"/>
        <w:jc w:val="both"/>
      </w:pPr>
      <w:r w:rsidRPr="00212CD0">
        <w:t>И, наконец, сексуальные отношения пожилой пары обычно овеяны прекрасным «осенним колоритом», который может быть источником вполне достаточного сексуального возбуждения обоих партнеров.</w:t>
      </w:r>
    </w:p>
    <w:p w:rsidR="00AD0340" w:rsidRPr="00212CD0" w:rsidRDefault="00AD0340" w:rsidP="00AD0340">
      <w:pPr>
        <w:spacing w:before="120"/>
        <w:ind w:firstLine="567"/>
        <w:jc w:val="both"/>
      </w:pPr>
      <w:r w:rsidRPr="00212CD0">
        <w:t>Как связаны возраст и интенсивность половой жизни?</w:t>
      </w:r>
    </w:p>
    <w:p w:rsidR="00AD0340" w:rsidRPr="00212CD0" w:rsidRDefault="00AD0340" w:rsidP="00AD0340">
      <w:pPr>
        <w:spacing w:before="120"/>
        <w:ind w:firstLine="567"/>
        <w:jc w:val="both"/>
      </w:pPr>
      <w:r w:rsidRPr="00212CD0">
        <w:t>Следует отметить, что интенсивность половой жизни зависит не только от возраста и физиологических причин, но и от целого ряда психологических и личностных проблем. Например, проблема самоутверждения. Относительно молодой мужчина будет глубоко ущемлен и уязвлен, если придет к выводу о том, что он живет половой жизнью реже, чем другой мужчина его возраста. Отсюда возникают попытки иметь половой акт «без желания», т. е. при эндокринной, физиологической и психологической неподготовленности к нему.</w:t>
      </w:r>
    </w:p>
    <w:p w:rsidR="00AD0340" w:rsidRPr="00212CD0" w:rsidRDefault="00AD0340" w:rsidP="00AD0340">
      <w:pPr>
        <w:spacing w:before="120"/>
        <w:ind w:firstLine="567"/>
        <w:jc w:val="both"/>
      </w:pPr>
      <w:r w:rsidRPr="00212CD0">
        <w:t>Сегодня мы можем сказать, что интенсивность половой жизни в любом возрасте находится в широком диапазоне, что является совершенно нормальным. Единственным мотивом совершения полового акта должно быть половое влечение. То есть наряду с женской имитацией сексуальных реакций существует и мужская имитация.</w:t>
      </w:r>
    </w:p>
    <w:p w:rsidR="00AD0340" w:rsidRPr="00212CD0" w:rsidRDefault="00AD0340" w:rsidP="00AD0340">
      <w:pPr>
        <w:spacing w:before="120"/>
        <w:ind w:firstLine="567"/>
        <w:jc w:val="both"/>
      </w:pPr>
      <w:r w:rsidRPr="00212CD0">
        <w:t xml:space="preserve">Это следствие стереотипизации и монотонизации половой жизни мужчины. Конечно, мужчине не надо имитировать оргазм, поскольку в связи с его физиологическими особенностями оргазм наступает автоматически во время эякуляции. </w:t>
      </w:r>
    </w:p>
    <w:p w:rsidR="00AD0340" w:rsidRPr="00212CD0" w:rsidRDefault="00AD0340" w:rsidP="00AD0340">
      <w:pPr>
        <w:spacing w:before="120"/>
        <w:ind w:firstLine="567"/>
        <w:jc w:val="both"/>
      </w:pPr>
      <w:r w:rsidRPr="00212CD0">
        <w:t>Однако мужчина, идущий на половой акт «без желания», имитирует возбуждение, заинтересованность в женщине, отключение от окружающего, хотя в действительности ничего подобного он не испытывает. Взаимная имитация еще более закрепляет стереотипность и монотонность половой жизни и вызывает глубокое чувство неудовлетворенности у обоих партнеров.</w:t>
      </w:r>
    </w:p>
    <w:p w:rsidR="00AD0340" w:rsidRPr="00212CD0" w:rsidRDefault="00AD0340" w:rsidP="00AD0340">
      <w:pPr>
        <w:spacing w:before="120"/>
        <w:ind w:firstLine="567"/>
        <w:jc w:val="both"/>
      </w:pPr>
      <w:r w:rsidRPr="00212CD0">
        <w:t>Безусловно, описанные явления имеют социально-психологические причины. Одна из них — неумение наслаждаться, отсутствие искренней и полноценной эмоциональности. Другой причиной является отсутствие альтруизма — искреннего желания доставить радость другому человеку, сделать его сопричастным своему эмоциональному переживанию. Основной путь преодоления этого явления — повышение не только сексуальной, но и общей культуры партнеров, гуманизация супружеских отношений.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340"/>
    <w:rsid w:val="00212CD0"/>
    <w:rsid w:val="003E2EE0"/>
    <w:rsid w:val="0050390D"/>
    <w:rsid w:val="00AD0340"/>
    <w:rsid w:val="00AD300F"/>
    <w:rsid w:val="00B340F6"/>
    <w:rsid w:val="00ED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5218B3-4726-42A1-8D88-71173947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4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0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3786</Characters>
  <Application>Microsoft Office Word</Application>
  <DocSecurity>0</DocSecurity>
  <Lines>31</Lines>
  <Paragraphs>8</Paragraphs>
  <ScaleCrop>false</ScaleCrop>
  <Company>Home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половой жизни в пожилом возрасте</dc:title>
  <dc:subject/>
  <dc:creator>Alena</dc:creator>
  <cp:keywords/>
  <dc:description/>
  <cp:lastModifiedBy>admin</cp:lastModifiedBy>
  <cp:revision>2</cp:revision>
  <dcterms:created xsi:type="dcterms:W3CDTF">2014-02-19T16:16:00Z</dcterms:created>
  <dcterms:modified xsi:type="dcterms:W3CDTF">2014-02-19T16:16:00Z</dcterms:modified>
</cp:coreProperties>
</file>