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0B" w:rsidRPr="00CA7A99" w:rsidRDefault="005D580B" w:rsidP="00CA7A99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32"/>
        </w:rPr>
      </w:pPr>
      <w:bookmarkStart w:id="0" w:name="_Toc126324180"/>
      <w:bookmarkStart w:id="1" w:name="_Toc126388508"/>
      <w:r w:rsidRPr="00CA7A99">
        <w:rPr>
          <w:rFonts w:ascii="Times New Roman" w:hAnsi="Times New Roman" w:cs="Times New Roman"/>
          <w:sz w:val="28"/>
          <w:szCs w:val="32"/>
        </w:rPr>
        <w:t>Содержание</w:t>
      </w:r>
    </w:p>
    <w:p w:rsidR="005D580B" w:rsidRPr="00CA7A99" w:rsidRDefault="005D580B" w:rsidP="00CA7A99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32"/>
        </w:rPr>
      </w:pPr>
    </w:p>
    <w:p w:rsidR="005D580B" w:rsidRPr="00CA7A99" w:rsidRDefault="005D580B" w:rsidP="00194F5E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Введение</w:t>
      </w:r>
    </w:p>
    <w:p w:rsidR="005D580B" w:rsidRPr="00CA7A99" w:rsidRDefault="005D580B" w:rsidP="00194F5E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1</w:t>
      </w:r>
      <w:r w:rsidR="00194F5E">
        <w:rPr>
          <w:rFonts w:ascii="Times New Roman" w:hAnsi="Times New Roman" w:cs="Times New Roman"/>
          <w:sz w:val="28"/>
          <w:szCs w:val="28"/>
        </w:rPr>
        <w:t>.</w:t>
      </w:r>
      <w:r w:rsidRPr="00CA7A99">
        <w:rPr>
          <w:rFonts w:ascii="Times New Roman" w:hAnsi="Times New Roman" w:cs="Times New Roman"/>
          <w:sz w:val="28"/>
          <w:szCs w:val="28"/>
        </w:rPr>
        <w:t xml:space="preserve"> Формы представления информации</w:t>
      </w:r>
    </w:p>
    <w:p w:rsidR="005D580B" w:rsidRPr="00CA7A99" w:rsidRDefault="005D580B" w:rsidP="00194F5E">
      <w:pPr>
        <w:tabs>
          <w:tab w:val="left" w:pos="360"/>
          <w:tab w:val="left" w:pos="900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2</w:t>
      </w:r>
      <w:r w:rsidR="00194F5E">
        <w:rPr>
          <w:rFonts w:ascii="Times New Roman" w:hAnsi="Times New Roman" w:cs="Times New Roman"/>
          <w:sz w:val="28"/>
          <w:szCs w:val="28"/>
        </w:rPr>
        <w:t>.</w:t>
      </w:r>
      <w:r w:rsidRPr="00CA7A99">
        <w:rPr>
          <w:rFonts w:ascii="Times New Roman" w:hAnsi="Times New Roman" w:cs="Times New Roman"/>
          <w:sz w:val="28"/>
          <w:szCs w:val="28"/>
        </w:rPr>
        <w:t xml:space="preserve"> Классификация дискретных представлений</w:t>
      </w:r>
    </w:p>
    <w:p w:rsidR="005D580B" w:rsidRPr="00CA7A99" w:rsidRDefault="005D580B" w:rsidP="00194F5E">
      <w:pPr>
        <w:tabs>
          <w:tab w:val="left" w:pos="360"/>
          <w:tab w:val="left" w:pos="900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3</w:t>
      </w:r>
      <w:r w:rsidR="00194F5E">
        <w:rPr>
          <w:rFonts w:ascii="Times New Roman" w:hAnsi="Times New Roman" w:cs="Times New Roman"/>
          <w:sz w:val="28"/>
          <w:szCs w:val="28"/>
        </w:rPr>
        <w:t>.</w:t>
      </w:r>
      <w:r w:rsidRPr="00CA7A99">
        <w:rPr>
          <w:rFonts w:ascii="Times New Roman" w:hAnsi="Times New Roman" w:cs="Times New Roman"/>
          <w:sz w:val="28"/>
          <w:szCs w:val="28"/>
        </w:rPr>
        <w:t xml:space="preserve"> Рациональное представление информации</w:t>
      </w:r>
    </w:p>
    <w:p w:rsidR="005D580B" w:rsidRPr="00CA7A99" w:rsidRDefault="005D580B" w:rsidP="00194F5E">
      <w:pPr>
        <w:tabs>
          <w:tab w:val="left" w:pos="360"/>
          <w:tab w:val="left" w:pos="900"/>
        </w:tabs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4</w:t>
      </w:r>
      <w:r w:rsidR="00194F5E">
        <w:rPr>
          <w:rFonts w:ascii="Times New Roman" w:hAnsi="Times New Roman" w:cs="Times New Roman"/>
          <w:sz w:val="28"/>
          <w:szCs w:val="28"/>
        </w:rPr>
        <w:t>.</w:t>
      </w:r>
      <w:r w:rsidRPr="00CA7A99">
        <w:rPr>
          <w:rFonts w:ascii="Times New Roman" w:hAnsi="Times New Roman" w:cs="Times New Roman"/>
          <w:sz w:val="28"/>
          <w:szCs w:val="28"/>
        </w:rPr>
        <w:t xml:space="preserve"> Точностные характеристики передаваемой информации</w:t>
      </w:r>
    </w:p>
    <w:p w:rsidR="005D580B" w:rsidRPr="00CA7A99" w:rsidRDefault="005D580B" w:rsidP="00194F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Заключение</w:t>
      </w:r>
    </w:p>
    <w:p w:rsidR="005D580B" w:rsidRPr="00CA7A99" w:rsidRDefault="005D580B" w:rsidP="00194F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194F5E" w:rsidRDefault="00194F5E" w:rsidP="00CA7A99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A7A99">
        <w:rPr>
          <w:rFonts w:ascii="Times New Roman" w:hAnsi="Times New Roman" w:cs="Times New Roman"/>
          <w:sz w:val="28"/>
          <w:szCs w:val="28"/>
        </w:rPr>
        <w:t>Введение</w:t>
      </w:r>
    </w:p>
    <w:p w:rsidR="005D580B" w:rsidRPr="00CA7A99" w:rsidRDefault="005D580B" w:rsidP="00CA7A99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Телекоммуникации являются одной из наиболее быстро развивающихся областей современной науки и техники. Жизнь современного общества уже невозможно представить без тех достижений, которые были сделаны в этой отрасли за немногим более ста лет развития. Отличительная особенность нашего времени - непрерывно возрастающая потребность в передаче потоков информации на большие расстояния. Это обусловлено многими причинами, и в первую очередь тем, что связь стала одним из самых мощных рычагов управления экономикой страны. Одновременно, претерпевая значительные изменения, становясь многосторонней и всеобъемлющей, электросвязь каждой страны становится все более интегрированной в мировое телекоммуникационное пространство.</w:t>
      </w:r>
    </w:p>
    <w:p w:rsidR="00194F5E" w:rsidRDefault="00194F5E" w:rsidP="00CA7A99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A7A99">
        <w:rPr>
          <w:rFonts w:ascii="Times New Roman" w:hAnsi="Times New Roman" w:cs="Times New Roman"/>
          <w:sz w:val="28"/>
          <w:szCs w:val="28"/>
        </w:rPr>
        <w:t>1</w:t>
      </w:r>
      <w:r w:rsidR="00194F5E">
        <w:rPr>
          <w:rFonts w:ascii="Times New Roman" w:hAnsi="Times New Roman" w:cs="Times New Roman"/>
          <w:sz w:val="28"/>
          <w:szCs w:val="28"/>
        </w:rPr>
        <w:t>.</w:t>
      </w:r>
      <w:r w:rsidRPr="00CA7A99">
        <w:rPr>
          <w:rFonts w:ascii="Times New Roman" w:hAnsi="Times New Roman" w:cs="Times New Roman"/>
          <w:sz w:val="28"/>
          <w:szCs w:val="28"/>
        </w:rPr>
        <w:t xml:space="preserve"> Формы представления информации</w:t>
      </w:r>
      <w:bookmarkEnd w:id="0"/>
      <w:bookmarkEnd w:id="1"/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Наиболее характерными для современных РСПИ являются три формы представления сообщений, которые формируются на борту и передаются по линиям связи:</w:t>
      </w:r>
    </w:p>
    <w:p w:rsidR="005D580B" w:rsidRPr="00CA7A99" w:rsidRDefault="005D580B" w:rsidP="00CA7A9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Сообщения о наличии/отсутствии некоторого априорно известного сообщения (включения/выключения двигателей, удары метеорита). В этом случае требуется определить момент времени, когда произошло событие. Параметры указанного типа называются сигнальными. Для фиксации события имеется несколько возможностей: </w:t>
      </w:r>
    </w:p>
    <w:p w:rsidR="005D580B" w:rsidRPr="00CA7A99" w:rsidRDefault="005D580B" w:rsidP="00CA7A9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в момент совершения события посылается специальный сигнал;</w:t>
      </w:r>
    </w:p>
    <w:p w:rsidR="005D580B" w:rsidRPr="00CA7A99" w:rsidRDefault="005D580B" w:rsidP="00CA7A9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в момент совершения события изменяется уровень напряжения, который подлежит измерению.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80B" w:rsidRPr="00CA7A99" w:rsidRDefault="005D580B" w:rsidP="00CA7A9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Сообщения о величинах характеризуют значения параметров в определенный момент времени. Контролируемые величины имеют различную физическую природу. Поэтому, для формирования сообщений используются первичные преобразователи. При нелинейности канала передачи необходимо произвести калибровку амплитуды и масштабирование по времени.</w:t>
      </w:r>
    </w:p>
    <w:p w:rsidR="005D580B" w:rsidRPr="00CA7A99" w:rsidRDefault="005D580B" w:rsidP="00CA7A9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 Сообщения о процессах должны с заданной точностью воспроизводить процессы на определенном отрезке времени, т.е. в этом случае также необходимо производить калибровку амплитуды и масштабирование по времени. 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Существует два основных способа представления процессов: аналоговый и дискретный. Аналоговое представление заключается в том, что электрическая величина, играющая роль сообщения, формируется непрерывно. Такое представление используется в системах ЧРК, где непрерывное напряжение модулирует несущие или поднесущие гармонические колебания. Дискретное представление делится на дискретно-аналоговое и дискретно-квантованное (цифровое). Дискретно-аналоговое представление сводится к тому, что непрерывный процесс </w:t>
      </w:r>
      <w:r w:rsidR="008031F7">
        <w:rPr>
          <w:rFonts w:ascii="Times New Roman" w:hAnsi="Times New Roman" w:cs="Times New Roman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5.75pt">
            <v:imagedata r:id="rId7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 xml:space="preserve"> заменяется совокупностью аналоговых выборок, которые формируются через определенные интервалы времени (используются АИМ, ШИМ, ВИМ). Дискретно-квантованное представление отличается от дискретно-аналогового тем, что выборки формируются в цифровой форме.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tabs>
          <w:tab w:val="left" w:pos="360"/>
          <w:tab w:val="left" w:pos="900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126324181"/>
      <w:bookmarkStart w:id="3" w:name="_Toc126388509"/>
      <w:r w:rsidRPr="00CA7A99">
        <w:rPr>
          <w:rFonts w:ascii="Times New Roman" w:hAnsi="Times New Roman" w:cs="Times New Roman"/>
          <w:sz w:val="28"/>
          <w:szCs w:val="28"/>
        </w:rPr>
        <w:t>2</w:t>
      </w:r>
      <w:r w:rsidR="00194F5E">
        <w:rPr>
          <w:rFonts w:ascii="Times New Roman" w:hAnsi="Times New Roman" w:cs="Times New Roman"/>
          <w:sz w:val="28"/>
          <w:szCs w:val="28"/>
        </w:rPr>
        <w:t>.</w:t>
      </w:r>
      <w:r w:rsidRPr="00CA7A99">
        <w:rPr>
          <w:rFonts w:ascii="Times New Roman" w:hAnsi="Times New Roman" w:cs="Times New Roman"/>
          <w:sz w:val="28"/>
          <w:szCs w:val="28"/>
        </w:rPr>
        <w:t>Классификация дискретных представлений</w:t>
      </w:r>
      <w:bookmarkEnd w:id="2"/>
      <w:bookmarkEnd w:id="3"/>
    </w:p>
    <w:p w:rsidR="005D580B" w:rsidRPr="00CA7A99" w:rsidRDefault="005D580B" w:rsidP="00CA7A99">
      <w:pPr>
        <w:tabs>
          <w:tab w:val="left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tabs>
          <w:tab w:val="left" w:pos="360"/>
          <w:tab w:val="left" w:pos="54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Дискретно</w:t>
      </w:r>
      <w:r w:rsidR="00194F5E">
        <w:rPr>
          <w:rFonts w:ascii="Times New Roman" w:hAnsi="Times New Roman" w:cs="Times New Roman"/>
          <w:sz w:val="28"/>
          <w:szCs w:val="28"/>
        </w:rPr>
        <w:t>-</w:t>
      </w:r>
      <w:r w:rsidRPr="00CA7A99">
        <w:rPr>
          <w:rFonts w:ascii="Times New Roman" w:hAnsi="Times New Roman" w:cs="Times New Roman"/>
          <w:sz w:val="28"/>
          <w:szCs w:val="28"/>
        </w:rPr>
        <w:t>аналоговые и цифровые представления могут быть классифицированы следующим образом (рисунок 1).</w:t>
      </w:r>
    </w:p>
    <w:p w:rsidR="005D580B" w:rsidRPr="00CA7A99" w:rsidRDefault="005D580B" w:rsidP="00CA7A99">
      <w:pPr>
        <w:tabs>
          <w:tab w:val="left" w:pos="360"/>
          <w:tab w:val="left" w:pos="54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8031F7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95.25pt;height:243pt">
            <v:imagedata r:id="rId8" o:title=""/>
          </v:shape>
        </w:pic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Рисунок 1</w:t>
      </w:r>
    </w:p>
    <w:p w:rsidR="005D580B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Дискретные представления – это процесс замены непрерывного сообщения 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7A99">
        <w:rPr>
          <w:rFonts w:ascii="Times New Roman" w:hAnsi="Times New Roman" w:cs="Times New Roman"/>
          <w:sz w:val="28"/>
          <w:szCs w:val="28"/>
        </w:rPr>
        <w:t>(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7A99">
        <w:rPr>
          <w:rFonts w:ascii="Times New Roman" w:hAnsi="Times New Roman" w:cs="Times New Roman"/>
          <w:sz w:val="28"/>
          <w:szCs w:val="28"/>
        </w:rPr>
        <w:t xml:space="preserve">) (первичный сигнал) функцией дискретного времени </w:t>
      </w:r>
      <w:r w:rsidR="008031F7">
        <w:rPr>
          <w:rFonts w:ascii="Times New Roman" w:hAnsi="Times New Roman" w:cs="Times New Roman"/>
          <w:position w:val="-12"/>
          <w:sz w:val="28"/>
          <w:szCs w:val="28"/>
          <w:lang w:val="en-US"/>
        </w:rPr>
        <w:pict>
          <v:shape id="_x0000_i1027" type="#_x0000_t75" style="width:15.75pt;height:18pt">
            <v:imagedata r:id="rId9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>. В общем случае дискретное представление может быть описано выражением: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Х1,Х2,…,Х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A7A99">
        <w:rPr>
          <w:rFonts w:ascii="Times New Roman" w:hAnsi="Times New Roman" w:cs="Times New Roman"/>
          <w:sz w:val="28"/>
          <w:szCs w:val="28"/>
        </w:rPr>
        <w:t xml:space="preserve"> = АХ(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7A9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7A99">
        <w:rPr>
          <w:rFonts w:ascii="Times New Roman" w:hAnsi="Times New Roman" w:cs="Times New Roman"/>
          <w:sz w:val="28"/>
          <w:szCs w:val="28"/>
        </w:rPr>
        <w:t>(1)</w:t>
      </w:r>
    </w:p>
    <w:p w:rsidR="00194F5E" w:rsidRPr="00194F5E" w:rsidRDefault="00194F5E" w:rsidP="00194F5E">
      <w:pPr>
        <w:ind w:firstLine="684"/>
        <w:rPr>
          <w:rFonts w:ascii="Times New Roman" w:hAnsi="Times New Roman" w:cs="Times New Roman"/>
          <w:color w:val="FFFFFF"/>
          <w:sz w:val="28"/>
          <w:szCs w:val="28"/>
        </w:rPr>
      </w:pPr>
      <w:r w:rsidRPr="00194F5E">
        <w:rPr>
          <w:rFonts w:ascii="Times New Roman" w:hAnsi="Times New Roman" w:cs="Times New Roman"/>
          <w:color w:val="FFFFFF"/>
          <w:sz w:val="28"/>
          <w:szCs w:val="28"/>
        </w:rPr>
        <w:t>сообщение информация представление радиотелеметрический</w:t>
      </w:r>
    </w:p>
    <w:p w:rsidR="005D580B" w:rsidRPr="00CA7A99" w:rsidRDefault="00194F5E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D580B" w:rsidRPr="00CA7A99">
        <w:rPr>
          <w:rFonts w:ascii="Times New Roman" w:hAnsi="Times New Roman" w:cs="Times New Roman"/>
          <w:sz w:val="28"/>
          <w:szCs w:val="28"/>
        </w:rPr>
        <w:t>где Х1…Х</w:t>
      </w:r>
      <w:r w:rsidR="005D580B" w:rsidRPr="00CA7A9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D580B" w:rsidRPr="00CA7A99">
        <w:rPr>
          <w:rFonts w:ascii="Times New Roman" w:hAnsi="Times New Roman" w:cs="Times New Roman"/>
          <w:sz w:val="28"/>
          <w:szCs w:val="28"/>
        </w:rPr>
        <w:t xml:space="preserve"> – координаты</w:t>
      </w:r>
      <w:r w:rsidR="005D580B">
        <w:rPr>
          <w:rFonts w:ascii="Times New Roman" w:hAnsi="Times New Roman" w:cs="Times New Roman"/>
          <w:sz w:val="28"/>
          <w:szCs w:val="28"/>
        </w:rPr>
        <w:t xml:space="preserve"> </w:t>
      </w:r>
      <w:r w:rsidR="005D580B" w:rsidRPr="00CA7A99">
        <w:rPr>
          <w:rFonts w:ascii="Times New Roman" w:hAnsi="Times New Roman" w:cs="Times New Roman"/>
          <w:sz w:val="28"/>
          <w:szCs w:val="28"/>
        </w:rPr>
        <w:t xml:space="preserve">сообщения; А – оператор представления. </w:t>
      </w:r>
    </w:p>
    <w:p w:rsidR="005D580B" w:rsidRPr="00CA7A99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При линейности оператора представления справедливо равенство: 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8031F7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28" type="#_x0000_t75" style="width:125.25pt;height:29.25pt">
            <v:imagedata r:id="rId10" o:title=""/>
          </v:shape>
        </w:pict>
      </w:r>
      <w:r w:rsidR="005D580B" w:rsidRPr="00CA7A99">
        <w:rPr>
          <w:rFonts w:ascii="Times New Roman" w:hAnsi="Times New Roman" w:cs="Times New Roman"/>
          <w:sz w:val="28"/>
          <w:szCs w:val="28"/>
        </w:rPr>
        <w:t xml:space="preserve">, </w:t>
      </w:r>
      <w:r w:rsidR="005D580B" w:rsidRPr="00CA7A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580B" w:rsidRPr="00CA7A99">
        <w:rPr>
          <w:rFonts w:ascii="Times New Roman" w:hAnsi="Times New Roman" w:cs="Times New Roman"/>
          <w:sz w:val="28"/>
          <w:szCs w:val="28"/>
        </w:rPr>
        <w:t xml:space="preserve"> = 1,2,...</w:t>
      </w:r>
      <w:r w:rsidR="005D580B" w:rsidRPr="00CA7A9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D580B">
        <w:rPr>
          <w:rFonts w:ascii="Times New Roman" w:hAnsi="Times New Roman" w:cs="Times New Roman"/>
          <w:sz w:val="28"/>
          <w:szCs w:val="28"/>
        </w:rPr>
        <w:t>,</w:t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 w:rsidRPr="00CA7A99">
        <w:rPr>
          <w:rFonts w:ascii="Times New Roman" w:hAnsi="Times New Roman" w:cs="Times New Roman"/>
          <w:sz w:val="28"/>
          <w:szCs w:val="28"/>
        </w:rPr>
        <w:t>(2)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где 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A7A99">
        <w:rPr>
          <w:rFonts w:ascii="Times New Roman" w:hAnsi="Times New Roman" w:cs="Times New Roman"/>
          <w:sz w:val="28"/>
          <w:szCs w:val="28"/>
        </w:rPr>
        <w:t>(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7A99">
        <w:rPr>
          <w:rFonts w:ascii="Times New Roman" w:hAnsi="Times New Roman" w:cs="Times New Roman"/>
          <w:sz w:val="28"/>
          <w:szCs w:val="28"/>
        </w:rPr>
        <w:t>) – весовая функция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A7A99">
        <w:rPr>
          <w:rFonts w:ascii="Times New Roman" w:hAnsi="Times New Roman" w:cs="Times New Roman"/>
          <w:sz w:val="28"/>
          <w:szCs w:val="28"/>
        </w:rPr>
        <w:t xml:space="preserve"> Т – интервал представления.</w:t>
      </w:r>
    </w:p>
    <w:p w:rsidR="005D580B" w:rsidRPr="00CA7A99" w:rsidRDefault="005D580B" w:rsidP="00CA7A99">
      <w:pPr>
        <w:tabs>
          <w:tab w:val="left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Исходное сообщение восстанавливается с помощью оператора восстановления В по формуле: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8031F7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29" type="#_x0000_t75" style="width:143.25pt;height:27pt">
            <v:imagedata r:id="rId11" o:title=""/>
          </v:shape>
        </w:pict>
      </w:r>
      <w:r w:rsidR="005D580B" w:rsidRPr="00CA7A99">
        <w:rPr>
          <w:rFonts w:ascii="Times New Roman" w:hAnsi="Times New Roman" w:cs="Times New Roman"/>
          <w:sz w:val="28"/>
          <w:szCs w:val="28"/>
        </w:rPr>
        <w:t>,</w:t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 w:rsidRPr="00CA7A99">
        <w:rPr>
          <w:rFonts w:ascii="Times New Roman" w:hAnsi="Times New Roman" w:cs="Times New Roman"/>
          <w:sz w:val="28"/>
          <w:szCs w:val="28"/>
        </w:rPr>
        <w:t>(3)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где 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CA7A99">
        <w:rPr>
          <w:rFonts w:ascii="Times New Roman" w:hAnsi="Times New Roman" w:cs="Times New Roman"/>
          <w:sz w:val="28"/>
          <w:szCs w:val="28"/>
        </w:rPr>
        <w:t>(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7A99">
        <w:rPr>
          <w:rFonts w:ascii="Times New Roman" w:hAnsi="Times New Roman" w:cs="Times New Roman"/>
          <w:sz w:val="28"/>
          <w:szCs w:val="28"/>
        </w:rPr>
        <w:t>) – координатная (восстанавливающая, синтезирующая) функция, знак * указывает отличие восстановленного сообщения от исходного за счет искажений и шумов.</w:t>
      </w:r>
    </w:p>
    <w:p w:rsidR="005D580B" w:rsidRPr="00CA7A99" w:rsidRDefault="005D580B" w:rsidP="00CA7A99">
      <w:pPr>
        <w:tabs>
          <w:tab w:val="left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При представлении выборками весовые функции 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A7A99">
        <w:rPr>
          <w:rFonts w:ascii="Times New Roman" w:hAnsi="Times New Roman" w:cs="Times New Roman"/>
          <w:sz w:val="28"/>
          <w:szCs w:val="28"/>
        </w:rPr>
        <w:t>(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7A99">
        <w:rPr>
          <w:rFonts w:ascii="Times New Roman" w:hAnsi="Times New Roman" w:cs="Times New Roman"/>
          <w:sz w:val="28"/>
          <w:szCs w:val="28"/>
        </w:rPr>
        <w:t>)= δ(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A7A99">
        <w:rPr>
          <w:rFonts w:ascii="Times New Roman" w:hAnsi="Times New Roman" w:cs="Times New Roman"/>
          <w:sz w:val="28"/>
          <w:szCs w:val="28"/>
        </w:rPr>
        <w:t xml:space="preserve"> – 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CA7A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7A99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A7A99">
        <w:rPr>
          <w:rFonts w:ascii="Times New Roman" w:hAnsi="Times New Roman" w:cs="Times New Roman"/>
          <w:sz w:val="28"/>
          <w:szCs w:val="28"/>
        </w:rPr>
        <w:t xml:space="preserve"> =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7A99">
        <w:rPr>
          <w:rFonts w:ascii="Times New Roman" w:hAnsi="Times New Roman" w:cs="Times New Roman"/>
          <w:sz w:val="28"/>
          <w:szCs w:val="28"/>
        </w:rPr>
        <w:t>(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CA7A99">
        <w:rPr>
          <w:rFonts w:ascii="Times New Roman" w:hAnsi="Times New Roman" w:cs="Times New Roman"/>
          <w:sz w:val="28"/>
          <w:szCs w:val="28"/>
        </w:rPr>
        <w:t>).</w:t>
      </w:r>
    </w:p>
    <w:p w:rsidR="005D580B" w:rsidRPr="00CA7A99" w:rsidRDefault="005D580B" w:rsidP="00CA7A99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При обобщенном дискретном представлении координаты сообщения представляют собой коэффициенты некоторого ряда, это позволяет сократить количество координат, т.е. объем выборки. В качестве координат функций могут использоваться полиномы Чебышева, Лежандра, Уолша и др.</w:t>
      </w:r>
    </w:p>
    <w:p w:rsidR="005D580B" w:rsidRPr="00CA7A99" w:rsidRDefault="005D580B" w:rsidP="00CA7A99">
      <w:pPr>
        <w:tabs>
          <w:tab w:val="left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При регулярных дискретных представлениях координаты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A7A99">
        <w:rPr>
          <w:rFonts w:ascii="Times New Roman" w:hAnsi="Times New Roman" w:cs="Times New Roman"/>
          <w:sz w:val="28"/>
          <w:szCs w:val="28"/>
        </w:rPr>
        <w:t xml:space="preserve">1, </w:t>
      </w:r>
      <w:r w:rsidRPr="00CA7A99">
        <w:rPr>
          <w:rFonts w:ascii="Times New Roman" w:hAnsi="Times New Roman" w:cs="Times New Roman"/>
          <w:sz w:val="28"/>
          <w:szCs w:val="28"/>
          <w:lang w:val="en-US"/>
        </w:rPr>
        <w:t>Xn</w:t>
      </w:r>
      <w:r w:rsidRPr="00CA7A99">
        <w:rPr>
          <w:rFonts w:ascii="Times New Roman" w:hAnsi="Times New Roman" w:cs="Times New Roman"/>
          <w:sz w:val="28"/>
          <w:szCs w:val="28"/>
        </w:rPr>
        <w:t xml:space="preserve"> формируются через одинаковые промежутки времени. Такие системы наиболее широко распространены благодаря простоте технической реализации.</w:t>
      </w:r>
    </w:p>
    <w:p w:rsidR="005D580B" w:rsidRPr="00CA7A99" w:rsidRDefault="005D580B" w:rsidP="00CA7A99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Определим основные особенности классов дискретных представлений.</w:t>
      </w:r>
    </w:p>
    <w:p w:rsidR="005D580B" w:rsidRPr="00CA7A99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Программируемые дискретные представления предусматривают возможность изменения алгоритма представления, объема координат, показателя точности и других характеристик по определенной априори установленной программе.</w:t>
      </w:r>
    </w:p>
    <w:p w:rsidR="005D580B" w:rsidRPr="00CA7A99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Адаптивные дискретные представления дают возможность изменять те же характеристики автоматически на основе анализа данных об изменяемом сообщении и имеют цель приспособиться к этим изменениям. </w:t>
      </w:r>
    </w:p>
    <w:p w:rsidR="005D580B" w:rsidRPr="00CA7A99" w:rsidRDefault="005D580B" w:rsidP="00CA7A99">
      <w:pPr>
        <w:tabs>
          <w:tab w:val="left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Приведем классификацию адаптивных алгоритмов дискретизации (рисунок 2).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8031F7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425.25pt;height:95.25pt">
            <v:imagedata r:id="rId12" o:title=""/>
          </v:shape>
        </w:pic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Рисунок 2</w:t>
      </w:r>
    </w:p>
    <w:p w:rsidR="005D580B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Адаптивные дискретные представления с переменным диапазоном квантования позволяют уменьшить объем сообщения при заданном показателе верности путем согласования динамического диапазона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</w:rPr>
        <w:t>характеристики квантования и диапазона сигнала (например система адаптивной импульсно – кодовой модуляции).</w:t>
      </w:r>
    </w:p>
    <w:p w:rsidR="005D580B" w:rsidRPr="00CA7A99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Система с переменным интервалом дискретизации (например, система адаптивной дискретизации) используется, когда в процессе передачи изменяется полоса спектра частоты сообщения. Введение такой адаптации позволяет в несколько раз уменьшить среднюю частоту дискретизации.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80B" w:rsidRPr="00CA7A99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Система с переменным шагом квантования (например, система адаптивной δ – модуляцией) позволяет уменьшить, по сравнению с равномерным квантованием, среднеквадратическую погрешность представления или уменьшить требуемую скорость передачи.</w:t>
      </w:r>
    </w:p>
    <w:p w:rsidR="005D580B" w:rsidRPr="00CA7A99" w:rsidRDefault="005D580B" w:rsidP="00CA7A99">
      <w:pPr>
        <w:tabs>
          <w:tab w:val="left" w:pos="36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Система с переменным уровнем начала отсчета обычно использует разностные виды модуляции, например разностную импульсно – кодовую модуляцию. Формирование разностей значений выборок равноценно перемещению уровня начала отсчетов, что позволяет уменьшить число уровней квантования.</w:t>
      </w:r>
    </w:p>
    <w:p w:rsidR="005D580B" w:rsidRPr="00CA7A99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Стохастические дискретные </w:t>
      </w:r>
      <w:r w:rsidR="008031F7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1" type="#_x0000_t75" style="width:9pt;height:16.5pt">
            <v:imagedata r:id="rId13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>представления предполагают преднамеренное введение элемента случайности в процесс преобразования сообщения для увеличения точности представления исходного процесса. В псевдослучайный шум добавляют сигнал перед квантованием, а на приемной стороне осуществляется подсчет квантованных значений двух соседних уровней в интересах увеличения точности представления.</w:t>
      </w:r>
    </w:p>
    <w:p w:rsidR="005D580B" w:rsidRPr="00CA7A99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При квазистохастических ДП используется комбинация детерминированного и случайного элемента в процессе формирования координат сообщения.</w:t>
      </w:r>
    </w:p>
    <w:p w:rsidR="005D580B" w:rsidRPr="00CA7A99" w:rsidRDefault="005D580B" w:rsidP="00CA7A99">
      <w:pPr>
        <w:tabs>
          <w:tab w:val="left" w:pos="360"/>
          <w:tab w:val="left" w:pos="54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Адаптивные стохастические представления – результат соединения адаптивных и стохастических представлений, при которых одна группа характеристик изменяется стохастически, а другая адаптируется к измененному сообщению.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tabs>
          <w:tab w:val="left" w:pos="900"/>
        </w:tabs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126324182"/>
      <w:bookmarkStart w:id="5" w:name="_Toc126388510"/>
      <w:r w:rsidRPr="00CA7A99">
        <w:rPr>
          <w:rFonts w:ascii="Times New Roman" w:hAnsi="Times New Roman" w:cs="Times New Roman"/>
          <w:sz w:val="28"/>
          <w:szCs w:val="28"/>
        </w:rPr>
        <w:t>3</w:t>
      </w:r>
      <w:r w:rsidR="00194F5E">
        <w:rPr>
          <w:rFonts w:ascii="Times New Roman" w:hAnsi="Times New Roman" w:cs="Times New Roman"/>
          <w:sz w:val="28"/>
          <w:szCs w:val="28"/>
        </w:rPr>
        <w:t>.</w:t>
      </w:r>
      <w:r w:rsidRPr="00CA7A99">
        <w:rPr>
          <w:rFonts w:ascii="Times New Roman" w:hAnsi="Times New Roman" w:cs="Times New Roman"/>
          <w:sz w:val="28"/>
          <w:szCs w:val="28"/>
        </w:rPr>
        <w:t xml:space="preserve"> Рациональное представление информации</w:t>
      </w:r>
      <w:bookmarkEnd w:id="4"/>
      <w:bookmarkEnd w:id="5"/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При ракетно</w:t>
      </w:r>
      <w:r w:rsidR="00194F5E">
        <w:rPr>
          <w:rFonts w:ascii="Times New Roman" w:hAnsi="Times New Roman" w:cs="Times New Roman"/>
          <w:sz w:val="28"/>
          <w:szCs w:val="28"/>
        </w:rPr>
        <w:t>-</w:t>
      </w:r>
      <w:r w:rsidRPr="00CA7A99">
        <w:rPr>
          <w:rFonts w:ascii="Times New Roman" w:hAnsi="Times New Roman" w:cs="Times New Roman"/>
          <w:sz w:val="28"/>
          <w:szCs w:val="28"/>
        </w:rPr>
        <w:t xml:space="preserve">космических исследованиях наметилась постоянная тенденция к росту космических измерений и регистрации на борту летательного объекта информации. На ракете – носителе Сатурн – 5 системой измерения контролировалось около 2400 сигналов, а объем измерений в одном пуске достигал 6 млрд. двоичных слов. Для космического аппарата «Аполлон» этот объем возрос на порядок при количестве датчиков равном 20 тыс. Для космического объекта типа «Пионер – 10», предназначенного для проведения измерений в дальнем космосе, объем измерений равен </w:t>
      </w:r>
      <w:r w:rsidR="008031F7">
        <w:rPr>
          <w:rFonts w:ascii="Times New Roman" w:hAnsi="Times New Roman" w:cs="Times New Roman"/>
          <w:position w:val="-6"/>
          <w:sz w:val="28"/>
          <w:szCs w:val="28"/>
        </w:rPr>
        <w:pict>
          <v:shape id="_x0000_i1032" type="#_x0000_t75" style="width:18.75pt;height:15.75pt">
            <v:imagedata r:id="rId14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 xml:space="preserve"> двоичных слов. Эти обстоятельства обусловливают необходимость увеличения скорости передачи информации по радиоканалам.</w:t>
      </w:r>
    </w:p>
    <w:p w:rsidR="005D580B" w:rsidRPr="00CA7A99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Стоимость радиоканала передачи информации в настоящее время соизмерима, а иногда превышает стоимость бортовой системы. Однако по оценкам специалистов в связи со сложностью алгоритма вторичной обработки информации при анализе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</w:rPr>
        <w:t>летательного и космического аппарата обычно используют 5-10% данных, полученных с борта. Для вычисления вероятностных характеристик наблюдаемых параметров бывает достаточно обработать 0,1-1% полученной информации. Т.о, эффективность бортовой системы измерений низка, несмотря на затраты значительных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</w:rPr>
        <w:t>В связи с этим системы телеизмерений на борту стали превращаться в бортовые системы сбора и обработки информации (БССО). Одна из первых систем БССО была разработана для ракет типа ТИТАН -3.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Эта БССО выполняла следующие задачи:</w:t>
      </w:r>
    </w:p>
    <w:p w:rsidR="005D580B" w:rsidRPr="00CA7A99" w:rsidRDefault="005D580B" w:rsidP="00CA7A99">
      <w:pPr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Адаптивный опрос и сжатие телеметрической информации.</w:t>
      </w:r>
    </w:p>
    <w:p w:rsidR="005D580B" w:rsidRPr="00CA7A99" w:rsidRDefault="005D580B" w:rsidP="00CA7A99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Вычисление статистических характеристик наблюдаемых процессов.</w:t>
      </w:r>
    </w:p>
    <w:p w:rsidR="005D580B" w:rsidRPr="00CA7A99" w:rsidRDefault="005D580B" w:rsidP="00CA7A99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Кодирование информации с контролем достоверности.</w:t>
      </w:r>
    </w:p>
    <w:p w:rsidR="005D580B" w:rsidRPr="00CA7A99" w:rsidRDefault="005D580B" w:rsidP="00CA7A99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Определение летно-тактических характеристик бортовой системы.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Благодаря использованию ЭВМ стало возможно перенести на борт целиком или частично обработку измеряемых данных. Только таким путем, а не увеличивая пропускную способность канала передаваемой информации, можно решить задачу передачи возрастающего объема сведений. Дальнейший рост скорости передачи информации в УКВ и СВЧ диапазонах затруднен. Поэтому, начиная с 1965 года, начинают интенсивно изучаться различные методы рационального представления информации.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Основные направления исследований:</w:t>
      </w:r>
    </w:p>
    <w:p w:rsidR="005D580B" w:rsidRPr="00CA7A99" w:rsidRDefault="005D580B" w:rsidP="00CA7A9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Согласование частот опросов с характеристиками сигнала в случае регулярных выборок и заданном способе восстановления сообщения.</w:t>
      </w:r>
    </w:p>
    <w:p w:rsidR="005D580B" w:rsidRPr="00CA7A99" w:rsidRDefault="005D580B" w:rsidP="00CA7A9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Разработка эффективных обобщенно-дискретных представлений сообщений.</w:t>
      </w:r>
    </w:p>
    <w:p w:rsidR="005D580B" w:rsidRPr="00CA7A99" w:rsidRDefault="005D580B" w:rsidP="00CA7A9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Разработка квазиобратимых методов сжатия данных.</w:t>
      </w:r>
    </w:p>
    <w:p w:rsidR="005D580B" w:rsidRPr="00CA7A99" w:rsidRDefault="005D580B" w:rsidP="00CA7A9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Исследование методов эффективного кодирования.</w:t>
      </w:r>
    </w:p>
    <w:p w:rsidR="005D580B" w:rsidRPr="00CA7A99" w:rsidRDefault="005D580B" w:rsidP="00CA7A9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Определение помехоустойчивых кодов и узкополосных методов модуляции.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Натурные испытания алгоритмов квазиобратного сжатия данных на ракете “Полярис”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</w:rPr>
        <w:t>показали, что при точности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</w:rPr>
        <w:t>восстановления данных 1% средний коэффициент сжатия составляет 12-30. Использование системы сжатия данных на космическом аппарате “Апполон” сократило затраты на 200 млн. $. Наибольшего эффекта в смысле сокращения избыточности следует ожидать от реализации методов необратимого сжатия, которые не позволяют восстановить на приемной стороне передаваемую реализацию как функцию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126324183"/>
      <w:bookmarkStart w:id="7" w:name="_Toc126388511"/>
      <w:r w:rsidRPr="00CA7A99">
        <w:rPr>
          <w:rFonts w:ascii="Times New Roman" w:hAnsi="Times New Roman" w:cs="Times New Roman"/>
          <w:sz w:val="28"/>
          <w:szCs w:val="28"/>
        </w:rPr>
        <w:t>4</w:t>
      </w:r>
      <w:r w:rsidR="00194F5E">
        <w:rPr>
          <w:rFonts w:ascii="Times New Roman" w:hAnsi="Times New Roman" w:cs="Times New Roman"/>
          <w:sz w:val="28"/>
          <w:szCs w:val="28"/>
        </w:rPr>
        <w:t>.</w:t>
      </w:r>
      <w:r w:rsidRPr="00CA7A99">
        <w:rPr>
          <w:rFonts w:ascii="Times New Roman" w:hAnsi="Times New Roman" w:cs="Times New Roman"/>
          <w:sz w:val="28"/>
          <w:szCs w:val="28"/>
        </w:rPr>
        <w:t xml:space="preserve"> Точностные характеристики передаваемой информации</w:t>
      </w:r>
      <w:bookmarkEnd w:id="6"/>
      <w:bookmarkEnd w:id="7"/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Для характеристики точности передаваемой информации в РТМС применяют различные показатели верности. В соответствии с введенной выше классификацией необходимо получить оценки точности величины, функции и совокупность величин.</w:t>
      </w:r>
    </w:p>
    <w:p w:rsidR="005D580B" w:rsidRPr="00CA7A99" w:rsidRDefault="005D580B" w:rsidP="00CA7A9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8031F7">
        <w:rPr>
          <w:rFonts w:ascii="Times New Roman" w:hAnsi="Times New Roman" w:cs="Times New Roman"/>
          <w:position w:val="-6"/>
          <w:sz w:val="28"/>
          <w:szCs w:val="28"/>
        </w:rPr>
        <w:pict>
          <v:shape id="_x0000_i1033" type="#_x0000_t75" style="width:12.75pt;height:14.25pt">
            <v:imagedata r:id="rId15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 xml:space="preserve">(рисунок 3), где </w:t>
      </w:r>
      <w:r w:rsidR="008031F7">
        <w:rPr>
          <w:rFonts w:ascii="Times New Roman" w:hAnsi="Times New Roman" w:cs="Times New Roman"/>
          <w:position w:val="-6"/>
          <w:sz w:val="28"/>
          <w:szCs w:val="28"/>
        </w:rPr>
        <w:pict>
          <v:shape id="_x0000_i1034" type="#_x0000_t75" style="width:51.75pt;height:15.75pt">
            <v:imagedata r:id="rId16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>- текущая ошибка.</w:t>
      </w:r>
    </w:p>
    <w:p w:rsidR="005D580B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8031F7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180.75pt;height:80.25pt" o:allowoverlap="f">
            <v:imagedata r:id="rId17" o:title=""/>
          </v:shape>
        </w:pic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Рисунок 3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В качестве показателя верности используется: </w:t>
      </w:r>
    </w:p>
    <w:p w:rsidR="005D580B" w:rsidRPr="00CA7A99" w:rsidRDefault="005D580B" w:rsidP="00CA7A99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Среднеквадратическое отклонение (СКО)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1F7">
        <w:rPr>
          <w:rFonts w:ascii="Times New Roman" w:hAnsi="Times New Roman" w:cs="Times New Roman"/>
          <w:position w:val="-14"/>
          <w:sz w:val="28"/>
          <w:szCs w:val="28"/>
        </w:rPr>
        <w:pict>
          <v:shape id="_x0000_i1036" type="#_x0000_t75" style="width:102pt;height:23.25pt">
            <v:imagedata r:id="rId18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7A99">
        <w:rPr>
          <w:rFonts w:ascii="Times New Roman" w:hAnsi="Times New Roman" w:cs="Times New Roman"/>
          <w:sz w:val="28"/>
          <w:szCs w:val="28"/>
        </w:rPr>
        <w:t>(4)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где </w:t>
      </w:r>
      <w:r w:rsidR="008031F7">
        <w:rPr>
          <w:rFonts w:ascii="Times New Roman" w:hAnsi="Times New Roman" w:cs="Times New Roman"/>
          <w:position w:val="-6"/>
          <w:sz w:val="28"/>
          <w:szCs w:val="28"/>
        </w:rPr>
        <w:pict>
          <v:shape id="_x0000_i1037" type="#_x0000_t75" style="width:12.75pt;height:11.25pt">
            <v:imagedata r:id="rId19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>- операция усреднения,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1F7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8" type="#_x0000_t75" style="width:15pt;height:18pt">
            <v:imagedata r:id="rId20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 xml:space="preserve"> - среднее значение ошибки.</w:t>
      </w:r>
    </w:p>
    <w:p w:rsidR="005D580B" w:rsidRPr="00CA7A99" w:rsidRDefault="005D580B" w:rsidP="00CA7A99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Среднеквадратическое значение (СКЗ)</w:t>
      </w:r>
    </w:p>
    <w:p w:rsidR="005D580B" w:rsidRPr="00CA7A99" w:rsidRDefault="00194F5E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br w:type="page"/>
      </w:r>
      <w:r w:rsidR="008031F7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9" type="#_x0000_t75" style="width:63pt;height:21.75pt">
            <v:imagedata r:id="rId21" o:title=""/>
          </v:shape>
        </w:pict>
      </w:r>
      <w:r w:rsidR="005D580B" w:rsidRPr="00CA7A99">
        <w:rPr>
          <w:rFonts w:ascii="Times New Roman" w:hAnsi="Times New Roman" w:cs="Times New Roman"/>
          <w:sz w:val="28"/>
          <w:szCs w:val="28"/>
        </w:rPr>
        <w:t>.</w:t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 w:rsidRPr="00CA7A99">
        <w:rPr>
          <w:rFonts w:ascii="Times New Roman" w:hAnsi="Times New Roman" w:cs="Times New Roman"/>
          <w:sz w:val="28"/>
          <w:szCs w:val="28"/>
        </w:rPr>
        <w:t>(5)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Относительная ошибка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8031F7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40" type="#_x0000_t75" style="width:42.75pt;height:33.75pt">
            <v:imagedata r:id="rId22" o:title=""/>
          </v:shape>
        </w:pict>
      </w:r>
      <w:r w:rsidR="005D580B" w:rsidRPr="00CA7A99">
        <w:rPr>
          <w:rFonts w:ascii="Times New Roman" w:hAnsi="Times New Roman" w:cs="Times New Roman"/>
          <w:sz w:val="28"/>
          <w:szCs w:val="28"/>
        </w:rPr>
        <w:t>, где</w:t>
      </w:r>
      <w:r w:rsidR="005D5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41" type="#_x0000_t75" style="width:86.25pt;height:18pt">
            <v:imagedata r:id="rId23" o:title=""/>
          </v:shape>
        </w:pict>
      </w:r>
      <w:r w:rsidR="005D580B" w:rsidRPr="00CA7A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042" type="#_x0000_t75" style="width:9pt;height:16.5pt">
            <v:imagedata r:id="rId13" o:title=""/>
          </v:shape>
        </w:pic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В ряде случаев бывает удобно приводить ошибки не к шкале </w:t>
      </w:r>
      <w:r w:rsidR="008031F7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3" type="#_x0000_t75" style="width:21pt;height:18pt">
            <v:imagedata r:id="rId24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>, а к эффективному значению сигнала. Для эргодических процессов СКЗ сигнала совпадает с эффективным значением.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8031F7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44" type="#_x0000_t75" style="width:96pt;height:38.25pt">
            <v:imagedata r:id="rId25" o:title=""/>
          </v:shape>
        </w:pict>
      </w:r>
      <w:r w:rsidR="005D580B" w:rsidRPr="00CA7A99">
        <w:rPr>
          <w:rFonts w:ascii="Times New Roman" w:hAnsi="Times New Roman" w:cs="Times New Roman"/>
          <w:sz w:val="28"/>
          <w:szCs w:val="28"/>
        </w:rPr>
        <w:t>.</w:t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 w:rsidRPr="00CA7A99">
        <w:rPr>
          <w:rFonts w:ascii="Times New Roman" w:hAnsi="Times New Roman" w:cs="Times New Roman"/>
          <w:sz w:val="28"/>
          <w:szCs w:val="28"/>
        </w:rPr>
        <w:t xml:space="preserve">(6) 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Тогда эффективная относительная ошибка равна: </w:t>
      </w:r>
      <w:r w:rsidR="008031F7">
        <w:rPr>
          <w:rFonts w:ascii="Times New Roman" w:hAnsi="Times New Roman" w:cs="Times New Roman"/>
          <w:position w:val="-14"/>
          <w:sz w:val="28"/>
          <w:szCs w:val="28"/>
        </w:rPr>
        <w:pict>
          <v:shape id="_x0000_i1045" type="#_x0000_t75" style="width:68.25pt;height:18.75pt">
            <v:imagedata r:id="rId26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>.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Обычно в РСПИ используется понятие отношения сигнал/шум, связанное с эффективной относительной ошибкой соотношением: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1F7">
        <w:rPr>
          <w:rFonts w:ascii="Times New Roman" w:hAnsi="Times New Roman" w:cs="Times New Roman"/>
          <w:position w:val="-14"/>
          <w:sz w:val="28"/>
          <w:szCs w:val="28"/>
        </w:rPr>
        <w:pict>
          <v:shape id="_x0000_i1046" type="#_x0000_t75" style="width:45.75pt;height:18.75pt">
            <v:imagedata r:id="rId27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>.</w:t>
      </w:r>
    </w:p>
    <w:p w:rsidR="005D580B" w:rsidRPr="00CA7A99" w:rsidRDefault="005D580B" w:rsidP="00CA7A9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8031F7">
        <w:rPr>
          <w:rFonts w:ascii="Times New Roman" w:hAnsi="Times New Roman" w:cs="Times New Roman"/>
          <w:position w:val="-10"/>
          <w:sz w:val="28"/>
          <w:szCs w:val="28"/>
        </w:rPr>
        <w:pict>
          <v:shape id="_x0000_i1047" type="#_x0000_t75" style="width:9pt;height:16.5pt">
            <v:imagedata r:id="rId13" o:title=""/>
          </v:shape>
        </w:pict>
      </w:r>
      <w:r w:rsidR="008031F7">
        <w:rPr>
          <w:rFonts w:ascii="Times New Roman" w:hAnsi="Times New Roman" w:cs="Times New Roman"/>
          <w:position w:val="-10"/>
          <w:sz w:val="28"/>
          <w:szCs w:val="28"/>
        </w:rPr>
        <w:pict>
          <v:shape id="_x0000_i1048" type="#_x0000_t75" style="width:24.75pt;height:15.75pt">
            <v:imagedata r:id="rId28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 xml:space="preserve">(рисунок 4), где </w:t>
      </w:r>
      <w:r w:rsidR="008031F7">
        <w:rPr>
          <w:rFonts w:ascii="Times New Roman" w:hAnsi="Times New Roman" w:cs="Times New Roman"/>
          <w:position w:val="-10"/>
          <w:sz w:val="28"/>
          <w:szCs w:val="28"/>
        </w:rPr>
        <w:pict>
          <v:shape id="_x0000_i1049" type="#_x0000_t75" style="width:89.25pt;height:18pt">
            <v:imagedata r:id="rId29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 xml:space="preserve"> - текущая ошибка.</w:t>
      </w:r>
    </w:p>
    <w:p w:rsidR="005D580B" w:rsidRDefault="008031F7" w:rsidP="00CA7A99">
      <w:pPr>
        <w:tabs>
          <w:tab w:val="left" w:pos="34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5.6pt;margin-top:19.9pt;width:203pt;height:99pt;z-index:251657728">
            <v:imagedata r:id="rId30" o:title=""/>
            <w10:wrap type="square" side="left"/>
          </v:shape>
        </w:pict>
      </w:r>
    </w:p>
    <w:p w:rsidR="005D580B" w:rsidRDefault="005D580B" w:rsidP="00CA7A99">
      <w:pPr>
        <w:tabs>
          <w:tab w:val="left" w:pos="34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Default="005D580B" w:rsidP="00CA7A99">
      <w:pPr>
        <w:tabs>
          <w:tab w:val="left" w:pos="34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Default="005D580B" w:rsidP="00CA7A99">
      <w:pPr>
        <w:tabs>
          <w:tab w:val="left" w:pos="34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Default="005D580B" w:rsidP="00CA7A99">
      <w:pPr>
        <w:tabs>
          <w:tab w:val="left" w:pos="34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Default="005D580B" w:rsidP="00CA7A99">
      <w:pPr>
        <w:tabs>
          <w:tab w:val="left" w:pos="34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tabs>
          <w:tab w:val="left" w:pos="34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Рисунок 4</w:t>
      </w:r>
    </w:p>
    <w:p w:rsidR="005D580B" w:rsidRPr="00CA7A99" w:rsidRDefault="005D580B" w:rsidP="00CA7A99">
      <w:pPr>
        <w:tabs>
          <w:tab w:val="left" w:pos="21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В качестве показателей верности используются математически вводимые расстояния:</w:t>
      </w:r>
    </w:p>
    <w:p w:rsidR="005D580B" w:rsidRPr="00CA7A99" w:rsidRDefault="005D580B" w:rsidP="00CA7A99">
      <w:pPr>
        <w:tabs>
          <w:tab w:val="left" w:pos="21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194F5E" w:rsidP="00CA7A99">
      <w:pPr>
        <w:tabs>
          <w:tab w:val="left" w:pos="21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br w:type="page"/>
      </w:r>
      <w:r w:rsidR="008031F7">
        <w:rPr>
          <w:rFonts w:ascii="Times New Roman" w:hAnsi="Times New Roman" w:cs="Times New Roman"/>
          <w:position w:val="-20"/>
          <w:sz w:val="28"/>
          <w:szCs w:val="28"/>
        </w:rPr>
        <w:pict>
          <v:shape id="_x0000_i1050" type="#_x0000_t75" style="width:123pt;height:29.25pt">
            <v:imagedata r:id="rId31" o:title=""/>
          </v:shape>
        </w:pict>
      </w:r>
      <w:r w:rsidR="005D580B" w:rsidRPr="00CA7A99">
        <w:rPr>
          <w:rFonts w:ascii="Times New Roman" w:hAnsi="Times New Roman" w:cs="Times New Roman"/>
          <w:sz w:val="28"/>
          <w:szCs w:val="28"/>
        </w:rPr>
        <w:t>,</w:t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 w:rsidRPr="00CA7A99">
        <w:rPr>
          <w:rFonts w:ascii="Times New Roman" w:hAnsi="Times New Roman" w:cs="Times New Roman"/>
          <w:sz w:val="28"/>
          <w:szCs w:val="28"/>
        </w:rPr>
        <w:t>(7)</w:t>
      </w:r>
    </w:p>
    <w:p w:rsidR="005D580B" w:rsidRPr="00CA7A99" w:rsidRDefault="008031F7" w:rsidP="00CA7A99">
      <w:pPr>
        <w:tabs>
          <w:tab w:val="left" w:pos="21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pict>
          <v:shape id="_x0000_i1051" type="#_x0000_t75" style="width:150.75pt;height:24.75pt">
            <v:imagedata r:id="rId32" o:title=""/>
          </v:shape>
        </w:pict>
      </w:r>
      <w:r w:rsidR="005D580B" w:rsidRPr="00CA7A99">
        <w:rPr>
          <w:rFonts w:ascii="Times New Roman" w:hAnsi="Times New Roman" w:cs="Times New Roman"/>
          <w:sz w:val="28"/>
          <w:szCs w:val="28"/>
        </w:rPr>
        <w:t>.</w:t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 w:rsidRPr="00CA7A99">
        <w:rPr>
          <w:rFonts w:ascii="Times New Roman" w:hAnsi="Times New Roman" w:cs="Times New Roman"/>
          <w:sz w:val="28"/>
          <w:szCs w:val="28"/>
        </w:rPr>
        <w:t>(8)</w:t>
      </w:r>
    </w:p>
    <w:p w:rsidR="005D580B" w:rsidRPr="00CA7A99" w:rsidRDefault="005D580B" w:rsidP="00CA7A99">
      <w:pPr>
        <w:tabs>
          <w:tab w:val="left" w:pos="21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Совокупность величин (рисунок 5), где </w:t>
      </w:r>
      <w:r w:rsidR="008031F7">
        <w:rPr>
          <w:rFonts w:ascii="Times New Roman" w:hAnsi="Times New Roman" w:cs="Times New Roman"/>
          <w:position w:val="-10"/>
          <w:sz w:val="28"/>
          <w:szCs w:val="28"/>
        </w:rPr>
        <w:pict>
          <v:shape id="_x0000_i1052" type="#_x0000_t75" style="width:58.5pt;height:18pt">
            <v:imagedata r:id="rId33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 xml:space="preserve">, </w:t>
      </w:r>
      <w:r w:rsidR="008031F7">
        <w:rPr>
          <w:rFonts w:ascii="Times New Roman" w:hAnsi="Times New Roman" w:cs="Times New Roman"/>
          <w:position w:val="-10"/>
          <w:sz w:val="28"/>
          <w:szCs w:val="28"/>
        </w:rPr>
        <w:pict>
          <v:shape id="_x0000_i1053" type="#_x0000_t75" style="width:60.75pt;height:18pt">
            <v:imagedata r:id="rId34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>, …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7A99">
        <w:rPr>
          <w:rFonts w:ascii="Times New Roman" w:hAnsi="Times New Roman" w:cs="Times New Roman"/>
          <w:sz w:val="28"/>
          <w:szCs w:val="28"/>
        </w:rPr>
        <w:t xml:space="preserve"> </w:t>
      </w:r>
      <w:r w:rsidR="008031F7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4" type="#_x0000_t75" style="width:63pt;height:18.75pt">
            <v:imagedata r:id="rId35" o:title=""/>
          </v:shape>
        </w:pict>
      </w:r>
      <w:r w:rsidRPr="00CA7A99">
        <w:rPr>
          <w:rFonts w:ascii="Times New Roman" w:hAnsi="Times New Roman" w:cs="Times New Roman"/>
          <w:sz w:val="28"/>
          <w:szCs w:val="28"/>
        </w:rPr>
        <w:t>- текущая ошибка.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8031F7" w:rsidP="00CA7A99">
      <w:pPr>
        <w:tabs>
          <w:tab w:val="left" w:pos="46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5" type="#_x0000_t75" style="width:258.75pt;height:111.75pt">
            <v:imagedata r:id="rId36" o:title=""/>
          </v:shape>
        </w:pict>
      </w:r>
    </w:p>
    <w:p w:rsidR="005D580B" w:rsidRPr="00CA7A99" w:rsidRDefault="005D580B" w:rsidP="00CA7A99">
      <w:pPr>
        <w:tabs>
          <w:tab w:val="left" w:pos="21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Рисунок 5</w:t>
      </w:r>
    </w:p>
    <w:p w:rsidR="005D580B" w:rsidRPr="00CA7A99" w:rsidRDefault="005D580B" w:rsidP="00CA7A99">
      <w:pPr>
        <w:tabs>
          <w:tab w:val="left" w:pos="21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Default="005D580B" w:rsidP="00CA7A99">
      <w:pPr>
        <w:tabs>
          <w:tab w:val="left" w:pos="21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При оценке совокупности величин в качестве показателя вероятности используют:</w:t>
      </w:r>
    </w:p>
    <w:p w:rsidR="005D580B" w:rsidRPr="00CA7A99" w:rsidRDefault="005D580B" w:rsidP="00CA7A99">
      <w:pPr>
        <w:tabs>
          <w:tab w:val="left" w:pos="21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8031F7" w:rsidP="00CA7A99">
      <w:pPr>
        <w:tabs>
          <w:tab w:val="left" w:pos="21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56" type="#_x0000_t75" style="width:98.25pt;height:38.25pt">
            <v:imagedata r:id="rId37" o:title=""/>
          </v:shape>
        </w:pict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 w:rsidRPr="00CA7A99">
        <w:rPr>
          <w:rFonts w:ascii="Times New Roman" w:hAnsi="Times New Roman" w:cs="Times New Roman"/>
          <w:sz w:val="28"/>
          <w:szCs w:val="28"/>
        </w:rPr>
        <w:t>(9)</w:t>
      </w:r>
    </w:p>
    <w:p w:rsidR="005D580B" w:rsidRPr="00CA7A99" w:rsidRDefault="008031F7" w:rsidP="00CA7A99">
      <w:pPr>
        <w:tabs>
          <w:tab w:val="left" w:pos="21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0"/>
          <w:sz w:val="28"/>
          <w:szCs w:val="28"/>
        </w:rPr>
        <w:pict>
          <v:shape id="_x0000_i1057" type="#_x0000_t75" style="width:86.25pt;height:24pt">
            <v:imagedata r:id="rId38" o:title=""/>
          </v:shape>
        </w:pict>
      </w:r>
      <w:r w:rsidR="005D580B">
        <w:rPr>
          <w:rFonts w:ascii="Times New Roman" w:hAnsi="Times New Roman" w:cs="Times New Roman"/>
          <w:sz w:val="28"/>
          <w:szCs w:val="28"/>
        </w:rPr>
        <w:t xml:space="preserve"> </w:t>
      </w:r>
      <w:r w:rsidR="005D580B" w:rsidRPr="00CA7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058" type="#_x0000_t75" style="width:45.75pt;height:15.75pt">
            <v:imagedata r:id="rId39" o:title=""/>
          </v:shape>
        </w:pict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>
        <w:rPr>
          <w:rFonts w:ascii="Times New Roman" w:hAnsi="Times New Roman" w:cs="Times New Roman"/>
          <w:sz w:val="28"/>
          <w:szCs w:val="28"/>
        </w:rPr>
        <w:tab/>
      </w:r>
      <w:r w:rsidR="005D580B" w:rsidRPr="00CA7A99">
        <w:rPr>
          <w:rFonts w:ascii="Times New Roman" w:hAnsi="Times New Roman" w:cs="Times New Roman"/>
          <w:sz w:val="28"/>
          <w:szCs w:val="28"/>
        </w:rPr>
        <w:t>(10)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br w:type="page"/>
      </w:r>
      <w:r w:rsidRPr="00CA7A99">
        <w:rPr>
          <w:rFonts w:ascii="Times New Roman" w:hAnsi="Times New Roman" w:cs="Times New Roman"/>
          <w:sz w:val="28"/>
          <w:szCs w:val="28"/>
        </w:rPr>
        <w:t>Заключение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Радиосвязь - одно из самых простых и надежных средств связи. Рации полезны и удобны, их можно использовать там, где недоступен ни один другой вид связи, системы радиосвязи недороги по цене, легко развертываются и нетребовательны к условиям окружающей.</w:t>
      </w:r>
    </w:p>
    <w:p w:rsidR="005D580B" w:rsidRPr="00CA7A99" w:rsidRDefault="005D580B" w:rsidP="00CA7A99">
      <w:pPr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Наиболее характерными для современных РСПИ являются три формы представления сообщений, которые формируются на борту и передаются по линиям связи:</w:t>
      </w:r>
    </w:p>
    <w:p w:rsidR="005D580B" w:rsidRPr="00CA7A99" w:rsidRDefault="005D580B" w:rsidP="00CA7A99">
      <w:pPr>
        <w:pStyle w:val="a3"/>
        <w:numPr>
          <w:ilvl w:val="1"/>
          <w:numId w:val="1"/>
        </w:numPr>
        <w:tabs>
          <w:tab w:val="clear" w:pos="1788"/>
          <w:tab w:val="num" w:pos="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Сообщения о наличии/отсутствии некоторого априорно известного сообщения (включения/выключения двигателей, удары метеорита). </w:t>
      </w:r>
    </w:p>
    <w:p w:rsidR="005D580B" w:rsidRPr="00CA7A99" w:rsidRDefault="005D580B" w:rsidP="00CA7A99">
      <w:pPr>
        <w:pStyle w:val="a3"/>
        <w:numPr>
          <w:ilvl w:val="1"/>
          <w:numId w:val="1"/>
        </w:numPr>
        <w:tabs>
          <w:tab w:val="clear" w:pos="1788"/>
          <w:tab w:val="num" w:pos="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Сообщения о величинах характеризуют значения параметров в определенный момент времени. </w:t>
      </w:r>
    </w:p>
    <w:p w:rsidR="005D580B" w:rsidRPr="00CA7A99" w:rsidRDefault="005D580B" w:rsidP="00CA7A99">
      <w:pPr>
        <w:pStyle w:val="a3"/>
        <w:numPr>
          <w:ilvl w:val="1"/>
          <w:numId w:val="1"/>
        </w:numPr>
        <w:tabs>
          <w:tab w:val="clear" w:pos="1788"/>
          <w:tab w:val="num" w:pos="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 xml:space="preserve">Сообщения о процессах должны с заданной точностью воспроизводить процессы на определенном отрезке времени, т.е. в этом случае также необходимо производить калибровку амплитуды и масштабирование по времени. </w:t>
      </w:r>
    </w:p>
    <w:p w:rsidR="00194F5E" w:rsidRDefault="00194F5E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A7A9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D580B" w:rsidRPr="00CA7A99" w:rsidRDefault="005D580B" w:rsidP="00CA7A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0B" w:rsidRPr="00CA7A99" w:rsidRDefault="005D580B" w:rsidP="00FF3D89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Радиотехнические методы передачи информации: Учебное пособие для вузов /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</w:rPr>
        <w:t>Борисов,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</w:rPr>
        <w:t>Калмыков, Я.М.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</w:rPr>
        <w:t>Ковальчук и др.; Под ред. В.В.Калмыкова. М.: Радио и связь. 1990. 304с.</w:t>
      </w:r>
    </w:p>
    <w:p w:rsidR="005D580B" w:rsidRPr="00CA7A99" w:rsidRDefault="005D580B" w:rsidP="00FF3D89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Системы радиосвязи: Учебник для вузов /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</w:rPr>
        <w:t>Калашников, Э.И.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</w:rPr>
        <w:t>Крупицкий, И.Л.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</w:rPr>
        <w:t>Дороднов,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</w:rPr>
        <w:t>Носов; Под ред.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</w:rPr>
        <w:t>Калашникова. М.: Радио и связь. 1988. 352с.</w:t>
      </w:r>
    </w:p>
    <w:p w:rsidR="005D580B" w:rsidRPr="00CA7A99" w:rsidRDefault="005D580B" w:rsidP="00FF3D89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Тепляков И.М., Рощин Б.В., Фомин А.И., Вейцель В.А. Радиосистемы передачи информации: Учебное пособие для вузов /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A99">
        <w:rPr>
          <w:rFonts w:ascii="Times New Roman" w:hAnsi="Times New Roman" w:cs="Times New Roman"/>
          <w:sz w:val="28"/>
          <w:szCs w:val="28"/>
        </w:rPr>
        <w:t>Радио и связь. 1982. 264с.</w:t>
      </w:r>
    </w:p>
    <w:p w:rsidR="005D580B" w:rsidRDefault="005D580B" w:rsidP="00FF3D89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7A99">
        <w:rPr>
          <w:rFonts w:ascii="Times New Roman" w:hAnsi="Times New Roman" w:cs="Times New Roman"/>
          <w:sz w:val="28"/>
          <w:szCs w:val="28"/>
        </w:rPr>
        <w:t>Кириллов С.Н., Стукалов Д.Н. Цифровые системы обработки речевых сигналов. Учебное пособие. Рязань. РГРТА, 1995. 80с.</w:t>
      </w:r>
    </w:p>
    <w:p w:rsidR="00B02596" w:rsidRPr="00B02596" w:rsidRDefault="00B02596" w:rsidP="00B02596">
      <w:pPr>
        <w:spacing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8" w:name="_GoBack"/>
      <w:bookmarkEnd w:id="8"/>
    </w:p>
    <w:sectPr w:rsidR="00B02596" w:rsidRPr="00B02596" w:rsidSect="00CA7A99">
      <w:headerReference w:type="default" r:id="rId4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B0" w:rsidRDefault="00A130B0">
      <w:r>
        <w:separator/>
      </w:r>
    </w:p>
  </w:endnote>
  <w:endnote w:type="continuationSeparator" w:id="0">
    <w:p w:rsidR="00A130B0" w:rsidRDefault="00A1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B0" w:rsidRDefault="00A130B0">
      <w:r>
        <w:separator/>
      </w:r>
    </w:p>
  </w:footnote>
  <w:footnote w:type="continuationSeparator" w:id="0">
    <w:p w:rsidR="00A130B0" w:rsidRDefault="00A1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0B" w:rsidRPr="00CA7A99" w:rsidRDefault="005D580B" w:rsidP="00CA7A99">
    <w:pPr>
      <w:tabs>
        <w:tab w:val="left" w:pos="840"/>
      </w:tabs>
      <w:jc w:val="center"/>
      <w:rPr>
        <w:rFonts w:ascii="Times New Roman" w:hAnsi="Times New Roman" w:cs="Times New Roman"/>
        <w:sz w:val="28"/>
        <w:szCs w:val="28"/>
      </w:rPr>
    </w:pPr>
    <w:r w:rsidRPr="00CA7A99">
      <w:rPr>
        <w:rFonts w:ascii="Times New Roman" w:hAnsi="Times New Roman" w:cs="Times New Roman"/>
        <w:sz w:val="28"/>
        <w:szCs w:val="28"/>
      </w:rPr>
      <w:t xml:space="preserve">Размещено на </w:t>
    </w:r>
    <w:hyperlink r:id="rId1" w:history="1">
      <w:r w:rsidRPr="00CA7A99">
        <w:rPr>
          <w:rStyle w:val="a8"/>
          <w:rFonts w:ascii="Times New Roman" w:hAnsi="Times New Roman"/>
          <w:sz w:val="28"/>
          <w:szCs w:val="28"/>
        </w:rPr>
        <w:t>http://www./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38D8"/>
    <w:multiLevelType w:val="hybridMultilevel"/>
    <w:tmpl w:val="C65E781C"/>
    <w:lvl w:ilvl="0" w:tplc="AD5AF2C6">
      <w:start w:val="1"/>
      <w:numFmt w:val="decimal"/>
      <w:lvlText w:val="%1."/>
      <w:lvlJc w:val="left"/>
      <w:pPr>
        <w:tabs>
          <w:tab w:val="num" w:pos="1135"/>
        </w:tabs>
        <w:ind w:left="1135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853B23"/>
    <w:multiLevelType w:val="hybridMultilevel"/>
    <w:tmpl w:val="498E61A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8BA0E440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2E121CB0"/>
    <w:multiLevelType w:val="hybridMultilevel"/>
    <w:tmpl w:val="B1CC9170"/>
    <w:lvl w:ilvl="0" w:tplc="47F055C6">
      <w:start w:val="1"/>
      <w:numFmt w:val="russianLower"/>
      <w:lvlText w:val="%1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1" w:tplc="1CEA912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AA21ADB"/>
    <w:multiLevelType w:val="hybridMultilevel"/>
    <w:tmpl w:val="DF1E2926"/>
    <w:lvl w:ilvl="0" w:tplc="EBC8E2FA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610ECD"/>
    <w:multiLevelType w:val="hybridMultilevel"/>
    <w:tmpl w:val="FD983888"/>
    <w:lvl w:ilvl="0" w:tplc="9DFA0712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B34396"/>
    <w:multiLevelType w:val="hybridMultilevel"/>
    <w:tmpl w:val="FD983888"/>
    <w:lvl w:ilvl="0" w:tplc="9DFA0712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4A28C7"/>
    <w:multiLevelType w:val="hybridMultilevel"/>
    <w:tmpl w:val="2AFA11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887"/>
    <w:rsid w:val="000F01ED"/>
    <w:rsid w:val="001060BD"/>
    <w:rsid w:val="0013120F"/>
    <w:rsid w:val="00194F5E"/>
    <w:rsid w:val="00235715"/>
    <w:rsid w:val="00352887"/>
    <w:rsid w:val="0039798F"/>
    <w:rsid w:val="003F4E48"/>
    <w:rsid w:val="004C61CD"/>
    <w:rsid w:val="005400E0"/>
    <w:rsid w:val="005C15A3"/>
    <w:rsid w:val="005D580B"/>
    <w:rsid w:val="006B008F"/>
    <w:rsid w:val="006E615C"/>
    <w:rsid w:val="006F5FBE"/>
    <w:rsid w:val="008031F7"/>
    <w:rsid w:val="008C733B"/>
    <w:rsid w:val="00971A9F"/>
    <w:rsid w:val="00A130B0"/>
    <w:rsid w:val="00B02596"/>
    <w:rsid w:val="00BE1A50"/>
    <w:rsid w:val="00CA7A99"/>
    <w:rsid w:val="00DA17FE"/>
    <w:rsid w:val="00E64111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6647BA86-B248-4676-800A-22BBDBDC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87"/>
    <w:rPr>
      <w:rFonts w:ascii="Arial" w:eastAsia="Times New Roman" w:hAnsi="Arial" w:cs="Estrangelo Edess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615C"/>
    <w:pPr>
      <w:ind w:left="720"/>
      <w:contextualSpacing/>
    </w:pPr>
  </w:style>
  <w:style w:type="paragraph" w:styleId="a4">
    <w:name w:val="header"/>
    <w:basedOn w:val="a"/>
    <w:link w:val="a5"/>
    <w:uiPriority w:val="99"/>
    <w:rsid w:val="00CA7A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A7A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F01ED"/>
    <w:rPr>
      <w:rFonts w:ascii="Arial" w:hAnsi="Arial" w:cs="Estrangelo Edessa"/>
      <w:sz w:val="24"/>
      <w:szCs w:val="24"/>
    </w:rPr>
  </w:style>
  <w:style w:type="character" w:styleId="a8">
    <w:name w:val="Hyperlink"/>
    <w:uiPriority w:val="99"/>
    <w:rsid w:val="00CA7A99"/>
    <w:rPr>
      <w:rFonts w:cs="Times New Roman"/>
      <w:color w:val="0000FF"/>
      <w:u w:val="single"/>
    </w:rPr>
  </w:style>
  <w:style w:type="character" w:customStyle="1" w:styleId="a7">
    <w:name w:val="Нижний колонтитул Знак"/>
    <w:link w:val="a6"/>
    <w:uiPriority w:val="99"/>
    <w:semiHidden/>
    <w:locked/>
    <w:rsid w:val="000F01ED"/>
    <w:rPr>
      <w:rFonts w:ascii="Arial" w:hAnsi="Arial" w:cs="Estrangelo Edess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e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Kvartira</Company>
  <LinksUpToDate>false</LinksUpToDate>
  <CharactersWithSpaces>12515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Miha</dc:creator>
  <cp:keywords/>
  <dc:description/>
  <cp:lastModifiedBy>admin</cp:lastModifiedBy>
  <cp:revision>2</cp:revision>
  <dcterms:created xsi:type="dcterms:W3CDTF">2014-03-24T16:24:00Z</dcterms:created>
  <dcterms:modified xsi:type="dcterms:W3CDTF">2014-03-24T16:24:00Z</dcterms:modified>
</cp:coreProperties>
</file>