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826" w:rsidRDefault="00736E97">
      <w:pPr>
        <w:jc w:val="center"/>
        <w:rPr>
          <w:rFonts w:ascii="Courier" w:hAnsi="Courier"/>
        </w:rPr>
      </w:pPr>
      <w:r>
        <w:rPr>
          <w:rFonts w:ascii="Courier" w:hAnsi="Courier"/>
          <w:b/>
          <w:i/>
          <w:u w:val="single"/>
        </w:rPr>
        <w:t>ОСОБЕННОСТИ ПРОЦЕСА ПРОИЗВОДСТВА КУЛЬТУРНЫХ УСЛУГ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>ПЛАН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ab/>
        <w:t>Двойная роль на рынке, которую играет театр как культурный и экономический фактор, отражается на его основной роли как экономического предпренимательства на рынке.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ab/>
        <w:t>Театр, как производитель культурных ценностей, является экономическим субъектом. Таким образом, он, как любое предприятие связан с экономикой в целом. Но театр к тому же должен решить сложную двойную задачу: основные цели деятельности театра лежат в двух различных направлениях, а именно - рыночная, тем самым - экономическая и художественная, (социальный эфект, последствия) неэкономическая. Этим театр и отличается от других экономических субъектов, ориентированных только на рынок, основной целью которых является получение прибыли. Основная же цель деятельности театра находиться в области художественных достижений, художественных успехов. Эти две цели не всегда совпадают.   Баланс между этими двумя целями.....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ab/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ab/>
        <w:t>Подобное определение специфики театрального производства, то есть ответ на вопрос: в какой степени театр функционирует в соответствии с общими закономерностями непроизводственной сферы влечёт за собой и введения качественно иных, чем в производственном секторе экономики, норм и правил управления театральными предприятиями.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ab/>
        <w:t>Специфика спектакля, как результата театрального производства отражается на ценообразовании на билеты, производственной стратегией, реализации продукции, организационной структуре ........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>И как следствие определение государственной дотации.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>Ренательность производственных предпреятий можно измерять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Планирование 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>история театра, непонимание специфики управления театрами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ab/>
        <w:t xml:space="preserve">Непонимание специфики театрального производства в истории советского театра повлияло на его художественное развитие. 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>Театральная отрасль планировалась по показателям сходным производственным отраслям экономики. Основной акцент ставился на общее колличество показанных спектаклей за год, новых постановках и количестве “обслуженных” зрителей. Таким образом, театральный процесс приравнивался к машиностроительному производству, где основным элементом планирования и эффективности производства являлось количество выпускаемой продукции по отношению к масштабам производства и собственным активам.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ab/>
        <w:t xml:space="preserve">Так запланированные директивные показатели отражали лишь экономическое состояние театра, но в то же время это были обязательные показатели которых руководству театра необходимо было достичь даже если это вредило художественно-творческому процессу. 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ab/>
        <w:t>Кроме того, считалось что для руководства театров необязательно иметь театральное образование, достаточно лишь иметь навыки управления в любой другой сфере или любое образование управленца.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ab/>
        <w:t>Подобное отношение к театру в высших органах власти погубило многих творчеких людей, которые .......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>Особенность театрального производства и особенности продукта этого производства - театрального спектакля помогает нам понять всю специфику управления театрами, которая заключается в координации различных направлений деятельности, взаимодействии его частей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Если в производственном секторе экономики основными критериями определения эффективности производства являются такие понятия как колличество и качество продукта, то в спектакль, как результат труда такими понятиями сложно измерить. 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>Основной целью театра является достижение определённых социально-экономических целей, а точнее определённого социального эффекта.  Однако для этого нужно научиться его измерять, так как пока ещё не найдены способы количественной оценки социальных явлений.</w:t>
      </w:r>
    </w:p>
    <w:p w:rsidR="00266826" w:rsidRDefault="00736E97">
      <w:pPr>
        <w:jc w:val="both"/>
        <w:rPr>
          <w:rFonts w:ascii="Courier" w:hAnsi="Courier"/>
        </w:rPr>
      </w:pPr>
      <w:r>
        <w:rPr>
          <w:rFonts w:ascii="Courier" w:hAnsi="Courier"/>
        </w:rPr>
        <w:t>До сих пор ведутся дискуссии относительно критерия  эффективности деятельности театра и отражающих её показателей. Одни утверждают, что мерой успеха театра следует считать количество зрителей на спектаклях, другие - количество спектаклей в репертуаре театра.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  <w:color w:val="FF0000"/>
        </w:rPr>
      </w:pPr>
      <w:r>
        <w:rPr>
          <w:rFonts w:ascii="Courier" w:hAnsi="Courier"/>
          <w:color w:val="FF0000"/>
        </w:rPr>
        <w:t>“В отличае от товарной продукции промышленности, которую можно перевозить частями и оптом, хранить, складировать, уценять и даже списывать, спектакль существует только ”здесь и теперь” и все манипуляции с ним во времени и в пространстве невозможны”</w:t>
      </w:r>
      <w:r>
        <w:rPr>
          <w:rStyle w:val="a4"/>
          <w:rFonts w:ascii="Courier" w:hAnsi="Courier"/>
          <w:color w:val="FF0000"/>
        </w:rPr>
        <w:footnoteReference w:id="1"/>
      </w:r>
      <w:r>
        <w:rPr>
          <w:rFonts w:ascii="Courier" w:hAnsi="Courier"/>
          <w:color w:val="FF0000"/>
        </w:rPr>
        <w:t>.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jc w:val="both"/>
        <w:rPr>
          <w:rFonts w:ascii="Courier" w:hAnsi="Courier"/>
          <w:color w:val="FF0000"/>
        </w:rPr>
      </w:pPr>
      <w:r>
        <w:rPr>
          <w:rFonts w:ascii="Courier" w:hAnsi="Courier"/>
          <w:color w:val="FF0000"/>
        </w:rPr>
        <w:t>“Если в промышленности замена живого труда овеществлённым приводит к расширению объёмов производства, росту прозводительности труда, то в театральном деле большее число спектаклей можно показать только путём увеличения затрат живого труда”</w:t>
      </w:r>
      <w:r>
        <w:rPr>
          <w:rStyle w:val="a4"/>
          <w:rFonts w:ascii="Courier" w:hAnsi="Courier"/>
          <w:color w:val="FF0000"/>
        </w:rPr>
        <w:footnoteReference w:id="2"/>
      </w:r>
      <w:r>
        <w:rPr>
          <w:rFonts w:ascii="Courier" w:hAnsi="Courier"/>
          <w:color w:val="FF0000"/>
        </w:rPr>
        <w:t>.</w:t>
      </w:r>
    </w:p>
    <w:p w:rsidR="00266826" w:rsidRDefault="00266826">
      <w:pPr>
        <w:jc w:val="both"/>
        <w:rPr>
          <w:rFonts w:ascii="Courier" w:hAnsi="Courier"/>
        </w:rPr>
      </w:pPr>
    </w:p>
    <w:p w:rsidR="00266826" w:rsidRDefault="00736E97">
      <w:pPr>
        <w:rPr>
          <w:rFonts w:ascii="Courier" w:hAnsi="Courier"/>
        </w:rPr>
      </w:pPr>
      <w:r>
        <w:rPr>
          <w:rFonts w:ascii="Courier" w:hAnsi="Courier"/>
        </w:rPr>
        <w:t xml:space="preserve"> </w:t>
      </w:r>
    </w:p>
    <w:p w:rsidR="00266826" w:rsidRDefault="00266826">
      <w:pPr>
        <w:rPr>
          <w:rFonts w:ascii="Courier" w:hAnsi="Courier"/>
        </w:rPr>
      </w:pPr>
    </w:p>
    <w:p w:rsidR="00266826" w:rsidRDefault="00266826">
      <w:pPr>
        <w:rPr>
          <w:rFonts w:ascii="Courier" w:hAnsi="Courier"/>
        </w:rPr>
      </w:pPr>
    </w:p>
    <w:p w:rsidR="00266826" w:rsidRDefault="00266826">
      <w:pPr>
        <w:rPr>
          <w:rFonts w:ascii="Courier" w:hAnsi="Courier"/>
        </w:rPr>
      </w:pPr>
      <w:bookmarkStart w:id="0" w:name="_GoBack"/>
      <w:bookmarkEnd w:id="0"/>
    </w:p>
    <w:sectPr w:rsidR="00266826">
      <w:pgSz w:w="11906" w:h="16838"/>
      <w:pgMar w:top="850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26" w:rsidRDefault="00736E97">
      <w:r>
        <w:separator/>
      </w:r>
    </w:p>
  </w:endnote>
  <w:endnote w:type="continuationSeparator" w:id="0">
    <w:p w:rsidR="00266826" w:rsidRDefault="0073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26" w:rsidRDefault="00736E97">
      <w:r>
        <w:separator/>
      </w:r>
    </w:p>
  </w:footnote>
  <w:footnote w:type="continuationSeparator" w:id="0">
    <w:p w:rsidR="00266826" w:rsidRDefault="00736E97">
      <w:r>
        <w:continuationSeparator/>
      </w:r>
    </w:p>
  </w:footnote>
  <w:footnote w:id="1">
    <w:p w:rsidR="00266826" w:rsidRDefault="00736E97">
      <w:pPr>
        <w:pStyle w:val="a3"/>
      </w:pPr>
      <w:r>
        <w:rPr>
          <w:rStyle w:val="a4"/>
        </w:rPr>
        <w:footnoteRef/>
      </w:r>
      <w:r>
        <w:t xml:space="preserve"> Дадамян Г.Г. Социально-экономические проблемы эффективности театрального дела// Экономика и организация театра. Вып. 6. Л.: Искуство, 1981 С. 17</w:t>
      </w:r>
      <w:r>
        <w:tab/>
      </w:r>
      <w:r>
        <w:tab/>
      </w:r>
      <w:r>
        <w:tab/>
      </w:r>
    </w:p>
  </w:footnote>
  <w:footnote w:id="2">
    <w:p w:rsidR="00266826" w:rsidRDefault="00736E97">
      <w:pPr>
        <w:pStyle w:val="a3"/>
      </w:pPr>
      <w:r>
        <w:rPr>
          <w:rStyle w:val="a4"/>
        </w:rPr>
        <w:footnoteRef/>
      </w:r>
      <w:r>
        <w:t xml:space="preserve"> Дадамян Г.Г. Социально-экономические проблемы эффективности театрального дела// Экономика и организация театра. Вып. 6. Л.: Искуство, 1981 С. 19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E97"/>
    <w:rsid w:val="00266826"/>
    <w:rsid w:val="005D43BD"/>
    <w:rsid w:val="0073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B584B-F1CD-46E8-9DAE-681EC06F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Journal" w:hAnsi="Journal"/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3662</Characters>
  <Application>Microsoft Office Word</Application>
  <DocSecurity>0</DocSecurity>
  <Lines>30</Lines>
  <Paragraphs>8</Paragraphs>
  <ScaleCrop>false</ScaleCrop>
  <Company>diakov.net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ГИТИС 3</dc:title>
  <dc:subject/>
  <dc:creator>МИЛЮТИН ЮРИЙ</dc:creator>
  <cp:keywords/>
  <dc:description>Курсовая работа по предмету "Экономика театра" по теме:_x000d_
Особенности пр-ва культурных услуг:_x000d_
театральные постановки</dc:description>
  <cp:lastModifiedBy>Irina</cp:lastModifiedBy>
  <cp:revision>2</cp:revision>
  <cp:lastPrinted>1899-12-31T21:00:00Z</cp:lastPrinted>
  <dcterms:created xsi:type="dcterms:W3CDTF">2014-08-03T12:10:00Z</dcterms:created>
  <dcterms:modified xsi:type="dcterms:W3CDTF">2014-08-03T12:10:00Z</dcterms:modified>
</cp:coreProperties>
</file>