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96" w:rsidRDefault="00C15796" w:rsidP="00C15796">
      <w:pPr>
        <w:pStyle w:val="21"/>
        <w:tabs>
          <w:tab w:val="right" w:leader="dot" w:pos="9345"/>
        </w:tabs>
        <w:spacing w:line="480" w:lineRule="auto"/>
      </w:pPr>
    </w:p>
    <w:p w:rsidR="00C15796" w:rsidRPr="00C15796" w:rsidRDefault="00C15796" w:rsidP="00C15796">
      <w:pPr>
        <w:pStyle w:val="21"/>
        <w:tabs>
          <w:tab w:val="right" w:leader="dot" w:pos="9345"/>
        </w:tabs>
        <w:spacing w:line="480" w:lineRule="auto"/>
        <w:jc w:val="center"/>
        <w:rPr>
          <w:sz w:val="28"/>
          <w:szCs w:val="28"/>
        </w:rPr>
      </w:pPr>
    </w:p>
    <w:p w:rsidR="00C15796" w:rsidRDefault="00C15796" w:rsidP="00C15796">
      <w:pPr>
        <w:pStyle w:val="21"/>
        <w:tabs>
          <w:tab w:val="right" w:leader="dot" w:pos="9345"/>
        </w:tabs>
        <w:spacing w:line="480" w:lineRule="auto"/>
        <w:jc w:val="center"/>
        <w:rPr>
          <w:sz w:val="28"/>
          <w:szCs w:val="28"/>
        </w:rPr>
      </w:pPr>
    </w:p>
    <w:p w:rsidR="00C15796" w:rsidRDefault="00C15796" w:rsidP="00C15796">
      <w:pPr>
        <w:pStyle w:val="21"/>
        <w:tabs>
          <w:tab w:val="right" w:leader="dot" w:pos="9345"/>
        </w:tabs>
        <w:spacing w:line="480" w:lineRule="auto"/>
        <w:jc w:val="center"/>
        <w:rPr>
          <w:sz w:val="28"/>
          <w:szCs w:val="28"/>
        </w:rPr>
      </w:pPr>
    </w:p>
    <w:p w:rsidR="00C15796" w:rsidRPr="00C15796" w:rsidRDefault="00C15796" w:rsidP="00C15796">
      <w:pPr>
        <w:pStyle w:val="21"/>
        <w:tabs>
          <w:tab w:val="right" w:leader="dot" w:pos="9345"/>
        </w:tabs>
        <w:spacing w:line="480" w:lineRule="auto"/>
        <w:jc w:val="center"/>
        <w:rPr>
          <w:sz w:val="28"/>
          <w:szCs w:val="28"/>
        </w:rPr>
      </w:pPr>
      <w:r w:rsidRPr="00C15796">
        <w:rPr>
          <w:sz w:val="28"/>
          <w:szCs w:val="28"/>
        </w:rPr>
        <w:t>Содержание</w:t>
      </w:r>
    </w:p>
    <w:p w:rsidR="00C15796" w:rsidRDefault="00C15796" w:rsidP="00C15796">
      <w:pPr>
        <w:pStyle w:val="21"/>
        <w:tabs>
          <w:tab w:val="right" w:leader="dot" w:pos="9345"/>
        </w:tabs>
        <w:spacing w:line="480" w:lineRule="auto"/>
      </w:pPr>
    </w:p>
    <w:p w:rsidR="00C15796" w:rsidRDefault="00C15796" w:rsidP="00C15796">
      <w:pPr>
        <w:pStyle w:val="21"/>
        <w:tabs>
          <w:tab w:val="right" w:leader="dot" w:pos="9345"/>
        </w:tabs>
        <w:spacing w:line="480" w:lineRule="auto"/>
      </w:pPr>
    </w:p>
    <w:p w:rsidR="00C15796" w:rsidRPr="00C15796" w:rsidRDefault="00C15796" w:rsidP="00C15796">
      <w:pPr>
        <w:pStyle w:val="21"/>
        <w:tabs>
          <w:tab w:val="right" w:leader="dot" w:pos="9345"/>
        </w:tabs>
        <w:spacing w:line="480" w:lineRule="auto"/>
        <w:rPr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823633" w:history="1">
        <w:r w:rsidRPr="00C15796">
          <w:rPr>
            <w:rStyle w:val="a3"/>
            <w:noProof/>
            <w:sz w:val="28"/>
            <w:szCs w:val="28"/>
          </w:rPr>
          <w:t>1. Учет поступления, начисления амортизации основных фондов.</w:t>
        </w:r>
        <w:r w:rsidRPr="00C15796">
          <w:rPr>
            <w:noProof/>
            <w:webHidden/>
            <w:sz w:val="28"/>
            <w:szCs w:val="28"/>
          </w:rPr>
          <w:tab/>
        </w:r>
        <w:r w:rsidRPr="00C15796">
          <w:rPr>
            <w:noProof/>
            <w:webHidden/>
            <w:sz w:val="28"/>
            <w:szCs w:val="28"/>
          </w:rPr>
          <w:fldChar w:fldCharType="begin"/>
        </w:r>
        <w:r w:rsidRPr="00C15796">
          <w:rPr>
            <w:noProof/>
            <w:webHidden/>
            <w:sz w:val="28"/>
            <w:szCs w:val="28"/>
          </w:rPr>
          <w:instrText xml:space="preserve"> PAGEREF _Toc153823633 \h </w:instrText>
        </w:r>
        <w:r w:rsidRPr="00C15796">
          <w:rPr>
            <w:noProof/>
            <w:webHidden/>
            <w:sz w:val="28"/>
            <w:szCs w:val="28"/>
          </w:rPr>
        </w:r>
        <w:r w:rsidRPr="00C15796">
          <w:rPr>
            <w:noProof/>
            <w:webHidden/>
            <w:sz w:val="28"/>
            <w:szCs w:val="28"/>
          </w:rPr>
          <w:fldChar w:fldCharType="separate"/>
        </w:r>
        <w:r w:rsidRPr="00C15796">
          <w:rPr>
            <w:noProof/>
            <w:webHidden/>
            <w:sz w:val="28"/>
            <w:szCs w:val="28"/>
          </w:rPr>
          <w:t>3</w:t>
        </w:r>
        <w:r w:rsidRPr="00C15796">
          <w:rPr>
            <w:noProof/>
            <w:webHidden/>
            <w:sz w:val="28"/>
            <w:szCs w:val="28"/>
          </w:rPr>
          <w:fldChar w:fldCharType="end"/>
        </w:r>
      </w:hyperlink>
    </w:p>
    <w:p w:rsidR="00C15796" w:rsidRPr="00C15796" w:rsidRDefault="00BF2698" w:rsidP="00C15796">
      <w:pPr>
        <w:pStyle w:val="21"/>
        <w:tabs>
          <w:tab w:val="right" w:leader="dot" w:pos="9345"/>
        </w:tabs>
        <w:spacing w:line="480" w:lineRule="auto"/>
        <w:rPr>
          <w:noProof/>
          <w:sz w:val="28"/>
          <w:szCs w:val="28"/>
        </w:rPr>
      </w:pPr>
      <w:hyperlink w:anchor="_Toc153823634" w:history="1">
        <w:r w:rsidR="00C15796" w:rsidRPr="00C15796">
          <w:rPr>
            <w:rStyle w:val="a3"/>
            <w:noProof/>
            <w:sz w:val="28"/>
            <w:szCs w:val="28"/>
          </w:rPr>
          <w:t>2. Учет финансовых результатов.</w:t>
        </w:r>
        <w:r w:rsidR="00C15796" w:rsidRPr="00C15796">
          <w:rPr>
            <w:noProof/>
            <w:webHidden/>
            <w:sz w:val="28"/>
            <w:szCs w:val="28"/>
          </w:rPr>
          <w:tab/>
        </w:r>
        <w:r w:rsidR="00C15796" w:rsidRPr="00C15796">
          <w:rPr>
            <w:noProof/>
            <w:webHidden/>
            <w:sz w:val="28"/>
            <w:szCs w:val="28"/>
          </w:rPr>
          <w:fldChar w:fldCharType="begin"/>
        </w:r>
        <w:r w:rsidR="00C15796" w:rsidRPr="00C15796">
          <w:rPr>
            <w:noProof/>
            <w:webHidden/>
            <w:sz w:val="28"/>
            <w:szCs w:val="28"/>
          </w:rPr>
          <w:instrText xml:space="preserve"> PAGEREF _Toc153823634 \h </w:instrText>
        </w:r>
        <w:r w:rsidR="00C15796" w:rsidRPr="00C15796">
          <w:rPr>
            <w:noProof/>
            <w:webHidden/>
            <w:sz w:val="28"/>
            <w:szCs w:val="28"/>
          </w:rPr>
        </w:r>
        <w:r w:rsidR="00C15796" w:rsidRPr="00C15796">
          <w:rPr>
            <w:noProof/>
            <w:webHidden/>
            <w:sz w:val="28"/>
            <w:szCs w:val="28"/>
          </w:rPr>
          <w:fldChar w:fldCharType="separate"/>
        </w:r>
        <w:r w:rsidR="00C15796" w:rsidRPr="00C15796">
          <w:rPr>
            <w:noProof/>
            <w:webHidden/>
            <w:sz w:val="28"/>
            <w:szCs w:val="28"/>
          </w:rPr>
          <w:t>6</w:t>
        </w:r>
        <w:r w:rsidR="00C15796" w:rsidRPr="00C15796">
          <w:rPr>
            <w:noProof/>
            <w:webHidden/>
            <w:sz w:val="28"/>
            <w:szCs w:val="28"/>
          </w:rPr>
          <w:fldChar w:fldCharType="end"/>
        </w:r>
      </w:hyperlink>
    </w:p>
    <w:p w:rsidR="00C15796" w:rsidRPr="00C15796" w:rsidRDefault="00BF2698" w:rsidP="00C15796">
      <w:pPr>
        <w:pStyle w:val="21"/>
        <w:tabs>
          <w:tab w:val="right" w:leader="dot" w:pos="9345"/>
        </w:tabs>
        <w:spacing w:line="480" w:lineRule="auto"/>
        <w:rPr>
          <w:noProof/>
          <w:sz w:val="28"/>
          <w:szCs w:val="28"/>
        </w:rPr>
      </w:pPr>
      <w:hyperlink w:anchor="_Toc153823635" w:history="1">
        <w:r w:rsidR="00C15796" w:rsidRPr="00C15796">
          <w:rPr>
            <w:rStyle w:val="a3"/>
            <w:noProof/>
            <w:sz w:val="28"/>
            <w:szCs w:val="28"/>
          </w:rPr>
          <w:t>Практические задания.</w:t>
        </w:r>
        <w:r w:rsidR="00C15796" w:rsidRPr="00C15796">
          <w:rPr>
            <w:noProof/>
            <w:webHidden/>
            <w:sz w:val="28"/>
            <w:szCs w:val="28"/>
          </w:rPr>
          <w:tab/>
        </w:r>
        <w:r w:rsidR="00C15796" w:rsidRPr="00C15796">
          <w:rPr>
            <w:noProof/>
            <w:webHidden/>
            <w:sz w:val="28"/>
            <w:szCs w:val="28"/>
          </w:rPr>
          <w:fldChar w:fldCharType="begin"/>
        </w:r>
        <w:r w:rsidR="00C15796" w:rsidRPr="00C15796">
          <w:rPr>
            <w:noProof/>
            <w:webHidden/>
            <w:sz w:val="28"/>
            <w:szCs w:val="28"/>
          </w:rPr>
          <w:instrText xml:space="preserve"> PAGEREF _Toc153823635 \h </w:instrText>
        </w:r>
        <w:r w:rsidR="00C15796" w:rsidRPr="00C15796">
          <w:rPr>
            <w:noProof/>
            <w:webHidden/>
            <w:sz w:val="28"/>
            <w:szCs w:val="28"/>
          </w:rPr>
        </w:r>
        <w:r w:rsidR="00C15796" w:rsidRPr="00C15796">
          <w:rPr>
            <w:noProof/>
            <w:webHidden/>
            <w:sz w:val="28"/>
            <w:szCs w:val="28"/>
          </w:rPr>
          <w:fldChar w:fldCharType="separate"/>
        </w:r>
        <w:r w:rsidR="00C15796" w:rsidRPr="00C15796">
          <w:rPr>
            <w:noProof/>
            <w:webHidden/>
            <w:sz w:val="28"/>
            <w:szCs w:val="28"/>
          </w:rPr>
          <w:t>9</w:t>
        </w:r>
        <w:r w:rsidR="00C15796" w:rsidRPr="00C15796">
          <w:rPr>
            <w:noProof/>
            <w:webHidden/>
            <w:sz w:val="28"/>
            <w:szCs w:val="28"/>
          </w:rPr>
          <w:fldChar w:fldCharType="end"/>
        </w:r>
      </w:hyperlink>
    </w:p>
    <w:p w:rsidR="00C15796" w:rsidRDefault="00BF2698" w:rsidP="00C15796">
      <w:pPr>
        <w:pStyle w:val="21"/>
        <w:tabs>
          <w:tab w:val="right" w:leader="dot" w:pos="9345"/>
        </w:tabs>
        <w:spacing w:line="480" w:lineRule="auto"/>
        <w:rPr>
          <w:noProof/>
        </w:rPr>
      </w:pPr>
      <w:hyperlink w:anchor="_Toc153823636" w:history="1">
        <w:r w:rsidR="00C15796" w:rsidRPr="00C15796">
          <w:rPr>
            <w:rStyle w:val="a3"/>
            <w:noProof/>
            <w:sz w:val="28"/>
            <w:szCs w:val="28"/>
          </w:rPr>
          <w:t>Литература</w:t>
        </w:r>
        <w:r w:rsidR="00C15796" w:rsidRPr="00C15796">
          <w:rPr>
            <w:noProof/>
            <w:webHidden/>
            <w:sz w:val="28"/>
            <w:szCs w:val="28"/>
          </w:rPr>
          <w:tab/>
        </w:r>
        <w:r w:rsidR="00C15796" w:rsidRPr="00C15796">
          <w:rPr>
            <w:noProof/>
            <w:webHidden/>
            <w:sz w:val="28"/>
            <w:szCs w:val="28"/>
          </w:rPr>
          <w:fldChar w:fldCharType="begin"/>
        </w:r>
        <w:r w:rsidR="00C15796" w:rsidRPr="00C15796">
          <w:rPr>
            <w:noProof/>
            <w:webHidden/>
            <w:sz w:val="28"/>
            <w:szCs w:val="28"/>
          </w:rPr>
          <w:instrText xml:space="preserve"> PAGEREF _Toc153823636 \h </w:instrText>
        </w:r>
        <w:r w:rsidR="00C15796" w:rsidRPr="00C15796">
          <w:rPr>
            <w:noProof/>
            <w:webHidden/>
            <w:sz w:val="28"/>
            <w:szCs w:val="28"/>
          </w:rPr>
        </w:r>
        <w:r w:rsidR="00C15796" w:rsidRPr="00C15796">
          <w:rPr>
            <w:noProof/>
            <w:webHidden/>
            <w:sz w:val="28"/>
            <w:szCs w:val="28"/>
          </w:rPr>
          <w:fldChar w:fldCharType="separate"/>
        </w:r>
        <w:r w:rsidR="00C15796" w:rsidRPr="00C15796">
          <w:rPr>
            <w:noProof/>
            <w:webHidden/>
            <w:sz w:val="28"/>
            <w:szCs w:val="28"/>
          </w:rPr>
          <w:t>11</w:t>
        </w:r>
        <w:r w:rsidR="00C15796" w:rsidRPr="00C15796">
          <w:rPr>
            <w:noProof/>
            <w:webHidden/>
            <w:sz w:val="28"/>
            <w:szCs w:val="28"/>
          </w:rPr>
          <w:fldChar w:fldCharType="end"/>
        </w:r>
      </w:hyperlink>
    </w:p>
    <w:p w:rsidR="00A25865" w:rsidRDefault="00C15796" w:rsidP="00A25865">
      <w:pPr>
        <w:pStyle w:val="2"/>
      </w:pPr>
      <w:r>
        <w:fldChar w:fldCharType="end"/>
      </w:r>
      <w:r w:rsidR="00A25865">
        <w:br w:type="page"/>
      </w:r>
      <w:bookmarkStart w:id="0" w:name="_Toc153823633"/>
      <w:r w:rsidR="00A25865">
        <w:t>1. Учет поступления, начисления амортизации основных фондов.</w:t>
      </w:r>
      <w:bookmarkEnd w:id="0"/>
    </w:p>
    <w:p w:rsidR="00A25865" w:rsidRDefault="00A25865" w:rsidP="00A25865">
      <w:pPr>
        <w:spacing w:line="360" w:lineRule="auto"/>
        <w:ind w:firstLine="709"/>
        <w:jc w:val="both"/>
        <w:rPr>
          <w:sz w:val="28"/>
          <w:szCs w:val="28"/>
        </w:rPr>
      </w:pPr>
    </w:p>
    <w:p w:rsidR="00A25865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>Амортизация основных фондов и нематериальных активов — это постепенное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>отнесение расходов  на  их  приобретение,</w:t>
      </w:r>
      <w:r w:rsidR="00A25865">
        <w:rPr>
          <w:sz w:val="28"/>
          <w:szCs w:val="28"/>
        </w:rPr>
        <w:t xml:space="preserve">  изготовление  или  улучшение,</w:t>
      </w:r>
      <w:r w:rsidRPr="00F352DD">
        <w:rPr>
          <w:sz w:val="28"/>
          <w:szCs w:val="28"/>
        </w:rPr>
        <w:t xml:space="preserve"> на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>уменьшение  скорректированной  прибыли  налогоплательщика  в  пределах  норм</w:t>
      </w:r>
      <w:r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>амортизационных отчислений.</w:t>
      </w:r>
      <w:r>
        <w:rPr>
          <w:sz w:val="28"/>
          <w:szCs w:val="28"/>
        </w:rPr>
        <w:t xml:space="preserve"> </w:t>
      </w:r>
    </w:p>
    <w:p w:rsidR="00F352DD" w:rsidRP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52DD">
        <w:rPr>
          <w:sz w:val="28"/>
          <w:szCs w:val="28"/>
        </w:rPr>
        <w:t>Амортизации подлежат расходы на:</w:t>
      </w:r>
    </w:p>
    <w:p w:rsidR="00F352DD" w:rsidRP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 w:rsidRPr="00F352DD">
        <w:rPr>
          <w:sz w:val="28"/>
          <w:szCs w:val="28"/>
        </w:rPr>
        <w:t xml:space="preserve">      -  приобретение  основных  фондов  и   нематериальных   активов   для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>собственного производственного использования,  включая  расходы  на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 xml:space="preserve">        приобретение  племенного   скота   и   приобретение,   закладку   и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 xml:space="preserve">  выращивание многолетних насаждений до начала плодоношения;</w:t>
      </w:r>
    </w:p>
    <w:p w:rsidR="00F352DD" w:rsidRP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 w:rsidRPr="00F352DD">
        <w:rPr>
          <w:sz w:val="28"/>
          <w:szCs w:val="28"/>
        </w:rPr>
        <w:t xml:space="preserve">      -  самостоятельное  изготовление  основных  фондов  для   собственных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 xml:space="preserve"> производственных   потребностей,   включая   расходы   на   выплату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 xml:space="preserve">        заработной платы работникам, которые были  заняты  на  изготовлении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 xml:space="preserve">        таких основных фондов;</w:t>
      </w:r>
    </w:p>
    <w:p w:rsidR="00F352DD" w:rsidRP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 w:rsidRPr="00F352DD">
        <w:rPr>
          <w:sz w:val="28"/>
          <w:szCs w:val="28"/>
        </w:rPr>
        <w:t xml:space="preserve">      - проведение всех видов ремонта, реконструкции, модернизации и других видов улучшения основных фондов;</w:t>
      </w:r>
    </w:p>
    <w:p w:rsidR="00F352DD" w:rsidRP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 w:rsidRPr="00F352DD">
        <w:rPr>
          <w:sz w:val="28"/>
          <w:szCs w:val="28"/>
        </w:rPr>
        <w:t xml:space="preserve">      - капитальные улучшения земли,  не  связанные  со  строительством,  а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>именно:  ирригация,  осушение,   обогащение   и   другие   подобные</w:t>
      </w:r>
      <w:r w:rsidR="00A25865">
        <w:rPr>
          <w:sz w:val="28"/>
          <w:szCs w:val="28"/>
        </w:rPr>
        <w:t xml:space="preserve"> </w:t>
      </w:r>
      <w:r w:rsidRPr="00F352DD">
        <w:rPr>
          <w:sz w:val="28"/>
          <w:szCs w:val="28"/>
        </w:rPr>
        <w:t xml:space="preserve">        капитальные улучшения земли.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 предприятия в процессе производства постепенно изнашиваются. Износ - стоимостной показатель потери объектами основных средств физических качеств или утраты технико-экономических свойств, а вследствие этого - стоимости. Поэтому каждому предприятию следует обеспечить накапливание средств, необходимых для приобретения и восстановления окончательно износившихся основных средств. Такое накапливание достигается за счет включения в издержки производства сумм отчислений, которые называются амортизационными. Размеры амортизационных накоплений устанавливаются в процентах к балансовой стоимости основных средств и называются нормами амортизационных отчислений. 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Нормы амортизационных отчислений выражены в процентах к балансовой стоимости классификационных групп основных средств. При этом широко дифференцированы нормы на машины и оборудование не только по их видам, но и по видам работ, для которых они используются, и по отраслям промышленности. Однако, по автотранспорту норма амортизации установлена по отдельным маркам автомобилей - в зависимости от сроков службы либо в процентах к стоимости машины на 1000 км пробега. По отдельным видам основных средств горнодобывающей промышленности нормы амортизации определены в рублях на 1 т извлекаемых запасов полезных ископаемых. 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Особенности отдельных видов производств, режима эксплуатации машин и оборудования, естественных условий и влияния окружающей среды, которые вызывают повышенный  или пониженный износ средств, эксплуатируемые на предприятии, учитываются посредством применения соответствующих поправочных коэффициентов, установленных к нормам амортизационных отчислений. 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Сумма амортизации исчисляется в рублях. Амортизационные отчисления рассчитывают ежемесячно по основным средствам, числящимся на 1-е число отчетного месяца.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Амортизация по вновь поступившим основным средствам начисляется с 1-го числа месяца, следующего за месяцем поступления в эксплуатацию, а по выбывшим основным средствам - заканчивается 1-го числа месяца, следующего за месяцем выбытия. Таким образом, обороты по счету 01 “Основные средства” за текущий месяц при исчислении сумм амортизации в расчет не принимают.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Амортизационные отчисления не производятся по объектам, числящимся в составе основных средств: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5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по продуктивному скоту, буйволам, волам, оленям;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5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библиотечному фонду;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5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средствам (фондам) бюджетных организаций, включая научно-исследовательские, конструкторские и технологические организации;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258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фондам, переведенным в установленном порядке на консервацию. 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составления расчета амортизационных отчислений за январь необходимо все находящиеся на предприятии основные средства на 1 января сгруппировать по местам нахождения и видам (кодам) в соответствии с установленными едиными нормами  амортизационных отчислений. Это делают по инвентарным карточкам, которые рассортировывают по местам нахождения основных средств, а внутри - по их видам (кодам).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Амортизация, подлежащая начислению за отчетный месяц, равна сумме амортизации, начисленной за прошлый месяц, плюс амортизация по поступившим основным средствам в прошлом месяце минус амортизация по выбывшим основным средствам в прошлом месяце. Расчет амортизации основных средств служит основанием для записи сумм амортизационных отчислений, т.е. износа основных средств по соответствующим счетам, а именно: 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Дебет счетов   20,25,26 и др.     Кредит  счета   02.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Счет 02 - пассивный. Сальдо кредитовое отражает не только сумму износа всех объектов основных средств предприятия, но  и сумму возмещенной их стоимости через амортизационные отчисления; оборот по дебету - суммы износа по выбывшим объектам независимо от причин выбытия; оборот по кредиту - суммы начисленной амортизации (износа) за отчетный период. Он может иметь два субсчета: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02-1 “Износ собственных основных средств”,</w:t>
      </w:r>
    </w:p>
    <w:p w:rsidR="00F352DD" w:rsidRDefault="00F352DD" w:rsidP="00C15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02-2 “Износ долгосрочно арендуемых основных средств”.            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счету 02 организуется в журнале-ордере № 13 на основании первичных документов (актов, расчетов амортизации, справок-расчетов и пр.). В этом журнале приводятся и аналитические данные к счету 02 по группам основных средств в разрезе сальдо и оборотов. Пообъектный учет износа основных средств не ведется, т.к. при необходимости его размер определяется расчетным путем исходя из суммы первоначальной стоимости и установленной нормы амортизации, что фиксируется в инвентарных карточках. </w:t>
      </w:r>
    </w:p>
    <w:p w:rsidR="00F352DD" w:rsidRDefault="00F352DD" w:rsidP="00A25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Следует помнить, что начисление износа прекращается по мере начисления (возмещения) предприятием полной первоначальной стоимости основных средств.</w:t>
      </w:r>
    </w:p>
    <w:p w:rsidR="00A25865" w:rsidRDefault="00A25865" w:rsidP="00662DF5">
      <w:pPr>
        <w:rPr>
          <w:sz w:val="28"/>
          <w:szCs w:val="28"/>
        </w:rPr>
      </w:pPr>
    </w:p>
    <w:p w:rsidR="00A25865" w:rsidRDefault="00A25865" w:rsidP="00662DF5">
      <w:pPr>
        <w:rPr>
          <w:sz w:val="28"/>
          <w:szCs w:val="28"/>
        </w:rPr>
      </w:pPr>
    </w:p>
    <w:p w:rsidR="00662DF5" w:rsidRPr="00F31C3F" w:rsidRDefault="00F31C3F" w:rsidP="00A25865">
      <w:pPr>
        <w:pStyle w:val="2"/>
      </w:pPr>
      <w:bookmarkStart w:id="1" w:name="_Toc153823634"/>
      <w:r>
        <w:t xml:space="preserve">2. </w:t>
      </w:r>
      <w:r w:rsidR="00662DF5" w:rsidRPr="00F31C3F">
        <w:t>Учет финансовых результатов.</w:t>
      </w:r>
      <w:bookmarkEnd w:id="1"/>
    </w:p>
    <w:p w:rsidR="00662DF5" w:rsidRDefault="00662DF5" w:rsidP="00662DF5"/>
    <w:p w:rsidR="00F31C3F" w:rsidRDefault="00662DF5" w:rsidP="00662DF5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>Финансовый результат представляет собой прирост (или уменьшение) стоимости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собственного капитала организации, образовавшейся в процессе ее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предпринимательской деятельности за отчетный период. В бухгалтерском учете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результат такой деятельности определяют путем подсчета и балансирования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всех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 ( потерь) за отчетный период. для этой цели служит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счет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убытков. Сальдо на этом счете ( дебетовое - убыток,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кредитовое - прибыль) характеризует финансовый  результат деятельности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организации с начала отчетного периода. Операции отражаются на счете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 по так называемому кумулятивному принципу; показатели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 накапливаются на счете нарастающим итогом с начала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отчетного года. Сальдо по счету получают, балансируя все прибыли и убытки с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начала отчетного года.</w:t>
      </w:r>
      <w:r>
        <w:rPr>
          <w:sz w:val="28"/>
          <w:szCs w:val="28"/>
        </w:rPr>
        <w:t> </w:t>
      </w:r>
    </w:p>
    <w:p w:rsidR="00F31C3F" w:rsidRDefault="00662DF5" w:rsidP="00662DF5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 xml:space="preserve">На счете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 результаты хозяйственной деятельности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отражаются в двух формах: </w:t>
      </w:r>
    </w:p>
    <w:p w:rsidR="00F31C3F" w:rsidRDefault="00662DF5" w:rsidP="00662DF5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>1) как результаты (прибыли или убытки) от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реализации продукции, работ, услуг, основных средств, материалов и т.п. </w:t>
      </w:r>
    </w:p>
    <w:p w:rsidR="00A25865" w:rsidRDefault="00662DF5" w:rsidP="00662DF5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как результаты. не связанные непосредственно с процессом  реализации, так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называемые внереализационные прибыли и убытки. Различие между ними в том,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что прибыль или убыток от процесса реализации предварительно выявляется на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отдельных счетах реализации, а затем общей суммой переносится на счет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убытков. </w:t>
      </w:r>
      <w:r w:rsidR="00F31C3F">
        <w:rPr>
          <w:sz w:val="28"/>
          <w:szCs w:val="28"/>
        </w:rPr>
        <w:t xml:space="preserve">     </w:t>
      </w:r>
    </w:p>
    <w:p w:rsidR="00F31C3F" w:rsidRDefault="00F31C3F" w:rsidP="00662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DF5" w:rsidRPr="00662DF5">
        <w:rPr>
          <w:sz w:val="28"/>
          <w:szCs w:val="28"/>
        </w:rPr>
        <w:t>Внереализационные доходы, убытки и  потери прямо</w:t>
      </w:r>
      <w:r w:rsidR="00662DF5">
        <w:rPr>
          <w:sz w:val="28"/>
          <w:szCs w:val="28"/>
        </w:rPr>
        <w:t> </w:t>
      </w:r>
      <w:r w:rsidR="00662DF5" w:rsidRPr="00662DF5">
        <w:rPr>
          <w:sz w:val="28"/>
          <w:szCs w:val="28"/>
        </w:rPr>
        <w:t>отражаются по кредиту или дебету этого счета без предварительной записи на</w:t>
      </w:r>
      <w:r w:rsidR="00662DF5">
        <w:rPr>
          <w:sz w:val="28"/>
          <w:szCs w:val="28"/>
        </w:rPr>
        <w:t> </w:t>
      </w:r>
      <w:r w:rsidR="00662DF5" w:rsidRPr="00662DF5">
        <w:rPr>
          <w:sz w:val="28"/>
          <w:szCs w:val="28"/>
        </w:rPr>
        <w:t>каких-либо счетах.</w:t>
      </w:r>
      <w:r w:rsidR="00662DF5">
        <w:rPr>
          <w:sz w:val="28"/>
          <w:szCs w:val="28"/>
        </w:rPr>
        <w:t> </w:t>
      </w:r>
    </w:p>
    <w:p w:rsidR="00F31C3F" w:rsidRDefault="00662DF5" w:rsidP="00662DF5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 xml:space="preserve">Учет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 от реализации</w:t>
      </w:r>
      <w:r>
        <w:rPr>
          <w:sz w:val="28"/>
          <w:szCs w:val="28"/>
        </w:rPr>
        <w:t> </w:t>
      </w:r>
    </w:p>
    <w:p w:rsidR="00F31C3F" w:rsidRDefault="00662DF5" w:rsidP="00F31C3F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>Результаты от реализации готовой продукции, полуфабрикатов, работ и услуг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собственного производства (прибыль или убыток) выявляются на счете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р</w:t>
      </w:r>
      <w:r w:rsidRPr="00662DF5">
        <w:rPr>
          <w:sz w:val="28"/>
          <w:szCs w:val="28"/>
        </w:rPr>
        <w:t>еализации продукции ( работ, услуг).</w:t>
      </w:r>
      <w:r w:rsidR="00F31C3F">
        <w:rPr>
          <w:sz w:val="28"/>
          <w:szCs w:val="28"/>
        </w:rPr>
        <w:t xml:space="preserve"> </w:t>
      </w:r>
      <w:r w:rsidRPr="00662DF5">
        <w:rPr>
          <w:sz w:val="28"/>
          <w:szCs w:val="28"/>
        </w:rPr>
        <w:t>На этом же счете выявляется валовой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доход от реализации покупных товаров. приобретаемых специально для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перепродажи, т.е. торговли или оптом, или в розницу. Счет </w:t>
      </w:r>
      <w:r w:rsidR="00F31C3F">
        <w:rPr>
          <w:sz w:val="28"/>
          <w:szCs w:val="28"/>
        </w:rPr>
        <w:t>р</w:t>
      </w:r>
      <w:r w:rsidRPr="00662DF5">
        <w:rPr>
          <w:sz w:val="28"/>
          <w:szCs w:val="28"/>
        </w:rPr>
        <w:t>еализации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продукции (работ, услуг) ежемесячно закрывается и сальдо не имеет.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На счете </w:t>
      </w:r>
      <w:r w:rsidR="00F31C3F">
        <w:rPr>
          <w:sz w:val="28"/>
          <w:szCs w:val="28"/>
        </w:rPr>
        <w:t>р</w:t>
      </w:r>
      <w:r w:rsidRPr="00662DF5">
        <w:rPr>
          <w:sz w:val="28"/>
          <w:szCs w:val="28"/>
        </w:rPr>
        <w:t>еализации продукции (работ, услуг) сопоставляются доходы и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расходы по реализованным продуктам, работам и услугам. Поэтому на счет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 зачисляется ежемесячно сумма прибыли, полученная от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реализации, и делается запись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Д-т сч. р</w:t>
      </w:r>
      <w:r w:rsidRPr="00662DF5">
        <w:rPr>
          <w:sz w:val="28"/>
          <w:szCs w:val="28"/>
        </w:rPr>
        <w:t>еализации продукции (работ, услуг)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К-т сч.</w:t>
      </w:r>
      <w:r w:rsidRPr="00662DF5">
        <w:rPr>
          <w:sz w:val="28"/>
          <w:szCs w:val="28"/>
        </w:rPr>
        <w:t xml:space="preserve"> 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</w:t>
      </w:r>
      <w:r>
        <w:rPr>
          <w:sz w:val="28"/>
          <w:szCs w:val="28"/>
        </w:rPr>
        <w:t> </w:t>
      </w:r>
    </w:p>
    <w:p w:rsidR="00F31C3F" w:rsidRDefault="00662DF5" w:rsidP="00F31C3F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 xml:space="preserve">На производственных предприятиях на счете </w:t>
      </w:r>
      <w:r w:rsidR="00F31C3F">
        <w:rPr>
          <w:sz w:val="28"/>
          <w:szCs w:val="28"/>
        </w:rPr>
        <w:t>реализации продукции (работ,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услуг) сопоставление выручки от реализации с себестоимостью реализованного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может показать убыток,</w:t>
      </w:r>
      <w:r w:rsidRPr="00662DF5">
        <w:rPr>
          <w:sz w:val="28"/>
          <w:szCs w:val="28"/>
        </w:rPr>
        <w:t xml:space="preserve"> когда дебетовый оборот за месяц по счету реализации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превышает кредитовый оборот по этому счету. Убыточный результат в конце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месяца переносится на счет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Д-т сч.  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К-т сч. р</w:t>
      </w:r>
      <w:r w:rsidRPr="00662DF5">
        <w:rPr>
          <w:sz w:val="28"/>
          <w:szCs w:val="28"/>
        </w:rPr>
        <w:t>еализация продукции (работ, услуг)</w:t>
      </w:r>
      <w:r>
        <w:rPr>
          <w:sz w:val="28"/>
          <w:szCs w:val="28"/>
        </w:rPr>
        <w:t> </w:t>
      </w:r>
    </w:p>
    <w:p w:rsidR="00F31C3F" w:rsidRDefault="00662DF5" w:rsidP="00F31C3F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>Аналитический учет реализованной продукции имеет целью выявить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эффективность (рентабельность) реализации отдельных видов или групп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продукции (товаров)</w:t>
      </w:r>
      <w:r w:rsidRPr="00662DF5">
        <w:rPr>
          <w:sz w:val="28"/>
          <w:szCs w:val="28"/>
        </w:rPr>
        <w:t xml:space="preserve"> выпо</w:t>
      </w:r>
      <w:r w:rsidR="00F31C3F">
        <w:rPr>
          <w:sz w:val="28"/>
          <w:szCs w:val="28"/>
        </w:rPr>
        <w:t>лненных работ и оказанных услуг,</w:t>
      </w:r>
      <w:r w:rsidRPr="00662DF5">
        <w:rPr>
          <w:sz w:val="28"/>
          <w:szCs w:val="28"/>
        </w:rPr>
        <w:t xml:space="preserve"> а также по формам</w:t>
      </w:r>
      <w:r>
        <w:rPr>
          <w:sz w:val="28"/>
          <w:szCs w:val="28"/>
        </w:rPr>
        <w:t> </w:t>
      </w:r>
      <w:r w:rsidR="00F31C3F">
        <w:rPr>
          <w:sz w:val="28"/>
          <w:szCs w:val="28"/>
        </w:rPr>
        <w:t>реализации</w:t>
      </w:r>
      <w:r w:rsidRPr="00662DF5">
        <w:rPr>
          <w:sz w:val="28"/>
          <w:szCs w:val="28"/>
        </w:rPr>
        <w:t xml:space="preserve"> регионам и другим параметрам. В аналитическом учете отражаются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выручка от реализации: налог на добавленную стоимость и акцизы: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себестоимость и результат (прибыль или убыток) от реализации.</w:t>
      </w:r>
      <w:r>
        <w:rPr>
          <w:sz w:val="28"/>
          <w:szCs w:val="28"/>
        </w:rPr>
        <w:t> </w:t>
      </w:r>
    </w:p>
    <w:p w:rsidR="00F31C3F" w:rsidRDefault="00662DF5" w:rsidP="00F31C3F">
      <w:pPr>
        <w:spacing w:line="360" w:lineRule="auto"/>
        <w:ind w:firstLine="709"/>
        <w:jc w:val="both"/>
        <w:rPr>
          <w:sz w:val="28"/>
          <w:szCs w:val="28"/>
        </w:rPr>
      </w:pPr>
      <w:r w:rsidRPr="00662DF5">
        <w:rPr>
          <w:sz w:val="28"/>
          <w:szCs w:val="28"/>
        </w:rPr>
        <w:t xml:space="preserve">Учет внереализационных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</w:t>
      </w:r>
      <w:r w:rsidR="00F31C3F">
        <w:rPr>
          <w:sz w:val="28"/>
          <w:szCs w:val="28"/>
        </w:rPr>
        <w:t>.</w:t>
      </w:r>
    </w:p>
    <w:p w:rsidR="009467D6" w:rsidRDefault="00662DF5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 xml:space="preserve">Непосредственно на счете </w:t>
      </w:r>
      <w:r w:rsidR="00F31C3F">
        <w:rPr>
          <w:sz w:val="28"/>
          <w:szCs w:val="28"/>
        </w:rPr>
        <w:t>прибылей</w:t>
      </w:r>
      <w:r w:rsidRPr="00662DF5">
        <w:rPr>
          <w:sz w:val="28"/>
          <w:szCs w:val="28"/>
        </w:rPr>
        <w:t xml:space="preserve"> и убытков отражаются различные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внереализационные. т.е. не связанные с операциями реализации (купли-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продажи), прибыли и убытки. Внереализационные финансовые результаты можно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подразделить на доходы от участия в других организациях, включая и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дочерние, прибыли и убытки от финансовых операций</w:t>
      </w:r>
      <w:r w:rsidR="00F31C3F">
        <w:rPr>
          <w:sz w:val="28"/>
          <w:szCs w:val="28"/>
        </w:rPr>
        <w:t>,</w:t>
      </w:r>
      <w:r w:rsidRPr="00662DF5">
        <w:rPr>
          <w:sz w:val="28"/>
          <w:szCs w:val="28"/>
        </w:rPr>
        <w:t xml:space="preserve"> а также случайные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(нехарактерные ) для данной организации прибыли и убытки. По мере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возникновения внереализационные доходы и потери записываются в дебет или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кредит этого счета в корреспонденции со счетами 51. 76. 29 и др. При этом</w:t>
      </w:r>
      <w:r>
        <w:rPr>
          <w:sz w:val="28"/>
          <w:szCs w:val="28"/>
        </w:rPr>
        <w:t> </w:t>
      </w:r>
      <w:r w:rsidRPr="00662DF5">
        <w:rPr>
          <w:sz w:val="28"/>
          <w:szCs w:val="28"/>
        </w:rPr>
        <w:t>аналитический учет  организуется по статьям, установленным отчетностью.</w:t>
      </w:r>
      <w:r>
        <w:rPr>
          <w:sz w:val="28"/>
          <w:szCs w:val="28"/>
        </w:rPr>
        <w:t> </w:t>
      </w:r>
    </w:p>
    <w:p w:rsidR="00F31C3F" w:rsidRDefault="00A25865" w:rsidP="00A25865">
      <w:pPr>
        <w:pStyle w:val="2"/>
      </w:pPr>
      <w:r>
        <w:br w:type="page"/>
      </w:r>
      <w:bookmarkStart w:id="2" w:name="_Toc153823635"/>
      <w:r>
        <w:t>Практические задания.</w:t>
      </w:r>
      <w:bookmarkEnd w:id="2"/>
    </w:p>
    <w:p w:rsidR="00F31C3F" w:rsidRDefault="00F31C3F" w:rsidP="00F31C3F">
      <w:pPr>
        <w:spacing w:line="360" w:lineRule="auto"/>
        <w:ind w:firstLine="709"/>
        <w:jc w:val="both"/>
        <w:rPr>
          <w:sz w:val="28"/>
          <w:szCs w:val="28"/>
        </w:rPr>
      </w:pPr>
    </w:p>
    <w:p w:rsidR="00A25865" w:rsidRDefault="00A25865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 1.</w:t>
      </w:r>
    </w:p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</w:p>
    <w:p w:rsidR="00A25865" w:rsidRDefault="00A25865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Предприятием приобретены основные средства. Стоимость основных средств по договору 5000 рублей. При их монтаже израсходованы материалы на сумму 2500, начислена зарплата рабочим – 100</w:t>
      </w:r>
      <w:r w:rsidR="005C40D4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Определить первоначальную стоимость основных средств, составить проводки</w:t>
      </w:r>
      <w:r w:rsidR="005C40D4">
        <w:rPr>
          <w:sz w:val="28"/>
          <w:szCs w:val="28"/>
        </w:rPr>
        <w:t>.</w:t>
      </w:r>
    </w:p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</w:p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основных средств осуществляется по их первоначальной стоимости, которая формируется из всех затрат, прямым или косвенным образом связанных с их приобретением и монтажом.</w:t>
      </w:r>
    </w:p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</w:p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5000-00 – Дт  08  Кт 60.51 – приобретение основных средств</w:t>
      </w:r>
    </w:p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2500-00 – Дт 08  Кт 10 – израсходовано материалов при монтаже</w:t>
      </w:r>
    </w:p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1000-00 – Дт 08  Кт 70 – начислена заработная плата рабочим</w:t>
      </w:r>
    </w:p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8500-00 – Дт 01  Кт 08 </w:t>
      </w:r>
      <w:r w:rsidR="00FF4C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4C5A">
        <w:rPr>
          <w:sz w:val="28"/>
          <w:szCs w:val="28"/>
        </w:rPr>
        <w:t>оприходовано основных средств на баланс.</w:t>
      </w:r>
    </w:p>
    <w:p w:rsidR="00FF4C5A" w:rsidRDefault="00FF4C5A" w:rsidP="00F31C3F">
      <w:pPr>
        <w:spacing w:line="360" w:lineRule="auto"/>
        <w:ind w:firstLine="709"/>
        <w:jc w:val="both"/>
        <w:rPr>
          <w:sz w:val="28"/>
          <w:szCs w:val="28"/>
        </w:rPr>
      </w:pPr>
    </w:p>
    <w:p w:rsidR="00FF4C5A" w:rsidRDefault="00FF4C5A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 2.</w:t>
      </w:r>
    </w:p>
    <w:p w:rsidR="00FF4C5A" w:rsidRDefault="00FF4C5A" w:rsidP="00F31C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корреспонденции счетов указать первичные документы и учетные регистры.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590"/>
        <w:gridCol w:w="719"/>
        <w:gridCol w:w="719"/>
        <w:gridCol w:w="3771"/>
      </w:tblGrid>
      <w:tr w:rsidR="00FF4C5A">
        <w:trPr>
          <w:trHeight w:val="510"/>
        </w:trPr>
        <w:tc>
          <w:tcPr>
            <w:tcW w:w="484" w:type="dxa"/>
          </w:tcPr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0" w:type="dxa"/>
          </w:tcPr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операции</w:t>
            </w:r>
          </w:p>
        </w:tc>
        <w:tc>
          <w:tcPr>
            <w:tcW w:w="719" w:type="dxa"/>
          </w:tcPr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</w:t>
            </w:r>
          </w:p>
        </w:tc>
        <w:tc>
          <w:tcPr>
            <w:tcW w:w="719" w:type="dxa"/>
          </w:tcPr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3771" w:type="dxa"/>
          </w:tcPr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регистры</w:t>
            </w:r>
          </w:p>
        </w:tc>
      </w:tr>
      <w:tr w:rsidR="00FF4C5A">
        <w:trPr>
          <w:trHeight w:val="3720"/>
        </w:trPr>
        <w:tc>
          <w:tcPr>
            <w:tcW w:w="484" w:type="dxa"/>
          </w:tcPr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0" w:type="dxa"/>
          </w:tcPr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от поставщиков материалы</w:t>
            </w:r>
          </w:p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</w:p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Отпущены со склада в производство материалы</w:t>
            </w:r>
          </w:p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</w:p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Отпущены со склада в производство МБП</w:t>
            </w:r>
          </w:p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</w:p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Начислена зарплата рабочим за производство продук</w:t>
            </w:r>
            <w:r w:rsidR="00EF359E">
              <w:rPr>
                <w:sz w:val="28"/>
                <w:szCs w:val="28"/>
              </w:rPr>
              <w:t>ции</w:t>
            </w: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</w:p>
          <w:p w:rsidR="00FF4C5A" w:rsidRDefault="00EF359E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Произведены удержания налогов из зарплаты работников</w:t>
            </w:r>
          </w:p>
        </w:tc>
        <w:tc>
          <w:tcPr>
            <w:tcW w:w="719" w:type="dxa"/>
          </w:tcPr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9" w:type="dxa"/>
          </w:tcPr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F4C5A" w:rsidRDefault="00FF4C5A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EF359E" w:rsidRDefault="00EF359E" w:rsidP="00F31C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771" w:type="dxa"/>
          </w:tcPr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Приходные и расход. накладные, журнал учета накладных</w:t>
            </w:r>
          </w:p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складу, акты приема-передачи, акты на списание в пр-во.</w:t>
            </w:r>
          </w:p>
          <w:p w:rsidR="00FF4C5A" w:rsidRDefault="00FF4C5A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складу, акты на списание в пр-во.</w:t>
            </w: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Ведомость по зарплате, журнал-ордер, ведомость по сч. 70</w:t>
            </w: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подоходный налог</w:t>
            </w: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пенсионный фонд</w:t>
            </w: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Ведомость по зарплате, заявление на налоговые вычеты, справка по инвалидности, удостоверения.</w:t>
            </w: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</w:p>
          <w:p w:rsidR="00EF359E" w:rsidRDefault="00EF359E" w:rsidP="00FF4C5A">
            <w:pPr>
              <w:jc w:val="both"/>
              <w:rPr>
                <w:sz w:val="28"/>
                <w:szCs w:val="28"/>
              </w:rPr>
            </w:pPr>
          </w:p>
        </w:tc>
      </w:tr>
    </w:tbl>
    <w:p w:rsidR="005C40D4" w:rsidRDefault="005C40D4" w:rsidP="00F31C3F">
      <w:pPr>
        <w:spacing w:line="360" w:lineRule="auto"/>
        <w:ind w:firstLine="709"/>
        <w:jc w:val="both"/>
        <w:rPr>
          <w:sz w:val="28"/>
          <w:szCs w:val="28"/>
        </w:rPr>
      </w:pPr>
    </w:p>
    <w:p w:rsidR="00C15796" w:rsidRDefault="00C15796" w:rsidP="00C15796">
      <w:pPr>
        <w:pStyle w:val="2"/>
      </w:pPr>
      <w:r>
        <w:br w:type="page"/>
      </w:r>
      <w:bookmarkStart w:id="3" w:name="_Toc153823636"/>
      <w:r>
        <w:t>Литература</w:t>
      </w:r>
      <w:bookmarkEnd w:id="3"/>
    </w:p>
    <w:p w:rsidR="00C15796" w:rsidRDefault="00C15796" w:rsidP="00C15796"/>
    <w:p w:rsidR="00351BC1" w:rsidRDefault="00351BC1" w:rsidP="00C15796"/>
    <w:p w:rsidR="00351BC1" w:rsidRDefault="00351BC1" w:rsidP="00C15796"/>
    <w:p w:rsidR="00351BC1" w:rsidRDefault="00351BC1" w:rsidP="00C15796"/>
    <w:p w:rsidR="00351BC1" w:rsidRDefault="00351BC1" w:rsidP="00C15796"/>
    <w:p w:rsidR="00351BC1" w:rsidRPr="00351BC1" w:rsidRDefault="00351BC1" w:rsidP="00351BC1">
      <w:pPr>
        <w:pStyle w:val="1"/>
        <w:rPr>
          <w:rFonts w:ascii="Arial" w:hAnsi="Arial" w:cs="Arial"/>
        </w:rPr>
      </w:pPr>
      <w:r w:rsidRPr="00351BC1">
        <w:t>Андросов А. М. Бухгалтерский учет. М., 200</w:t>
      </w:r>
      <w:r w:rsidR="002E6696">
        <w:t>5</w:t>
      </w:r>
      <w:r w:rsidRPr="00351BC1">
        <w:t xml:space="preserve">. </w:t>
      </w:r>
    </w:p>
    <w:p w:rsidR="00C15796" w:rsidRDefault="00C15796" w:rsidP="00351B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Безруких П.С. Бухгалтерский учет М., </w:t>
      </w:r>
      <w:r w:rsidR="002E6696">
        <w:rPr>
          <w:sz w:val="28"/>
          <w:szCs w:val="28"/>
        </w:rPr>
        <w:t>200</w:t>
      </w:r>
      <w:r>
        <w:rPr>
          <w:sz w:val="28"/>
          <w:szCs w:val="28"/>
        </w:rPr>
        <w:t>3.</w:t>
      </w:r>
    </w:p>
    <w:p w:rsidR="00351BC1" w:rsidRDefault="00351BC1" w:rsidP="00351BC1">
      <w:pPr>
        <w:spacing w:line="360" w:lineRule="auto"/>
        <w:ind w:left="75"/>
        <w:rPr>
          <w:sz w:val="28"/>
          <w:szCs w:val="28"/>
        </w:rPr>
      </w:pPr>
      <w:bookmarkStart w:id="4" w:name="_GoBack"/>
      <w:bookmarkEnd w:id="4"/>
    </w:p>
    <w:sectPr w:rsidR="00351BC1" w:rsidSect="00C1579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D8" w:rsidRDefault="00CB69D8">
      <w:r>
        <w:separator/>
      </w:r>
    </w:p>
  </w:endnote>
  <w:endnote w:type="continuationSeparator" w:id="0">
    <w:p w:rsidR="00CB69D8" w:rsidRDefault="00CB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96" w:rsidRDefault="00C15796" w:rsidP="00351B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5796" w:rsidRDefault="00C157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796" w:rsidRDefault="00C15796" w:rsidP="00351B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69D8">
      <w:rPr>
        <w:rStyle w:val="a6"/>
        <w:noProof/>
      </w:rPr>
      <w:t>6</w:t>
    </w:r>
    <w:r>
      <w:rPr>
        <w:rStyle w:val="a6"/>
      </w:rPr>
      <w:fldChar w:fldCharType="end"/>
    </w:r>
  </w:p>
  <w:p w:rsidR="00C15796" w:rsidRDefault="00C157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D8" w:rsidRDefault="00CB69D8">
      <w:r>
        <w:separator/>
      </w:r>
    </w:p>
  </w:footnote>
  <w:footnote w:type="continuationSeparator" w:id="0">
    <w:p w:rsidR="00CB69D8" w:rsidRDefault="00CB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3CE5"/>
    <w:multiLevelType w:val="singleLevel"/>
    <w:tmpl w:val="463E1A1E"/>
    <w:lvl w:ilvl="0">
      <w:start w:val="1"/>
      <w:numFmt w:val="decimal"/>
      <w:pStyle w:val="1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4CD53F50"/>
    <w:multiLevelType w:val="hybridMultilevel"/>
    <w:tmpl w:val="46A21E54"/>
    <w:lvl w:ilvl="0" w:tplc="BC8A7ED6">
      <w:start w:val="1"/>
      <w:numFmt w:val="decimal"/>
      <w:lvlText w:val="%1."/>
      <w:lvlJc w:val="left"/>
      <w:pPr>
        <w:tabs>
          <w:tab w:val="num" w:pos="737"/>
        </w:tabs>
        <w:ind w:left="737" w:hanging="28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99F"/>
    <w:rsid w:val="002E6696"/>
    <w:rsid w:val="00351BC1"/>
    <w:rsid w:val="005C40D4"/>
    <w:rsid w:val="005C799F"/>
    <w:rsid w:val="00662DF5"/>
    <w:rsid w:val="00940D4E"/>
    <w:rsid w:val="009467D6"/>
    <w:rsid w:val="00A25865"/>
    <w:rsid w:val="00BF2698"/>
    <w:rsid w:val="00C15796"/>
    <w:rsid w:val="00CB69D8"/>
    <w:rsid w:val="00EF359E"/>
    <w:rsid w:val="00F31C3F"/>
    <w:rsid w:val="00F352DD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F0668-76B4-4B72-A53D-210662A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F352DD"/>
    <w:pPr>
      <w:keepNext/>
      <w:jc w:val="center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258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C15796"/>
    <w:pPr>
      <w:ind w:left="240"/>
    </w:pPr>
  </w:style>
  <w:style w:type="character" w:styleId="a3">
    <w:name w:val="Hyperlink"/>
    <w:basedOn w:val="a0"/>
    <w:uiPriority w:val="99"/>
    <w:rsid w:val="00C15796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157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C15796"/>
    <w:rPr>
      <w:rFonts w:cs="Times New Roman"/>
    </w:rPr>
  </w:style>
  <w:style w:type="paragraph" w:customStyle="1" w:styleId="1">
    <w:name w:val="Стиль1"/>
    <w:basedOn w:val="a"/>
    <w:link w:val="13"/>
    <w:autoRedefine/>
    <w:rsid w:val="00351BC1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8"/>
    </w:rPr>
  </w:style>
  <w:style w:type="character" w:customStyle="1" w:styleId="13">
    <w:name w:val="Стиль1 Знак3"/>
    <w:basedOn w:val="a0"/>
    <w:link w:val="1"/>
    <w:locked/>
    <w:rsid w:val="00351BC1"/>
    <w:rPr>
      <w:rFonts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dc:description/>
  <cp:lastModifiedBy>admin</cp:lastModifiedBy>
  <cp:revision>2</cp:revision>
  <dcterms:created xsi:type="dcterms:W3CDTF">2014-04-27T02:02:00Z</dcterms:created>
  <dcterms:modified xsi:type="dcterms:W3CDTF">2014-04-27T02:02:00Z</dcterms:modified>
</cp:coreProperties>
</file>