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8E" w:rsidRPr="00294B68" w:rsidRDefault="009D118E" w:rsidP="00294B68">
      <w:pPr>
        <w:pStyle w:val="2"/>
      </w:pPr>
      <w:r w:rsidRPr="00294B68">
        <w:t>Введение</w:t>
      </w:r>
    </w:p>
    <w:p w:rsidR="00294B68" w:rsidRDefault="00294B68" w:rsidP="00294B68"/>
    <w:p w:rsidR="00294B68" w:rsidRDefault="009D118E" w:rsidP="00294B68">
      <w:r w:rsidRPr="00294B68">
        <w:t>Идея национальных проектов была оглашена президентом еще осенью 2005 года</w:t>
      </w:r>
      <w:r w:rsidR="00294B68" w:rsidRPr="00294B68">
        <w:t xml:space="preserve">. </w:t>
      </w:r>
      <w:r w:rsidRPr="00294B68">
        <w:t>Как нам кажется, основной целью проектов было повышение качества жизни населения нашей страны, а задачи национального проекта</w:t>
      </w:r>
      <w:r w:rsidR="00294B68">
        <w:t xml:space="preserve"> "</w:t>
      </w:r>
      <w:r w:rsidRPr="00294B68">
        <w:t>Образование</w:t>
      </w:r>
      <w:r w:rsidR="00294B68">
        <w:t xml:space="preserve">" </w:t>
      </w:r>
      <w:r w:rsidRPr="00294B68">
        <w:t>выглядят так</w:t>
      </w:r>
      <w:r w:rsidR="00294B68" w:rsidRPr="00294B68">
        <w:t>:</w:t>
      </w:r>
    </w:p>
    <w:p w:rsidR="00294B68" w:rsidRDefault="009D118E" w:rsidP="00294B68">
      <w:r w:rsidRPr="00294B68">
        <w:t>• повышение качества жизни учителей и преподавателей высшей школы</w:t>
      </w:r>
      <w:r w:rsidR="00294B68" w:rsidRPr="00294B68">
        <w:t>;</w:t>
      </w:r>
    </w:p>
    <w:p w:rsidR="00294B68" w:rsidRDefault="009D118E" w:rsidP="00294B68">
      <w:r w:rsidRPr="00294B68">
        <w:t>• повышение качества образовательной системы, создание таких условий, чтобы образование соответствовало динамично меняющимся запросам общества</w:t>
      </w:r>
      <w:r w:rsidR="00294B68" w:rsidRPr="00294B68">
        <w:t>.</w:t>
      </w:r>
    </w:p>
    <w:p w:rsidR="00294B68" w:rsidRDefault="009D118E" w:rsidP="00294B68">
      <w:r w:rsidRPr="00294B68">
        <w:t>Совокупным организующим фактором общества выступает его социальная организация</w:t>
      </w:r>
      <w:r w:rsidR="00294B68" w:rsidRPr="00294B68">
        <w:t xml:space="preserve">: </w:t>
      </w:r>
      <w:r w:rsidRPr="00294B68">
        <w:t>сфера власти и управления, сфера экономики, идеологическая сфера и сфера образования</w:t>
      </w:r>
      <w:r w:rsidR="00294B68" w:rsidRPr="00294B68">
        <w:t>.</w:t>
      </w:r>
    </w:p>
    <w:p w:rsidR="00294B68" w:rsidRDefault="009D118E" w:rsidP="00294B68">
      <w:r w:rsidRPr="00294B68">
        <w:t>Признаки образования как социального объекта разделяются на две группы</w:t>
      </w:r>
      <w:r w:rsidR="00294B68" w:rsidRPr="00294B68">
        <w:t xml:space="preserve">: </w:t>
      </w:r>
      <w:r w:rsidRPr="00294B68">
        <w:t>подлинные и видимые</w:t>
      </w:r>
      <w:r w:rsidR="00294B68" w:rsidRPr="00294B68">
        <w:t xml:space="preserve">. </w:t>
      </w:r>
      <w:r w:rsidRPr="00294B68">
        <w:t>Они редко совпадают</w:t>
      </w:r>
      <w:r w:rsidR="00294B68" w:rsidRPr="00294B68">
        <w:t xml:space="preserve">. </w:t>
      </w:r>
      <w:r w:rsidRPr="00294B68">
        <w:t>Видимость</w:t>
      </w:r>
      <w:r w:rsidR="00294B68">
        <w:t xml:space="preserve"> (</w:t>
      </w:r>
      <w:r w:rsidRPr="00294B68">
        <w:t xml:space="preserve">официальные документы, программы, отчёты, опросы, показатели и </w:t>
      </w:r>
      <w:r w:rsidR="00294B68">
        <w:t>т.д.)</w:t>
      </w:r>
      <w:r w:rsidR="00294B68" w:rsidRPr="00294B68">
        <w:t xml:space="preserve"> </w:t>
      </w:r>
      <w:r w:rsidRPr="00294B68">
        <w:t>выставляется на показ, а реальность не показывается</w:t>
      </w:r>
      <w:r w:rsidR="00294B68" w:rsidRPr="00294B68">
        <w:t xml:space="preserve">. </w:t>
      </w:r>
      <w:r w:rsidRPr="00294B68">
        <w:t>В современной Украине ассортимент, масштабы и глубина видимости образования стали столь значительны, что его подлинность становится кажущейся</w:t>
      </w:r>
      <w:r w:rsidR="00294B68" w:rsidRPr="00294B68">
        <w:t>.</w:t>
      </w:r>
    </w:p>
    <w:p w:rsidR="00294B68" w:rsidRDefault="00294B68" w:rsidP="00294B68">
      <w:pPr>
        <w:pStyle w:val="2"/>
      </w:pPr>
      <w:r>
        <w:br w:type="page"/>
      </w:r>
      <w:r w:rsidR="009D118E" w:rsidRPr="00294B68">
        <w:t>О национальном проекте</w:t>
      </w:r>
      <w:r>
        <w:t xml:space="preserve"> "</w:t>
      </w:r>
      <w:r w:rsidR="009D118E" w:rsidRPr="00294B68">
        <w:t>Образование</w:t>
      </w:r>
      <w:r>
        <w:t>"</w:t>
      </w:r>
    </w:p>
    <w:p w:rsidR="00294B68" w:rsidRDefault="00294B68" w:rsidP="00294B68"/>
    <w:p w:rsidR="00294B68" w:rsidRDefault="009D118E" w:rsidP="00294B68">
      <w:r w:rsidRPr="00294B68">
        <w:t>В</w:t>
      </w:r>
      <w:r w:rsidR="00294B68">
        <w:t xml:space="preserve"> "</w:t>
      </w:r>
      <w:r w:rsidRPr="00294B68">
        <w:t>Журнале Российского права</w:t>
      </w:r>
      <w:r w:rsidR="00294B68">
        <w:t xml:space="preserve">" </w:t>
      </w:r>
      <w:r w:rsidRPr="00294B68">
        <w:t>Андрей Геннадьевич Свинаренко</w:t>
      </w:r>
      <w:r w:rsidR="00294B68">
        <w:t xml:space="preserve"> (</w:t>
      </w:r>
      <w:r w:rsidRPr="00294B68">
        <w:t>заместитель министра образования и науки</w:t>
      </w:r>
      <w:r w:rsidR="00294B68" w:rsidRPr="00294B68">
        <w:t xml:space="preserve">) </w:t>
      </w:r>
      <w:r w:rsidRPr="00294B68">
        <w:t>рассказывает о том, какими способами министерство пытается решить эти 2 задачи</w:t>
      </w:r>
      <w:r w:rsidR="00294B68" w:rsidRPr="00294B68">
        <w:t>:</w:t>
      </w:r>
    </w:p>
    <w:p w:rsidR="00294B68" w:rsidRDefault="009D118E" w:rsidP="00294B68">
      <w:r w:rsidRPr="00294B68">
        <w:t xml:space="preserve">во-первых, образовательные структуры должны стать открытыми, </w:t>
      </w:r>
      <w:r w:rsidR="00294B68">
        <w:t>т.е.</w:t>
      </w:r>
      <w:r w:rsidR="00294B68" w:rsidRPr="00294B68">
        <w:t xml:space="preserve"> </w:t>
      </w:r>
      <w:r w:rsidRPr="00294B68">
        <w:t>формировать содержание, образовательный стандарт, требования к оценке качества нужно совместно с гражданами, общественными и профессиональными объединениями</w:t>
      </w:r>
      <w:r w:rsidR="00294B68" w:rsidRPr="00294B68">
        <w:t xml:space="preserve">. </w:t>
      </w:r>
      <w:r w:rsidRPr="00294B68">
        <w:t>В рамках этого направления в школах должны были быть созданы попечительские советы</w:t>
      </w:r>
      <w:r w:rsidR="00294B68" w:rsidRPr="00294B68">
        <w:t>.</w:t>
      </w:r>
    </w:p>
    <w:p w:rsidR="00294B68" w:rsidRDefault="009D118E" w:rsidP="00294B68">
      <w:r w:rsidRPr="00294B68">
        <w:t>во-вторых, в образовании должны быть созданы иные, чем раньше механизмы распределения ресурсов, стимулирующие качество, учитывающие результаты образовательной деятельности</w:t>
      </w:r>
      <w:r w:rsidR="00294B68" w:rsidRPr="00294B68">
        <w:t xml:space="preserve">. </w:t>
      </w:r>
      <w:r w:rsidRPr="00294B68">
        <w:t>Позиция министерства такова</w:t>
      </w:r>
      <w:r w:rsidR="00294B68" w:rsidRPr="00294B68">
        <w:t xml:space="preserve">: </w:t>
      </w:r>
      <w:r w:rsidRPr="00294B68">
        <w:t>они считают, что в некотором смысле для образовательных систем нужна конкурентная среда</w:t>
      </w:r>
      <w:r w:rsidR="00294B68" w:rsidRPr="00294B68">
        <w:t>.</w:t>
      </w:r>
    </w:p>
    <w:p w:rsidR="00294B68" w:rsidRDefault="009D118E" w:rsidP="00294B68">
      <w:r w:rsidRPr="00294B68">
        <w:t>К ноябрю 2007 года проект реализовывается уже 2 года, можно подводить какие-то итоги</w:t>
      </w:r>
      <w:r w:rsidR="00294B68" w:rsidRPr="00294B68">
        <w:t xml:space="preserve">. </w:t>
      </w:r>
      <w:r w:rsidRPr="00294B68">
        <w:t>На наш взгляд, министерство пока не решило основные задачи, за 2 года ситуация в образовательной среде практически никак не изменилась, если есть какие-либо позитивные изменения, то они незначительны</w:t>
      </w:r>
      <w:r w:rsidR="00294B68" w:rsidRPr="00294B68">
        <w:t>.</w:t>
      </w:r>
    </w:p>
    <w:p w:rsidR="00294B68" w:rsidRDefault="009D118E" w:rsidP="00294B68">
      <w:r w:rsidRPr="00294B68">
        <w:t>Почему так происходит</w:t>
      </w:r>
      <w:r w:rsidR="00294B68" w:rsidRPr="00294B68">
        <w:t>?</w:t>
      </w:r>
    </w:p>
    <w:p w:rsidR="00294B68" w:rsidRDefault="009D118E" w:rsidP="00294B68">
      <w:r w:rsidRPr="00294B68">
        <w:t>CМИ и правительство постоянно твердят о беспрецедентных в российской истории</w:t>
      </w:r>
      <w:r w:rsidR="00294B68">
        <w:t xml:space="preserve"> "</w:t>
      </w:r>
      <w:r w:rsidRPr="00294B68">
        <w:t>вливаниях</w:t>
      </w:r>
      <w:r w:rsidR="00294B68">
        <w:t xml:space="preserve">" </w:t>
      </w:r>
      <w:r w:rsidRPr="00294B68">
        <w:t>в человеческий капитал, получается либо это неправда, либо деньги уходят не туда</w:t>
      </w:r>
      <w:r w:rsidR="00294B68" w:rsidRPr="00294B68">
        <w:t xml:space="preserve">. </w:t>
      </w:r>
      <w:r w:rsidRPr="00294B68">
        <w:t>На самом деле, в 2007 году в рамках национального проекта выделено 48,9 млрд</w:t>
      </w:r>
      <w:r w:rsidR="00294B68" w:rsidRPr="00294B68">
        <w:t xml:space="preserve">. </w:t>
      </w:r>
      <w:r w:rsidRPr="00294B68">
        <w:t>руб</w:t>
      </w:r>
      <w:r w:rsidR="00294B68">
        <w:t>.,</w:t>
      </w:r>
      <w:r w:rsidRPr="00294B68">
        <w:t xml:space="preserve"> кажется, что это не мало, но при сопоставлении с профицитом федерального бюджета или Стабилизационным фондом эта сумма не выглядит такой уж большой</w:t>
      </w:r>
      <w:r w:rsidR="00294B68" w:rsidRPr="00294B68">
        <w:t xml:space="preserve">. </w:t>
      </w:r>
      <w:r w:rsidRPr="00294B68">
        <w:t>Но может быть, и эти средства могут использоваться эффективней</w:t>
      </w:r>
      <w:r w:rsidR="00294B68" w:rsidRPr="00294B68">
        <w:t>?</w:t>
      </w:r>
    </w:p>
    <w:p w:rsidR="00294B68" w:rsidRDefault="009D118E" w:rsidP="00294B68">
      <w:r w:rsidRPr="00294B68">
        <w:t>В рамках первого направления деятельности министерства</w:t>
      </w:r>
      <w:r w:rsidR="00294B68">
        <w:t xml:space="preserve"> (</w:t>
      </w:r>
      <w:r w:rsidRPr="00294B68">
        <w:t>привлечение общества к проблемам образования</w:t>
      </w:r>
      <w:r w:rsidR="00294B68" w:rsidRPr="00294B68">
        <w:t xml:space="preserve">) </w:t>
      </w:r>
      <w:r w:rsidRPr="00294B68">
        <w:t>прорыва пока не наблюдается</w:t>
      </w:r>
      <w:r w:rsidR="00294B68" w:rsidRPr="00294B68">
        <w:t xml:space="preserve">. </w:t>
      </w:r>
      <w:r w:rsidRPr="00294B68">
        <w:t>У созданных попечительских советов нет прав и реальной власти, кроме того, существует проблема неразвитости гражданского общества</w:t>
      </w:r>
      <w:r w:rsidR="00294B68" w:rsidRPr="00294B68">
        <w:t xml:space="preserve">. </w:t>
      </w:r>
      <w:r w:rsidRPr="00294B68">
        <w:t>Об этом многие пишут, но мало кто затрагивает глубины</w:t>
      </w:r>
      <w:r w:rsidR="00294B68" w:rsidRPr="00294B68">
        <w:t xml:space="preserve">. </w:t>
      </w:r>
      <w:r w:rsidRPr="00294B68">
        <w:t>Почему народ пассивен и почти не участвует в местном самоуправлении</w:t>
      </w:r>
      <w:r w:rsidR="00294B68" w:rsidRPr="00294B68">
        <w:t xml:space="preserve">? </w:t>
      </w:r>
      <w:r w:rsidRPr="00294B68">
        <w:t>Наверно здесь есть несколько причин</w:t>
      </w:r>
      <w:r w:rsidR="00294B68" w:rsidRPr="00294B68">
        <w:t xml:space="preserve">. </w:t>
      </w:r>
      <w:r w:rsidRPr="00294B68">
        <w:t>Выделим главные из них</w:t>
      </w:r>
      <w:r w:rsidR="00294B68" w:rsidRPr="00294B68">
        <w:t>:</w:t>
      </w:r>
    </w:p>
    <w:p w:rsidR="00294B68" w:rsidRDefault="009D118E" w:rsidP="00294B68">
      <w:r w:rsidRPr="00294B68">
        <w:t>1</w:t>
      </w:r>
      <w:r w:rsidR="00294B68" w:rsidRPr="00294B68">
        <w:t xml:space="preserve">. </w:t>
      </w:r>
      <w:r w:rsidRPr="00294B68">
        <w:t>Власть дискредитировала себя, население ей не доверяет и не хочет идти на контакт, об этом свидетельствует явка избирателей на все последние выборы</w:t>
      </w:r>
      <w:r w:rsidR="00294B68" w:rsidRPr="00294B68">
        <w:t>.</w:t>
      </w:r>
    </w:p>
    <w:p w:rsidR="00294B68" w:rsidRDefault="009D118E" w:rsidP="00294B68">
      <w:r w:rsidRPr="00294B68">
        <w:t>2</w:t>
      </w:r>
      <w:r w:rsidR="00294B68" w:rsidRPr="00294B68">
        <w:t xml:space="preserve">. </w:t>
      </w:r>
      <w:r w:rsidRPr="00294B68">
        <w:t>Критическая перегруженность населения</w:t>
      </w:r>
      <w:r w:rsidR="00294B68" w:rsidRPr="00294B68">
        <w:t xml:space="preserve">. </w:t>
      </w:r>
      <w:r w:rsidRPr="00294B68">
        <w:t>Человек не может участвовать в попечительских советах и других институтах гражданского общества, если не удовлетворены его первичные потребности</w:t>
      </w:r>
      <w:r w:rsidR="00294B68" w:rsidRPr="00294B68">
        <w:t xml:space="preserve">. </w:t>
      </w:r>
      <w:r w:rsidRPr="00294B68">
        <w:t xml:space="preserve">В бюджетной сфере уже практически постоянной является практика совмещения 2-х работ, работа на 2 и более ставок и </w:t>
      </w:r>
      <w:r w:rsidR="00294B68">
        <w:t>т.д.</w:t>
      </w:r>
      <w:r w:rsidR="00294B68" w:rsidRPr="00294B68">
        <w:t xml:space="preserve"> </w:t>
      </w:r>
      <w:r w:rsidRPr="00294B68">
        <w:t>И все доходы от этой деятельности идут в основном на удовлетворение первичных потребностей, о</w:t>
      </w:r>
      <w:r w:rsidR="00294B68">
        <w:t xml:space="preserve"> "</w:t>
      </w:r>
      <w:r w:rsidRPr="00294B68">
        <w:t>духовном и высоком</w:t>
      </w:r>
      <w:r w:rsidR="00294B68">
        <w:t xml:space="preserve">" </w:t>
      </w:r>
      <w:r w:rsidRPr="00294B68">
        <w:t>здесь некогда задумываться</w:t>
      </w:r>
      <w:r w:rsidR="00294B68" w:rsidRPr="00294B68">
        <w:t>.</w:t>
      </w:r>
    </w:p>
    <w:p w:rsidR="009D118E" w:rsidRPr="00294B68" w:rsidRDefault="009D118E" w:rsidP="00294B68">
      <w:r w:rsidRPr="00294B68">
        <w:t>На наш взгляд, необходимо разгрузить человека, дать ему свободу выбора, и, может быть, тогда он начнет постепенно вовлекаться в жизнь гражданского общества</w:t>
      </w:r>
      <w:r w:rsidR="00294B68" w:rsidRPr="00294B68">
        <w:t xml:space="preserve">. </w:t>
      </w:r>
      <w:r w:rsidRPr="00294B68">
        <w:t>А может быть, и не начнет, во всяком случае, как говорили классики</w:t>
      </w:r>
      <w:r w:rsidR="00294B68">
        <w:t xml:space="preserve"> "</w:t>
      </w:r>
      <w:r w:rsidRPr="00294B68">
        <w:t xml:space="preserve">тот, кто борется, может проиграть, тот, кто не борется </w:t>
      </w:r>
      <w:r w:rsidR="00294B68">
        <w:t>-</w:t>
      </w:r>
      <w:r w:rsidRPr="00294B68">
        <w:t xml:space="preserve"> уже проиграл</w:t>
      </w:r>
      <w:r w:rsidR="00294B68">
        <w:t>"</w:t>
      </w:r>
      <w:r w:rsidRPr="00294B68">
        <w:t>…</w:t>
      </w:r>
    </w:p>
    <w:p w:rsidR="00294B68" w:rsidRDefault="009D118E" w:rsidP="00294B68">
      <w:r w:rsidRPr="00294B68">
        <w:t>Второму направлению министерство уделяет гораздо больше внимания</w:t>
      </w:r>
      <w:r w:rsidR="00294B68" w:rsidRPr="00294B68">
        <w:t xml:space="preserve">. </w:t>
      </w:r>
      <w:r w:rsidRPr="00294B68">
        <w:t>Для того, чтобы развить конкурентную среду в проекте</w:t>
      </w:r>
      <w:r w:rsidR="00294B68">
        <w:t xml:space="preserve"> "</w:t>
      </w:r>
      <w:r w:rsidRPr="00294B68">
        <w:t>Образование</w:t>
      </w:r>
      <w:r w:rsidR="00294B68">
        <w:t xml:space="preserve">" </w:t>
      </w:r>
      <w:r w:rsidRPr="00294B68">
        <w:t>реализуется несколько поднаправлений</w:t>
      </w:r>
      <w:r w:rsidR="00294B68" w:rsidRPr="00294B68">
        <w:t>:</w:t>
      </w:r>
    </w:p>
    <w:p w:rsidR="009D118E" w:rsidRPr="00294B68" w:rsidRDefault="009D118E" w:rsidP="00294B68">
      <w:r w:rsidRPr="00294B68">
        <w:t>1</w:t>
      </w:r>
      <w:r w:rsidR="00294B68" w:rsidRPr="00294B68">
        <w:t xml:space="preserve">. </w:t>
      </w:r>
      <w:r w:rsidRPr="00294B68">
        <w:t>Государственная поддержка общеобразовательных и высших учебных заведений, активно внедряющих инновационные образовательные программы</w:t>
      </w:r>
    </w:p>
    <w:p w:rsidR="009D118E" w:rsidRPr="00294B68" w:rsidRDefault="009D118E" w:rsidP="00294B68">
      <w:r w:rsidRPr="00294B68">
        <w:t>2</w:t>
      </w:r>
      <w:r w:rsidR="00294B68" w:rsidRPr="00294B68">
        <w:t xml:space="preserve">. </w:t>
      </w:r>
      <w:r w:rsidRPr="00294B68">
        <w:t>Поощрение лучших учителей общеобразовательных учреждений</w:t>
      </w:r>
    </w:p>
    <w:p w:rsidR="009D118E" w:rsidRPr="00294B68" w:rsidRDefault="009D118E" w:rsidP="00294B68">
      <w:r w:rsidRPr="00294B68">
        <w:t>3</w:t>
      </w:r>
      <w:r w:rsidR="00294B68" w:rsidRPr="00294B68">
        <w:t xml:space="preserve">. </w:t>
      </w:r>
      <w:r w:rsidRPr="00294B68">
        <w:t>Поддержка способной и талантливой молодежи</w:t>
      </w:r>
    </w:p>
    <w:p w:rsidR="00294B68" w:rsidRDefault="009D118E" w:rsidP="00294B68">
      <w:r w:rsidRPr="00294B68">
        <w:t xml:space="preserve">Для того, чтобы получить финансовые средства нужно выиграть конкурс, </w:t>
      </w:r>
      <w:r w:rsidR="00294B68">
        <w:t>т.е.</w:t>
      </w:r>
      <w:r w:rsidR="00294B68" w:rsidRPr="00294B68">
        <w:t xml:space="preserve"> </w:t>
      </w:r>
      <w:r w:rsidRPr="00294B68">
        <w:t xml:space="preserve">школы, вузы, учителя, ученики </w:t>
      </w:r>
      <w:r w:rsidR="00294B68">
        <w:t>-</w:t>
      </w:r>
      <w:r w:rsidRPr="00294B68">
        <w:t xml:space="preserve"> все проходят через конкурс</w:t>
      </w:r>
      <w:r w:rsidR="00294B68" w:rsidRPr="00294B68">
        <w:t xml:space="preserve">. </w:t>
      </w:r>
      <w:r w:rsidRPr="00294B68">
        <w:t>Конкурс, участники которого заведомо находятся в неравных условиях</w:t>
      </w:r>
      <w:r w:rsidR="00294B68" w:rsidRPr="00294B68">
        <w:t xml:space="preserve">. </w:t>
      </w:r>
      <w:r w:rsidRPr="00294B68">
        <w:t>В качестве примера можно представить конкурс вузов, активно внедряющих инновационные образовательные проекты</w:t>
      </w:r>
      <w:r w:rsidR="00294B68" w:rsidRPr="00294B68">
        <w:t>.</w:t>
      </w:r>
    </w:p>
    <w:p w:rsidR="00294B68" w:rsidRDefault="009D118E" w:rsidP="00294B68">
      <w:r w:rsidRPr="00294B68">
        <w:t>По итогам конкурсов 2006-2007 года 57 вузов страны, внедряющих инновационные образовательные программы, получат в 2007-2008 годах около 30 млрд</w:t>
      </w:r>
      <w:r w:rsidR="00F41D23">
        <w:t>.</w:t>
      </w:r>
      <w:r w:rsidRPr="00294B68">
        <w:t xml:space="preserve"> рублей, </w:t>
      </w:r>
      <w:r w:rsidR="00294B68">
        <w:t>т.е.</w:t>
      </w:r>
      <w:r w:rsidR="00294B68" w:rsidRPr="00294B68">
        <w:t xml:space="preserve"> </w:t>
      </w:r>
      <w:r w:rsidRPr="00294B68">
        <w:t>в среднем один вуз получит 500 млн</w:t>
      </w:r>
      <w:r w:rsidR="00294B68" w:rsidRPr="00294B68">
        <w:t xml:space="preserve">. </w:t>
      </w:r>
      <w:r w:rsidRPr="00294B68">
        <w:t>рублей на развитие инновационной инфраструктуры</w:t>
      </w:r>
      <w:r w:rsidR="00294B68" w:rsidRPr="00294B68">
        <w:t xml:space="preserve">. </w:t>
      </w:r>
      <w:r w:rsidRPr="00294B68">
        <w:t>Для нашего высшего образования это достаточно большие деньги, можно даже отметить, что это, наверное, единственное направление нацпроекта, на которое министерство не поскупилось</w:t>
      </w:r>
      <w:r w:rsidR="00294B68" w:rsidRPr="00294B68">
        <w:t xml:space="preserve">. </w:t>
      </w:r>
      <w:r w:rsidRPr="00294B68">
        <w:t>При грамотном, рациональном использовании этих средств можно добиться хороших результатов и в создании инновационной инфраструктуры, и в подготовке кадров, и в интеграции высшего образования и науки</w:t>
      </w:r>
      <w:r w:rsidR="00294B68" w:rsidRPr="00294B68">
        <w:t xml:space="preserve">. </w:t>
      </w:r>
      <w:r w:rsidRPr="00294B68">
        <w:t>Согласно идее министерства такие вузы должны будут стать</w:t>
      </w:r>
      <w:r w:rsidR="00294B68">
        <w:t xml:space="preserve"> "</w:t>
      </w:r>
      <w:r w:rsidRPr="00294B68">
        <w:t>точками роста</w:t>
      </w:r>
      <w:r w:rsidR="00294B68">
        <w:t>", т.е.</w:t>
      </w:r>
      <w:r w:rsidR="00294B68" w:rsidRPr="00294B68">
        <w:t xml:space="preserve"> </w:t>
      </w:r>
      <w:r w:rsidRPr="00294B68">
        <w:t>центрами образования и науки в регионах</w:t>
      </w:r>
      <w:r w:rsidR="00294B68" w:rsidRPr="00294B68">
        <w:t>.</w:t>
      </w:r>
    </w:p>
    <w:p w:rsidR="00294B68" w:rsidRDefault="009D118E" w:rsidP="00294B68">
      <w:r w:rsidRPr="00294B68">
        <w:t>Единственное, что вызывало тревогу у многих специалистов, так это то, что вузы Москвы и Санкт-Петербурга априори будут сильнее провинциальных вузов</w:t>
      </w:r>
      <w:r w:rsidR="00294B68" w:rsidRPr="00294B68">
        <w:t xml:space="preserve">. </w:t>
      </w:r>
      <w:r w:rsidRPr="00294B68">
        <w:t>Уже сейчас наблюдается серьезный дисбаланс между уровнем жизни и социально-экономическим развитием Москвы и Санкт-Петербурга и уровнем жизни и социально-экономическим развитием всей остальной России</w:t>
      </w:r>
      <w:r w:rsidR="00294B68" w:rsidRPr="00294B68">
        <w:t xml:space="preserve">. </w:t>
      </w:r>
      <w:r w:rsidRPr="00294B68">
        <w:t>Однако, министерство не прислушалось к мнению общественности</w:t>
      </w:r>
      <w:r w:rsidR="00294B68" w:rsidRPr="00294B68">
        <w:t xml:space="preserve">. </w:t>
      </w:r>
      <w:r w:rsidRPr="00294B68">
        <w:t xml:space="preserve">По итогам конкурсов 28 вузов-победителей представляют наши столицы и, к примеру, всего лишь 3 </w:t>
      </w:r>
      <w:r w:rsidR="00294B68">
        <w:t>-</w:t>
      </w:r>
      <w:r w:rsidRPr="00294B68">
        <w:t xml:space="preserve"> ЮФО, причем в Волгоградской области таких вузов нет</w:t>
      </w:r>
      <w:r w:rsidR="00294B68" w:rsidRPr="00294B68">
        <w:t xml:space="preserve">. </w:t>
      </w:r>
      <w:r w:rsidRPr="00294B68">
        <w:t>На наш взгляд, такая ситуация может еще больше усилить разрыв между центром и провинцией</w:t>
      </w:r>
      <w:r w:rsidR="00294B68" w:rsidRPr="00294B68">
        <w:t>.</w:t>
      </w:r>
    </w:p>
    <w:p w:rsidR="00F41D23" w:rsidRDefault="00F41D23" w:rsidP="00294B68"/>
    <w:p w:rsidR="009D118E" w:rsidRPr="00294B68" w:rsidRDefault="009D118E" w:rsidP="00C23FB0">
      <w:pPr>
        <w:pStyle w:val="2"/>
      </w:pPr>
      <w:r w:rsidRPr="00294B68">
        <w:t>Особенности образования в современной Украине</w:t>
      </w:r>
    </w:p>
    <w:p w:rsidR="00C23FB0" w:rsidRDefault="00C23FB0" w:rsidP="00294B68"/>
    <w:p w:rsidR="00294B68" w:rsidRDefault="009D118E" w:rsidP="00294B68">
      <w:r w:rsidRPr="00294B68">
        <w:t>Специфика связи между видимостью и реальностью заключается в следующем</w:t>
      </w:r>
      <w:r w:rsidR="00294B68" w:rsidRPr="00294B68">
        <w:t>:</w:t>
      </w:r>
    </w:p>
    <w:p w:rsidR="00294B68" w:rsidRDefault="009D118E" w:rsidP="00294B68">
      <w:r w:rsidRPr="00294B68">
        <w:t>а</w:t>
      </w:r>
      <w:r w:rsidR="00294B68" w:rsidRPr="00294B68">
        <w:t xml:space="preserve">) </w:t>
      </w:r>
      <w:r w:rsidRPr="00294B68">
        <w:t>видимость скрывает реальность</w:t>
      </w:r>
      <w:r w:rsidR="00294B68" w:rsidRPr="00294B68">
        <w:t>;</w:t>
      </w:r>
    </w:p>
    <w:p w:rsidR="00294B68" w:rsidRDefault="009D118E" w:rsidP="00294B68">
      <w:r w:rsidRPr="00294B68">
        <w:t>б</w:t>
      </w:r>
      <w:r w:rsidR="00294B68" w:rsidRPr="00294B68">
        <w:t xml:space="preserve">) </w:t>
      </w:r>
      <w:r w:rsidRPr="00294B68">
        <w:t>видимость объясняется с помощью обращения к реальности</w:t>
      </w:r>
      <w:r w:rsidR="00294B68" w:rsidRPr="00294B68">
        <w:t>;</w:t>
      </w:r>
    </w:p>
    <w:p w:rsidR="00294B68" w:rsidRDefault="009D118E" w:rsidP="00294B68">
      <w:r w:rsidRPr="00294B68">
        <w:t>в</w:t>
      </w:r>
      <w:r w:rsidR="00294B68" w:rsidRPr="00294B68">
        <w:t xml:space="preserve">) </w:t>
      </w:r>
      <w:r w:rsidRPr="00294B68">
        <w:t>видимость убедительна и по-своему реальна</w:t>
      </w:r>
      <w:r w:rsidR="00294B68" w:rsidRPr="00294B68">
        <w:t xml:space="preserve">. </w:t>
      </w:r>
      <w:r w:rsidRPr="00294B68">
        <w:t>Чтобы добраться до реального положения дел в сфере образования и общества в целом следует двигаться от видимости к реальности, которая лежит в её основе</w:t>
      </w:r>
      <w:r w:rsidR="00294B68" w:rsidRPr="00294B68">
        <w:t>.</w:t>
      </w:r>
    </w:p>
    <w:p w:rsidR="00294B68" w:rsidRDefault="009D118E" w:rsidP="00294B68">
      <w:r w:rsidRPr="00294B68">
        <w:t>В настоящее время в системе общего среднего образования Украины функционирует 20,4 тысяч школ</w:t>
      </w:r>
      <w:r w:rsidR="00294B68" w:rsidRPr="00294B68">
        <w:t xml:space="preserve">. </w:t>
      </w:r>
      <w:r w:rsidRPr="00294B68">
        <w:t>В них занимается 4,93 миллионов учеников</w:t>
      </w:r>
      <w:r w:rsidR="00294B68" w:rsidRPr="00294B68">
        <w:t xml:space="preserve">. </w:t>
      </w:r>
      <w:r w:rsidRPr="00294B68">
        <w:t>Это на 382 тысяч меньше, чем в 2006 году</w:t>
      </w:r>
      <w:r w:rsidR="00294B68" w:rsidRPr="00294B68">
        <w:t xml:space="preserve">. </w:t>
      </w:r>
      <w:r w:rsidRPr="00294B68">
        <w:t>С 2008 года действует государственная программа работы с одарённой молодежью для поддержки её творческого, интеллектуального, духовного потенциала</w:t>
      </w:r>
      <w:r w:rsidR="00294B68" w:rsidRPr="00294B68">
        <w:t xml:space="preserve">. </w:t>
      </w:r>
      <w:r w:rsidRPr="00294B68">
        <w:t>В рамках этой программы создаётся Всеукраинский банк данных</w:t>
      </w:r>
      <w:r w:rsidR="00294B68">
        <w:t xml:space="preserve"> "</w:t>
      </w:r>
      <w:r w:rsidRPr="00294B68">
        <w:t>Одаренность</w:t>
      </w:r>
      <w:r w:rsidR="00294B68">
        <w:t>".</w:t>
      </w:r>
    </w:p>
    <w:p w:rsidR="00294B68" w:rsidRDefault="009D118E" w:rsidP="00294B68">
      <w:r w:rsidRPr="00294B68">
        <w:t>Ежегодно около трёх миллионов школьников</w:t>
      </w:r>
      <w:r w:rsidR="00294B68">
        <w:t xml:space="preserve"> (</w:t>
      </w:r>
      <w:r w:rsidRPr="00294B68">
        <w:t>60</w:t>
      </w:r>
      <w:r w:rsidR="00294B68" w:rsidRPr="00294B68">
        <w:t>%</w:t>
      </w:r>
      <w:r w:rsidRPr="00294B68">
        <w:t xml:space="preserve"> от общего количества учеников</w:t>
      </w:r>
      <w:r w:rsidR="00294B68" w:rsidRPr="00294B68">
        <w:t xml:space="preserve">) </w:t>
      </w:r>
      <w:r w:rsidRPr="00294B68">
        <w:t>вовлекаются в участие во Всеукраинских ученических олимпиадах по 15 учебным предметам</w:t>
      </w:r>
      <w:r w:rsidR="00294B68" w:rsidRPr="00294B68">
        <w:t xml:space="preserve">. </w:t>
      </w:r>
      <w:r w:rsidRPr="00294B68">
        <w:t>Школьники соревнуются в личном первенстве, демонстрируя самобытные таланты, нестандартные подходы к решению творческих заданий и умению применять приобретенные знания</w:t>
      </w:r>
      <w:r w:rsidR="00294B68" w:rsidRPr="00294B68">
        <w:t>.</w:t>
      </w:r>
    </w:p>
    <w:p w:rsidR="00294B68" w:rsidRDefault="009D118E" w:rsidP="00294B68">
      <w:r w:rsidRPr="00294B68">
        <w:t>Это даёт хорошие результаты</w:t>
      </w:r>
      <w:r w:rsidR="00294B68" w:rsidRPr="00294B68">
        <w:t xml:space="preserve">. </w:t>
      </w:r>
      <w:r w:rsidRPr="00294B68">
        <w:t>За последние 14 лет в международных интеллектуальных соревнованиях 361 участник из Украины добыл в борьбе 295 медалей</w:t>
      </w:r>
      <w:r w:rsidR="00294B68">
        <w:t xml:space="preserve"> (</w:t>
      </w:r>
      <w:r w:rsidRPr="00294B68">
        <w:t>49 золотых, 115 серебряных, 131 бронзовую</w:t>
      </w:r>
      <w:r w:rsidR="00294B68" w:rsidRPr="00294B68">
        <w:t xml:space="preserve">) </w:t>
      </w:r>
      <w:r w:rsidRPr="00294B68">
        <w:t>и 19 почетных грамот</w:t>
      </w:r>
      <w:r w:rsidR="00294B68" w:rsidRPr="00294B68">
        <w:t xml:space="preserve">. </w:t>
      </w:r>
      <w:r w:rsidRPr="00294B68">
        <w:t>Только в 2006 году 26 учеников из Украины получили 25 наград, из них 24 медали</w:t>
      </w:r>
      <w:r w:rsidR="00294B68" w:rsidRPr="00294B68">
        <w:t xml:space="preserve">: </w:t>
      </w:r>
      <w:r w:rsidRPr="00294B68">
        <w:t>4 золотые, 10 серебряных, 10 бронзовых и почетную грамоту</w:t>
      </w:r>
      <w:r w:rsidR="00294B68" w:rsidRPr="00294B68">
        <w:t>.</w:t>
      </w:r>
    </w:p>
    <w:p w:rsidR="00294B68" w:rsidRDefault="009D118E" w:rsidP="00294B68">
      <w:r w:rsidRPr="00294B68">
        <w:t>В системе высшего образования Украины функционирует 920 вузов</w:t>
      </w:r>
      <w:r w:rsidR="00294B68">
        <w:t xml:space="preserve"> (</w:t>
      </w:r>
      <w:r w:rsidRPr="00294B68">
        <w:t>721</w:t>
      </w:r>
      <w:r w:rsidR="00294B68" w:rsidRPr="00294B68">
        <w:t xml:space="preserve"> - </w:t>
      </w:r>
      <w:r w:rsidRPr="00294B68">
        <w:t xml:space="preserve">вузы государственной и коммунальной собственности, 199 </w:t>
      </w:r>
      <w:r w:rsidR="00294B68">
        <w:t>-</w:t>
      </w:r>
      <w:r w:rsidRPr="00294B68">
        <w:t xml:space="preserve"> частные вузы</w:t>
      </w:r>
      <w:r w:rsidR="00294B68" w:rsidRPr="00294B68">
        <w:t>),</w:t>
      </w:r>
      <w:r w:rsidRPr="00294B68">
        <w:t xml:space="preserve"> где учится свыше 2,7 миллионов студентов</w:t>
      </w:r>
      <w:r w:rsidR="00294B68" w:rsidRPr="00294B68">
        <w:t xml:space="preserve">. </w:t>
      </w:r>
      <w:r w:rsidRPr="00294B68">
        <w:t>Это более чем 560 студентов на каждые 10 тысяч населения, что отвечает среднеевропейским показателям</w:t>
      </w:r>
      <w:r w:rsidR="00294B68" w:rsidRPr="00294B68">
        <w:t xml:space="preserve">. </w:t>
      </w:r>
      <w:r w:rsidRPr="00294B68">
        <w:t>С 2008 года на базе пяти ведущих университетов страны внедряется государственная программа</w:t>
      </w:r>
      <w:r w:rsidR="00294B68">
        <w:t xml:space="preserve"> "</w:t>
      </w:r>
      <w:r w:rsidRPr="00294B68">
        <w:t>Наука в университетах</w:t>
      </w:r>
      <w:r w:rsidR="00294B68">
        <w:t xml:space="preserve">". </w:t>
      </w:r>
      <w:r w:rsidRPr="00294B68">
        <w:t>Она призвана повысить и укрепить единство усвоения и передачи знаний</w:t>
      </w:r>
      <w:r w:rsidR="00294B68" w:rsidRPr="00294B68">
        <w:t xml:space="preserve">. </w:t>
      </w:r>
      <w:r w:rsidRPr="00294B68">
        <w:t>И в этом процессе именно университеты играют ведущую роль</w:t>
      </w:r>
      <w:r w:rsidR="00294B68" w:rsidRPr="00294B68">
        <w:t>.</w:t>
      </w:r>
    </w:p>
    <w:p w:rsidR="00294B68" w:rsidRDefault="009D118E" w:rsidP="00294B68">
      <w:r w:rsidRPr="00294B68">
        <w:t>Профессионально-техническим образованием заняты 930 профессионально-технических училищ разных типов и аттестационных уровней</w:t>
      </w:r>
      <w:r w:rsidR="00294B68" w:rsidRPr="00294B68">
        <w:t xml:space="preserve">. </w:t>
      </w:r>
      <w:r w:rsidRPr="00294B68">
        <w:t>Из них по отраслевым направлениям</w:t>
      </w:r>
      <w:r w:rsidR="00294B68" w:rsidRPr="00294B68">
        <w:t xml:space="preserve">: </w:t>
      </w:r>
      <w:r w:rsidRPr="00294B68">
        <w:t>промышленность</w:t>
      </w:r>
      <w:r w:rsidR="00294B68" w:rsidRPr="00294B68">
        <w:t xml:space="preserve"> - </w:t>
      </w:r>
      <w:r w:rsidRPr="00294B68">
        <w:t>333 ПТУ, строительство</w:t>
      </w:r>
      <w:r w:rsidR="00294B68" w:rsidRPr="00294B68">
        <w:t xml:space="preserve"> - </w:t>
      </w:r>
      <w:r w:rsidRPr="00294B68">
        <w:t>185, сфера услуг</w:t>
      </w:r>
      <w:r w:rsidR="00294B68" w:rsidRPr="00294B68">
        <w:t xml:space="preserve"> - </w:t>
      </w:r>
      <w:r w:rsidRPr="00294B68">
        <w:t>142</w:t>
      </w:r>
      <w:r w:rsidR="00294B68" w:rsidRPr="00294B68">
        <w:t>,</w:t>
      </w:r>
      <w:r w:rsidRPr="00294B68">
        <w:t xml:space="preserve"> агропромышленный комплекс</w:t>
      </w:r>
      <w:r w:rsidR="00294B68" w:rsidRPr="00294B68">
        <w:t xml:space="preserve"> - </w:t>
      </w:r>
      <w:r w:rsidRPr="00294B68">
        <w:t>270</w:t>
      </w:r>
      <w:r w:rsidR="00294B68" w:rsidRPr="00294B68">
        <w:t xml:space="preserve">. </w:t>
      </w:r>
      <w:r w:rsidRPr="00294B68">
        <w:t>В этих учебных заведениях получают профессиональное образование около 450 тысяч учащихся, 64 процента из которых вместе с профессией получают и полное общее среднее образование</w:t>
      </w:r>
      <w:r w:rsidR="00294B68" w:rsidRPr="00294B68">
        <w:t>.</w:t>
      </w:r>
    </w:p>
    <w:p w:rsidR="00294B68" w:rsidRDefault="009D118E" w:rsidP="00294B68">
      <w:r w:rsidRPr="00294B68">
        <w:t>Ежегодно выпуск квалифицированных рабочих составляет около 270 тысяч лиц</w:t>
      </w:r>
      <w:r w:rsidR="00294B68" w:rsidRPr="00294B68">
        <w:t xml:space="preserve">. </w:t>
      </w:r>
      <w:r w:rsidRPr="00294B68">
        <w:t>Тем не менее, этого для Украины недостаточно</w:t>
      </w:r>
      <w:r w:rsidR="00294B68" w:rsidRPr="00294B68">
        <w:t xml:space="preserve">. </w:t>
      </w:r>
      <w:r w:rsidRPr="00294B68">
        <w:t>Для современного рынка труда страны характерно несоответствие спроса и предложений рабочих кадров</w:t>
      </w:r>
      <w:r w:rsidR="00294B68" w:rsidRPr="00294B68">
        <w:t xml:space="preserve">. </w:t>
      </w:r>
      <w:r w:rsidRPr="00294B68">
        <w:t>Дефицит кадров отмечает большинство работодателей, из них 90 процентов жалуются на нехватку квалифицированных кадров</w:t>
      </w:r>
      <w:r w:rsidR="00294B68" w:rsidRPr="00294B68">
        <w:t>.</w:t>
      </w:r>
    </w:p>
    <w:p w:rsidR="00294B68" w:rsidRDefault="009D118E" w:rsidP="00294B68">
      <w:r w:rsidRPr="00294B68">
        <w:t>С номинальной точки зрения картина в системе украинского образования вполне благополучная</w:t>
      </w:r>
      <w:r w:rsidR="00294B68" w:rsidRPr="00294B68">
        <w:t xml:space="preserve">. </w:t>
      </w:r>
      <w:r w:rsidRPr="00294B68">
        <w:t>Всё необходимое как будто имеется, но этого явно недостаточно для качественного обучения и подготовки квалифицированных кадров</w:t>
      </w:r>
      <w:r w:rsidR="00294B68" w:rsidRPr="00294B68">
        <w:t xml:space="preserve">. </w:t>
      </w:r>
      <w:r w:rsidRPr="00294B68">
        <w:t>Отметим основные аспекты проблемы</w:t>
      </w:r>
      <w:r w:rsidR="00294B68" w:rsidRPr="00294B68">
        <w:t>.</w:t>
      </w:r>
    </w:p>
    <w:p w:rsidR="00294B68" w:rsidRDefault="009D118E" w:rsidP="00294B68">
      <w:r w:rsidRPr="00294B68">
        <w:t>1</w:t>
      </w:r>
      <w:r w:rsidR="00294B68" w:rsidRPr="00294B68">
        <w:t xml:space="preserve">. </w:t>
      </w:r>
      <w:r w:rsidRPr="00294B68">
        <w:t>Тотальная принудительная украинизация и формализация всех элементов образования</w:t>
      </w:r>
      <w:r w:rsidR="00294B68" w:rsidRPr="00294B68">
        <w:t xml:space="preserve">. </w:t>
      </w:r>
      <w:r w:rsidRPr="00294B68">
        <w:t>В современной Украине образование ориентировано не на конечные реальные итоги, а на виртуальные показатели</w:t>
      </w:r>
      <w:r w:rsidR="00294B68" w:rsidRPr="00294B68">
        <w:t>.</w:t>
      </w:r>
    </w:p>
    <w:p w:rsidR="00294B68" w:rsidRDefault="009D118E" w:rsidP="00294B68">
      <w:r w:rsidRPr="00294B68">
        <w:t>2</w:t>
      </w:r>
      <w:r w:rsidR="00294B68" w:rsidRPr="00294B68">
        <w:t xml:space="preserve">. </w:t>
      </w:r>
      <w:r w:rsidRPr="00294B68">
        <w:t>Снижение уровня подготовки и нехватка научно-педагогических кадров всех категорий</w:t>
      </w:r>
      <w:r w:rsidR="00294B68" w:rsidRPr="00294B68">
        <w:t xml:space="preserve">. </w:t>
      </w:r>
      <w:r w:rsidRPr="00294B68">
        <w:t>Особенно остро эта проблема стоит в сельских школах и периферийных вузах</w:t>
      </w:r>
      <w:r w:rsidR="00294B68" w:rsidRPr="00294B68">
        <w:t>.</w:t>
      </w:r>
    </w:p>
    <w:p w:rsidR="00294B68" w:rsidRDefault="009D118E" w:rsidP="00294B68">
      <w:r w:rsidRPr="00294B68">
        <w:t>3</w:t>
      </w:r>
      <w:r w:rsidR="00294B68" w:rsidRPr="00294B68">
        <w:t xml:space="preserve">. </w:t>
      </w:r>
      <w:r w:rsidRPr="00294B68">
        <w:t>Отсутствие научно обоснованной стратегии развития всех видов и уровней образования</w:t>
      </w:r>
      <w:r w:rsidR="00294B68" w:rsidRPr="00294B68">
        <w:t xml:space="preserve">. </w:t>
      </w:r>
      <w:r w:rsidRPr="00294B68">
        <w:t>Сменяемые ежегодно правительства каждый на свой лад видят и осуществляют образовательную политику</w:t>
      </w:r>
      <w:r w:rsidR="00294B68" w:rsidRPr="00294B68">
        <w:t xml:space="preserve">. </w:t>
      </w:r>
      <w:r w:rsidRPr="00294B68">
        <w:t>Как следствие управленческий аппарат растёт, а качество управления снижается</w:t>
      </w:r>
      <w:r w:rsidR="00294B68" w:rsidRPr="00294B68">
        <w:t xml:space="preserve">. </w:t>
      </w:r>
      <w:r w:rsidRPr="00294B68">
        <w:t>Сегодня в Украине образованием руководят 27 министерств и ведомств, и на каждый вуз приходится по 25 чиновников</w:t>
      </w:r>
      <w:r w:rsidR="00294B68" w:rsidRPr="00294B68">
        <w:t xml:space="preserve">. </w:t>
      </w:r>
      <w:r w:rsidRPr="00294B68">
        <w:t>Они заняты перманентным</w:t>
      </w:r>
      <w:r w:rsidR="00294B68">
        <w:t xml:space="preserve"> "</w:t>
      </w:r>
      <w:r w:rsidRPr="00294B68">
        <w:t>реформированием</w:t>
      </w:r>
      <w:r w:rsidR="00294B68">
        <w:t xml:space="preserve">" </w:t>
      </w:r>
      <w:r w:rsidRPr="00294B68">
        <w:t>образования не в его интересах, а в своих собственных</w:t>
      </w:r>
      <w:r w:rsidR="00294B68" w:rsidRPr="00294B68">
        <w:t xml:space="preserve">. </w:t>
      </w:r>
      <w:r w:rsidRPr="00294B68">
        <w:t>Сопровождающим экстазом этого процесса стали метастазы коррупции</w:t>
      </w:r>
      <w:r w:rsidR="00294B68" w:rsidRPr="00294B68">
        <w:t>.</w:t>
      </w:r>
    </w:p>
    <w:p w:rsidR="00294B68" w:rsidRDefault="009D118E" w:rsidP="00294B68">
      <w:r w:rsidRPr="00294B68">
        <w:t>4</w:t>
      </w:r>
      <w:r w:rsidR="00294B68" w:rsidRPr="00294B68">
        <w:t xml:space="preserve">. </w:t>
      </w:r>
      <w:r w:rsidRPr="00294B68">
        <w:t xml:space="preserve">Недофинансирование и шаткость материально </w:t>
      </w:r>
      <w:r w:rsidR="00294B68">
        <w:t>-</w:t>
      </w:r>
      <w:r w:rsidRPr="00294B68">
        <w:t xml:space="preserve"> технической базы образования</w:t>
      </w:r>
      <w:r w:rsidR="00294B68" w:rsidRPr="00294B68">
        <w:t xml:space="preserve">. </w:t>
      </w:r>
      <w:r w:rsidRPr="00294B68">
        <w:t>Более 200 школ находятся в аварийном состоянии и нуждаются в капитальном ремонте</w:t>
      </w:r>
      <w:r w:rsidR="00294B68" w:rsidRPr="00294B68">
        <w:t xml:space="preserve">. </w:t>
      </w:r>
      <w:r w:rsidRPr="00294B68">
        <w:t>Не в лучшем положении детсады, профессионально-технические училища и вузы</w:t>
      </w:r>
      <w:r w:rsidR="00294B68" w:rsidRPr="00294B68">
        <w:t>.</w:t>
      </w:r>
    </w:p>
    <w:p w:rsidR="00294B68" w:rsidRDefault="009D118E" w:rsidP="00294B68">
      <w:r w:rsidRPr="00294B68">
        <w:t>5</w:t>
      </w:r>
      <w:r w:rsidR="00294B68" w:rsidRPr="00294B68">
        <w:t xml:space="preserve">. </w:t>
      </w:r>
      <w:r w:rsidRPr="00294B68">
        <w:t>Бездумное копирование западной системы образования</w:t>
      </w:r>
      <w:r w:rsidR="00294B68" w:rsidRPr="00294B68">
        <w:t xml:space="preserve">. </w:t>
      </w:r>
      <w:r w:rsidRPr="00294B68">
        <w:t>В результате из образовательной цепочки представление</w:t>
      </w:r>
      <w:r w:rsidR="00294B68" w:rsidRPr="00294B68">
        <w:t xml:space="preserve"> - </w:t>
      </w:r>
      <w:r w:rsidRPr="00294B68">
        <w:t>знание</w:t>
      </w:r>
      <w:r w:rsidR="00294B68" w:rsidRPr="00294B68">
        <w:t xml:space="preserve"> - </w:t>
      </w:r>
      <w:r w:rsidRPr="00294B68">
        <w:t>понимание</w:t>
      </w:r>
      <w:r w:rsidR="00294B68" w:rsidRPr="00294B68">
        <w:t xml:space="preserve"> - </w:t>
      </w:r>
      <w:r w:rsidRPr="00294B68">
        <w:t>умение</w:t>
      </w:r>
      <w:r w:rsidR="00294B68">
        <w:t xml:space="preserve"> "</w:t>
      </w:r>
      <w:r w:rsidRPr="00294B68">
        <w:t>выбито</w:t>
      </w:r>
      <w:r w:rsidR="00294B68">
        <w:t xml:space="preserve">" </w:t>
      </w:r>
      <w:r w:rsidRPr="00294B68">
        <w:t>основополагающее звено</w:t>
      </w:r>
      <w:r w:rsidR="00294B68">
        <w:t xml:space="preserve"> "</w:t>
      </w:r>
      <w:r w:rsidRPr="00294B68">
        <w:t>понимание</w:t>
      </w:r>
      <w:r w:rsidR="00294B68">
        <w:t xml:space="preserve">". </w:t>
      </w:r>
      <w:r w:rsidRPr="00294B68">
        <w:t>И учебный процесс нацелен, главным образом, на запоминание материала</w:t>
      </w:r>
      <w:r w:rsidR="00294B68" w:rsidRPr="00294B68">
        <w:t xml:space="preserve">. </w:t>
      </w:r>
      <w:r w:rsidRPr="00294B68">
        <w:t>Тем самым формируется не фундаментальный тип образования, а так называемый рабочий, ориентированный только на функциональные умения без понимания происходящего</w:t>
      </w:r>
      <w:r w:rsidR="00294B68" w:rsidRPr="00294B68">
        <w:t>.</w:t>
      </w:r>
    </w:p>
    <w:p w:rsidR="00294B68" w:rsidRDefault="009D118E" w:rsidP="00294B68">
      <w:r w:rsidRPr="00294B68">
        <w:t xml:space="preserve">Отсюда </w:t>
      </w:r>
      <w:r w:rsidR="00294B68">
        <w:t>-</w:t>
      </w:r>
      <w:r w:rsidRPr="00294B68">
        <w:t xml:space="preserve"> ослабление интереса к учёбе, падение социального оптимизма, деградация морали</w:t>
      </w:r>
      <w:r w:rsidR="00294B68" w:rsidRPr="00294B68">
        <w:t xml:space="preserve">. </w:t>
      </w:r>
      <w:r w:rsidRPr="00294B68">
        <w:t>В научной, педагогической и учащейся среде утвердился принцип</w:t>
      </w:r>
      <w:r w:rsidR="00294B68">
        <w:t xml:space="preserve"> "</w:t>
      </w:r>
      <w:r w:rsidRPr="00294B68">
        <w:t>попроще</w:t>
      </w:r>
      <w:r w:rsidR="00294B68">
        <w:t xml:space="preserve">". </w:t>
      </w:r>
      <w:r w:rsidRPr="00294B68">
        <w:t>Отражением этого процесса, в частности, стали тесты</w:t>
      </w:r>
      <w:r w:rsidR="00294B68" w:rsidRPr="00294B68">
        <w:t xml:space="preserve">. </w:t>
      </w:r>
      <w:r w:rsidRPr="00294B68">
        <w:t>Они применяются, где надобно и не</w:t>
      </w:r>
      <w:r w:rsidR="00F41D23">
        <w:t xml:space="preserve"> </w:t>
      </w:r>
      <w:r w:rsidRPr="00294B68">
        <w:t>надобно</w:t>
      </w:r>
      <w:r w:rsidR="00294B68" w:rsidRPr="00294B68">
        <w:t xml:space="preserve">. </w:t>
      </w:r>
      <w:r w:rsidRPr="00294B68">
        <w:t>Если в 2006 году около 40 тысяч абитуриентов стали студентами по результатам внешнего тестирования, то в настоящее время в этом процессе задействовано почти 500 тысяч человек</w:t>
      </w:r>
      <w:r w:rsidR="00294B68" w:rsidRPr="00294B68">
        <w:t>.</w:t>
      </w:r>
    </w:p>
    <w:p w:rsidR="00F41D23" w:rsidRDefault="00F41D23" w:rsidP="00294B68"/>
    <w:p w:rsidR="009D118E" w:rsidRPr="00294B68" w:rsidRDefault="009D118E" w:rsidP="00C23FB0">
      <w:pPr>
        <w:pStyle w:val="2"/>
      </w:pPr>
      <w:r w:rsidRPr="00294B68">
        <w:t>Мультикультурализм как модель культурной политики</w:t>
      </w:r>
      <w:r w:rsidR="00294B68" w:rsidRPr="00294B68">
        <w:t xml:space="preserve">: </w:t>
      </w:r>
      <w:r w:rsidRPr="00294B68">
        <w:t>ожидания и разочарования</w:t>
      </w:r>
    </w:p>
    <w:p w:rsidR="00C23FB0" w:rsidRDefault="00C23FB0" w:rsidP="00294B68"/>
    <w:p w:rsidR="00294B68" w:rsidRDefault="009D118E" w:rsidP="00294B68">
      <w:r w:rsidRPr="00294B68">
        <w:t>Выбор модели культурный политики является важнейшим для социального развития страны, поэтому неадекватная культурная политика способна вызывать многочисленные конфликты</w:t>
      </w:r>
      <w:r w:rsidR="00294B68" w:rsidRPr="00294B68">
        <w:t xml:space="preserve">. </w:t>
      </w:r>
      <w:r w:rsidRPr="00294B68">
        <w:t>Среди важнейших проблем, которые стоят перед культурной политикой все более значимое место занимают проблемы, связанные с процессами глобализации</w:t>
      </w:r>
      <w:r w:rsidR="00294B68" w:rsidRPr="00294B68">
        <w:t xml:space="preserve">. </w:t>
      </w:r>
      <w:r w:rsidRPr="00294B68">
        <w:t>Для многих стран, в том числе и для России, остро встает проблема культурного многообразия и культурной идентичности</w:t>
      </w:r>
      <w:r w:rsidR="00294B68" w:rsidRPr="00294B68">
        <w:t>.</w:t>
      </w:r>
    </w:p>
    <w:p w:rsidR="00294B68" w:rsidRDefault="009D118E" w:rsidP="00294B68">
      <w:r w:rsidRPr="00294B68">
        <w:t>Расстановка сил в сфере культуры все больше и больше меняется</w:t>
      </w:r>
      <w:r w:rsidR="00294B68" w:rsidRPr="00294B68">
        <w:t xml:space="preserve">: </w:t>
      </w:r>
      <w:r w:rsidRPr="00294B68">
        <w:t xml:space="preserve">с одной стороны, возникает множество наднациональных структур, с другой стороны </w:t>
      </w:r>
      <w:r w:rsidR="00294B68">
        <w:t>-</w:t>
      </w:r>
      <w:r w:rsidRPr="00294B68">
        <w:t xml:space="preserve"> культурная активность переносится на региональный и локальный уровень</w:t>
      </w:r>
      <w:r w:rsidR="00294B68" w:rsidRPr="00294B68">
        <w:t xml:space="preserve">. </w:t>
      </w:r>
      <w:r w:rsidRPr="00294B68">
        <w:t xml:space="preserve">Сегодня в поисках психологической опоры люди обращаются к собственным корням </w:t>
      </w:r>
      <w:r w:rsidR="00294B68">
        <w:t>-</w:t>
      </w:r>
      <w:r w:rsidRPr="00294B68">
        <w:t xml:space="preserve"> историческим и культурным традициям, образующим</w:t>
      </w:r>
      <w:r w:rsidR="00294B68">
        <w:t xml:space="preserve"> "</w:t>
      </w:r>
      <w:r w:rsidRPr="00294B68">
        <w:t>ядро</w:t>
      </w:r>
      <w:r w:rsidR="00294B68">
        <w:t xml:space="preserve">" </w:t>
      </w:r>
      <w:r w:rsidRPr="00294B68">
        <w:t>идентичности того или иного этноса</w:t>
      </w:r>
      <w:r w:rsidR="00294B68" w:rsidRPr="00294B68">
        <w:t xml:space="preserve">. </w:t>
      </w:r>
      <w:r w:rsidRPr="00294B68">
        <w:t>Самобытность субкультур может становиться источником даже вооруженных конфликтов</w:t>
      </w:r>
      <w:r w:rsidR="00294B68" w:rsidRPr="00294B68">
        <w:t xml:space="preserve">. </w:t>
      </w:r>
      <w:r w:rsidRPr="00294B68">
        <w:t>Проблема субкультур превращается в практическую и политическую, в том числе и в ключевом аспекте культурной политики</w:t>
      </w:r>
      <w:r w:rsidR="00294B68" w:rsidRPr="00294B68">
        <w:t>.</w:t>
      </w:r>
    </w:p>
    <w:p w:rsidR="00294B68" w:rsidRDefault="009D118E" w:rsidP="00294B68">
      <w:r w:rsidRPr="00294B68">
        <w:t>Для описания происходящих процессов широко используется термин</w:t>
      </w:r>
      <w:r w:rsidR="00294B68">
        <w:t xml:space="preserve"> "</w:t>
      </w:r>
      <w:r w:rsidRPr="00294B68">
        <w:t>мультикультурализм</w:t>
      </w:r>
      <w:r w:rsidR="00294B68">
        <w:t xml:space="preserve">". </w:t>
      </w:r>
      <w:r w:rsidRPr="00294B68">
        <w:t>Данный термин появился в Канаде в 60-х годах XX века для обозначения состояния этнокультурного, расового, религиозного разнообразия населения страны</w:t>
      </w:r>
      <w:r w:rsidR="00294B68" w:rsidRPr="00294B68">
        <w:t xml:space="preserve">. </w:t>
      </w:r>
      <w:r w:rsidRPr="00294B68">
        <w:t>Официально он был признан в 1971 году, явившись своеобразным актом признания государственными институтами бесплодности ассимиляционной политики, которая была направлена на гомогенизацию культурно многосоставного населения страны</w:t>
      </w:r>
      <w:r w:rsidR="00294B68" w:rsidRPr="00294B68">
        <w:t>.</w:t>
      </w:r>
    </w:p>
    <w:p w:rsidR="00294B68" w:rsidRDefault="009D118E" w:rsidP="00294B68">
      <w:r w:rsidRPr="00294B68">
        <w:t>Модель мультикультурализма предполагает легитимацию различных форм культурной инаковости,</w:t>
      </w:r>
      <w:r w:rsidR="00294B68">
        <w:t xml:space="preserve"> "</w:t>
      </w:r>
      <w:r w:rsidRPr="00294B68">
        <w:t>интеграцию без ассимиляции</w:t>
      </w:r>
      <w:r w:rsidR="00294B68">
        <w:t xml:space="preserve">". </w:t>
      </w:r>
      <w:r w:rsidRPr="00294B68">
        <w:t>Это подразумевает, что в границах одного государства существуют различные этнокультурные, конфессиональные и прочие образования, имеющие право на публичную репрезентацию и сохранение своих собственных черт, образа жизни, продиктованного культурной спецификой</w:t>
      </w:r>
      <w:r w:rsidR="00294B68" w:rsidRPr="00294B68">
        <w:t xml:space="preserve">. </w:t>
      </w:r>
      <w:r w:rsidRPr="00294B68">
        <w:t>Также это способ контроля и регуляции мультикультурной мозаики посредством социальных механизмов</w:t>
      </w:r>
      <w:r w:rsidR="00294B68" w:rsidRPr="00294B68">
        <w:t xml:space="preserve">. </w:t>
      </w:r>
      <w:r w:rsidRPr="00294B68">
        <w:t xml:space="preserve">Будучи особым типом дискурса, </w:t>
      </w:r>
      <w:r w:rsidR="00294B68">
        <w:t>т.е.</w:t>
      </w:r>
      <w:r w:rsidR="00294B68" w:rsidRPr="00294B68">
        <w:t xml:space="preserve"> </w:t>
      </w:r>
      <w:r w:rsidRPr="00294B68">
        <w:t xml:space="preserve">способом организации социальной реальности, мультикультурализм выступает и как идеология, </w:t>
      </w:r>
      <w:r w:rsidR="00294B68">
        <w:t>т.е.</w:t>
      </w:r>
      <w:r w:rsidR="00294B68" w:rsidRPr="00294B68">
        <w:t xml:space="preserve"> </w:t>
      </w:r>
      <w:r w:rsidRPr="00294B68">
        <w:t>как способ организации политического действия и инструмент социальной мобилизации</w:t>
      </w:r>
      <w:r w:rsidR="00294B68" w:rsidRPr="00294B68">
        <w:t>.</w:t>
      </w:r>
    </w:p>
    <w:p w:rsidR="00294B68" w:rsidRDefault="009D118E" w:rsidP="00294B68">
      <w:r w:rsidRPr="00294B68">
        <w:t>На практике применение политики мультикультурализма имело инструментальный характер</w:t>
      </w:r>
      <w:r w:rsidR="00294B68" w:rsidRPr="00294B68">
        <w:t xml:space="preserve">. </w:t>
      </w:r>
      <w:r w:rsidRPr="00294B68">
        <w:t>В Канаде основной целью властями было объявлено построение мультикультурного общества</w:t>
      </w:r>
      <w:r w:rsidR="00294B68" w:rsidRPr="00294B68">
        <w:t xml:space="preserve">. </w:t>
      </w:r>
      <w:r w:rsidRPr="00294B68">
        <w:t>Таким образом власти пытались нейтрализовать сецессионистские устремления франкофонного Квебека и смягчить обеспокоенность англоязычного большинства относительно национально-государственной целостности страны</w:t>
      </w:r>
      <w:r w:rsidR="00294B68" w:rsidRPr="00294B68">
        <w:t>.</w:t>
      </w:r>
    </w:p>
    <w:p w:rsidR="00294B68" w:rsidRDefault="009D118E" w:rsidP="00294B68">
      <w:r w:rsidRPr="00294B68">
        <w:t>В Австралии политика мультикультурализма приобрела официальный статус в связи с уменьшением иммиграционного потока к началу 1970-х годов, что могло привести к ухудшению демографической и экономической ситуации в стране</w:t>
      </w:r>
      <w:r w:rsidR="00294B68" w:rsidRPr="00294B68">
        <w:t xml:space="preserve">. </w:t>
      </w:r>
      <w:r w:rsidRPr="00294B68">
        <w:t>В США мультикультурализм противопоставлялся концепции</w:t>
      </w:r>
      <w:r w:rsidR="00294B68">
        <w:t xml:space="preserve"> "</w:t>
      </w:r>
      <w:r w:rsidRPr="00294B68">
        <w:t>плавильного котла</w:t>
      </w:r>
      <w:r w:rsidR="00294B68">
        <w:t>" (</w:t>
      </w:r>
      <w:r w:rsidRPr="00294B68">
        <w:t>melting pot</w:t>
      </w:r>
      <w:r w:rsidR="00294B68" w:rsidRPr="00294B68">
        <w:t>),</w:t>
      </w:r>
      <w:r w:rsidRPr="00294B68">
        <w:t xml:space="preserve"> где предполагается слияние всех культур в одну</w:t>
      </w:r>
      <w:r w:rsidR="00294B68" w:rsidRPr="00294B68">
        <w:t xml:space="preserve">. </w:t>
      </w:r>
      <w:r w:rsidRPr="00294B68">
        <w:t>Там в пору их провозглашения</w:t>
      </w:r>
      <w:r w:rsidR="00294B68">
        <w:t xml:space="preserve"> "</w:t>
      </w:r>
      <w:r w:rsidRPr="00294B68">
        <w:t>политики мультикультурализма</w:t>
      </w:r>
      <w:r w:rsidR="00294B68">
        <w:t xml:space="preserve">" </w:t>
      </w:r>
      <w:r w:rsidRPr="00294B68">
        <w:t>не означали ничего иного, кроме практики</w:t>
      </w:r>
      <w:r w:rsidR="00294B68">
        <w:t xml:space="preserve"> "</w:t>
      </w:r>
      <w:r w:rsidRPr="00294B68">
        <w:t>позитивной дискриминации</w:t>
      </w:r>
      <w:r w:rsidR="00294B68">
        <w:t xml:space="preserve">" </w:t>
      </w:r>
      <w:r w:rsidRPr="00294B68">
        <w:t>по отношению к чернокожим гражданам и другим членам этнических меньшинств, формируемых мигрантами</w:t>
      </w:r>
      <w:r w:rsidR="00294B68" w:rsidRPr="00294B68">
        <w:t xml:space="preserve">. </w:t>
      </w:r>
      <w:r w:rsidRPr="00294B68">
        <w:t>Однако эта политика не привела к интеграции меньшинства в политическое сообщество</w:t>
      </w:r>
      <w:r w:rsidR="00294B68" w:rsidRPr="00294B68">
        <w:t xml:space="preserve">. </w:t>
      </w:r>
      <w:r w:rsidRPr="00294B68">
        <w:t>Тем не менее, вскоре выяснилось, что отказаться от этой политики невозможно, так как представители политических меньшинств, которым проведение этой политики давало явные преимущества, противились любым попыткам ее свёртывания</w:t>
      </w:r>
      <w:r w:rsidR="00294B68" w:rsidRPr="00294B68">
        <w:t>.</w:t>
      </w:r>
    </w:p>
    <w:p w:rsidR="00294B68" w:rsidRDefault="009D118E" w:rsidP="00294B68">
      <w:r w:rsidRPr="00294B68">
        <w:t>Идеологи мультикультурализма так представляли себе свой идеал</w:t>
      </w:r>
      <w:r w:rsidR="00294B68" w:rsidRPr="00294B68">
        <w:t xml:space="preserve">: </w:t>
      </w:r>
      <w:r w:rsidRPr="00294B68">
        <w:t>в обществе с развитыми институтами демократии мирно сосуществуют различные культурные общины, в рамках которых индивид реализует свое право на культурную самоидентичность</w:t>
      </w:r>
      <w:r w:rsidR="00294B68" w:rsidRPr="00294B68">
        <w:t xml:space="preserve">. </w:t>
      </w:r>
      <w:r w:rsidRPr="00294B68">
        <w:t>Они создавали свою теорию, наблюдая чайнатауны, кварталы пуэрториканцев, Гарлем в США, а также многие европейские мегаполисы, в частности, Лондон</w:t>
      </w:r>
      <w:r w:rsidR="00294B68" w:rsidRPr="00294B68">
        <w:t xml:space="preserve">. </w:t>
      </w:r>
      <w:r w:rsidRPr="00294B68">
        <w:t>Однако базовая общность, ядро все еще сохраняло тогда известную плотность</w:t>
      </w:r>
      <w:r w:rsidR="00294B68" w:rsidRPr="00294B68">
        <w:t xml:space="preserve">. </w:t>
      </w:r>
      <w:r w:rsidRPr="00294B68">
        <w:t>Уровень этнической цельности в той же Англии был настолько высок, что никакой экспансии других культур и этносов можно было не опасаться</w:t>
      </w:r>
      <w:r w:rsidR="00294B68" w:rsidRPr="00294B68">
        <w:t xml:space="preserve">. </w:t>
      </w:r>
      <w:r w:rsidRPr="00294B68">
        <w:t>В настоящий момент ситуация отличается прежде всего диффузией этого ядра</w:t>
      </w:r>
      <w:r w:rsidR="00294B68" w:rsidRPr="00294B68">
        <w:t>.</w:t>
      </w:r>
    </w:p>
    <w:p w:rsidR="00294B68" w:rsidRDefault="009D118E" w:rsidP="00294B68">
      <w:r w:rsidRPr="00294B68">
        <w:t>Подлинной мультикультуральности в современном обществе нет</w:t>
      </w:r>
      <w:r w:rsidR="00294B68" w:rsidRPr="00294B68">
        <w:t xml:space="preserve">. </w:t>
      </w:r>
      <w:r w:rsidRPr="00294B68">
        <w:t>Само понятие</w:t>
      </w:r>
      <w:r w:rsidR="00294B68">
        <w:t xml:space="preserve"> "</w:t>
      </w:r>
      <w:r w:rsidRPr="00294B68">
        <w:t>мультикультурализм</w:t>
      </w:r>
      <w:r w:rsidR="00294B68">
        <w:t xml:space="preserve">" </w:t>
      </w:r>
      <w:r w:rsidRPr="00294B68">
        <w:t>заключает в себе некоторые противоречия</w:t>
      </w:r>
      <w:r w:rsidR="00294B68" w:rsidRPr="00294B68">
        <w:t xml:space="preserve">. </w:t>
      </w:r>
      <w:r w:rsidRPr="00294B68">
        <w:t xml:space="preserve">Так как культура </w:t>
      </w:r>
      <w:r w:rsidR="00294B68">
        <w:t>-</w:t>
      </w:r>
      <w:r w:rsidRPr="00294B68">
        <w:t xml:space="preserve"> это символическая система, характерная для определенного общества и кодифицированная в институтах этого общества, наличие в одном обществе множества культур весьма проблематично</w:t>
      </w:r>
      <w:r w:rsidR="00294B68" w:rsidRPr="00294B68">
        <w:t xml:space="preserve">. </w:t>
      </w:r>
      <w:r w:rsidRPr="00294B68">
        <w:t>Уместнее было бы говорить не о многокультурности общества, а о сосуществовании внутри одного государства различных обществ</w:t>
      </w:r>
      <w:r w:rsidR="00294B68" w:rsidRPr="00294B68">
        <w:t xml:space="preserve">. </w:t>
      </w:r>
      <w:r w:rsidRPr="00294B68">
        <w:t>Помимо закрепления в институтах, культура предполагает также определенную систему знания</w:t>
      </w:r>
      <w:r w:rsidR="00294B68" w:rsidRPr="00294B68">
        <w:t xml:space="preserve">. </w:t>
      </w:r>
      <w:r w:rsidRPr="00294B68">
        <w:t>Однако благодаря единой системе образования и массовой коммуникации, представители</w:t>
      </w:r>
      <w:r w:rsidR="00294B68">
        <w:t xml:space="preserve"> "</w:t>
      </w:r>
      <w:r w:rsidRPr="00294B68">
        <w:t>различных</w:t>
      </w:r>
      <w:r w:rsidR="00294B68">
        <w:t xml:space="preserve">" </w:t>
      </w:r>
      <w:r w:rsidRPr="00294B68">
        <w:t>культур разделяют одну и ту же систему знания</w:t>
      </w:r>
      <w:r w:rsidR="00294B68" w:rsidRPr="00294B68">
        <w:t>.</w:t>
      </w:r>
    </w:p>
    <w:p w:rsidR="00294B68" w:rsidRDefault="009D118E" w:rsidP="00294B68">
      <w:r w:rsidRPr="00294B68">
        <w:t>Так проект мультикультурализма, поначалу встреченный либеральной общественностью с симпатией, достаточно скоро утратил свою привлекательность</w:t>
      </w:r>
      <w:r w:rsidR="00294B68" w:rsidRPr="00294B68">
        <w:t xml:space="preserve">. </w:t>
      </w:r>
      <w:r w:rsidRPr="00294B68">
        <w:t>Опасения относительно политик культурного плюрализма в ряде западных стран, вызваны их этнической центрированностью</w:t>
      </w:r>
      <w:r w:rsidR="00294B68" w:rsidRPr="00294B68">
        <w:t>.</w:t>
      </w:r>
    </w:p>
    <w:p w:rsidR="00294B68" w:rsidRDefault="009D118E" w:rsidP="00294B68">
      <w:r w:rsidRPr="00294B68">
        <w:t>Поскольку термин</w:t>
      </w:r>
      <w:r w:rsidR="00294B68">
        <w:t xml:space="preserve"> "</w:t>
      </w:r>
      <w:r w:rsidRPr="00294B68">
        <w:t>мультикультурализм</w:t>
      </w:r>
      <w:r w:rsidR="00294B68">
        <w:t xml:space="preserve">" </w:t>
      </w:r>
      <w:r w:rsidRPr="00294B68">
        <w:t>сегодня прочно связывается с этнически и конфессионально мотивированным изоляционизмом, вряд ли уместно пытаться его сохранить</w:t>
      </w:r>
      <w:r w:rsidR="00294B68" w:rsidRPr="00294B68">
        <w:t xml:space="preserve">. </w:t>
      </w:r>
      <w:r w:rsidRPr="00294B68">
        <w:t>Однако отказаться от мероприятий по организации общежития в условиях культурной плюральности нельзя</w:t>
      </w:r>
      <w:r w:rsidR="00294B68" w:rsidRPr="00294B68">
        <w:t xml:space="preserve">. </w:t>
      </w:r>
      <w:r w:rsidRPr="00294B68">
        <w:t>Культурное различие есть конструктивный момент демократического общества</w:t>
      </w:r>
      <w:r w:rsidR="00294B68" w:rsidRPr="00294B68">
        <w:t xml:space="preserve">. </w:t>
      </w:r>
      <w:r w:rsidRPr="00294B68">
        <w:t>Поэтому вопрос не в том, поощрять или не поощрять культурное разнообразие, а о формах этого поощрения</w:t>
      </w:r>
      <w:r w:rsidR="00294B68" w:rsidRPr="00294B68">
        <w:t>.</w:t>
      </w:r>
    </w:p>
    <w:p w:rsidR="00294B68" w:rsidRDefault="009D118E" w:rsidP="00294B68">
      <w:r w:rsidRPr="00294B68">
        <w:t xml:space="preserve">Мультикультурное общество </w:t>
      </w:r>
      <w:r w:rsidR="00294B68">
        <w:t>-</w:t>
      </w:r>
      <w:r w:rsidRPr="00294B68">
        <w:t xml:space="preserve"> это общество, в котором нет</w:t>
      </w:r>
      <w:r w:rsidR="00294B68">
        <w:t xml:space="preserve"> "</w:t>
      </w:r>
      <w:r w:rsidRPr="00294B68">
        <w:t>господствующей культуры</w:t>
      </w:r>
      <w:r w:rsidR="00294B68">
        <w:t xml:space="preserve">", </w:t>
      </w:r>
      <w:r w:rsidRPr="00294B68">
        <w:t>в котором понятие</w:t>
      </w:r>
      <w:r w:rsidR="00294B68">
        <w:t xml:space="preserve"> "</w:t>
      </w:r>
      <w:r w:rsidRPr="00294B68">
        <w:t>культура</w:t>
      </w:r>
      <w:r w:rsidR="00294B68">
        <w:t xml:space="preserve">" </w:t>
      </w:r>
      <w:r w:rsidRPr="00294B68">
        <w:t>не прикреплено к понятию</w:t>
      </w:r>
      <w:r w:rsidR="00294B68">
        <w:t xml:space="preserve"> "</w:t>
      </w:r>
      <w:r w:rsidRPr="00294B68">
        <w:t>этнос</w:t>
      </w:r>
      <w:r w:rsidR="00294B68">
        <w:t xml:space="preserve">". </w:t>
      </w:r>
      <w:r w:rsidRPr="00294B68">
        <w:t>Это общество, в котором индивидам предоставлена свобода выбирать, какие культурные образцы являются их собственными</w:t>
      </w:r>
      <w:r w:rsidR="00294B68" w:rsidRPr="00294B68">
        <w:t xml:space="preserve">. </w:t>
      </w:r>
      <w:r w:rsidRPr="00294B68">
        <w:t>Мультикультурализм эпохи постмодерна представляет собой не только этническое разнообразие, но и разнообразие жизненных стилей, ориентаций и культурных тенденций</w:t>
      </w:r>
      <w:r w:rsidR="00294B68" w:rsidRPr="00294B68">
        <w:t>.</w:t>
      </w:r>
    </w:p>
    <w:p w:rsidR="00294B68" w:rsidRDefault="009D118E" w:rsidP="00294B68">
      <w:r w:rsidRPr="00294B68">
        <w:t>Поскольку культурный плюрализм состоит не в замкнутом существовании автономных</w:t>
      </w:r>
      <w:r w:rsidR="00294B68">
        <w:t xml:space="preserve"> "</w:t>
      </w:r>
      <w:r w:rsidRPr="00294B68">
        <w:t>идентичностей</w:t>
      </w:r>
      <w:r w:rsidR="00294B68">
        <w:t xml:space="preserve">", </w:t>
      </w:r>
      <w:r w:rsidRPr="00294B68">
        <w:t>а в их взаимодействии, политика культурного плюрализма направлена не только на поощрение диалога между этнолингвистическими и этноконфессиональными группами, но и на формирование общего коммуникационного пространства, которое по своей природе надэтнично</w:t>
      </w:r>
      <w:r w:rsidR="00294B68" w:rsidRPr="00294B68">
        <w:t xml:space="preserve">. </w:t>
      </w:r>
      <w:r w:rsidRPr="00294B68">
        <w:t>Поэтому в последнее время более актуальным становится термин</w:t>
      </w:r>
      <w:r w:rsidR="00294B68">
        <w:t xml:space="preserve"> "</w:t>
      </w:r>
      <w:r w:rsidRPr="00294B68">
        <w:t>транскультурализм</w:t>
      </w:r>
      <w:r w:rsidR="00294B68">
        <w:t xml:space="preserve">", </w:t>
      </w:r>
      <w:r w:rsidRPr="00294B68">
        <w:t>обозначающий способность человека одновременно осваивать различные культурные традиции в их совокупности и культурный опыт разных стран</w:t>
      </w:r>
      <w:r w:rsidR="00294B68" w:rsidRPr="00294B68">
        <w:t>.</w:t>
      </w:r>
    </w:p>
    <w:p w:rsidR="009D118E" w:rsidRPr="00294B68" w:rsidRDefault="00C23FB0" w:rsidP="00C23FB0">
      <w:pPr>
        <w:pStyle w:val="2"/>
      </w:pPr>
      <w:r>
        <w:br w:type="page"/>
      </w:r>
      <w:r w:rsidR="009D118E" w:rsidRPr="00294B68">
        <w:t>Заключение</w:t>
      </w:r>
    </w:p>
    <w:p w:rsidR="00C23FB0" w:rsidRDefault="00C23FB0" w:rsidP="00294B68"/>
    <w:p w:rsidR="00294B68" w:rsidRDefault="009D118E" w:rsidP="00294B68">
      <w:r w:rsidRPr="00294B68">
        <w:t>Подводя итог нашему обзору национального проекта</w:t>
      </w:r>
      <w:r w:rsidR="00294B68">
        <w:t xml:space="preserve"> "</w:t>
      </w:r>
      <w:r w:rsidRPr="00294B68">
        <w:t>Образование</w:t>
      </w:r>
      <w:r w:rsidR="00294B68">
        <w:t xml:space="preserve">", </w:t>
      </w:r>
      <w:r w:rsidRPr="00294B68">
        <w:t>можно прийти к следующему выводу</w:t>
      </w:r>
      <w:r w:rsidR="00294B68" w:rsidRPr="00294B68">
        <w:t xml:space="preserve">: </w:t>
      </w:r>
      <w:r w:rsidRPr="00294B68">
        <w:t>интерес государства и привлечение внимание общественности уже есть благо для национальной образовательной системы, но сам ход проекта показывает, что существует еще множество недоработок, поэтому положительных результатов пока не много</w:t>
      </w:r>
      <w:r w:rsidR="00294B68" w:rsidRPr="00294B68">
        <w:t>.</w:t>
      </w:r>
    </w:p>
    <w:p w:rsidR="00294B68" w:rsidRDefault="009D118E" w:rsidP="00294B68">
      <w:r w:rsidRPr="00294B68">
        <w:t xml:space="preserve">Главные цели </w:t>
      </w:r>
      <w:r w:rsidR="00294B68">
        <w:t>-</w:t>
      </w:r>
      <w:r w:rsidRPr="00294B68">
        <w:t xml:space="preserve"> повышение качества жизни учителей и качества образования пока остаются нерешенными</w:t>
      </w:r>
      <w:r w:rsidR="00294B68" w:rsidRPr="00294B68">
        <w:t xml:space="preserve">. </w:t>
      </w:r>
      <w:r w:rsidRPr="00294B68">
        <w:t>Среди положительных моментов можно выделить почти всеобщую интернетизацию школ, улучшение материального положения вузов и учителей, которые победили в конкурсах</w:t>
      </w:r>
      <w:r w:rsidR="00294B68" w:rsidRPr="00294B68">
        <w:t xml:space="preserve">. </w:t>
      </w:r>
      <w:r w:rsidRPr="00294B68">
        <w:t>Но в то же время улучшение благосостояния лишь незначительной части учительского состава раскалывает их профессиональное сообщество, а победы столичных вузов в конкурсах высших учебных заведений и вливание в них дополнительных инвестиций могут еще более усугубить разрыв между уровнем жизни в центре и регионах</w:t>
      </w:r>
      <w:r w:rsidR="00294B68" w:rsidRPr="00294B68">
        <w:t>.</w:t>
      </w:r>
    </w:p>
    <w:p w:rsidR="00294B68" w:rsidRDefault="009D118E" w:rsidP="00294B68">
      <w:r w:rsidRPr="00294B68">
        <w:t>Таким образом, мир образовательных сущностей оборачивается в свою противоположность</w:t>
      </w:r>
      <w:r w:rsidR="00294B68" w:rsidRPr="00294B68">
        <w:t xml:space="preserve">. </w:t>
      </w:r>
      <w:r w:rsidRPr="00294B68">
        <w:t>Об этом, в частности, свидетельствуют многие выпускники школ, не знающие таблицы умножения, и 80-е место Украины по индексу человеческого развития</w:t>
      </w:r>
      <w:r w:rsidR="00294B68">
        <w:t xml:space="preserve"> (</w:t>
      </w:r>
      <w:r w:rsidRPr="00294B68">
        <w:t>ИЧР</w:t>
      </w:r>
      <w:r w:rsidR="00294B68" w:rsidRPr="00294B68">
        <w:t xml:space="preserve">). </w:t>
      </w:r>
      <w:r w:rsidRPr="00294B68">
        <w:t>Да и в целом, украинское образование переживает кризис, связанный с социальным переломом страны и действием социальных законов</w:t>
      </w:r>
      <w:r w:rsidR="00294B68" w:rsidRPr="00294B68">
        <w:t>.</w:t>
      </w:r>
    </w:p>
    <w:p w:rsidR="00294B68" w:rsidRDefault="009D118E" w:rsidP="00294B68">
      <w:r w:rsidRPr="00294B68">
        <w:t>Кроме того, культурная политика государства сегодня должна способствовать созданию в его границах единого культурного пространства, устанавливать правила для взаимодействия различных субкультур</w:t>
      </w:r>
      <w:r w:rsidR="00294B68" w:rsidRPr="00294B68">
        <w:t xml:space="preserve">. </w:t>
      </w:r>
      <w:r w:rsidRPr="00294B68">
        <w:t>Модель мультикультурализма в качестве основы для культурной политики государства неадекватна ситуации в мире, поэтому перед государствами возникает задача поиска новой модели культурной политики, которая бы соответствовала современной реальности</w:t>
      </w:r>
      <w:r w:rsidR="00294B68" w:rsidRPr="00294B68">
        <w:t xml:space="preserve">. </w:t>
      </w:r>
      <w:r w:rsidRPr="00294B68">
        <w:t>И Россия стоит перед проблемой выработки адекватной культурной политики, которая могла бы способствовать социальному развитию страны, препятствовать возникновению социокультурных и политических конфликтов</w:t>
      </w:r>
      <w:r w:rsidR="00294B68" w:rsidRPr="00294B68">
        <w:t>.</w:t>
      </w:r>
    </w:p>
    <w:p w:rsidR="009D118E" w:rsidRPr="00294B68" w:rsidRDefault="00C23FB0" w:rsidP="00C23FB0">
      <w:pPr>
        <w:pStyle w:val="2"/>
      </w:pPr>
      <w:r>
        <w:br w:type="page"/>
      </w:r>
      <w:r w:rsidR="009D118E" w:rsidRPr="00294B68">
        <w:t>Список литературы</w:t>
      </w:r>
    </w:p>
    <w:p w:rsidR="00C23FB0" w:rsidRDefault="00C23FB0" w:rsidP="00294B68"/>
    <w:p w:rsidR="00294B68" w:rsidRDefault="009D118E" w:rsidP="00C23FB0">
      <w:pPr>
        <w:pStyle w:val="a0"/>
        <w:ind w:firstLine="0"/>
      </w:pPr>
      <w:r w:rsidRPr="00294B68">
        <w:t>Зиновьев А</w:t>
      </w:r>
      <w:r w:rsidR="00294B68">
        <w:t>.А. (</w:t>
      </w:r>
      <w:r w:rsidRPr="00294B68">
        <w:t>2006</w:t>
      </w:r>
      <w:r w:rsidR="00294B68" w:rsidRPr="00294B68">
        <w:t xml:space="preserve">) </w:t>
      </w:r>
      <w:r w:rsidRPr="00294B68">
        <w:t>На пути к сверхобществу</w:t>
      </w:r>
      <w:r w:rsidR="00294B68" w:rsidRPr="00294B68">
        <w:t xml:space="preserve">. </w:t>
      </w:r>
      <w:r w:rsidRPr="00294B68">
        <w:t>М</w:t>
      </w:r>
      <w:r w:rsidR="00294B68">
        <w:t>.:</w:t>
      </w:r>
      <w:r w:rsidR="00294B68" w:rsidRPr="00294B68">
        <w:t xml:space="preserve"> </w:t>
      </w:r>
      <w:r w:rsidRPr="00294B68">
        <w:t>ЗАО Изд-во Центрполиграф</w:t>
      </w:r>
      <w:r w:rsidR="00294B68" w:rsidRPr="00294B68">
        <w:t>.</w:t>
      </w:r>
    </w:p>
    <w:p w:rsidR="00294B68" w:rsidRDefault="009D118E" w:rsidP="00C23FB0">
      <w:pPr>
        <w:pStyle w:val="a0"/>
        <w:ind w:firstLine="0"/>
      </w:pPr>
      <w:r w:rsidRPr="00294B68">
        <w:t>Овдиенко Н</w:t>
      </w:r>
      <w:r w:rsidR="00294B68" w:rsidRPr="00294B68">
        <w:t xml:space="preserve">. </w:t>
      </w:r>
      <w:r w:rsidRPr="00294B68">
        <w:t>Вузы будут считать квадратные метры / Голос Украины, 26 января 2007 года, с</w:t>
      </w:r>
      <w:r w:rsidR="00294B68">
        <w:t>.5</w:t>
      </w:r>
      <w:r w:rsidR="00294B68" w:rsidRPr="00294B68">
        <w:t>.</w:t>
      </w:r>
    </w:p>
    <w:p w:rsidR="00294B68" w:rsidRDefault="009D118E" w:rsidP="00C23FB0">
      <w:pPr>
        <w:pStyle w:val="a0"/>
        <w:ind w:firstLine="0"/>
      </w:pPr>
      <w:r w:rsidRPr="00294B68">
        <w:t>Болонський процес</w:t>
      </w:r>
      <w:r w:rsidR="00294B68" w:rsidRPr="00294B68">
        <w:t xml:space="preserve">. </w:t>
      </w:r>
      <w:r w:rsidRPr="00294B68">
        <w:t>Документи</w:t>
      </w:r>
      <w:r w:rsidR="00294B68" w:rsidRPr="00294B68">
        <w:t>.</w:t>
      </w:r>
      <w:r w:rsidR="00294B68">
        <w:t xml:space="preserve"> (</w:t>
      </w:r>
      <w:r w:rsidRPr="00294B68">
        <w:t>2008</w:t>
      </w:r>
      <w:r w:rsidR="00294B68" w:rsidRPr="00294B68">
        <w:t xml:space="preserve">) </w:t>
      </w:r>
      <w:r w:rsidRPr="00294B68">
        <w:t>/ Укладачі</w:t>
      </w:r>
      <w:r w:rsidR="00294B68" w:rsidRPr="00294B68">
        <w:t xml:space="preserve">: </w:t>
      </w:r>
      <w:r w:rsidRPr="00294B68">
        <w:t>З</w:t>
      </w:r>
      <w:r w:rsidR="00294B68">
        <w:t xml:space="preserve">.І. </w:t>
      </w:r>
      <w:r w:rsidRPr="00294B68">
        <w:t>Тимошенко, А</w:t>
      </w:r>
      <w:r w:rsidR="00294B68">
        <w:t xml:space="preserve">.М. </w:t>
      </w:r>
      <w:r w:rsidRPr="00294B68">
        <w:t>Греков, Ю</w:t>
      </w:r>
      <w:r w:rsidR="00294B68">
        <w:t xml:space="preserve">.А. </w:t>
      </w:r>
      <w:r w:rsidRPr="00294B68">
        <w:t>Гапон, Ю</w:t>
      </w:r>
      <w:r w:rsidR="00294B68">
        <w:t xml:space="preserve">.І. </w:t>
      </w:r>
      <w:r w:rsidRPr="00294B68">
        <w:t>Палеха</w:t>
      </w:r>
      <w:r w:rsidR="00294B68" w:rsidRPr="00294B68">
        <w:t xml:space="preserve">. </w:t>
      </w:r>
      <w:r w:rsidRPr="00294B68">
        <w:t>К</w:t>
      </w:r>
      <w:r w:rsidR="00294B68">
        <w:t>.:</w:t>
      </w:r>
      <w:r w:rsidR="00294B68" w:rsidRPr="00294B68">
        <w:t xml:space="preserve"> </w:t>
      </w:r>
      <w:r w:rsidRPr="00294B68">
        <w:t>Знання-Прес</w:t>
      </w:r>
      <w:r w:rsidR="00294B68" w:rsidRPr="00294B68">
        <w:t>.</w:t>
      </w:r>
    </w:p>
    <w:p w:rsidR="00294B68" w:rsidRDefault="009D118E" w:rsidP="00C23FB0">
      <w:pPr>
        <w:pStyle w:val="a0"/>
        <w:ind w:firstLine="0"/>
      </w:pPr>
      <w:r w:rsidRPr="00294B68">
        <w:t>Д</w:t>
      </w:r>
      <w:r w:rsidR="00294B68" w:rsidRPr="00294B68">
        <w:t xml:space="preserve">. </w:t>
      </w:r>
      <w:r w:rsidRPr="00294B68">
        <w:t>Сорокин</w:t>
      </w:r>
      <w:r w:rsidR="00294B68" w:rsidRPr="00294B68">
        <w:t xml:space="preserve">. </w:t>
      </w:r>
      <w:r w:rsidRPr="00294B68">
        <w:t>Нацпроекты и реальная политика</w:t>
      </w:r>
      <w:r w:rsidR="00294B68">
        <w:t xml:space="preserve"> // </w:t>
      </w:r>
      <w:r w:rsidRPr="00294B68">
        <w:t>Проблемы теории и практики управления</w:t>
      </w:r>
      <w:r w:rsidR="00294B68" w:rsidRPr="00294B68">
        <w:t xml:space="preserve">. </w:t>
      </w:r>
      <w:r w:rsidR="00294B68">
        <w:t>-</w:t>
      </w:r>
      <w:r w:rsidRPr="00294B68">
        <w:t xml:space="preserve"> 2009</w:t>
      </w:r>
      <w:r w:rsidR="00294B68" w:rsidRPr="00294B68">
        <w:t>. -</w:t>
      </w:r>
      <w:r w:rsidR="00294B68">
        <w:t xml:space="preserve"> </w:t>
      </w:r>
      <w:r w:rsidRPr="00294B68">
        <w:t>№3</w:t>
      </w:r>
      <w:r w:rsidR="00294B68" w:rsidRPr="00294B68">
        <w:t>.</w:t>
      </w:r>
    </w:p>
    <w:p w:rsidR="00294B68" w:rsidRDefault="009D118E" w:rsidP="00C23FB0">
      <w:pPr>
        <w:pStyle w:val="a0"/>
        <w:ind w:firstLine="0"/>
      </w:pPr>
      <w:r w:rsidRPr="00294B68">
        <w:t>Л</w:t>
      </w:r>
      <w:r w:rsidR="00294B68" w:rsidRPr="00294B68">
        <w:t xml:space="preserve">. </w:t>
      </w:r>
      <w:r w:rsidRPr="00294B68">
        <w:t>Ржаницына</w:t>
      </w:r>
      <w:r w:rsidR="00294B68" w:rsidRPr="00294B68">
        <w:t xml:space="preserve">. </w:t>
      </w:r>
      <w:r w:rsidRPr="00294B68">
        <w:t xml:space="preserve">Нацпроекты </w:t>
      </w:r>
      <w:r w:rsidR="00294B68">
        <w:t>-</w:t>
      </w:r>
      <w:r w:rsidRPr="00294B68">
        <w:t xml:space="preserve"> новая технология осуществления стратегических решений или программа частичных улучшений</w:t>
      </w:r>
      <w:r w:rsidR="00294B68">
        <w:t xml:space="preserve"> // </w:t>
      </w:r>
      <w:r w:rsidRPr="00294B68">
        <w:t>Человек и труд</w:t>
      </w:r>
      <w:r w:rsidR="00294B68" w:rsidRPr="00294B68">
        <w:t xml:space="preserve">. </w:t>
      </w:r>
      <w:r w:rsidR="00294B68">
        <w:t>-</w:t>
      </w:r>
      <w:r w:rsidRPr="00294B68">
        <w:t xml:space="preserve"> 2007</w:t>
      </w:r>
      <w:r w:rsidR="00294B68" w:rsidRPr="00294B68">
        <w:t>. -</w:t>
      </w:r>
      <w:r w:rsidR="00294B68">
        <w:t xml:space="preserve"> </w:t>
      </w:r>
      <w:r w:rsidRPr="00294B68">
        <w:t>№3</w:t>
      </w:r>
      <w:r w:rsidR="00294B68" w:rsidRPr="00294B68">
        <w:t>.</w:t>
      </w:r>
    </w:p>
    <w:p w:rsidR="009D118E" w:rsidRPr="00294B68" w:rsidRDefault="009D118E" w:rsidP="00C23FB0">
      <w:pPr>
        <w:pStyle w:val="a0"/>
        <w:ind w:firstLine="0"/>
      </w:pPr>
      <w:r w:rsidRPr="00294B68">
        <w:t>Cайт</w:t>
      </w:r>
      <w:r w:rsidR="00294B68" w:rsidRPr="00294B68">
        <w:t xml:space="preserve"> - </w:t>
      </w:r>
      <w:r w:rsidR="00294B68">
        <w:t>www.</w:t>
      </w:r>
      <w:r w:rsidRPr="00294B68">
        <w:t>rost</w:t>
      </w:r>
      <w:r w:rsidR="00294B68">
        <w:t>.ru</w:t>
      </w:r>
      <w:r w:rsidRPr="00294B68">
        <w:t>/projects/education</w:t>
      </w:r>
    </w:p>
    <w:p w:rsidR="00294B68" w:rsidRDefault="009D118E" w:rsidP="00C23FB0">
      <w:pPr>
        <w:pStyle w:val="a0"/>
        <w:ind w:firstLine="0"/>
      </w:pPr>
      <w:r w:rsidRPr="00294B68">
        <w:t>А</w:t>
      </w:r>
      <w:r w:rsidR="00294B68" w:rsidRPr="00294B68">
        <w:t xml:space="preserve">. </w:t>
      </w:r>
      <w:r w:rsidRPr="00294B68">
        <w:t>Малявина</w:t>
      </w:r>
      <w:r w:rsidR="00294B68" w:rsidRPr="00294B68">
        <w:t xml:space="preserve">. </w:t>
      </w:r>
      <w:r w:rsidRPr="00294B68">
        <w:t>О концептуальных проблемах создания федеральных университетов</w:t>
      </w:r>
      <w:r w:rsidR="00294B68">
        <w:t xml:space="preserve"> // </w:t>
      </w:r>
      <w:r w:rsidRPr="00294B68">
        <w:t>Власть</w:t>
      </w:r>
      <w:r w:rsidR="00294B68" w:rsidRPr="00294B68">
        <w:t xml:space="preserve">. </w:t>
      </w:r>
      <w:r w:rsidR="00294B68">
        <w:t>-</w:t>
      </w:r>
      <w:r w:rsidRPr="00294B68">
        <w:t xml:space="preserve"> 2008</w:t>
      </w:r>
      <w:r w:rsidR="00294B68" w:rsidRPr="00294B68">
        <w:t>. -</w:t>
      </w:r>
      <w:r w:rsidR="00294B68">
        <w:t xml:space="preserve"> </w:t>
      </w:r>
      <w:r w:rsidRPr="00294B68">
        <w:t>№5</w:t>
      </w:r>
      <w:r w:rsidR="00294B68" w:rsidRPr="00294B68">
        <w:t>.</w:t>
      </w:r>
    </w:p>
    <w:p w:rsidR="00224BC1" w:rsidRPr="00294B68" w:rsidRDefault="00224BC1" w:rsidP="00294B68">
      <w:bookmarkStart w:id="0" w:name="_GoBack"/>
      <w:bookmarkEnd w:id="0"/>
    </w:p>
    <w:sectPr w:rsidR="00224BC1" w:rsidRPr="00294B68" w:rsidSect="00294B6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7A" w:rsidRDefault="006A0D7A">
      <w:r>
        <w:separator/>
      </w:r>
    </w:p>
  </w:endnote>
  <w:endnote w:type="continuationSeparator" w:id="0">
    <w:p w:rsidR="006A0D7A" w:rsidRDefault="006A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B0" w:rsidRDefault="00C23FB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B0" w:rsidRDefault="00C23FB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7A" w:rsidRDefault="006A0D7A">
      <w:r>
        <w:separator/>
      </w:r>
    </w:p>
  </w:footnote>
  <w:footnote w:type="continuationSeparator" w:id="0">
    <w:p w:rsidR="006A0D7A" w:rsidRDefault="006A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B0" w:rsidRDefault="00C9043F" w:rsidP="003D4B9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23FB0" w:rsidRDefault="00C23FB0" w:rsidP="009D118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B0" w:rsidRDefault="00C23F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C01188"/>
    <w:multiLevelType w:val="hybridMultilevel"/>
    <w:tmpl w:val="7FBE1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18E"/>
    <w:rsid w:val="00224BC1"/>
    <w:rsid w:val="00294B68"/>
    <w:rsid w:val="003D4B9C"/>
    <w:rsid w:val="0048750D"/>
    <w:rsid w:val="005B2B53"/>
    <w:rsid w:val="005D1389"/>
    <w:rsid w:val="00637269"/>
    <w:rsid w:val="006A0D7A"/>
    <w:rsid w:val="009D118E"/>
    <w:rsid w:val="00C00E7B"/>
    <w:rsid w:val="00C23FB0"/>
    <w:rsid w:val="00C9043F"/>
    <w:rsid w:val="00D3258B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CD331C-4A20-465C-A903-D09ECFC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4B6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4B6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94B6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94B6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4B6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4B6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4B6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4B6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4B6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94B6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94B68"/>
    <w:rPr>
      <w:vertAlign w:val="superscript"/>
    </w:rPr>
  </w:style>
  <w:style w:type="character" w:styleId="aa">
    <w:name w:val="page number"/>
    <w:uiPriority w:val="99"/>
    <w:rsid w:val="00294B68"/>
  </w:style>
  <w:style w:type="table" w:styleId="-1">
    <w:name w:val="Table Web 1"/>
    <w:basedOn w:val="a4"/>
    <w:uiPriority w:val="99"/>
    <w:rsid w:val="00294B6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294B68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294B6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94B68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294B6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94B6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94B6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94B68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294B6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94B68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94B6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94B6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94B68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94B68"/>
    <w:rPr>
      <w:sz w:val="28"/>
      <w:szCs w:val="28"/>
    </w:rPr>
  </w:style>
  <w:style w:type="paragraph" w:styleId="af6">
    <w:name w:val="Normal (Web)"/>
    <w:basedOn w:val="a2"/>
    <w:uiPriority w:val="99"/>
    <w:rsid w:val="00294B6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94B6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94B6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94B6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4B6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4B68"/>
    <w:pPr>
      <w:ind w:left="958"/>
    </w:pPr>
  </w:style>
  <w:style w:type="paragraph" w:styleId="23">
    <w:name w:val="Body Text Indent 2"/>
    <w:basedOn w:val="a2"/>
    <w:link w:val="24"/>
    <w:uiPriority w:val="99"/>
    <w:rsid w:val="00294B6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94B6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94B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94B6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94B6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4B6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94B6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94B6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94B6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4B68"/>
    <w:rPr>
      <w:i/>
      <w:iCs/>
    </w:rPr>
  </w:style>
  <w:style w:type="paragraph" w:customStyle="1" w:styleId="af9">
    <w:name w:val="ТАБЛИЦА"/>
    <w:next w:val="a2"/>
    <w:autoRedefine/>
    <w:uiPriority w:val="99"/>
    <w:rsid w:val="00294B6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94B6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94B68"/>
  </w:style>
  <w:style w:type="table" w:customStyle="1" w:styleId="15">
    <w:name w:val="Стиль таблицы1"/>
    <w:uiPriority w:val="99"/>
    <w:rsid w:val="00294B6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94B6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94B6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94B6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94B6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94B6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20277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2014-03-07T21:00:00Z</dcterms:created>
  <dcterms:modified xsi:type="dcterms:W3CDTF">2014-03-07T21:00:00Z</dcterms:modified>
</cp:coreProperties>
</file>