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77" w:rsidRDefault="00B90277" w:rsidP="00B90277">
      <w:pPr>
        <w:pStyle w:val="a8"/>
        <w:spacing w:line="240" w:lineRule="atLeast"/>
        <w:rPr>
          <w:sz w:val="24"/>
          <w:szCs w:val="24"/>
        </w:rPr>
      </w:pPr>
      <w:r>
        <w:rPr>
          <w:sz w:val="24"/>
          <w:szCs w:val="24"/>
        </w:rPr>
        <w:t xml:space="preserve">Особенности социально-экономического и политического строя Новгорода, Пскова </w:t>
      </w:r>
    </w:p>
    <w:p w:rsidR="00B90277" w:rsidRDefault="00B90277" w:rsidP="00B90277">
      <w:pPr>
        <w:pStyle w:val="a8"/>
        <w:spacing w:line="240" w:lineRule="atLeast"/>
        <w:rPr>
          <w:sz w:val="20"/>
          <w:szCs w:val="20"/>
        </w:rPr>
      </w:pPr>
    </w:p>
    <w:p w:rsidR="00B90277" w:rsidRDefault="00B90277" w:rsidP="00B90277">
      <w:pPr>
        <w:pStyle w:val="a8"/>
        <w:spacing w:line="240" w:lineRule="atLeast"/>
        <w:rPr>
          <w:b w:val="0"/>
          <w:bCs w:val="0"/>
          <w:sz w:val="20"/>
          <w:szCs w:val="20"/>
        </w:rPr>
      </w:pPr>
      <w:r>
        <w:rPr>
          <w:b w:val="0"/>
          <w:bCs w:val="0"/>
          <w:sz w:val="20"/>
          <w:szCs w:val="20"/>
        </w:rPr>
        <w:t>Новгородско-Псковская земля была расположена на северо-западе Руси.</w:t>
      </w:r>
      <w:r w:rsidRPr="00B90277">
        <w:rPr>
          <w:b w:val="0"/>
          <w:bCs w:val="0"/>
          <w:sz w:val="20"/>
          <w:szCs w:val="20"/>
        </w:rPr>
        <w:t xml:space="preserve"> </w:t>
      </w:r>
      <w:r>
        <w:rPr>
          <w:b w:val="0"/>
          <w:bCs w:val="0"/>
          <w:sz w:val="20"/>
          <w:szCs w:val="20"/>
        </w:rPr>
        <w:t>Новгород-крупнейший город древности, торговый и ремесленный центр, стоял на традиционных торговых путях связывавших Балтийское море с Черным и Каспийским.</w:t>
      </w:r>
      <w:r w:rsidRPr="00B90277">
        <w:rPr>
          <w:b w:val="0"/>
          <w:bCs w:val="0"/>
          <w:sz w:val="20"/>
          <w:szCs w:val="20"/>
        </w:rPr>
        <w:t xml:space="preserve"> </w:t>
      </w:r>
      <w:r>
        <w:rPr>
          <w:b w:val="0"/>
          <w:bCs w:val="0"/>
          <w:sz w:val="20"/>
          <w:szCs w:val="20"/>
        </w:rPr>
        <w:t>На территории Новгорода возникло одно из первых государств восточных славян-Славия.</w:t>
      </w:r>
      <w:r w:rsidRPr="00B90277">
        <w:rPr>
          <w:b w:val="0"/>
          <w:bCs w:val="0"/>
          <w:sz w:val="20"/>
          <w:szCs w:val="20"/>
        </w:rPr>
        <w:t xml:space="preserve"> </w:t>
      </w:r>
      <w:r>
        <w:rPr>
          <w:b w:val="0"/>
          <w:bCs w:val="0"/>
          <w:sz w:val="20"/>
          <w:szCs w:val="20"/>
        </w:rPr>
        <w:t>Его обьединение с Киевом положило начало созданию Древнерусского государства.Кроме земледелия на Новгородской земле большое развитие получили охота, рыболовство, ремесленность и особенно торговля.</w:t>
      </w:r>
    </w:p>
    <w:p w:rsidR="00B90277" w:rsidRDefault="00B90277" w:rsidP="00B90277">
      <w:pPr>
        <w:pStyle w:val="a8"/>
        <w:spacing w:line="240" w:lineRule="atLeast"/>
        <w:rPr>
          <w:sz w:val="20"/>
          <w:szCs w:val="20"/>
        </w:rPr>
      </w:pPr>
      <w:r>
        <w:rPr>
          <w:sz w:val="20"/>
          <w:szCs w:val="20"/>
        </w:rPr>
        <w:t>Своеобразие Новгородского Боярства-владение не только землей,но и тесная связь с торговлей и Ростовщичеством.</w:t>
      </w:r>
    </w:p>
    <w:p w:rsidR="00B90277" w:rsidRDefault="00B90277" w:rsidP="00B90277">
      <w:pPr>
        <w:pStyle w:val="a8"/>
        <w:spacing w:line="240" w:lineRule="atLeast"/>
        <w:rPr>
          <w:b w:val="0"/>
          <w:bCs w:val="0"/>
          <w:sz w:val="20"/>
          <w:szCs w:val="20"/>
        </w:rPr>
      </w:pPr>
      <w:r>
        <w:rPr>
          <w:b w:val="0"/>
          <w:bCs w:val="0"/>
          <w:sz w:val="20"/>
          <w:szCs w:val="20"/>
        </w:rPr>
        <w:t>С Обширных колониальных владений  Новгород получал дань.Новгород поддерживал торговые отношения со многими странами. Новгород почти не пострадал от нашествия монголо - татар, но все же платил дань.Новгородские Князья одерживали крупные военные победы (на Неве,Чудском озере). Древний Новгород-центр культуры и искусства, развития письменности. До начала 12 века Новгородская земля-часть Киевского государства. В 1136 г. бояре после восстания низов против княжеской власти  захватили власть и Установили свое политическое господство. С этого момента Новгород стал феодальной республикой-до конца 15 века.</w:t>
      </w:r>
    </w:p>
    <w:p w:rsidR="00B90277" w:rsidRDefault="00B90277" w:rsidP="00B90277">
      <w:pPr>
        <w:pStyle w:val="a8"/>
        <w:spacing w:line="240" w:lineRule="atLeast"/>
        <w:rPr>
          <w:b w:val="0"/>
          <w:bCs w:val="0"/>
          <w:sz w:val="20"/>
          <w:szCs w:val="20"/>
        </w:rPr>
      </w:pPr>
      <w:r>
        <w:rPr>
          <w:b w:val="0"/>
          <w:bCs w:val="0"/>
          <w:sz w:val="20"/>
          <w:szCs w:val="20"/>
        </w:rPr>
        <w:t>Псковская земля входила в состав Новгородского государства до сер.14 в. В 1348 г. Псков выделился в самостоятельную феодальную республику, как крупный Торговый и ремесленный центр.</w:t>
      </w:r>
    </w:p>
    <w:p w:rsidR="00B90277" w:rsidRDefault="00B90277" w:rsidP="00B90277">
      <w:pPr>
        <w:pStyle w:val="a8"/>
        <w:spacing w:line="240" w:lineRule="atLeast"/>
        <w:rPr>
          <w:b w:val="0"/>
          <w:bCs w:val="0"/>
          <w:sz w:val="20"/>
          <w:szCs w:val="20"/>
        </w:rPr>
      </w:pPr>
      <w:r>
        <w:rPr>
          <w:sz w:val="20"/>
          <w:szCs w:val="20"/>
        </w:rPr>
        <w:t>Памятник права - Псковская судная грамота</w:t>
      </w:r>
      <w:r>
        <w:rPr>
          <w:b w:val="0"/>
          <w:bCs w:val="0"/>
          <w:sz w:val="20"/>
          <w:szCs w:val="20"/>
        </w:rPr>
        <w:t>.</w:t>
      </w:r>
    </w:p>
    <w:p w:rsidR="00B90277" w:rsidRDefault="00B90277" w:rsidP="00B90277">
      <w:pPr>
        <w:pStyle w:val="a8"/>
        <w:spacing w:line="240" w:lineRule="atLeast"/>
        <w:rPr>
          <w:b w:val="0"/>
          <w:bCs w:val="0"/>
          <w:sz w:val="20"/>
          <w:szCs w:val="20"/>
        </w:rPr>
      </w:pPr>
    </w:p>
    <w:p w:rsidR="00B90277" w:rsidRDefault="00B90277" w:rsidP="00B90277">
      <w:pPr>
        <w:pStyle w:val="a8"/>
        <w:spacing w:line="240" w:lineRule="atLeast"/>
        <w:rPr>
          <w:b w:val="0"/>
          <w:bCs w:val="0"/>
          <w:sz w:val="20"/>
          <w:szCs w:val="20"/>
        </w:rPr>
      </w:pPr>
      <w:r>
        <w:rPr>
          <w:sz w:val="20"/>
          <w:szCs w:val="20"/>
        </w:rPr>
        <w:t>Господствующий класс</w:t>
      </w:r>
      <w:r>
        <w:rPr>
          <w:b w:val="0"/>
          <w:bCs w:val="0"/>
          <w:sz w:val="20"/>
          <w:szCs w:val="20"/>
        </w:rPr>
        <w:t xml:space="preserve"> в Древнем Новгороде - феодалы, крупные землевладельцы. Основные источники их доходов - торговля, ремесло, дань с зависимых земель. Княжеского домена не сложилось ,не получило развития землевладение княжеских дружинников. Крупными землевладельцами стали – Новгородский владыка ,высшее духовенство, монастыри, церкви. Кроме того церковь обьявила себя покровительницей торговли.( Купеческий суд при церкви, эталоны мер и весов). Духовенство имело право на десятину. Другой группой господствующего класса были –  </w:t>
      </w:r>
      <w:r>
        <w:rPr>
          <w:b w:val="0"/>
          <w:bCs w:val="0"/>
          <w:i/>
          <w:iCs/>
          <w:sz w:val="20"/>
          <w:szCs w:val="20"/>
        </w:rPr>
        <w:t xml:space="preserve">житьи  люди - </w:t>
      </w:r>
      <w:r>
        <w:rPr>
          <w:b w:val="0"/>
          <w:bCs w:val="0"/>
          <w:sz w:val="20"/>
          <w:szCs w:val="20"/>
          <w:u w:val="single"/>
        </w:rPr>
        <w:t xml:space="preserve">средние феодалы. </w:t>
      </w:r>
      <w:r>
        <w:rPr>
          <w:b w:val="0"/>
          <w:bCs w:val="0"/>
          <w:sz w:val="20"/>
          <w:szCs w:val="20"/>
        </w:rPr>
        <w:t xml:space="preserve">Мелкие феодалы  - </w:t>
      </w:r>
      <w:r>
        <w:rPr>
          <w:b w:val="0"/>
          <w:bCs w:val="0"/>
          <w:i/>
          <w:iCs/>
          <w:sz w:val="20"/>
          <w:szCs w:val="20"/>
        </w:rPr>
        <w:t>своеземцы ,</w:t>
      </w:r>
      <w:r>
        <w:rPr>
          <w:b w:val="0"/>
          <w:bCs w:val="0"/>
          <w:sz w:val="20"/>
          <w:szCs w:val="20"/>
        </w:rPr>
        <w:t>обрабатывали землю своим трудом. Основное население-купцы. ремесленники (старейших, молодших  или черных). Новгородское вече- форма народного участия в управлении государством.</w:t>
      </w:r>
    </w:p>
    <w:p w:rsidR="00B90277" w:rsidRDefault="00B90277" w:rsidP="00B90277">
      <w:pPr>
        <w:pStyle w:val="a8"/>
        <w:spacing w:line="240" w:lineRule="atLeast"/>
        <w:rPr>
          <w:b w:val="0"/>
          <w:bCs w:val="0"/>
          <w:sz w:val="20"/>
          <w:szCs w:val="20"/>
        </w:rPr>
      </w:pPr>
      <w:r>
        <w:rPr>
          <w:b w:val="0"/>
          <w:bCs w:val="0"/>
          <w:sz w:val="20"/>
          <w:szCs w:val="20"/>
        </w:rPr>
        <w:t>В Новгороде часто возникали воруженные конфликты на классовой почве. Крестьяне Новгородской земли делились на отбывающих повинность в пользу господина “Великого Новгорода”(смерды) и на  находящихся под властью отдельных землевладельцев.</w:t>
      </w:r>
    </w:p>
    <w:p w:rsidR="00B90277" w:rsidRDefault="00B90277" w:rsidP="00B90277">
      <w:pPr>
        <w:pStyle w:val="a8"/>
        <w:spacing w:line="240" w:lineRule="atLeast"/>
        <w:rPr>
          <w:b w:val="0"/>
          <w:bCs w:val="0"/>
          <w:sz w:val="20"/>
          <w:szCs w:val="20"/>
        </w:rPr>
      </w:pPr>
      <w:r>
        <w:rPr>
          <w:b w:val="0"/>
          <w:bCs w:val="0"/>
          <w:sz w:val="20"/>
          <w:szCs w:val="20"/>
        </w:rPr>
        <w:t>ИЗОРНИКИ-пашенные крестьяне,отдавали половину урожая.</w:t>
      </w:r>
    </w:p>
    <w:p w:rsidR="00B90277" w:rsidRDefault="00B90277" w:rsidP="00B90277">
      <w:pPr>
        <w:pStyle w:val="a8"/>
        <w:spacing w:line="240" w:lineRule="atLeast"/>
        <w:rPr>
          <w:b w:val="0"/>
          <w:bCs w:val="0"/>
          <w:sz w:val="20"/>
          <w:szCs w:val="20"/>
        </w:rPr>
      </w:pPr>
      <w:r>
        <w:rPr>
          <w:b w:val="0"/>
          <w:bCs w:val="0"/>
          <w:sz w:val="20"/>
          <w:szCs w:val="20"/>
        </w:rPr>
        <w:t>ОГОРОДНИКИ-платили оброк с огорода.                                                 ПОЛОВНИКИ</w:t>
      </w:r>
    </w:p>
    <w:p w:rsidR="00B90277" w:rsidRDefault="00B90277" w:rsidP="00B90277">
      <w:pPr>
        <w:pStyle w:val="a8"/>
        <w:spacing w:line="240" w:lineRule="atLeast"/>
        <w:rPr>
          <w:b w:val="0"/>
          <w:bCs w:val="0"/>
          <w:sz w:val="20"/>
          <w:szCs w:val="20"/>
        </w:rPr>
      </w:pPr>
      <w:r>
        <w:rPr>
          <w:b w:val="0"/>
          <w:bCs w:val="0"/>
          <w:sz w:val="20"/>
          <w:szCs w:val="20"/>
        </w:rPr>
        <w:t>КОЧЕТНИКИ-оброк с рыболовства</w:t>
      </w:r>
    </w:p>
    <w:p w:rsidR="00B90277" w:rsidRDefault="00B90277" w:rsidP="00B90277">
      <w:pPr>
        <w:pStyle w:val="a8"/>
        <w:spacing w:line="240" w:lineRule="atLeast"/>
        <w:rPr>
          <w:b w:val="0"/>
          <w:bCs w:val="0"/>
          <w:sz w:val="20"/>
          <w:szCs w:val="20"/>
        </w:rPr>
      </w:pPr>
      <w:r>
        <w:rPr>
          <w:b w:val="0"/>
          <w:bCs w:val="0"/>
          <w:sz w:val="20"/>
          <w:szCs w:val="20"/>
        </w:rPr>
        <w:t>Крестьяне имели право перейти к другому господину один раз в году.</w:t>
      </w:r>
    </w:p>
    <w:p w:rsidR="00B90277" w:rsidRDefault="00B90277" w:rsidP="00B90277">
      <w:pPr>
        <w:pStyle w:val="a8"/>
        <w:spacing w:line="240" w:lineRule="atLeast"/>
        <w:rPr>
          <w:b w:val="0"/>
          <w:bCs w:val="0"/>
          <w:sz w:val="20"/>
          <w:szCs w:val="20"/>
        </w:rPr>
      </w:pPr>
      <w:r>
        <w:rPr>
          <w:b w:val="0"/>
          <w:bCs w:val="0"/>
          <w:sz w:val="20"/>
          <w:szCs w:val="20"/>
        </w:rPr>
        <w:t>Были и бесправные крестьяне- закладники холопы (рабы).</w:t>
      </w:r>
    </w:p>
    <w:p w:rsidR="00B90277" w:rsidRDefault="00B90277" w:rsidP="00B90277">
      <w:pPr>
        <w:pStyle w:val="a8"/>
        <w:spacing w:line="240" w:lineRule="atLeast"/>
        <w:rPr>
          <w:b w:val="0"/>
          <w:bCs w:val="0"/>
          <w:sz w:val="20"/>
          <w:szCs w:val="20"/>
        </w:rPr>
      </w:pPr>
    </w:p>
    <w:p w:rsidR="00B90277" w:rsidRDefault="00B90277" w:rsidP="00B90277">
      <w:pPr>
        <w:pStyle w:val="a8"/>
        <w:spacing w:line="240" w:lineRule="atLeast"/>
        <w:rPr>
          <w:b w:val="0"/>
          <w:bCs w:val="0"/>
          <w:sz w:val="20"/>
          <w:szCs w:val="20"/>
        </w:rPr>
      </w:pPr>
      <w:r>
        <w:rPr>
          <w:b w:val="0"/>
          <w:bCs w:val="0"/>
          <w:sz w:val="20"/>
          <w:szCs w:val="20"/>
        </w:rPr>
        <w:t>Государственный строй  Новгорода, а затем и Пскова определен как Феодальная ( Боярская) республика. Новгород не только столица земли Новгородской, но и олицетворение государства, носитель государственного суверенитета “Господин “Великий Новгород”.Через Вече Боярство проводило свою политику, используя экономическую зависимость</w:t>
      </w:r>
    </w:p>
    <w:p w:rsidR="00B90277" w:rsidRDefault="00B90277" w:rsidP="00B90277">
      <w:pPr>
        <w:pStyle w:val="a8"/>
        <w:spacing w:line="240" w:lineRule="atLeast"/>
        <w:rPr>
          <w:b w:val="0"/>
          <w:bCs w:val="0"/>
          <w:sz w:val="20"/>
          <w:szCs w:val="20"/>
        </w:rPr>
      </w:pPr>
      <w:r>
        <w:rPr>
          <w:b w:val="0"/>
          <w:bCs w:val="0"/>
          <w:sz w:val="20"/>
          <w:szCs w:val="20"/>
        </w:rPr>
        <w:t xml:space="preserve">других жителей. Реальная власть принадлежала боярскому совету (“ОСПОДЕ”) Возглавлял совет “ВЛАДЫКА” - архиепископ Софийского собора, имел свой вооруженный отряд. Князья приглашались после  обсуждения их кандидатур на боярском совете и  утверждения  на вечевом собрании. Князья подписывали договор на свое княжение . Боярский совет зорко следил за тем, чтобы власть князя была ограниченной.  </w:t>
      </w:r>
      <w:r>
        <w:rPr>
          <w:sz w:val="20"/>
          <w:szCs w:val="20"/>
        </w:rPr>
        <w:t xml:space="preserve"> </w:t>
      </w:r>
      <w:r>
        <w:rPr>
          <w:b w:val="0"/>
          <w:bCs w:val="0"/>
          <w:sz w:val="20"/>
          <w:szCs w:val="20"/>
        </w:rPr>
        <w:t>Князь был важной политической фигурой на нем лежала задача защиты от внешних врагов.Он возглавлял собственную военную дружину и вместе с ПОСАДСКИМ и ТЫСЯЦКИМ стоял во главе всех вооруженных сил Новгородцев.</w:t>
      </w:r>
      <w:r>
        <w:rPr>
          <w:sz w:val="20"/>
          <w:szCs w:val="20"/>
        </w:rPr>
        <w:t xml:space="preserve"> </w:t>
      </w:r>
      <w:r>
        <w:rPr>
          <w:b w:val="0"/>
          <w:bCs w:val="0"/>
          <w:sz w:val="20"/>
          <w:szCs w:val="20"/>
        </w:rPr>
        <w:t>Князь также выполнял судебную и административую функции. За свою деятельность Князь получал “дар” с новгородских волостей.</w:t>
      </w:r>
    </w:p>
    <w:p w:rsidR="00B90277" w:rsidRDefault="00B90277" w:rsidP="00B90277">
      <w:pPr>
        <w:pStyle w:val="a8"/>
        <w:spacing w:line="240" w:lineRule="atLeast"/>
        <w:rPr>
          <w:b w:val="0"/>
          <w:bCs w:val="0"/>
          <w:sz w:val="20"/>
          <w:szCs w:val="20"/>
        </w:rPr>
      </w:pPr>
      <w:r>
        <w:rPr>
          <w:b w:val="0"/>
          <w:bCs w:val="0"/>
          <w:sz w:val="20"/>
          <w:szCs w:val="20"/>
        </w:rPr>
        <w:t xml:space="preserve">  </w:t>
      </w:r>
      <w:r>
        <w:rPr>
          <w:sz w:val="20"/>
          <w:szCs w:val="20"/>
        </w:rPr>
        <w:t xml:space="preserve">Важнейшую роль в политической жизни Новгорода играл </w:t>
      </w:r>
      <w:r>
        <w:rPr>
          <w:i/>
          <w:iCs/>
          <w:sz w:val="20"/>
          <w:szCs w:val="20"/>
        </w:rPr>
        <w:t xml:space="preserve">архиепископ </w:t>
      </w:r>
      <w:r>
        <w:rPr>
          <w:sz w:val="20"/>
          <w:szCs w:val="20"/>
        </w:rPr>
        <w:t>(владыка</w:t>
      </w:r>
      <w:r>
        <w:rPr>
          <w:b w:val="0"/>
          <w:bCs w:val="0"/>
          <w:sz w:val="20"/>
          <w:szCs w:val="20"/>
        </w:rPr>
        <w:t>). Он являлся главой Новгородской церкви,Софийского собора.Ему принадлежал церковный суд. Архиепископ председательствовал на заседаниях совета, представлял Новгород во внешних сношениях, скреплял своей печатью договоры и грамоты Новгорода.</w:t>
      </w:r>
    </w:p>
    <w:p w:rsidR="00B90277" w:rsidRDefault="00B90277" w:rsidP="00B90277">
      <w:pPr>
        <w:pStyle w:val="a8"/>
        <w:spacing w:line="240" w:lineRule="atLeast"/>
        <w:rPr>
          <w:b w:val="0"/>
          <w:bCs w:val="0"/>
          <w:sz w:val="20"/>
          <w:szCs w:val="20"/>
        </w:rPr>
      </w:pPr>
      <w:r>
        <w:rPr>
          <w:b w:val="0"/>
          <w:bCs w:val="0"/>
          <w:sz w:val="20"/>
          <w:szCs w:val="20"/>
        </w:rPr>
        <w:t xml:space="preserve">При </w:t>
      </w:r>
      <w:r>
        <w:rPr>
          <w:b w:val="0"/>
          <w:bCs w:val="0"/>
          <w:i/>
          <w:iCs/>
          <w:sz w:val="20"/>
          <w:szCs w:val="20"/>
        </w:rPr>
        <w:t xml:space="preserve">архиепископе </w:t>
      </w:r>
      <w:r>
        <w:rPr>
          <w:b w:val="0"/>
          <w:bCs w:val="0"/>
          <w:sz w:val="20"/>
          <w:szCs w:val="20"/>
        </w:rPr>
        <w:t>состояла военная дружина.</w:t>
      </w:r>
    </w:p>
    <w:p w:rsidR="00B90277" w:rsidRDefault="00B90277" w:rsidP="00B90277">
      <w:pPr>
        <w:pStyle w:val="a8"/>
        <w:spacing w:line="240" w:lineRule="atLeast"/>
        <w:rPr>
          <w:b w:val="0"/>
          <w:bCs w:val="0"/>
          <w:sz w:val="20"/>
          <w:szCs w:val="20"/>
        </w:rPr>
      </w:pPr>
      <w:r>
        <w:rPr>
          <w:b w:val="0"/>
          <w:bCs w:val="0"/>
          <w:sz w:val="20"/>
          <w:szCs w:val="20"/>
          <w:u w:val="single"/>
        </w:rPr>
        <w:t xml:space="preserve">Главное отличие  организации Новгородской  администрации от других государств   </w:t>
      </w:r>
      <w:r>
        <w:rPr>
          <w:b w:val="0"/>
          <w:bCs w:val="0"/>
          <w:sz w:val="20"/>
          <w:szCs w:val="20"/>
        </w:rPr>
        <w:t>Древней Руси заключалось в том, что во главе управления стоял ПОСАДНИК- важная Фигура того времени,. наряду с Князем он исполнял все важнейшие задачи и осуществлял контроль за деятельностью князя. Отставной ПОСАДНИК назывался “Старый” и входил в состав боярского совета.</w:t>
      </w:r>
    </w:p>
    <w:p w:rsidR="00B90277" w:rsidRDefault="00B90277" w:rsidP="00B90277">
      <w:pPr>
        <w:pStyle w:val="a8"/>
        <w:spacing w:line="240" w:lineRule="atLeast"/>
        <w:rPr>
          <w:b w:val="0"/>
          <w:bCs w:val="0"/>
          <w:sz w:val="20"/>
          <w:szCs w:val="20"/>
        </w:rPr>
      </w:pPr>
      <w:r>
        <w:rPr>
          <w:b w:val="0"/>
          <w:bCs w:val="0"/>
          <w:sz w:val="20"/>
          <w:szCs w:val="20"/>
        </w:rPr>
        <w:t>Вторым по значимости должностным лицом в Новгороде был ТЫСЯЦКИЙ. Он ведал торговлей  и судам по торговым тяжбам и помогал ПОСАДНИКУ. За свою службу ПОСАДНИК и ТЫСЯЦКИЙ получали право сбора в свою пользу определенных повинностей.</w:t>
      </w:r>
    </w:p>
    <w:p w:rsidR="00B90277" w:rsidRDefault="00B90277" w:rsidP="00B90277">
      <w:pPr>
        <w:pStyle w:val="a8"/>
        <w:spacing w:line="240" w:lineRule="atLeast"/>
        <w:rPr>
          <w:b w:val="0"/>
          <w:bCs w:val="0"/>
          <w:sz w:val="20"/>
          <w:szCs w:val="20"/>
        </w:rPr>
      </w:pPr>
      <w:r>
        <w:rPr>
          <w:sz w:val="20"/>
          <w:szCs w:val="20"/>
        </w:rPr>
        <w:t>Управление Новгородом</w:t>
      </w:r>
      <w:r>
        <w:rPr>
          <w:b w:val="0"/>
          <w:bCs w:val="0"/>
          <w:sz w:val="20"/>
          <w:szCs w:val="20"/>
        </w:rPr>
        <w:t xml:space="preserve"> строилось следующим образом:</w:t>
      </w:r>
    </w:p>
    <w:p w:rsidR="00B90277" w:rsidRDefault="00B90277" w:rsidP="00B90277">
      <w:pPr>
        <w:pStyle w:val="a8"/>
        <w:spacing w:line="240" w:lineRule="atLeast"/>
        <w:rPr>
          <w:b w:val="0"/>
          <w:bCs w:val="0"/>
          <w:sz w:val="20"/>
          <w:szCs w:val="20"/>
        </w:rPr>
      </w:pPr>
      <w:r>
        <w:rPr>
          <w:b w:val="0"/>
          <w:bCs w:val="0"/>
          <w:sz w:val="20"/>
          <w:szCs w:val="20"/>
        </w:rPr>
        <w:t>город делился на пять “концов” (Плотницкий, Словенский, Загородский, Неревский, Гончарский).Концы подразделялись на “сотни”(всего их было 10), “сотни” на “Улицы”.У каждого “конца” был свой староста  “Кончанский”, который председательствовал на своем  ВЕЧЕ. Староста управлял не единолично,а с помощью коллегии знатных  обывателей.“Сотни” были одновременно и административными и военными  единицами. Сотники выполняли полицейские и судебные функции.</w:t>
      </w:r>
    </w:p>
    <w:p w:rsidR="00B90277" w:rsidRDefault="00B90277" w:rsidP="00B90277">
      <w:pPr>
        <w:pStyle w:val="a8"/>
        <w:spacing w:line="240" w:lineRule="atLeast"/>
        <w:rPr>
          <w:b w:val="0"/>
          <w:bCs w:val="0"/>
          <w:sz w:val="20"/>
          <w:szCs w:val="20"/>
        </w:rPr>
      </w:pPr>
      <w:r>
        <w:rPr>
          <w:b w:val="0"/>
          <w:bCs w:val="0"/>
          <w:sz w:val="20"/>
          <w:szCs w:val="20"/>
        </w:rPr>
        <w:t>Территория Новгородского гос-ва делилась на пять частей – “пятин”,которые подчиня-лись  одному из “концов” Новгорода.“Пятины” делились на “волости”,а “волости” на “погосты”.В крупные города посылались наместники Новгорода (например в Псков).Специальных судебных органов в Новгородской области не существовало.</w:t>
      </w:r>
    </w:p>
    <w:p w:rsidR="00B90277" w:rsidRDefault="00B90277" w:rsidP="00B90277">
      <w:pPr>
        <w:pStyle w:val="a8"/>
        <w:spacing w:line="240" w:lineRule="atLeast"/>
        <w:rPr>
          <w:b w:val="0"/>
          <w:bCs w:val="0"/>
          <w:sz w:val="20"/>
          <w:szCs w:val="20"/>
        </w:rPr>
      </w:pPr>
      <w:r>
        <w:rPr>
          <w:b w:val="0"/>
          <w:bCs w:val="0"/>
          <w:sz w:val="20"/>
          <w:szCs w:val="20"/>
        </w:rPr>
        <w:t>Суд не был отделен от администрации. Все должностные лица участвовали в судопроиз-водстве.Суд “Иванского ста” рассматривал дела связанные с “обмериванием” и “обвешиванием”, касавшиеся всего купечества Новгорода.</w:t>
      </w:r>
    </w:p>
    <w:p w:rsidR="00B90277" w:rsidRDefault="00B90277" w:rsidP="00B90277">
      <w:pPr>
        <w:pStyle w:val="a8"/>
        <w:spacing w:line="240" w:lineRule="atLeast"/>
        <w:rPr>
          <w:b w:val="0"/>
          <w:bCs w:val="0"/>
          <w:sz w:val="20"/>
          <w:szCs w:val="20"/>
        </w:rPr>
      </w:pPr>
      <w:r>
        <w:rPr>
          <w:b w:val="0"/>
          <w:bCs w:val="0"/>
          <w:sz w:val="20"/>
          <w:szCs w:val="20"/>
        </w:rPr>
        <w:t>Псковская судная грамота упоминает “брачину”- сословный купеческий орган для разбора исков по торговым делам.</w:t>
      </w:r>
    </w:p>
    <w:p w:rsidR="00B90277" w:rsidRDefault="00B90277" w:rsidP="00B90277">
      <w:pPr>
        <w:pStyle w:val="a8"/>
        <w:spacing w:line="240" w:lineRule="atLeast"/>
        <w:rPr>
          <w:b w:val="0"/>
          <w:bCs w:val="0"/>
          <w:sz w:val="20"/>
          <w:szCs w:val="20"/>
        </w:rPr>
      </w:pPr>
      <w:r>
        <w:rPr>
          <w:b w:val="0"/>
          <w:bCs w:val="0"/>
          <w:sz w:val="20"/>
          <w:szCs w:val="20"/>
        </w:rPr>
        <w:t xml:space="preserve">Большое значение имел суд Новгородского </w:t>
      </w:r>
      <w:r>
        <w:rPr>
          <w:b w:val="0"/>
          <w:bCs w:val="0"/>
          <w:i/>
          <w:iCs/>
          <w:sz w:val="20"/>
          <w:szCs w:val="20"/>
        </w:rPr>
        <w:t xml:space="preserve">Архиепископа- </w:t>
      </w:r>
      <w:r>
        <w:rPr>
          <w:b w:val="0"/>
          <w:bCs w:val="0"/>
          <w:sz w:val="20"/>
          <w:szCs w:val="20"/>
        </w:rPr>
        <w:t>рассматривал тяжбы по совестным делам – преступления против церкви,религии,семьи,нравственности и др.</w:t>
      </w:r>
    </w:p>
    <w:p w:rsidR="00B90277" w:rsidRDefault="00B90277" w:rsidP="00B90277">
      <w:pPr>
        <w:pStyle w:val="a8"/>
        <w:spacing w:line="240" w:lineRule="atLeast"/>
        <w:rPr>
          <w:b w:val="0"/>
          <w:bCs w:val="0"/>
          <w:sz w:val="20"/>
          <w:szCs w:val="20"/>
        </w:rPr>
      </w:pPr>
      <w:r>
        <w:rPr>
          <w:b w:val="0"/>
          <w:bCs w:val="0"/>
          <w:i/>
          <w:iCs/>
          <w:sz w:val="20"/>
          <w:szCs w:val="20"/>
        </w:rPr>
        <w:t xml:space="preserve">Архиепископу </w:t>
      </w:r>
      <w:r>
        <w:rPr>
          <w:b w:val="0"/>
          <w:bCs w:val="0"/>
          <w:sz w:val="20"/>
          <w:szCs w:val="20"/>
        </w:rPr>
        <w:t>было подсудно духовенство.“Владыка” участвовал и в светских судах по наиболее опасным преступлениям</w:t>
      </w:r>
      <w:r>
        <w:rPr>
          <w:b w:val="0"/>
          <w:bCs w:val="0"/>
          <w:i/>
          <w:iCs/>
          <w:sz w:val="20"/>
          <w:szCs w:val="20"/>
        </w:rPr>
        <w:t xml:space="preserve">.  </w:t>
      </w:r>
      <w:r>
        <w:rPr>
          <w:b w:val="0"/>
          <w:bCs w:val="0"/>
          <w:sz w:val="20"/>
          <w:szCs w:val="20"/>
        </w:rPr>
        <w:t>Особенность-право на пересуд.</w:t>
      </w:r>
    </w:p>
    <w:p w:rsidR="00B90277" w:rsidRDefault="00B90277" w:rsidP="00B90277">
      <w:pPr>
        <w:pStyle w:val="a8"/>
        <w:spacing w:line="240" w:lineRule="atLeast"/>
        <w:rPr>
          <w:b w:val="0"/>
          <w:bCs w:val="0"/>
          <w:sz w:val="20"/>
          <w:szCs w:val="20"/>
        </w:rPr>
      </w:pPr>
      <w:r>
        <w:rPr>
          <w:b w:val="0"/>
          <w:bCs w:val="0"/>
          <w:sz w:val="20"/>
          <w:szCs w:val="20"/>
        </w:rPr>
        <w:t>Вооруженные силы- княжеская дружина,владычный полк,городское ополчение.</w:t>
      </w:r>
      <w:bookmarkStart w:id="0" w:name="_GoBack"/>
      <w:bookmarkEnd w:id="0"/>
    </w:p>
    <w:sectPr w:rsidR="00B90277">
      <w:headerReference w:type="default" r:id="rId7"/>
      <w:pgSz w:w="11906" w:h="16838"/>
      <w:pgMar w:top="851" w:right="851" w:bottom="851" w:left="85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F8" w:rsidRDefault="000128F8">
      <w:r>
        <w:separator/>
      </w:r>
    </w:p>
  </w:endnote>
  <w:endnote w:type="continuationSeparator" w:id="0">
    <w:p w:rsidR="000128F8" w:rsidRDefault="0001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F8" w:rsidRDefault="000128F8">
      <w:r>
        <w:separator/>
      </w:r>
    </w:p>
  </w:footnote>
  <w:footnote w:type="continuationSeparator" w:id="0">
    <w:p w:rsidR="000128F8" w:rsidRDefault="0001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277" w:rsidRDefault="00F1769C">
    <w:pPr>
      <w:pStyle w:val="a3"/>
      <w:framePr w:wrap="auto" w:vAnchor="text" w:hAnchor="margin" w:xAlign="right" w:y="1"/>
      <w:rPr>
        <w:rStyle w:val="a5"/>
      </w:rPr>
    </w:pPr>
    <w:r>
      <w:rPr>
        <w:rStyle w:val="a5"/>
        <w:noProof/>
      </w:rPr>
      <w:t>2</w:t>
    </w:r>
  </w:p>
  <w:p w:rsidR="00B90277" w:rsidRDefault="00B902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861B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23A5489"/>
    <w:multiLevelType w:val="singleLevel"/>
    <w:tmpl w:val="0419000F"/>
    <w:lvl w:ilvl="0">
      <w:start w:val="1"/>
      <w:numFmt w:val="decimal"/>
      <w:lvlText w:val="%1."/>
      <w:lvlJc w:val="left"/>
      <w:pPr>
        <w:tabs>
          <w:tab w:val="num" w:pos="360"/>
        </w:tabs>
        <w:ind w:left="360" w:hanging="360"/>
      </w:pPr>
    </w:lvl>
  </w:abstractNum>
  <w:abstractNum w:abstractNumId="2">
    <w:nsid w:val="248074C6"/>
    <w:multiLevelType w:val="singleLevel"/>
    <w:tmpl w:val="0419000F"/>
    <w:lvl w:ilvl="0">
      <w:start w:val="1"/>
      <w:numFmt w:val="decimal"/>
      <w:lvlText w:val="%1."/>
      <w:lvlJc w:val="left"/>
      <w:pPr>
        <w:tabs>
          <w:tab w:val="num" w:pos="360"/>
        </w:tabs>
        <w:ind w:left="360" w:hanging="360"/>
      </w:pPr>
    </w:lvl>
  </w:abstractNum>
  <w:abstractNum w:abstractNumId="3">
    <w:nsid w:val="27C908FE"/>
    <w:multiLevelType w:val="multilevel"/>
    <w:tmpl w:val="9F482A44"/>
    <w:lvl w:ilvl="0">
      <w:numFmt w:val="bullet"/>
      <w:lvlText w:val="-"/>
      <w:lvlJc w:val="left"/>
      <w:pPr>
        <w:tabs>
          <w:tab w:val="num" w:pos="3945"/>
        </w:tabs>
        <w:ind w:left="3945" w:hanging="360"/>
      </w:pPr>
      <w:rPr>
        <w:rFonts w:hint="default"/>
      </w:rPr>
    </w:lvl>
    <w:lvl w:ilvl="1">
      <w:start w:val="1"/>
      <w:numFmt w:val="bullet"/>
      <w:lvlText w:val="o"/>
      <w:lvlJc w:val="left"/>
      <w:pPr>
        <w:tabs>
          <w:tab w:val="num" w:pos="4665"/>
        </w:tabs>
        <w:ind w:left="4665" w:hanging="360"/>
      </w:pPr>
      <w:rPr>
        <w:rFonts w:ascii="Courier New" w:hAnsi="Courier New" w:cs="Courier New" w:hint="default"/>
      </w:rPr>
    </w:lvl>
    <w:lvl w:ilvl="2">
      <w:start w:val="1"/>
      <w:numFmt w:val="bullet"/>
      <w:lvlText w:val=""/>
      <w:lvlJc w:val="left"/>
      <w:pPr>
        <w:tabs>
          <w:tab w:val="num" w:pos="5385"/>
        </w:tabs>
        <w:ind w:left="5385" w:hanging="360"/>
      </w:pPr>
      <w:rPr>
        <w:rFonts w:ascii="Wingdings" w:hAnsi="Wingdings" w:cs="Wingdings" w:hint="default"/>
      </w:rPr>
    </w:lvl>
    <w:lvl w:ilvl="3">
      <w:start w:val="1"/>
      <w:numFmt w:val="bullet"/>
      <w:lvlText w:val=""/>
      <w:lvlJc w:val="left"/>
      <w:pPr>
        <w:tabs>
          <w:tab w:val="num" w:pos="6105"/>
        </w:tabs>
        <w:ind w:left="6105" w:hanging="360"/>
      </w:pPr>
      <w:rPr>
        <w:rFonts w:ascii="Symbol" w:hAnsi="Symbol" w:cs="Symbol" w:hint="default"/>
      </w:rPr>
    </w:lvl>
    <w:lvl w:ilvl="4">
      <w:start w:val="1"/>
      <w:numFmt w:val="bullet"/>
      <w:lvlText w:val="o"/>
      <w:lvlJc w:val="left"/>
      <w:pPr>
        <w:tabs>
          <w:tab w:val="num" w:pos="6825"/>
        </w:tabs>
        <w:ind w:left="6825" w:hanging="360"/>
      </w:pPr>
      <w:rPr>
        <w:rFonts w:ascii="Courier New" w:hAnsi="Courier New" w:cs="Courier New" w:hint="default"/>
      </w:rPr>
    </w:lvl>
    <w:lvl w:ilvl="5">
      <w:start w:val="1"/>
      <w:numFmt w:val="bullet"/>
      <w:lvlText w:val=""/>
      <w:lvlJc w:val="left"/>
      <w:pPr>
        <w:tabs>
          <w:tab w:val="num" w:pos="7545"/>
        </w:tabs>
        <w:ind w:left="7545" w:hanging="360"/>
      </w:pPr>
      <w:rPr>
        <w:rFonts w:ascii="Wingdings" w:hAnsi="Wingdings" w:cs="Wingdings" w:hint="default"/>
      </w:rPr>
    </w:lvl>
    <w:lvl w:ilvl="6">
      <w:start w:val="1"/>
      <w:numFmt w:val="bullet"/>
      <w:lvlText w:val=""/>
      <w:lvlJc w:val="left"/>
      <w:pPr>
        <w:tabs>
          <w:tab w:val="num" w:pos="8265"/>
        </w:tabs>
        <w:ind w:left="8265" w:hanging="360"/>
      </w:pPr>
      <w:rPr>
        <w:rFonts w:ascii="Symbol" w:hAnsi="Symbol" w:cs="Symbol" w:hint="default"/>
      </w:rPr>
    </w:lvl>
    <w:lvl w:ilvl="7">
      <w:start w:val="1"/>
      <w:numFmt w:val="bullet"/>
      <w:lvlText w:val="o"/>
      <w:lvlJc w:val="left"/>
      <w:pPr>
        <w:tabs>
          <w:tab w:val="num" w:pos="8985"/>
        </w:tabs>
        <w:ind w:left="8985" w:hanging="360"/>
      </w:pPr>
      <w:rPr>
        <w:rFonts w:ascii="Courier New" w:hAnsi="Courier New" w:cs="Courier New" w:hint="default"/>
      </w:rPr>
    </w:lvl>
    <w:lvl w:ilvl="8">
      <w:start w:val="1"/>
      <w:numFmt w:val="bullet"/>
      <w:lvlText w:val=""/>
      <w:lvlJc w:val="left"/>
      <w:pPr>
        <w:tabs>
          <w:tab w:val="num" w:pos="9705"/>
        </w:tabs>
        <w:ind w:left="9705" w:hanging="360"/>
      </w:pPr>
      <w:rPr>
        <w:rFonts w:ascii="Wingdings" w:hAnsi="Wingdings" w:cs="Wingdings" w:hint="default"/>
      </w:rPr>
    </w:lvl>
  </w:abstractNum>
  <w:abstractNum w:abstractNumId="4">
    <w:nsid w:val="3CCD3C89"/>
    <w:multiLevelType w:val="singleLevel"/>
    <w:tmpl w:val="0419000F"/>
    <w:lvl w:ilvl="0">
      <w:start w:val="1"/>
      <w:numFmt w:val="decimal"/>
      <w:lvlText w:val="%1."/>
      <w:lvlJc w:val="left"/>
      <w:pPr>
        <w:tabs>
          <w:tab w:val="num" w:pos="360"/>
        </w:tabs>
        <w:ind w:left="360" w:hanging="360"/>
      </w:pPr>
    </w:lvl>
  </w:abstractNum>
  <w:abstractNum w:abstractNumId="5">
    <w:nsid w:val="45EB12DA"/>
    <w:multiLevelType w:val="singleLevel"/>
    <w:tmpl w:val="5C442F5E"/>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277"/>
    <w:rsid w:val="000128F8"/>
    <w:rsid w:val="00492A80"/>
    <w:rsid w:val="008B351C"/>
    <w:rsid w:val="00B90277"/>
    <w:rsid w:val="00BF6740"/>
    <w:rsid w:val="00F1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178E50-E45C-4540-8DAE-5F70BC6B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720"/>
      <w:jc w:val="both"/>
      <w:outlineLvl w:val="0"/>
    </w:pPr>
    <w:rPr>
      <w:rFonts w:ascii="Tahoma" w:hAnsi="Tahoma" w:cs="Tahoma"/>
      <w:b/>
      <w:bCs/>
      <w:spacing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
    <w:name w:val="Body Text 2"/>
    <w:basedOn w:val="a"/>
    <w:link w:val="20"/>
    <w:uiPriority w:val="99"/>
    <w:rPr>
      <w:sz w:val="24"/>
      <w:szCs w:val="24"/>
    </w:rPr>
  </w:style>
  <w:style w:type="character" w:customStyle="1" w:styleId="20">
    <w:name w:val="Основной текст 2 Знак"/>
    <w:link w:val="2"/>
    <w:uiPriority w:val="99"/>
    <w:semiHidden/>
    <w:rPr>
      <w:sz w:val="20"/>
      <w:szCs w:val="20"/>
    </w:rPr>
  </w:style>
  <w:style w:type="paragraph" w:styleId="a6">
    <w:name w:val="Title"/>
    <w:basedOn w:val="a"/>
    <w:link w:val="a7"/>
    <w:uiPriority w:val="99"/>
    <w:qFormat/>
    <w:pPr>
      <w:widowControl w:val="0"/>
      <w:spacing w:line="240" w:lineRule="atLeast"/>
      <w:ind w:left="40" w:firstLine="1338"/>
      <w:jc w:val="center"/>
    </w:pPr>
    <w:rPr>
      <w:b/>
      <w:bCs/>
      <w:i/>
      <w:i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720"/>
      <w:jc w:val="both"/>
    </w:pPr>
    <w:rPr>
      <w:rFonts w:ascii="Tahoma" w:hAnsi="Tahoma" w:cs="Tahoma"/>
      <w:i/>
      <w:iCs/>
      <w:sz w:val="18"/>
      <w:szCs w:val="18"/>
    </w:rPr>
  </w:style>
  <w:style w:type="character" w:customStyle="1" w:styleId="22">
    <w:name w:val="Основной текст с отступом 2 Знак"/>
    <w:link w:val="21"/>
    <w:uiPriority w:val="99"/>
    <w:semiHidden/>
    <w:rPr>
      <w:sz w:val="20"/>
      <w:szCs w:val="20"/>
    </w:rPr>
  </w:style>
  <w:style w:type="paragraph" w:styleId="a8">
    <w:name w:val="Body Text"/>
    <w:basedOn w:val="a"/>
    <w:link w:val="a9"/>
    <w:uiPriority w:val="99"/>
    <w:rPr>
      <w:b/>
      <w:bCs/>
      <w:sz w:val="28"/>
      <w:szCs w:val="28"/>
    </w:rPr>
  </w:style>
  <w:style w:type="character" w:customStyle="1" w:styleId="a9">
    <w:name w:val="Основной текст Знак"/>
    <w:link w:val="a8"/>
    <w:uiPriority w:val="99"/>
    <w:semiHidden/>
    <w:rPr>
      <w:sz w:val="20"/>
      <w:szCs w:val="20"/>
    </w:rPr>
  </w:style>
  <w:style w:type="paragraph" w:customStyle="1" w:styleId="FR1">
    <w:name w:val="FR1"/>
    <w:uiPriority w:val="99"/>
    <w:pPr>
      <w:widowControl w:val="0"/>
      <w:autoSpaceDE w:val="0"/>
      <w:autoSpaceDN w:val="0"/>
      <w:spacing w:line="300" w:lineRule="auto"/>
      <w:ind w:firstLine="4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Особенности социально-экономического и политического строя Новгорода, Пскова </vt:lpstr>
    </vt:vector>
  </TitlesOfParts>
  <Company>p.person</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социально-экономического и политического строя Новгорода, Пскова </dc:title>
  <dc:subject/>
  <dc:creator>alexandr</dc:creator>
  <cp:keywords/>
  <dc:description/>
  <cp:lastModifiedBy>admin</cp:lastModifiedBy>
  <cp:revision>2</cp:revision>
  <dcterms:created xsi:type="dcterms:W3CDTF">2014-02-17T22:55:00Z</dcterms:created>
  <dcterms:modified xsi:type="dcterms:W3CDTF">2014-02-17T22:55:00Z</dcterms:modified>
</cp:coreProperties>
</file>