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56" w:rsidRDefault="00D32E56" w:rsidP="006B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b/>
          <w:lang w:eastAsia="ru-RU"/>
        </w:rPr>
      </w:pPr>
    </w:p>
    <w:p w:rsidR="00120EC6" w:rsidRDefault="00120EC6" w:rsidP="006B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b/>
          <w:lang w:eastAsia="ru-RU"/>
        </w:rPr>
      </w:pPr>
      <w:r>
        <w:rPr>
          <w:b/>
          <w:lang w:eastAsia="ru-RU"/>
        </w:rPr>
        <w:t>Понят</w:t>
      </w:r>
      <w:r w:rsidRPr="006B29F2">
        <w:rPr>
          <w:b/>
          <w:lang w:eastAsia="ru-RU"/>
        </w:rPr>
        <w:t>ие социальной перцепции.</w:t>
      </w:r>
    </w:p>
    <w:p w:rsidR="00120EC6" w:rsidRPr="006B29F2" w:rsidRDefault="00120EC6" w:rsidP="006B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b/>
          <w:lang w:eastAsia="ru-RU"/>
        </w:rPr>
      </w:pPr>
    </w:p>
    <w:p w:rsidR="00120EC6" w:rsidRPr="007D0883" w:rsidRDefault="00120EC6" w:rsidP="003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lang w:eastAsia="ru-RU"/>
        </w:rPr>
      </w:pPr>
      <w:r w:rsidRPr="007D0883">
        <w:rPr>
          <w:lang w:eastAsia="ru-RU"/>
        </w:rPr>
        <w:t>Возникновение и успешное развитие межличностного общения возможно лишь в том</w:t>
      </w:r>
      <w:r>
        <w:rPr>
          <w:lang w:eastAsia="ru-RU"/>
        </w:rPr>
        <w:t xml:space="preserve"> </w:t>
      </w:r>
      <w:r w:rsidRPr="007D0883">
        <w:rPr>
          <w:lang w:eastAsia="ru-RU"/>
        </w:rPr>
        <w:t>случае, если между его участниками существует взаимопонимание. То, в какой</w:t>
      </w:r>
      <w:r>
        <w:rPr>
          <w:lang w:eastAsia="ru-RU"/>
        </w:rPr>
        <w:t xml:space="preserve"> </w:t>
      </w:r>
      <w:r w:rsidRPr="007D0883">
        <w:rPr>
          <w:lang w:eastAsia="ru-RU"/>
        </w:rPr>
        <w:t>мере люди отражают черты и чувства друг друга, воспринимают и понимают</w:t>
      </w:r>
      <w:r>
        <w:rPr>
          <w:lang w:eastAsia="ru-RU"/>
        </w:rPr>
        <w:t xml:space="preserve"> </w:t>
      </w:r>
      <w:r w:rsidRPr="007D0883">
        <w:rPr>
          <w:lang w:eastAsia="ru-RU"/>
        </w:rPr>
        <w:t>других, а через них и самих себя, во многом определяет процесс общения,</w:t>
      </w:r>
      <w:r>
        <w:rPr>
          <w:lang w:eastAsia="ru-RU"/>
        </w:rPr>
        <w:t xml:space="preserve"> </w:t>
      </w:r>
      <w:r w:rsidRPr="007D0883">
        <w:rPr>
          <w:lang w:eastAsia="ru-RU"/>
        </w:rPr>
        <w:t>отношения, складывающиеся между партнерами, и способы, с помощью которых они</w:t>
      </w:r>
      <w:r>
        <w:rPr>
          <w:lang w:eastAsia="ru-RU"/>
        </w:rPr>
        <w:t xml:space="preserve"> </w:t>
      </w:r>
      <w:r w:rsidRPr="007D0883">
        <w:rPr>
          <w:lang w:eastAsia="ru-RU"/>
        </w:rPr>
        <w:t>осуществляют совместную деятельность. Таким образом, процесс познания и</w:t>
      </w:r>
      <w:r>
        <w:rPr>
          <w:lang w:eastAsia="ru-RU"/>
        </w:rPr>
        <w:t xml:space="preserve"> </w:t>
      </w:r>
      <w:r w:rsidRPr="007D0883">
        <w:rPr>
          <w:lang w:eastAsia="ru-RU"/>
        </w:rPr>
        <w:t>понимания одним человеком другого выступает как обязательная составная часть</w:t>
      </w:r>
      <w:r>
        <w:rPr>
          <w:lang w:eastAsia="ru-RU"/>
        </w:rPr>
        <w:t xml:space="preserve"> </w:t>
      </w:r>
      <w:r w:rsidRPr="007D0883">
        <w:rPr>
          <w:lang w:eastAsia="ru-RU"/>
        </w:rPr>
        <w:t>общения, условно она может быть названа перцептивной стороной общения.</w:t>
      </w:r>
      <w:r>
        <w:rPr>
          <w:lang w:eastAsia="ru-RU"/>
        </w:rPr>
        <w:t xml:space="preserve"> </w:t>
      </w:r>
      <w:r w:rsidRPr="007D0883">
        <w:rPr>
          <w:lang w:eastAsia="ru-RU"/>
        </w:rPr>
        <w:t>Социальная перцепция — одно из наиболее сложных и важных понятий социальной</w:t>
      </w:r>
      <w:r>
        <w:rPr>
          <w:lang w:eastAsia="ru-RU"/>
        </w:rPr>
        <w:t xml:space="preserve"> </w:t>
      </w:r>
      <w:r w:rsidRPr="007D0883">
        <w:rPr>
          <w:lang w:eastAsia="ru-RU"/>
        </w:rPr>
        <w:t>психологии. Можно даже утверждать, что оно является одним самых значительных</w:t>
      </w:r>
      <w:r>
        <w:rPr>
          <w:lang w:eastAsia="ru-RU"/>
        </w:rPr>
        <w:t xml:space="preserve"> </w:t>
      </w:r>
      <w:r w:rsidRPr="007D0883">
        <w:rPr>
          <w:lang w:eastAsia="ru-RU"/>
        </w:rPr>
        <w:t>вкладов социальной психологии в современную и перспективную психологию</w:t>
      </w:r>
      <w:r>
        <w:rPr>
          <w:lang w:eastAsia="ru-RU"/>
        </w:rPr>
        <w:t xml:space="preserve"> </w:t>
      </w:r>
      <w:r w:rsidRPr="007D0883">
        <w:rPr>
          <w:lang w:eastAsia="ru-RU"/>
        </w:rPr>
        <w:t>Человека.</w:t>
      </w:r>
      <w:r>
        <w:rPr>
          <w:lang w:eastAsia="ru-RU"/>
        </w:rPr>
        <w:t xml:space="preserve"> </w:t>
      </w:r>
      <w:r w:rsidRPr="007D0883">
        <w:rPr>
          <w:lang w:eastAsia="ru-RU"/>
        </w:rPr>
        <w:t>Его близость к общепсихологическому понятию «перцепция» ограничивается</w:t>
      </w:r>
      <w:r>
        <w:rPr>
          <w:lang w:eastAsia="ru-RU"/>
        </w:rPr>
        <w:t xml:space="preserve"> н</w:t>
      </w:r>
      <w:r w:rsidRPr="007D0883">
        <w:rPr>
          <w:lang w:eastAsia="ru-RU"/>
        </w:rPr>
        <w:t>азванием, самыми общими житейскими смыслами и тем, что и то и другое имеет</w:t>
      </w:r>
      <w:r>
        <w:rPr>
          <w:lang w:eastAsia="ru-RU"/>
        </w:rPr>
        <w:t xml:space="preserve"> </w:t>
      </w:r>
      <w:r w:rsidRPr="007D0883">
        <w:rPr>
          <w:lang w:eastAsia="ru-RU"/>
        </w:rPr>
        <w:t>отношение к механизмам и феноменам восприятия человеком различных явлений. На</w:t>
      </w:r>
      <w:r>
        <w:rPr>
          <w:lang w:eastAsia="ru-RU"/>
        </w:rPr>
        <w:t xml:space="preserve"> </w:t>
      </w:r>
      <w:r w:rsidRPr="007D0883">
        <w:rPr>
          <w:lang w:eastAsia="ru-RU"/>
        </w:rPr>
        <w:t>этом сходство исчерпывается. Перцепция — теоретическое понятие,</w:t>
      </w:r>
      <w:r>
        <w:rPr>
          <w:lang w:eastAsia="ru-RU"/>
        </w:rPr>
        <w:t xml:space="preserve"> </w:t>
      </w:r>
      <w:r w:rsidRPr="007D0883">
        <w:rPr>
          <w:lang w:eastAsia="ru-RU"/>
        </w:rPr>
        <w:t>характеризующее искусственно выделенный фрагмент целостного процесса познания</w:t>
      </w:r>
      <w:r>
        <w:rPr>
          <w:lang w:eastAsia="ru-RU"/>
        </w:rPr>
        <w:t xml:space="preserve"> </w:t>
      </w:r>
      <w:r w:rsidRPr="007D0883">
        <w:rPr>
          <w:lang w:eastAsia="ru-RU"/>
        </w:rPr>
        <w:t>и субъективного осмысления человеком Мира. Социальная перцепция — сложное,</w:t>
      </w:r>
      <w:r>
        <w:rPr>
          <w:lang w:eastAsia="ru-RU"/>
        </w:rPr>
        <w:t xml:space="preserve"> </w:t>
      </w:r>
      <w:r w:rsidRPr="007D0883">
        <w:rPr>
          <w:lang w:eastAsia="ru-RU"/>
        </w:rPr>
        <w:t>многосоставное понятие, пытающееся объяснить уникальное явление познания и</w:t>
      </w:r>
      <w:r>
        <w:rPr>
          <w:lang w:eastAsia="ru-RU"/>
        </w:rPr>
        <w:t xml:space="preserve"> </w:t>
      </w:r>
      <w:r w:rsidRPr="007D0883">
        <w:rPr>
          <w:lang w:eastAsia="ru-RU"/>
        </w:rPr>
        <w:t>понимания людьми друг друга.</w:t>
      </w:r>
    </w:p>
    <w:p w:rsidR="00120EC6" w:rsidRPr="007D0883" w:rsidRDefault="00120EC6" w:rsidP="003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lang w:eastAsia="ru-RU"/>
        </w:rPr>
      </w:pPr>
      <w:r w:rsidRPr="007D0883">
        <w:rPr>
          <w:lang w:eastAsia="ru-RU"/>
        </w:rPr>
        <w:t>Понятие «социальная перцепция» включает все то, что в общепсихологическом</w:t>
      </w:r>
      <w:r>
        <w:rPr>
          <w:lang w:eastAsia="ru-RU"/>
        </w:rPr>
        <w:t xml:space="preserve"> </w:t>
      </w:r>
      <w:r w:rsidRPr="007D0883">
        <w:rPr>
          <w:lang w:eastAsia="ru-RU"/>
        </w:rPr>
        <w:t>подходе принято обозначать различными терминами и изучать отдельно, пытаясь</w:t>
      </w:r>
      <w:r>
        <w:rPr>
          <w:lang w:eastAsia="ru-RU"/>
        </w:rPr>
        <w:t xml:space="preserve"> </w:t>
      </w:r>
      <w:r w:rsidRPr="007D0883">
        <w:rPr>
          <w:lang w:eastAsia="ru-RU"/>
        </w:rPr>
        <w:t>затем из кусочков слепить целостную картину психического мира человека:</w:t>
      </w:r>
    </w:p>
    <w:p w:rsidR="00120EC6" w:rsidRPr="007D0883" w:rsidRDefault="00120EC6" w:rsidP="003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lang w:eastAsia="ru-RU"/>
        </w:rPr>
      </w:pPr>
      <w:r w:rsidRPr="007D0883">
        <w:rPr>
          <w:lang w:eastAsia="ru-RU"/>
        </w:rPr>
        <w:t>— собственный процесс восприятия наблюдаемого поведения;</w:t>
      </w:r>
    </w:p>
    <w:p w:rsidR="00120EC6" w:rsidRPr="007D0883" w:rsidRDefault="00120EC6" w:rsidP="003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lang w:eastAsia="ru-RU"/>
        </w:rPr>
      </w:pPr>
      <w:r w:rsidRPr="007D0883">
        <w:rPr>
          <w:lang w:eastAsia="ru-RU"/>
        </w:rPr>
        <w:t>— интерпретацию воспринимаемых в терминах причин поведения и ожидаемых</w:t>
      </w:r>
      <w:r>
        <w:rPr>
          <w:lang w:eastAsia="ru-RU"/>
        </w:rPr>
        <w:t xml:space="preserve"> </w:t>
      </w:r>
      <w:r w:rsidRPr="007D0883">
        <w:rPr>
          <w:lang w:eastAsia="ru-RU"/>
        </w:rPr>
        <w:t>последствий;</w:t>
      </w:r>
    </w:p>
    <w:p w:rsidR="00120EC6" w:rsidRPr="007D0883" w:rsidRDefault="00120EC6" w:rsidP="003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lang w:eastAsia="ru-RU"/>
        </w:rPr>
      </w:pPr>
      <w:r w:rsidRPr="007D0883">
        <w:rPr>
          <w:lang w:eastAsia="ru-RU"/>
        </w:rPr>
        <w:t>— эмоциональную оценку;</w:t>
      </w:r>
    </w:p>
    <w:p w:rsidR="00120EC6" w:rsidRPr="007D0883" w:rsidRDefault="00120EC6" w:rsidP="00930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lang w:eastAsia="ru-RU"/>
        </w:rPr>
      </w:pPr>
      <w:r w:rsidRPr="007D0883">
        <w:rPr>
          <w:lang w:eastAsia="ru-RU"/>
        </w:rPr>
        <w:t>— построение с</w:t>
      </w:r>
      <w:r>
        <w:rPr>
          <w:lang w:eastAsia="ru-RU"/>
        </w:rPr>
        <w:t>тратегии собственного поведения.</w:t>
      </w:r>
    </w:p>
    <w:p w:rsidR="00120EC6" w:rsidRDefault="00120EC6" w:rsidP="003E6F8A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0883">
        <w:rPr>
          <w:rFonts w:ascii="Times New Roman" w:hAnsi="Times New Roman" w:cs="Times New Roman"/>
          <w:sz w:val="28"/>
          <w:szCs w:val="28"/>
        </w:rPr>
        <w:t>оциальная перцепция — это важный психологический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ответственный за осуществление человеком определенного социального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Он включает восприятие внешних признаков человека, соотнесение их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личностными характеристиками, интерпретацию и прогнозирование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его поступков. Социальная перцепция обеспечивает взаимодействие людей,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многом определяет характер человека, так как поведение, возникшее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результате процессов восприятия и интерпретации, служит началом перцептивных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процессов для его партнера. Так, шаг за шагом выстраивается 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По сути дела, результаты субъективной оценки партнера служат основой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построения поведения по отношению к нему. Партнер в свою очередь строит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поведение, анализируя поведение и внешние проявления, которые предоставил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наблюдатель. Мы сами формируем отношение к нам других</w:t>
      </w:r>
      <w:r>
        <w:rPr>
          <w:rFonts w:ascii="Times New Roman" w:hAnsi="Times New Roman" w:cs="Times New Roman"/>
          <w:sz w:val="28"/>
          <w:szCs w:val="28"/>
        </w:rPr>
        <w:t xml:space="preserve"> людей. </w:t>
      </w:r>
      <w:r w:rsidRPr="007D0883">
        <w:rPr>
          <w:rFonts w:ascii="Times New Roman" w:hAnsi="Times New Roman" w:cs="Times New Roman"/>
          <w:sz w:val="28"/>
          <w:szCs w:val="28"/>
        </w:rPr>
        <w:t>Естественно, возникает вопрос: от чего зависит, чем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эффективность процесса социальной перцепции? Традиционно принято выделять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>составляющие социально перцептивного процесса: субъект, объект и 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883">
        <w:rPr>
          <w:rFonts w:ascii="Times New Roman" w:hAnsi="Times New Roman" w:cs="Times New Roman"/>
          <w:sz w:val="28"/>
          <w:szCs w:val="28"/>
        </w:rPr>
        <w:t xml:space="preserve">восприятия — и искать факторы эффективности внутри каждого из них. </w:t>
      </w: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Pr="00D30A75" w:rsidRDefault="00120EC6" w:rsidP="009304BF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75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обенности социальной перцепции</w:t>
      </w:r>
      <w:r w:rsidRPr="00D30A75">
        <w:rPr>
          <w:rFonts w:ascii="Times New Roman" w:hAnsi="Times New Roman" w:cs="Times New Roman"/>
          <w:b/>
          <w:sz w:val="28"/>
          <w:szCs w:val="28"/>
        </w:rPr>
        <w:t xml:space="preserve"> мужчин и женщин.</w:t>
      </w:r>
    </w:p>
    <w:p w:rsidR="00120EC6" w:rsidRPr="00D30A75" w:rsidRDefault="00120EC6" w:rsidP="003E6F8A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Default="00120EC6" w:rsidP="003E6F8A">
      <w:pPr>
        <w:pStyle w:val="HTML"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A75">
        <w:rPr>
          <w:rFonts w:ascii="Times New Roman" w:hAnsi="Times New Roman" w:cs="Times New Roman"/>
          <w:sz w:val="28"/>
          <w:szCs w:val="28"/>
        </w:rPr>
        <w:t>Большая субъективная значимость взаимодействия  с  другим  человеком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вообще взаимоотношений  имеет  своим  с</w:t>
      </w:r>
      <w:r>
        <w:rPr>
          <w:rFonts w:ascii="Times New Roman" w:hAnsi="Times New Roman" w:cs="Times New Roman"/>
          <w:sz w:val="28"/>
          <w:szCs w:val="28"/>
        </w:rPr>
        <w:t xml:space="preserve">ледствием  сравнительно  большее </w:t>
      </w:r>
      <w:r w:rsidRPr="00D30A75">
        <w:rPr>
          <w:rFonts w:ascii="Times New Roman" w:hAnsi="Times New Roman" w:cs="Times New Roman"/>
          <w:sz w:val="28"/>
          <w:szCs w:val="28"/>
        </w:rPr>
        <w:t>развитие у женщин, чем у мужчин, социально  перцептивных  способностей: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женщины тоньше улавливают состояние другого человека  по  изменениям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тембре голоса и в других экспрессивных проявлениях,  точнее  определяют эффект своего собственного воздействия на другого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C6" w:rsidRDefault="00120EC6" w:rsidP="003E6F8A">
      <w:pPr>
        <w:pStyle w:val="HTML"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A75">
        <w:rPr>
          <w:rFonts w:ascii="Times New Roman" w:hAnsi="Times New Roman" w:cs="Times New Roman"/>
          <w:sz w:val="28"/>
          <w:szCs w:val="28"/>
        </w:rPr>
        <w:t>Так, по данным А. А. Бодалева (1976), девушки-студентки все 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тороны, в которых выражается внешний облик человека, фиксировали чаще,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чем юноши-студенты. При этом  различия  в  частоте  фиксирования 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характеристик  физической  наружности,  как  рост  и  глаза,  оказались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 xml:space="preserve">достоверными. </w:t>
      </w:r>
    </w:p>
    <w:p w:rsidR="00120EC6" w:rsidRDefault="00120EC6" w:rsidP="003E6F8A">
      <w:pPr>
        <w:pStyle w:val="HTML"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A75">
        <w:rPr>
          <w:rFonts w:ascii="Times New Roman" w:hAnsi="Times New Roman" w:cs="Times New Roman"/>
          <w:sz w:val="28"/>
          <w:szCs w:val="28"/>
        </w:rPr>
        <w:t>Преимущество девушек было выявлено  по  точности  фиксирования 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 xml:space="preserve">характеристик,   как   оформление   внешности   воспринимаемых   людей,  пропорциональность телосложения, цвет волос и глаз и некоторых других. </w:t>
      </w:r>
    </w:p>
    <w:p w:rsidR="00120EC6" w:rsidRDefault="00120EC6" w:rsidP="003E6F8A">
      <w:pPr>
        <w:pStyle w:val="HTML"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A75">
        <w:rPr>
          <w:rFonts w:ascii="Times New Roman" w:hAnsi="Times New Roman" w:cs="Times New Roman"/>
          <w:sz w:val="28"/>
          <w:szCs w:val="28"/>
        </w:rPr>
        <w:t>В. С. Агеев (1985) показал,</w:t>
      </w:r>
      <w:r>
        <w:rPr>
          <w:rFonts w:ascii="Times New Roman" w:hAnsi="Times New Roman" w:cs="Times New Roman"/>
          <w:sz w:val="28"/>
          <w:szCs w:val="28"/>
        </w:rPr>
        <w:t xml:space="preserve"> что, несмотря на кросскультурные</w:t>
      </w:r>
      <w:r w:rsidRPr="00D30A75">
        <w:rPr>
          <w:rFonts w:ascii="Times New Roman" w:hAnsi="Times New Roman" w:cs="Times New Roman"/>
          <w:sz w:val="28"/>
          <w:szCs w:val="28"/>
        </w:rPr>
        <w:t xml:space="preserve"> различия между русскими и вьетнамскими студентами при оценке деловых, коммуникативных и личностных качеств незнакомого человека оценка  представителей своего пола обнаруживает меньше различий, чем представителя противоположного пола (табл.)</w:t>
      </w:r>
    </w:p>
    <w:p w:rsidR="00120EC6" w:rsidRDefault="00120EC6" w:rsidP="003E6F8A">
      <w:pPr>
        <w:pStyle w:val="HTML"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0EC6" w:rsidRDefault="00120EC6" w:rsidP="003E6F8A">
      <w:pPr>
        <w:pStyle w:val="HTML"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0EC6" w:rsidRPr="00D30A75" w:rsidRDefault="00120EC6" w:rsidP="009304BF">
      <w:pPr>
        <w:pStyle w:val="HTML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EC6" w:rsidRPr="00D30A75" w:rsidRDefault="00120EC6" w:rsidP="003E6F8A">
      <w:pPr>
        <w:pStyle w:val="HTML"/>
        <w:spacing w:line="360" w:lineRule="auto"/>
        <w:rPr>
          <w:sz w:val="28"/>
          <w:szCs w:val="28"/>
        </w:rPr>
      </w:pPr>
      <w:r w:rsidRPr="00D30A75">
        <w:rPr>
          <w:sz w:val="28"/>
          <w:szCs w:val="28"/>
        </w:rPr>
        <w:t>|Объект восприятия |Юноши         |Девушки       |</w:t>
      </w:r>
    </w:p>
    <w:p w:rsidR="00120EC6" w:rsidRPr="00D30A75" w:rsidRDefault="00120EC6" w:rsidP="003E6F8A">
      <w:pPr>
        <w:pStyle w:val="HTML"/>
        <w:spacing w:line="360" w:lineRule="auto"/>
        <w:rPr>
          <w:sz w:val="28"/>
          <w:szCs w:val="28"/>
        </w:rPr>
      </w:pPr>
      <w:r w:rsidRPr="00D30A75">
        <w:rPr>
          <w:sz w:val="28"/>
          <w:szCs w:val="28"/>
        </w:rPr>
        <w:t>|Вьетнамская       |16,2          |5,4           |</w:t>
      </w:r>
    </w:p>
    <w:p w:rsidR="00120EC6" w:rsidRPr="00D30A75" w:rsidRDefault="00120EC6" w:rsidP="003E6F8A">
      <w:pPr>
        <w:pStyle w:val="HTML"/>
        <w:spacing w:line="360" w:lineRule="auto"/>
        <w:rPr>
          <w:sz w:val="28"/>
          <w:szCs w:val="28"/>
        </w:rPr>
      </w:pPr>
      <w:r w:rsidRPr="00D30A75">
        <w:rPr>
          <w:sz w:val="28"/>
          <w:szCs w:val="28"/>
        </w:rPr>
        <w:t>|девушка           |              |              |</w:t>
      </w:r>
    </w:p>
    <w:p w:rsidR="00120EC6" w:rsidRPr="00D30A75" w:rsidRDefault="00120EC6" w:rsidP="003E6F8A">
      <w:pPr>
        <w:pStyle w:val="HTML"/>
        <w:spacing w:line="360" w:lineRule="auto"/>
        <w:rPr>
          <w:sz w:val="28"/>
          <w:szCs w:val="28"/>
        </w:rPr>
      </w:pPr>
      <w:r w:rsidRPr="00D30A75">
        <w:rPr>
          <w:sz w:val="28"/>
          <w:szCs w:val="28"/>
        </w:rPr>
        <w:t>|Русская девушка   |12,6          |5,4           |</w:t>
      </w:r>
    </w:p>
    <w:p w:rsidR="00120EC6" w:rsidRPr="00D30A75" w:rsidRDefault="00120EC6" w:rsidP="003E6F8A">
      <w:pPr>
        <w:pStyle w:val="HTML"/>
        <w:spacing w:line="360" w:lineRule="auto"/>
        <w:rPr>
          <w:sz w:val="28"/>
          <w:szCs w:val="28"/>
        </w:rPr>
      </w:pPr>
      <w:r w:rsidRPr="00D30A75">
        <w:rPr>
          <w:sz w:val="28"/>
          <w:szCs w:val="28"/>
        </w:rPr>
        <w:t>|Вьетнамский юноша |5,4           |16,2          |</w:t>
      </w:r>
    </w:p>
    <w:p w:rsidR="00120EC6" w:rsidRPr="00D30A75" w:rsidRDefault="00120EC6" w:rsidP="003E6F8A">
      <w:pPr>
        <w:pStyle w:val="HTML"/>
        <w:spacing w:line="360" w:lineRule="auto"/>
        <w:rPr>
          <w:sz w:val="28"/>
          <w:szCs w:val="28"/>
        </w:rPr>
      </w:pPr>
      <w:r w:rsidRPr="00D30A75">
        <w:rPr>
          <w:sz w:val="28"/>
          <w:szCs w:val="28"/>
        </w:rPr>
        <w:t>|Русский юноша     |7,2           |12,6          |</w:t>
      </w:r>
    </w:p>
    <w:p w:rsidR="00120EC6" w:rsidRDefault="00120EC6" w:rsidP="003E6F8A">
      <w:pPr>
        <w:pStyle w:val="HTML"/>
        <w:spacing w:line="360" w:lineRule="auto"/>
        <w:jc w:val="both"/>
        <w:rPr>
          <w:sz w:val="28"/>
          <w:szCs w:val="28"/>
        </w:rPr>
      </w:pPr>
    </w:p>
    <w:p w:rsidR="00120EC6" w:rsidRPr="00D30A75" w:rsidRDefault="00120EC6" w:rsidP="003E6F8A">
      <w:pPr>
        <w:pStyle w:val="HTML"/>
        <w:spacing w:line="360" w:lineRule="auto"/>
        <w:jc w:val="both"/>
        <w:rPr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A75">
        <w:rPr>
          <w:rFonts w:ascii="Times New Roman" w:hAnsi="Times New Roman" w:cs="Times New Roman"/>
          <w:sz w:val="28"/>
          <w:szCs w:val="28"/>
        </w:rPr>
        <w:t xml:space="preserve">    Лица  женского  пола  дают  более  детализированное  описание  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человека, чем  лица  мужского  пола.  Это  выявилось,  в  частности,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исследовании А. А. Бодалева. Девушки отмечали все качества личности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исключением отношения к  труду)  чаще,  чем  юноши,  при  этом  половые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различия  в  частоте  фиксирования  коммуникативных  черт  характера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интеллектуальных   качеств   были   достоверными.   В   то   же  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характеристику личности в  целом  юноши  давали  в  2  раза  чаще, 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75">
        <w:rPr>
          <w:rFonts w:ascii="Times New Roman" w:hAnsi="Times New Roman" w:cs="Times New Roman"/>
          <w:sz w:val="28"/>
          <w:szCs w:val="28"/>
        </w:rPr>
        <w:t>девушки.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C6" w:rsidRDefault="00120EC6" w:rsidP="001D3DBE">
      <w:pPr>
        <w:pStyle w:val="1"/>
      </w:pPr>
      <w:r w:rsidRPr="00D30A75">
        <w:t>Та же закономерность показана А. И. Донцовым и Ш. В. Саркисяном</w:t>
      </w:r>
      <w:r>
        <w:t xml:space="preserve"> </w:t>
      </w:r>
      <w:r w:rsidRPr="00D30A75">
        <w:t>(1980). Испытуемым предъявлялось по одной фотографии мужчины и женщины</w:t>
      </w:r>
      <w:r>
        <w:t xml:space="preserve"> </w:t>
      </w:r>
      <w:r w:rsidRPr="00D30A75">
        <w:t>с нейтральным выражением лица. Мужчины при индивидуальном составлении</w:t>
      </w:r>
      <w:r>
        <w:t xml:space="preserve"> </w:t>
      </w:r>
      <w:r w:rsidRPr="00D30A75">
        <w:t>портрета использовали меньше элементов, чем женщины. При этом при</w:t>
      </w:r>
      <w:r>
        <w:t xml:space="preserve"> </w:t>
      </w:r>
      <w:r w:rsidRPr="00D30A75">
        <w:t>создании мужского портрета мужчины использовали больше элементов, чем</w:t>
      </w:r>
      <w:r>
        <w:t xml:space="preserve"> </w:t>
      </w:r>
      <w:r w:rsidRPr="00D30A75">
        <w:t>при создании женского, независимо от отношения к описываемому объекту;</w:t>
      </w:r>
      <w:r>
        <w:t xml:space="preserve"> </w:t>
      </w:r>
      <w:r w:rsidRPr="00D30A75">
        <w:t>женщины же при индивидуальном описании использовали больше</w:t>
      </w:r>
      <w:r>
        <w:t xml:space="preserve"> </w:t>
      </w:r>
      <w:r w:rsidRPr="00D30A75">
        <w:t>элементов, чем при описании мужчины, если отношение к ней было</w:t>
      </w:r>
      <w:r>
        <w:t xml:space="preserve"> </w:t>
      </w:r>
      <w:r w:rsidRPr="00D30A75">
        <w:t>положительным, и меньше элементов, если отношение к женщине,</w:t>
      </w:r>
      <w:r>
        <w:t xml:space="preserve"> </w:t>
      </w:r>
      <w:r w:rsidRPr="00D30A75">
        <w:t>изображенной на фотографии, было отрицательным.</w:t>
      </w:r>
      <w:r>
        <w:t xml:space="preserve"> </w:t>
      </w:r>
      <w:r w:rsidRPr="00D30A75">
        <w:t>Лица женского пола при оценке людей более «добрые», чем лица мужского</w:t>
      </w:r>
      <w:r>
        <w:t xml:space="preserve"> </w:t>
      </w:r>
      <w:r w:rsidRPr="00D30A75">
        <w:t>пола. Это следует из данных Ж. Лендел (1978): при оценке любимого</w:t>
      </w:r>
      <w:r>
        <w:t xml:space="preserve"> </w:t>
      </w:r>
      <w:r w:rsidRPr="00D30A75">
        <w:t>учителя почти в каждом классе (с 8-го по 10-й) девочки указали больше</w:t>
      </w:r>
      <w:r>
        <w:t xml:space="preserve"> </w:t>
      </w:r>
      <w:r w:rsidRPr="00D30A75">
        <w:t>позитивных качеств, чем мальчики (на 15,2 %), а при оценке нелюбимого</w:t>
      </w:r>
      <w:r>
        <w:t xml:space="preserve"> </w:t>
      </w:r>
      <w:r w:rsidRPr="00D30A75">
        <w:t>учителя мальчики на 14,5 % указали больше негативных качеств, чем</w:t>
      </w:r>
      <w:r>
        <w:t xml:space="preserve"> </w:t>
      </w:r>
      <w:r w:rsidRPr="00D30A75">
        <w:t>девочки.</w:t>
      </w:r>
      <w:r>
        <w:t xml:space="preserve"> </w:t>
      </w:r>
    </w:p>
    <w:p w:rsidR="00120EC6" w:rsidRDefault="00120EC6" w:rsidP="001D3DBE">
      <w:pPr>
        <w:pStyle w:val="1"/>
      </w:pPr>
      <w:r w:rsidRPr="00D30A75">
        <w:t>Для мужчин при восприятии женщин решающее значение имеют физические</w:t>
      </w:r>
      <w:r>
        <w:t xml:space="preserve"> </w:t>
      </w:r>
      <w:r w:rsidRPr="00D30A75">
        <w:t>признаки привлекательнос</w:t>
      </w:r>
      <w:r>
        <w:t xml:space="preserve">ти. Высокоэкспрессивные женщины </w:t>
      </w:r>
      <w:r w:rsidRPr="00D30A75">
        <w:t>воспринимаются</w:t>
      </w:r>
      <w:r>
        <w:t xml:space="preserve"> </w:t>
      </w:r>
      <w:r w:rsidRPr="00D30A75">
        <w:t>как более дружелюб</w:t>
      </w:r>
      <w:r>
        <w:t xml:space="preserve">ные, чем низкоэкспрессивные (J. </w:t>
      </w:r>
      <w:r w:rsidRPr="00D30A75">
        <w:t>Tucker, H. Friedman,</w:t>
      </w:r>
      <w:r>
        <w:t xml:space="preserve"> </w:t>
      </w:r>
      <w:r w:rsidRPr="00D30A75">
        <w:t>1993).</w:t>
      </w:r>
      <w:r>
        <w:t xml:space="preserve"> </w:t>
      </w:r>
    </w:p>
    <w:p w:rsidR="00120EC6" w:rsidRDefault="00120EC6" w:rsidP="001D3DBE">
      <w:pPr>
        <w:pStyle w:val="1"/>
      </w:pPr>
      <w:r w:rsidRPr="00D30A75">
        <w:t>А. А. Бодалев (1983) приводит данные, согласно которым низкие и высокие</w:t>
      </w:r>
      <w:r>
        <w:t xml:space="preserve"> </w:t>
      </w:r>
      <w:r w:rsidRPr="00D30A75">
        <w:t>голоса у мужчин и женщин вызывают совершенно разные ассоциации по поводу личностных качеств владельцев голосов у слушающих их впервые</w:t>
      </w:r>
      <w:r>
        <w:t xml:space="preserve"> </w:t>
      </w:r>
      <w:r w:rsidRPr="00D30A75">
        <w:t>людей. Напряженность в голосе женщины не привела к приписыванию ей</w:t>
      </w:r>
      <w:r>
        <w:t xml:space="preserve"> </w:t>
      </w:r>
      <w:r w:rsidRPr="00D30A75">
        <w:t>негативных характеристик, в то время как напряженность в голосе мужчин обычно заставляла людей думать, что он не очень владеет собой, обладает</w:t>
      </w:r>
      <w:r>
        <w:t xml:space="preserve"> </w:t>
      </w:r>
      <w:r w:rsidRPr="00D30A75">
        <w:t>невысоким интеллектом, уязвим и т. д.</w:t>
      </w:r>
      <w:r>
        <w:t xml:space="preserve"> </w:t>
      </w:r>
    </w:p>
    <w:p w:rsidR="00120EC6" w:rsidRDefault="00120EC6" w:rsidP="001D3DBE">
      <w:pPr>
        <w:pStyle w:val="1"/>
      </w:pPr>
      <w:r w:rsidRPr="00D30A75">
        <w:t>Многословие мужчин было воспринято как недостаток в их личности, а у</w:t>
      </w:r>
      <w:r>
        <w:t xml:space="preserve"> </w:t>
      </w:r>
      <w:r w:rsidRPr="00D30A75">
        <w:t>женщин — как норма.</w:t>
      </w:r>
    </w:p>
    <w:p w:rsidR="00120EC6" w:rsidRDefault="00120EC6" w:rsidP="001D3DBE">
      <w:pPr>
        <w:pStyle w:val="1"/>
      </w:pPr>
    </w:p>
    <w:p w:rsidR="00120EC6" w:rsidRDefault="00120EC6" w:rsidP="001D3DBE">
      <w:pPr>
        <w:pStyle w:val="1"/>
      </w:pPr>
    </w:p>
    <w:p w:rsidR="00120EC6" w:rsidRDefault="00120EC6" w:rsidP="001D3DBE">
      <w:pPr>
        <w:pStyle w:val="1"/>
      </w:pPr>
    </w:p>
    <w:p w:rsidR="00120EC6" w:rsidRPr="001D3DBE" w:rsidRDefault="00120EC6" w:rsidP="001D3DBE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BE">
        <w:rPr>
          <w:rFonts w:ascii="Times New Roman" w:hAnsi="Times New Roman" w:cs="Times New Roman"/>
          <w:b/>
          <w:sz w:val="28"/>
          <w:szCs w:val="28"/>
        </w:rPr>
        <w:t>Отношение к противоположному полу.</w:t>
      </w:r>
    </w:p>
    <w:p w:rsidR="00120EC6" w:rsidRPr="001D3DBE" w:rsidRDefault="00120EC6" w:rsidP="001D3DBE">
      <w:pPr>
        <w:pStyle w:val="HTM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C6" w:rsidRPr="001D3DBE" w:rsidRDefault="00120EC6" w:rsidP="001D3DBE">
      <w:pPr>
        <w:pStyle w:val="1"/>
      </w:pPr>
      <w:r w:rsidRPr="001D3DBE">
        <w:t xml:space="preserve">Во многих работах показано, что оценки представителей своего пола оказываются более высокими, чем представителей противоположного пола. И эта тенденция начинает проявляться уже у детей дошкольного возраста. При изучении Т. А. Репиной эмоционально-личностных отношений дошкольников выявилось, что взаимные выборы между детьми одного пола составили 84,8 %, а между детьми разного пола - только 15,2 %. При этом устойчивость выборов у девочек была большей, чем у мальчиков. </w:t>
      </w:r>
    </w:p>
    <w:p w:rsidR="00120EC6" w:rsidRPr="001D3DBE" w:rsidRDefault="00120EC6" w:rsidP="001D3DBE">
      <w:pPr>
        <w:pStyle w:val="1"/>
      </w:pPr>
      <w:r w:rsidRPr="001D3DBE">
        <w:t xml:space="preserve">Как отмечает В. Е. Каган (2000), дети обоего пола 4-6 лет считают, что девочки лучше мальчиков, с той разницей, что у мальчиков имеется эмоциональная установка "мальчики хуже девочек, и я плохой", а у девочек - "девочки лучше мальчиков, и я хорошая". </w:t>
      </w:r>
    </w:p>
    <w:p w:rsidR="00120EC6" w:rsidRPr="001D3DBE" w:rsidRDefault="00120EC6" w:rsidP="001D3DBE">
      <w:pPr>
        <w:pStyle w:val="1"/>
      </w:pPr>
      <w:r w:rsidRPr="001D3DBE">
        <w:t xml:space="preserve">Эта же тенденция выявлена и у школьников. Д. Хартли (D. Hartley, 1981) изучал, как мальчики и девочки оценивают поведение в школе представителей своего и противоположного пола. Выявилось, что мальчики оценивают поведение девочек только с положительной стороны, а свое собственное - как с положительной, так и с отрицательной. Девочки же определяют свое поведение как хорошее, а поведение мальчиков - как плохое. Авторская интерпретация этих фактов сводится к тому, что роль школьника и школьницы по-разному соотносится с полоролевыми стереотипами. Представления о "хорошей" школьнице и "настоящей" женщине не противоречат друг другу, в то время как быть хорошим (прилежным) школьником и в то же время "настоящим" мужчиной в сознании учащихся выступают как противоречивые представления. </w:t>
      </w:r>
    </w:p>
    <w:p w:rsidR="00120EC6" w:rsidRPr="001D3DBE" w:rsidRDefault="00120EC6" w:rsidP="001D3DBE">
      <w:pPr>
        <w:pStyle w:val="1"/>
      </w:pPr>
      <w:r w:rsidRPr="001D3DBE">
        <w:t xml:space="preserve">"Группы нередко укрепляют свою внутреннюю солидарность за счет подчеркивания негативных качеств представителей других групп и создания образа внешнего врага. Это свойственно как мужчинам, так и женщинам: и те и другие охотно отпускают острые шутки и делают уничижительные комментарии по адресу представителей противоположного пола" (Ш. Берн, 2001, с. 226). </w:t>
      </w:r>
    </w:p>
    <w:p w:rsidR="00120EC6" w:rsidRPr="001D3DBE" w:rsidRDefault="00120EC6" w:rsidP="001D3DBE">
      <w:pPr>
        <w:pStyle w:val="1"/>
      </w:pPr>
      <w:r w:rsidRPr="001D3DBE">
        <w:t xml:space="preserve">В исследовании Н. А. Васильева с соавторами (1979) на большой выборке школьников было выявлено, что эмоционально-личностная оценка представителей своего и противоположного пола существенно разнится у мальчиков и девочек. Во всех классах (с 1-го по 10-й) девочки в абсолютном большинстве случаев выше оценивали девочек, чем мальчиков. </w:t>
      </w:r>
    </w:p>
    <w:p w:rsidR="00120EC6" w:rsidRDefault="00120EC6" w:rsidP="001D3DBE">
      <w:pPr>
        <w:pStyle w:val="1"/>
      </w:pPr>
      <w:r w:rsidRPr="001D3DBE">
        <w:t>У мальчиков возрастная динамика оценок была сложнее. В младших классах они примерно одинаково часто эмоционально-положительно оценивали как мальчиков, так и девочек. В средних классах симпатии мальчиков явно были на стороне представителей своего пола. В старших классах картина резко меняется: симпатия к представителям своего пола встречалась редко, а частота проявления симпатий к девочкам даже превышала число симпатий, относимых к представителям того и другого пола в одинаковой степени (</w:t>
      </w:r>
      <w:r>
        <w:t>см. рис.</w:t>
      </w:r>
      <w:r w:rsidRPr="001D3DBE">
        <w:t xml:space="preserve">). </w:t>
      </w:r>
    </w:p>
    <w:p w:rsidR="00120EC6" w:rsidRDefault="00120EC6" w:rsidP="001D3DBE">
      <w:pPr>
        <w:pStyle w:val="1"/>
      </w:pPr>
    </w:p>
    <w:p w:rsidR="00120EC6" w:rsidRDefault="00120EC6" w:rsidP="001D3DBE">
      <w:pPr>
        <w:pStyle w:val="1"/>
        <w:rPr>
          <w:noProof/>
        </w:rPr>
      </w:pPr>
    </w:p>
    <w:p w:rsidR="00120EC6" w:rsidRDefault="00D70049" w:rsidP="001D3DBE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48pt;height:215.25pt;visibility:visible">
            <v:imagedata r:id="rId7" o:title=""/>
          </v:shape>
        </w:pict>
      </w:r>
    </w:p>
    <w:p w:rsidR="00120EC6" w:rsidRDefault="00120EC6" w:rsidP="001D3DBE">
      <w:pPr>
        <w:pStyle w:val="1"/>
      </w:pPr>
    </w:p>
    <w:p w:rsidR="00120EC6" w:rsidRDefault="00120EC6" w:rsidP="001D3DBE">
      <w:pPr>
        <w:pStyle w:val="1"/>
        <w:spacing w:line="240" w:lineRule="auto"/>
        <w:jc w:val="center"/>
        <w:rPr>
          <w:sz w:val="22"/>
          <w:szCs w:val="22"/>
        </w:rPr>
      </w:pPr>
      <w:r w:rsidRPr="001D3DBE">
        <w:rPr>
          <w:sz w:val="22"/>
          <w:szCs w:val="22"/>
        </w:rPr>
        <w:t>Рис. Эмоционально-положительная оценка школьниками разных классов своих одноклассников одинакового и противоположного пола</w:t>
      </w:r>
    </w:p>
    <w:p w:rsidR="00120EC6" w:rsidRDefault="00120EC6" w:rsidP="001D3DBE">
      <w:pPr>
        <w:pStyle w:val="1"/>
        <w:spacing w:line="240" w:lineRule="auto"/>
        <w:jc w:val="center"/>
        <w:rPr>
          <w:sz w:val="22"/>
          <w:szCs w:val="22"/>
        </w:rPr>
      </w:pPr>
    </w:p>
    <w:p w:rsidR="00120EC6" w:rsidRPr="001D3DBE" w:rsidRDefault="00120EC6" w:rsidP="001D3DBE">
      <w:pPr>
        <w:pStyle w:val="1"/>
        <w:spacing w:line="240" w:lineRule="auto"/>
        <w:jc w:val="center"/>
        <w:rPr>
          <w:sz w:val="22"/>
          <w:szCs w:val="22"/>
        </w:rPr>
      </w:pPr>
    </w:p>
    <w:p w:rsidR="00120EC6" w:rsidRPr="001D3DBE" w:rsidRDefault="00120EC6" w:rsidP="001D3DBE">
      <w:pPr>
        <w:pStyle w:val="1"/>
      </w:pPr>
      <w:r>
        <w:t>Более положительное отношение к представителям своего пола сохраняется, по данным А. Г. Шестакова (1997), и у взрослых, хотя и это не так сильно выражено, как у детей. Так, проявили положительное отношение к изображению на фотографиях мужчин 32,2 % мужчин и 23,4 % женщин. Симпатию к женщинам проявили 23,6 % мужчин и 29,8 % женщин.</w:t>
      </w:r>
    </w:p>
    <w:p w:rsidR="00120EC6" w:rsidRDefault="00120EC6" w:rsidP="003E6F8A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0EC6" w:rsidRDefault="00120EC6" w:rsidP="003E6F8A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0EC6" w:rsidRDefault="00120EC6" w:rsidP="0015142F">
      <w:pPr>
        <w:pStyle w:val="1"/>
        <w:jc w:val="center"/>
        <w:rPr>
          <w:b/>
        </w:rPr>
      </w:pPr>
      <w:r w:rsidRPr="0015142F">
        <w:rPr>
          <w:b/>
        </w:rPr>
        <w:t>Исследование Т. Линдхольма (Швеция)</w:t>
      </w:r>
      <w:r>
        <w:rPr>
          <w:b/>
        </w:rPr>
        <w:t>.</w:t>
      </w:r>
    </w:p>
    <w:p w:rsidR="00120EC6" w:rsidRPr="0015142F" w:rsidRDefault="00120EC6" w:rsidP="0015142F">
      <w:pPr>
        <w:pStyle w:val="1"/>
      </w:pPr>
    </w:p>
    <w:p w:rsidR="00120EC6" w:rsidRDefault="00120EC6" w:rsidP="0015142F">
      <w:pPr>
        <w:pStyle w:val="1"/>
      </w:pPr>
      <w:r>
        <w:t>Испытуемые: студенты-непсихологи Стокгольмского университета (84 женщины и 80 мужчин).</w:t>
      </w:r>
    </w:p>
    <w:p w:rsidR="00120EC6" w:rsidRDefault="00120EC6" w:rsidP="0015142F">
      <w:pPr>
        <w:pStyle w:val="1"/>
      </w:pPr>
      <w:r>
        <w:rPr>
          <w:i/>
          <w:iCs/>
        </w:rPr>
        <w:t xml:space="preserve">Метолика: </w:t>
      </w:r>
      <w:r>
        <w:t>испытуемые смотрели видеозапись одной из четырех версий (какую — определялось случайно) фильма «Убийство на вечеринке». Все четыре версии демонстрировали сиену в комнате, где проходила вечеринка с участием молодых мужчин и женщин. Звучала музыка, раздавался смех, молодые люди пили и общались друг с другом. В следующей фазе фильма один из героев оставался на кухне, наливал вино в стакан, и тут входил другой герой. Оба начинали раздраженно говорить, демонстрируя, что между ними ранее произошел конфликт, и вдруг второй герой хватался за нож, который лежал в раковине, и ударял первого героя в область грудной клетки. В четырех версиях менялся пол участников (преступника и жертвы): а) преступник — мужчина и жертва — мужчина; б) преступник — мужчина, а жертва — женщина; в) преступник — женщина и жертва — женщина; г) преступник — женщина, а жертва — мужчина (видеозапись была такой, что пол преступника и жертвы определить было нелегко). Фильмдлился 4мин, а эпизод с ударом ножа — 30 с. Память испытуемых проверялась по показателям: а) письменно, в свободной форме, они описывали то, что запомнили об эпизоде с убийством; б) по ответам на 25 открытых вопросов (о людях, подробностях их действий). Испытуемые также заполняли вопросник об общем впечатлении от фильма (его эмоииональном воздействии, достоверности), о степени вины преступника и жертвы (кто спровоцировал инцидент, кто за него ответствен) и о степени серьезности преступления (ущерб, нанесенный жертве насилия).</w:t>
      </w:r>
    </w:p>
    <w:p w:rsidR="00120EC6" w:rsidRDefault="00120EC6" w:rsidP="0015142F">
      <w:pPr>
        <w:pStyle w:val="1"/>
      </w:pPr>
      <w:r>
        <w:rPr>
          <w:i/>
          <w:iCs/>
        </w:rPr>
        <w:t xml:space="preserve">Результаты </w:t>
      </w:r>
      <w:r>
        <w:t>(значимые различия получены во всех случаях, кроме второго пункта, где зафиксирована только тенденция):</w:t>
      </w:r>
    </w:p>
    <w:p w:rsidR="00120EC6" w:rsidRDefault="00120EC6" w:rsidP="0015142F">
      <w:pPr>
        <w:pStyle w:val="1"/>
      </w:pPr>
      <w:r>
        <w:t>1). по точности свидетельских показаний женщины превосходили мужчин;</w:t>
      </w:r>
    </w:p>
    <w:p w:rsidR="00120EC6" w:rsidRDefault="00120EC6" w:rsidP="0015142F">
      <w:pPr>
        <w:pStyle w:val="1"/>
      </w:pPr>
      <w:r>
        <w:t>2). женщины лучше мужчин описывали случай с убийством в свободной форме;</w:t>
      </w:r>
    </w:p>
    <w:p w:rsidR="00120EC6" w:rsidRDefault="00120EC6" w:rsidP="0015142F">
      <w:pPr>
        <w:pStyle w:val="1"/>
      </w:pPr>
      <w:r>
        <w:t>3). женщины более точно определяли пол преступника;</w:t>
      </w:r>
    </w:p>
    <w:p w:rsidR="00120EC6" w:rsidRDefault="00120EC6" w:rsidP="0015142F">
      <w:pPr>
        <w:pStyle w:val="1"/>
      </w:pPr>
      <w:r>
        <w:t>4). женщины существенно превосходили мужчин в определении информации, которая имела отношение к женщине-преступнику;</w:t>
      </w:r>
    </w:p>
    <w:p w:rsidR="00120EC6" w:rsidRDefault="00120EC6" w:rsidP="0015142F">
      <w:pPr>
        <w:pStyle w:val="1"/>
      </w:pPr>
      <w:r>
        <w:t>5). женщины превосходили мужчин по запоминанию информации, относящейся к жертве;</w:t>
      </w:r>
    </w:p>
    <w:p w:rsidR="00120EC6" w:rsidRDefault="00120EC6" w:rsidP="0015142F">
      <w:pPr>
        <w:pStyle w:val="1"/>
      </w:pPr>
      <w:r>
        <w:t>6). не было половых различий в эмоциональных реакциях на фильм;</w:t>
      </w:r>
    </w:p>
    <w:p w:rsidR="00120EC6" w:rsidRDefault="00120EC6" w:rsidP="0015142F">
      <w:pPr>
        <w:pStyle w:val="1"/>
      </w:pPr>
      <w:r>
        <w:t>7). мужчины оценивали фильм как более достоверный (в отличие от женщин);</w:t>
      </w:r>
    </w:p>
    <w:p w:rsidR="00120EC6" w:rsidRDefault="00120EC6" w:rsidP="0015142F">
      <w:pPr>
        <w:pStyle w:val="1"/>
      </w:pPr>
      <w:r>
        <w:t>8). когда мужчина выступал в роли жертвы, и мужчины и женщины — свидетели чаше возлагали на него ответственность за инцидент (как на того, кто его спровоцировал), чем когда жертвой была женщина;</w:t>
      </w:r>
    </w:p>
    <w:p w:rsidR="00120EC6" w:rsidRDefault="00120EC6" w:rsidP="0015142F">
      <w:pPr>
        <w:pStyle w:val="1"/>
      </w:pPr>
      <w:r>
        <w:t>9). обе группы испытуемых чаше возлагали вину на мужчину-преступника, чем на женщину-преступницу.</w:t>
      </w:r>
    </w:p>
    <w:p w:rsidR="00120EC6" w:rsidRDefault="00120EC6" w:rsidP="0015142F">
      <w:pPr>
        <w:pStyle w:val="1"/>
      </w:pPr>
      <w:r>
        <w:t>Вопреки бытующему представлению о преимуществе мужчин в роли свидетелей, в этих экспериментах были получены противоположные данные. Женщины превосходили мужчин по многим показателям: и по описанию «женских» деталей преступления, и по точности описания всех деталей события, и в целом женщины были более надежными свидетелями, чем мужчины. Мужчины не продемонстрировали лучших показателей даже там, где речь шла о «мужских» деталях. Вина и ответственность за преступление чаще возлагалась на мужчину, а не на женщину — и в том случае, когда речь шла о преступнике, и в том, когда речь шла о жертве (здесь его обвиняли в том, что он спровоцировал нападение). Таким образом, в отношении мужчин свидетели обоего пола демонстрировали более жесткие суждения, чем в отношении женщин.</w:t>
      </w:r>
    </w:p>
    <w:p w:rsidR="00120EC6" w:rsidRDefault="00120EC6" w:rsidP="0015142F">
      <w:pPr>
        <w:pStyle w:val="1"/>
      </w:pPr>
      <w:r>
        <w:t xml:space="preserve">Линдхольм объясняет результаты лучшей способностью женщин запоминать и описывать информацию, имеющую отношение к личности объекта восприятия, возможно, именно потому, что женщин просто больше интересует такая «личностная» информация, а возможно, здесь проявляется преимущество женщин в кратковременной памяти </w:t>
      </w:r>
      <w:r w:rsidRPr="004678CD">
        <w:t>(</w:t>
      </w:r>
      <w:r>
        <w:rPr>
          <w:lang w:val="en-US"/>
        </w:rPr>
        <w:t>Herlitz</w:t>
      </w:r>
      <w:r w:rsidRPr="004678CD">
        <w:t xml:space="preserve">, </w:t>
      </w:r>
      <w:r>
        <w:t>1997), которая является существенным компонентом в свидетельских показаниях (подробнее см. главу о памяти). Имеют значение и гендерные стереотипы: мужчина воспринимается как более активный участник криминального события; даже когда он выступает в роли жертвы.</w:t>
      </w:r>
    </w:p>
    <w:p w:rsidR="00120EC6" w:rsidRDefault="00120EC6" w:rsidP="0015142F">
      <w:pPr>
        <w:pStyle w:val="1"/>
      </w:pPr>
      <w:r>
        <w:t xml:space="preserve">Результаты поразительны: они демонстрируют явное неравенство полов, причем «угнетенным полом» оказываются мужчины! Правда, не стоит забывать о том, что эксперименты были проведены в Швеции — стране, где наблюдается не просто равенство полов, но, благодаря борьбе за права женщин, уже можно говорить о другом типе гендерного неравенства — об ущемлении прав мужчин. Не исключено, что в России могут быть получены несколько иные результаты, так как у </w:t>
      </w:r>
      <w:r>
        <w:rPr>
          <w:bCs/>
        </w:rPr>
        <w:t xml:space="preserve">нас </w:t>
      </w:r>
      <w:r>
        <w:t>действует другой стереотип — о возложении вины и ответственности на женщину (даже в качестве жертвы).</w:t>
      </w:r>
    </w:p>
    <w:p w:rsidR="00120EC6" w:rsidRDefault="00120EC6" w:rsidP="00C11D0A">
      <w:pPr>
        <w:pStyle w:val="1"/>
      </w:pPr>
      <w:r>
        <w:t>Заметим также, что, вопреки стереотипу о большей эмоциональности и доверчивости женщин, в экспериментах Линдхольма и мужчины и женщины одинаково эмоционально реагировали на фильм, а мужчины даже считали его более достоверным. Это еще одно доказательство того, что в строгих научных исследованиях стереотипы не всегда подтверждаются, а порой можно встретить явление, которое называется «реверсивным гендерным стереотипом» (когда мужчины или женщины ведут себя не так, как от них ожидает общество, а прямо противоположным образом.</w:t>
      </w:r>
    </w:p>
    <w:p w:rsidR="00120EC6" w:rsidRDefault="00120EC6" w:rsidP="00C11D0A">
      <w:pPr>
        <w:pStyle w:val="1"/>
      </w:pPr>
    </w:p>
    <w:p w:rsidR="00120EC6" w:rsidRPr="0015142F" w:rsidRDefault="00120EC6" w:rsidP="00981C92">
      <w:pPr>
        <w:pStyle w:val="1"/>
        <w:ind w:firstLine="0"/>
        <w:sectPr w:rsidR="00120EC6" w:rsidRPr="0015142F" w:rsidSect="00981C92">
          <w:footerReference w:type="default" r:id="rId8"/>
          <w:pgSz w:w="11909" w:h="16834"/>
          <w:pgMar w:top="1440" w:right="710" w:bottom="851" w:left="993" w:header="720" w:footer="720" w:gutter="0"/>
          <w:pgNumType w:start="3"/>
          <w:cols w:space="60"/>
          <w:noEndnote/>
        </w:sectPr>
      </w:pPr>
    </w:p>
    <w:p w:rsidR="00120EC6" w:rsidRPr="009304BF" w:rsidRDefault="00120EC6" w:rsidP="00981C92">
      <w:pPr>
        <w:spacing w:line="240" w:lineRule="auto"/>
        <w:jc w:val="center"/>
        <w:rPr>
          <w:b/>
        </w:rPr>
      </w:pPr>
      <w:r w:rsidRPr="009304BF">
        <w:rPr>
          <w:b/>
        </w:rPr>
        <w:t>Список использ</w:t>
      </w:r>
      <w:r>
        <w:rPr>
          <w:b/>
        </w:rPr>
        <w:t>ованной</w:t>
      </w:r>
      <w:r w:rsidRPr="009304BF">
        <w:rPr>
          <w:b/>
        </w:rPr>
        <w:t xml:space="preserve"> литературы.</w:t>
      </w:r>
    </w:p>
    <w:p w:rsidR="00120EC6" w:rsidRDefault="00120EC6" w:rsidP="00981C92">
      <w:pPr>
        <w:spacing w:line="240" w:lineRule="auto"/>
      </w:pPr>
    </w:p>
    <w:p w:rsidR="00120EC6" w:rsidRDefault="00120EC6" w:rsidP="00981C92">
      <w:pPr>
        <w:pStyle w:val="1"/>
        <w:numPr>
          <w:ilvl w:val="0"/>
          <w:numId w:val="4"/>
        </w:numPr>
      </w:pPr>
      <w:r>
        <w:t xml:space="preserve"> «Гендерная психология» Бендас Т.В. СПб.: Питер, 2006</w:t>
      </w:r>
    </w:p>
    <w:p w:rsidR="00120EC6" w:rsidRDefault="00120EC6" w:rsidP="00981C92">
      <w:pPr>
        <w:pStyle w:val="1"/>
      </w:pPr>
      <w:r>
        <w:rPr>
          <w:rStyle w:val="namebook"/>
        </w:rPr>
        <w:t xml:space="preserve">2.  «Дифференциальная психофизиология мужчины и женщины» Ильин Е. </w:t>
      </w:r>
      <w:r>
        <w:t>П. СПб.: Питер, 2003</w:t>
      </w:r>
    </w:p>
    <w:p w:rsidR="00120EC6" w:rsidRDefault="00120EC6" w:rsidP="00981C92">
      <w:pPr>
        <w:pStyle w:val="1"/>
      </w:pPr>
      <w:r>
        <w:t>3. «Жизненные сценарии: от этических чувств к сенсорным влечениям».</w:t>
      </w:r>
      <w:r w:rsidRPr="00981C92">
        <w:t xml:space="preserve"> </w:t>
      </w:r>
      <w:r>
        <w:t>В.В.Гуленко.</w:t>
      </w:r>
    </w:p>
    <w:p w:rsidR="00120EC6" w:rsidRDefault="00120EC6" w:rsidP="00981C92">
      <w:pPr>
        <w:pStyle w:val="1"/>
      </w:pPr>
    </w:p>
    <w:p w:rsidR="00120EC6" w:rsidRPr="007D0883" w:rsidRDefault="00120EC6" w:rsidP="00C11D0A">
      <w:pPr>
        <w:spacing w:line="240" w:lineRule="auto"/>
        <w:jc w:val="both"/>
      </w:pPr>
      <w:bookmarkStart w:id="0" w:name="_GoBack"/>
      <w:bookmarkEnd w:id="0"/>
    </w:p>
    <w:sectPr w:rsidR="00120EC6" w:rsidRPr="007D0883" w:rsidSect="00CB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C6" w:rsidRDefault="00120EC6" w:rsidP="00981C92">
      <w:pPr>
        <w:spacing w:after="0" w:line="240" w:lineRule="auto"/>
      </w:pPr>
      <w:r>
        <w:separator/>
      </w:r>
    </w:p>
  </w:endnote>
  <w:endnote w:type="continuationSeparator" w:id="0">
    <w:p w:rsidR="00120EC6" w:rsidRDefault="00120EC6" w:rsidP="0098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C6" w:rsidRDefault="00120EC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E56">
      <w:rPr>
        <w:noProof/>
      </w:rPr>
      <w:t>3</w:t>
    </w:r>
    <w:r>
      <w:fldChar w:fldCharType="end"/>
    </w:r>
  </w:p>
  <w:p w:rsidR="00120EC6" w:rsidRDefault="00120E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C6" w:rsidRDefault="00120EC6" w:rsidP="00981C92">
      <w:pPr>
        <w:spacing w:after="0" w:line="240" w:lineRule="auto"/>
      </w:pPr>
      <w:r>
        <w:separator/>
      </w:r>
    </w:p>
  </w:footnote>
  <w:footnote w:type="continuationSeparator" w:id="0">
    <w:p w:rsidR="00120EC6" w:rsidRDefault="00120EC6" w:rsidP="00981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6768"/>
    <w:multiLevelType w:val="hybridMultilevel"/>
    <w:tmpl w:val="C9D0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F56DF"/>
    <w:multiLevelType w:val="hybridMultilevel"/>
    <w:tmpl w:val="3AAC3EC4"/>
    <w:lvl w:ilvl="0" w:tplc="DB10AA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7D86E79"/>
    <w:multiLevelType w:val="singleLevel"/>
    <w:tmpl w:val="A28C613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5BBE47FC"/>
    <w:multiLevelType w:val="singleLevel"/>
    <w:tmpl w:val="C3341E10"/>
    <w:lvl w:ilvl="0">
      <w:start w:val="7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883"/>
    <w:rsid w:val="00012D20"/>
    <w:rsid w:val="00120EC6"/>
    <w:rsid w:val="0015142F"/>
    <w:rsid w:val="001D3DBE"/>
    <w:rsid w:val="003E6F8A"/>
    <w:rsid w:val="004678CD"/>
    <w:rsid w:val="004E6D26"/>
    <w:rsid w:val="006B29F2"/>
    <w:rsid w:val="006D6BC4"/>
    <w:rsid w:val="0072742F"/>
    <w:rsid w:val="007D0883"/>
    <w:rsid w:val="00842135"/>
    <w:rsid w:val="009304BF"/>
    <w:rsid w:val="00980A07"/>
    <w:rsid w:val="00981C92"/>
    <w:rsid w:val="009967F7"/>
    <w:rsid w:val="00C11D0A"/>
    <w:rsid w:val="00CB3108"/>
    <w:rsid w:val="00CB547F"/>
    <w:rsid w:val="00D30A75"/>
    <w:rsid w:val="00D32E56"/>
    <w:rsid w:val="00D70049"/>
    <w:rsid w:val="00F40350"/>
    <w:rsid w:val="00F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B1B074-796E-4E9D-B38C-0966595E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7F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7D0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7D0883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Normal (Web)"/>
    <w:basedOn w:val="a"/>
    <w:semiHidden/>
    <w:rsid w:val="006B29F2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3E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3E6F8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HTML"/>
    <w:link w:val="10"/>
    <w:rsid w:val="001D3DBE"/>
    <w:pPr>
      <w:spacing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rsid w:val="001514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10">
    <w:name w:val="Стиль1 Знак"/>
    <w:basedOn w:val="HTML0"/>
    <w:link w:val="1"/>
    <w:locked/>
    <w:rsid w:val="001D3DBE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7">
    <w:name w:val="Верхний колонтитул Знак"/>
    <w:basedOn w:val="a0"/>
    <w:link w:val="a6"/>
    <w:locked/>
    <w:rsid w:val="0015142F"/>
    <w:rPr>
      <w:rFonts w:eastAsia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rsid w:val="0098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981C92"/>
    <w:rPr>
      <w:rFonts w:cs="Times New Roman"/>
    </w:rPr>
  </w:style>
  <w:style w:type="paragraph" w:customStyle="1" w:styleId="11">
    <w:name w:val="Абзац списка1"/>
    <w:basedOn w:val="a"/>
    <w:rsid w:val="00981C92"/>
    <w:pPr>
      <w:ind w:left="720"/>
      <w:contextualSpacing/>
    </w:pPr>
  </w:style>
  <w:style w:type="character" w:customStyle="1" w:styleId="namebook">
    <w:name w:val="name_book"/>
    <w:basedOn w:val="a0"/>
    <w:rsid w:val="00981C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социальной перцепции</vt:lpstr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социальной перцепции</dc:title>
  <dc:subject/>
  <dc:creator>Игорь</dc:creator>
  <cp:keywords/>
  <dc:description/>
  <cp:lastModifiedBy>admin</cp:lastModifiedBy>
  <cp:revision>2</cp:revision>
  <dcterms:created xsi:type="dcterms:W3CDTF">2014-04-14T13:36:00Z</dcterms:created>
  <dcterms:modified xsi:type="dcterms:W3CDTF">2014-04-14T13:36:00Z</dcterms:modified>
</cp:coreProperties>
</file>