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CD" w:rsidRPr="00B11CCD" w:rsidRDefault="00B11CCD" w:rsidP="00B11CCD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B11CCD">
        <w:rPr>
          <w:b/>
          <w:sz w:val="32"/>
          <w:szCs w:val="24"/>
        </w:rPr>
        <w:t>Особенности туристской услуги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11CCD">
        <w:rPr>
          <w:b/>
          <w:sz w:val="28"/>
          <w:szCs w:val="24"/>
        </w:rPr>
        <w:t>Введение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Туризм является одной из ведущих и наиболее динамично развивающихся отраслей мировой экономики. За быстрые темпы роста он признан экономическим феноменом столетия минувшего и ему пророчат блестящее будущее в столетии грядущем. Согласно прогнозу Всемирной Туристической Организации (ВТО) рост туристической индустрии будет необратим в ХХ1 веке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к 2020 году количество международных туристических посещений составит 1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6 биллиона единиц.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Как известно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данная отрасль хозяйства является фундаментальной основой многих развитых и развивающихся стран мира. И по данным все той же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вклад ее в мировую экономику (валовое производство услуг) оценивается в 3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5 трлн. долл.(данные 1993 года)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эквивалентно 10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9% мирового валового внутреннего продукта. Путешествия и туризм обеспечивают свыше 11% международных инвестиций и приносят в казну государств в виде налоговых поступлений 302 млрд. долл.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Все это полностью объясняет 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туризм на сегодняшний день играет одну из главных ролей в мировой экономике и является в настоящее время одним из самых прибыльных видов бизнеса в мире. Поэтому вопросы о будущем данной отрасли мирового хозяйства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 ее перспективах и динамике ее развития в наступающем третьем тысячелетии столь важны.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наши дни передвижение людей в туристских целях охватило все страны земного шара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благодаря этому контакты между людьми из разных стран стали повседневной реальностью. В результате – туризм является сейчас одним из самых динамично развивающихся видов международного бизнеса. Поэтому интерес к нему предпринимателей очевиден и объясняется рядом факторов. Во-первых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для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начать заниматься туристским бизнесом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 требуется слишком больших инвестиций. Во-вторых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 туристском рынке вполне успешно взаимодействуют крупные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средние и малые фирмы. И при этом данный вид бизнеса позволяет быстро оборачивать капитал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(в сфере международного туризма) извлекать известные выгоды за счет валютных операций.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Естественно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для высокой эффективности этого вида бизнеса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его рентабельности и прибыльности от занятых в нем людей требуются 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компетентность и глубокое понимание международного туризма в целом.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Чтобы преуспеть в туристском бизнесе необходимо хорошее знание международных правовых норм и правил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практики туристского менеджмента и маркетинга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конъюнктуры туристского рынка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требуется профессиональная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основанная на потребностях потребителя туристских услуг организация производства и реализации туристского продукта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нужна полная и всесторонняя информированность производителя туристских услуг относительно всего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касается клиента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потребителя этих самых услуг.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И именно поэтому на рубеже веков вопросы о будущем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 спросе на туристические услуги в третьем тысячелетии являются столь волнующими и актуальными. Кто он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турист ХХI века? Каковы его особенности? Каковы факторы и тенденции развития спроса на рынке туризма? И каковы же в целом особенности туризма грядущего тысячелетия?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Безусловно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эти вопросы волновали и волнуют сейчас очень многих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конечно же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они не остались без внимания. Они отражены в различных исследованиях специалистов и ученых-футурологов.[3]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11CCD">
        <w:rPr>
          <w:b/>
          <w:sz w:val="28"/>
          <w:szCs w:val="24"/>
        </w:rPr>
        <w:t>Глава 1. Общее представление туристского бизнеса.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1.1. . Четыре этапа развития мирового туризма.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Туризм (как национальный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и международный)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продукт длительного исторического развития. Предпосылки его появления лежат в глубокой древности.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истории развития туризма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различают четыре этапа: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до начала XIX века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предыстория туризма;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начало XIX века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начало XX века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элитарный туризм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зарождение специализированных предприятий по производству туристических услуг;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начало XX века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до начала Второй мировой войны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начало становления социального туризма;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после второй мировой войны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современный этап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массовый туризм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формирование туристской индустрии как межотраслевого комплекса по производству товаров и услуг для туризма.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основу данной периодизации положены следующие критерии: технико-экономические предпосылки; социальные предпосылки; целевые функции туризма на разных этапах развития.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Рассмотрим кратко особенности развития туризма на каждом этапе.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Первый этап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предыстория туризма.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Современный туризм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явление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как массовым он стал всего лишь после Второй мировой войны; с другой стороны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туризм имеет глубокие исторические корни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ибо путешествия известны человечеству с древнейших времен. Уже в древние времена народы Средиземноморья располагали географическими описаниями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давали общие представления о соседних территориях.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античные времена основными мотивами путешествия были торговля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образовательные цели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паломничество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лечение.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Для развития обмена и торговых связей требовались достоверные и подробные сведения о странах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их населении и обычаях. На больших и прочных кораблях уходили в открытое море финикийцы. Прокладывая пути в неведомые края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они выходили за пределы бассейна Средиземного моря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плавали вдоль западных берегов Европы и Африки.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 целью изучения новых территорий отправлялись в далекие путешествия древнегреческие ученые (Геродот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V века до н.э.) и исследователи других стран (Пифей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IV век до н.э.).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Можно сказать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в Древней Греции зародились и спортивные поездки: ежегодно на Олимпийские игры стекались тысячи спортсменов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любителей спорта и почитателей искусств не только из Эллады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других государств Средиземноморья. К этому периоду относится и сооружение специальных больших домов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которых могли разместиться и отдохнуть атлеты и зрители.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Накопившиеся к началу нашей эры географические данные о различных странах наиболее полно были изложены Страбоном (</w:t>
      </w:r>
      <w:smartTag w:uri="urn:schemas-microsoft-com:office:smarttags" w:element="metricconverter">
        <w:smartTagPr>
          <w:attr w:name="ProductID" w:val="63 г"/>
        </w:smartTagPr>
        <w:r w:rsidRPr="00B11CCD">
          <w:rPr>
            <w:sz w:val="24"/>
            <w:szCs w:val="24"/>
          </w:rPr>
          <w:t>63 г</w:t>
        </w:r>
      </w:smartTag>
      <w:r w:rsidRPr="00B11CCD">
        <w:rPr>
          <w:sz w:val="24"/>
          <w:szCs w:val="24"/>
        </w:rPr>
        <w:t>. до н.э.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20г. н.э.) и Клавдием Птоломеем (90-168г. н.э.).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Большая подвижность была характерна для населения Древнего Рима. Зачастую для римлянина из богатой семьи поездка в Грецию была связана с необходимостью пополнить свое образование. В период расцвета Римской империи путешествия в Грецию стали приобретать развлекательный характер. Особенно охотно посещались места с теплыми минеральными источниками. Перемещение богатых путешественников требовало соответствующей организации их отдыха.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Еще в первом века до нашей эры в Римской империи возникли государственные постоялые дворы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находившиеся друг от друга на расстоянии одного дня езды на лошади. Они располагались в городах и на главных дорогах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 которым проезжали курьеры и государственные служащие из Рима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вплоть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до Малой Азии и Галлии.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Огромная заслуга в дальнейшем расширении познания человеком окружающего мира принадлежит также арабским путешественникам VII-XI веках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среди которых наиболее известен купец из Басры Сулейман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побывавший в Китае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Индии и других странах.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средние века усиливается религиозный фактор путешествия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поклонение святыням христианства и мусульманства. Однако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несмотря на различные цели походов и путешествий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все они объективно расширяли географические познания человека. Наиболее массовое передвижение людей в Европе было связано с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крестовыми походами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которые предпринимались европейскими рыцарями и следовавшими за ними купцами в целях захвата чужих богатств и территорий. Вслед за ними двигались на Восток священники и паломники в сопровождении бесчисленных толп бродяг и обездоленных.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Эпоха Ренессанса и Просвещения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ослабевает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религиозные мотивы и усиливает индивидуальный характер и образовательную направленность поездок. Представители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привелигерованных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классов совершали в средние века путешествия к целебным источникам. Молодые дворяне нередко оправлялись в своеобразный "гран-тур" по Европе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прежде чем вступить на поприще профессиональной или политической деятельности. В Англии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маршрут такого путешествия начинался в Лондоне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вел во Францию с длительным пребыванием в Париже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затем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в Италию: Генуя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Милан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Флоренция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Рим. Обратный путь пролегал через Швейцарию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Германию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Нидерланды. По мере усиления общественных позиций третьего сословия его представители в XVIII веке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начале XIX века все чаще предпринимают аналогичные образовательные туры.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несмотря на различные цели походов и путешествий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все они объективно расширяли географические и научные познания человека. Создавались предпосылки для великих географических открытий конца XV века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второй половины XVII века. Число неоткрытых географических мест на карте мира неуклонно сокращалось. Подробные описания видимых рек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морей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материков и стран оставили Афанасий Никитин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Марко Поло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Васко де Гама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Христофор Колумб.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Отличительными характерами путешествий до середины XIX века были: примитивизм средств передвижения; 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путешествия было не самоцелью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необходимым условием и средством к достижению собственно цели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то: торговые дела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расширение образовательного кругозора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лечение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паломничество. Всех путешественников объединяло 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они относились к меньшинству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занимавшему привилегированное положение в обществе. "Маленький человек" оставался в стороне.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Второй этап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элитарный туризм и зарождение массового туризма.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Важнейшую роль в развитии туризма сыграли революционные изменения в развитии транспорта: изобретение парохода Фултоном в 1807г.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паровоза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Стефенсом в 1814г.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совершенствование постовой связи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сопровождавшееся расширением сети дорог в Европе. Все это обусловило больше надежности и скорость передвижения при снижении расходов на путешествия. Вследствие массового наплыва переселенцев из старого Света в Америку бурными развивается морское сообщение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середине XIX века возникают крупные пароходные компании.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Научно-технический прогресс и социальная борьба трудящихся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растущее благосостояние общества обусловили постепенное уменьшение рабочего времени в пользу свободного (см. схему 1): введение гарантированных неоплачиваемых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впоследствии и оплачиваемых отпусков (В Германии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впервые отпуска были установлены законом о государственных служащих 1873г.).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Повышение качества и надежности транспортных перевозок в совокупности с их удешевлением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 же постепенное сокращение рабочего времени обусловили существенное увеличение потоков путешествующих. Соответственно возникли первые предприятия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специализировавшиеся на обслуживании временных посетителей. На смену скромным пансионам и "комнатам для госте" в домах священнослужителей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в монастырях и религиозных миссиях приходят первые гостиницы. В </w:t>
      </w:r>
      <w:smartTag w:uri="urn:schemas-microsoft-com:office:smarttags" w:element="metricconverter">
        <w:smartTagPr>
          <w:attr w:name="ProductID" w:val="1812 г"/>
        </w:smartTagPr>
        <w:r w:rsidRPr="00B11CCD">
          <w:rPr>
            <w:sz w:val="24"/>
            <w:szCs w:val="24"/>
          </w:rPr>
          <w:t>1812 г</w:t>
        </w:r>
      </w:smartTag>
      <w:r w:rsidRPr="00B11CCD">
        <w:rPr>
          <w:sz w:val="24"/>
          <w:szCs w:val="24"/>
        </w:rPr>
        <w:t>. в центральной Швейцарии вступает в строй отель "Риги-Клестели"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1832г.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гостиница в городе Фаульхорн. В 1801г. в Германии открывается первоклассная гостиница "Бадише Хоф" в Баден-Бадене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1856г. в Швейцарии- "гранд-отель Швайцерхофт" в городе Интерлакене. В Германии на рубеже 18-19 веков возникают первые курорты минеральных вод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в Хайлигендаммене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Нордернее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Травемюнде. Как отмечает швейцарский исследователь туризма профессор К.Каспар: "В этот период становления туризма строились в первую очередь роскошные гостиницы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обслуживали представителей аристократических кругов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"нового дворянства"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"высшего офицерства". В зависимости от времени года элита либо пребывала на французской или итальянской Ривьере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либо отдыхала на термальных курортах в Швейцарии и Германии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либо предпринимала длительные путешествия в Северную Африку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Египет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Грецию.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Во второй половине XIX века индустрии отдыха расширяет сферу своего производства: к предприятиям гостиничного хозяйства добавляются первые бюро путешествий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задачу которых входило организация туристических поездок и реализация потребителю. Хрестоматийным периодом первого пэкидж-тура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комплекса туристических услуг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продаваемого по единой цене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является групповой тур на отдых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организованного англичанином Т.Куком в 1841г. Комплекс услуг включал в себя двадцатимильную поездку по железной дороге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чай и булочки в поезде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духовой оркестр. Все поездка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которой приняли участие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570 человек стоила каждому из них 1 шиллинг.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Интересно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Т.Кук преследовал при этом скорее социальные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чем коммерческие цели. Будучи председателем местного союза трезвенников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стремился подобной акцией привлечь внимание к возможностям целесообразного использования свободного времени и найти новых сторонников для руководимого им союза. Так или иначе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идея прижилась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в последующие 20 лет в Англии возникла множество новых бюро путешествий. Начиная с 1862г. появляются и первые каталоги туристических поездок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отразил процесс расширения туристического спроса.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Германии первое бюро путешествий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"Райзебюро Штанген"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было основано в Бреслау в 1863г. Фирма имела тесные контакты с пароходными компаниями и в начале ХХ века активно рекламировала и продавала морские круизные увеселительные поездки. В Германии конца ХIХ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начала ХХ веков дальние туристические поездки могли себе позволить еще немногие. Тем не менее постепенно путешествия становятся доступны среднему классу. Среди чиновников и служащих в этот период широкое распространение получил летний выезд на дачи (Sommerfrische). Дача находилась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недалеко от города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основным видом используемого дачниками транспорта была железная дорога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размещение отличалось скромностью и чинностью. Дачный сезон длился в обеспеченных семьях с конца июнь до начала сентября. Для бюджета семей мелких чиновников и рабочих дачи стали доступными лишь в конце 20-х гг. нашего века.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начале ХIX века ряд таких факторов как: промышленная революция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развитие транспорта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увеличение свободного времени благоприятно повлияло на развитие туризма. Из-за увеличения количества путешественников стало необходимым строительство гостиниц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организация бюро путешествий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развиваются туристические услуги комплексного типа.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Третий этап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начало становления массового туризма.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Первая мировая война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экономическая депрессия 30-х гг. и вторая мировая война оказали негативное влияние на развитие туризма. Вместе с тем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именно в период между двумя мировыми войнами появляются ростки массового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расцвет которого приходится на послевоенные десятилетия. Туристические поездки как внутри стран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и зарубежные постепенно приобретают качественно иной характер. Они преследуют уже не только развлекательные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познавательные цели. В маршруты все чаще включаются исторические места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памятники культуры. Подавляющая часть международного туристского движения приходилось на Европу.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Приведем два примера массового туризма.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Швейцарии интерес в данном отношении представляет возникновение и деятельность фирмы "Отельплан"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которая в настоящее время является одним из крупнейших производителей тур услуг в этой стране. В основе образования фирмы 1935 году лежали идеи ее создателя Г.Дуттвайлера о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вовлечение "маленького человека" в туризм оказал бы неоценимую помощь страдающему от кризиса гостиничному хозяйству. "Следует обратится к публике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до сих пор не приобщенной к туризму и не привыкшим к путешествиям"</w:t>
      </w:r>
      <w:r>
        <w:rPr>
          <w:sz w:val="24"/>
          <w:szCs w:val="24"/>
        </w:rPr>
        <w:t xml:space="preserve">, - </w:t>
      </w:r>
      <w:r w:rsidRPr="00B11CCD">
        <w:rPr>
          <w:sz w:val="24"/>
          <w:szCs w:val="24"/>
        </w:rPr>
        <w:t>отмечал Г.Дуттвайлер. Массовые дешевые тур поездки становятся основным продуктом фирмы. "Народный туризм" имел успех: уже в первом финансовом году фирма реализовала 52 648 туристических поездок.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Германии импульс развитию массового туризма дал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ни странно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национал-социализм. Осуществляя идею "единства нации"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руководство страны стимулировало массовый организованный туризм с целью отдыха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причем эту деятельность направляла специальная организация национал социализма "Сила через радость" (Kraft durch Freude). В 1933г. был основан имперский комитет по туризму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подчинялся министру просвещения и пропаганды. Общую идеологическую установку в этой области сформулировал лично А.Гитлер: "Я хочу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рабочему был обеспечен достаточный отпуск и чтобы этот отпуск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свободное время в целом стали настоящим отдыхом для него. Я желаю этого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потому что я хочу иметь народ с сильными нервами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как только с таким народом можно делать большую политику." История уже вынесла обвинительный вердикт "большой политике" Гитлера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для нас в данном случае интересен тот факт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нацистский режим уделял столь большое внимание организации массового отдыха трудящихся и вовлекал в туризм все новые слои населения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расширяя тем самым его социальную базу. Германское государство оказывало содействие в организации групповых поездок на отдых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круизов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железнодорожных туров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туристических походов. Умеренные цены способствовали первому "туристическому буму" в Германии: число туристических поездок возросло с 2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3 млн. в 1934г. до 5 млн. в 1935г.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6 млн.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в 1937г. 10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3 млн.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в 1938г.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этот период развития туризм одиночек постепенно уступал место групповому туризму широких масс. Кроме того изменился характер путешествий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уже преследовались не только развлекательные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познавательные цели. В маршруты все чаще включаются исторические места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памятники культуры.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Четвертый период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массовый туризм.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Вторая мировая война парализовала туризм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дальнейшее развитие он получает уже в послевоенные годы. Именно в этот период туризм приобретает действительно массовый характер: из предмета роскоши он становится потребностью для большинства населения высокоразвитых индустриальных стран. В западноевропейских странах 50-60-е гг.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это период активного грюндерства туристических фирм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массового строительства гостиниц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мотелей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разного рода увеселительных заведений. Европейский туризм 50-х гг. был ориентирован преимущественно на прием американских туристов и является источником долларовых поступлений для принимающей страны. В60-е годы и до середины 70-х наблюдается быстрый экстенсивный рост как въездного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и выездного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а также увеличение числа туристических предприятий и объемов их производства.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Важнейшим показателем завершения процесса формирования массового туризма мы считаем интенсивность туризма в той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или иной стране (см. схему 2). Интенсивность туризма показывает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какая часть (в %) населения ежегодно совершает хотя бы одну туристическую поездку (нетто-интенсивности)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рассчитывается как процентное отношение ко всему населению страны или к той его части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которая старше 14 лет. Когда интенсивность туризма превышает 50%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можно говорить о сформировавшемся массовом туризме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котором принимает участие большая часть населения.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80-е гг. темпы роста замедлились но остались устойчивыми при высоком уровне объема производства. За период с 1980г. число ночевок туристов увеличивается в 1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9 раза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причем если в 1960г. туристические поездки предпринимали лишь 27% населения ФРГ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в 1980г.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57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7%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в 1987г.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64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4%.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После второй мировой войны в спросе и предложении на рынке туризма произошли коренные изменения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дают основание говорить о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массовый конвейерный туризм трансформировался в массовый дифференцированный. Прежде всего следует отметить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и в первом и во втором случае речь идет о массовом туризме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котором принимают участие не только элита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средний класс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значит с 80-х годов</w:t>
      </w:r>
      <w:r>
        <w:rPr>
          <w:sz w:val="24"/>
          <w:szCs w:val="24"/>
        </w:rPr>
        <w:t xml:space="preserve">, - </w:t>
      </w:r>
      <w:r w:rsidRPr="00B11CCD">
        <w:rPr>
          <w:sz w:val="24"/>
          <w:szCs w:val="24"/>
        </w:rPr>
        <w:t xml:space="preserve">и населения с низким уровнем доходов.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Конвейерные туризм предполагает относительным примитивизм и однообразность потребностей и мотивации туристов 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обезличенно-конвейерный характер производимых услуг.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Дифференцированный туризм отличают разнообразная парадигма потребностей и мотивации туристов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множественность узкоспециализированных сегментов в туристском спросе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разнообразие предлагаемых услуг и ярко выраженная специализация туристского предложения. Для дифференцированного туризма характерен не столько широкий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сколько глубокий ассортимент услуг. Иными словами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 фирма предлагает не огромное количество видов тур продукта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ограниченное число видов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каждый из которых имеет большое число вариантов. Переход от конвейерного к дифференцированному туризму совершался одновременно с переходом от рынка производителей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к рынку потребителей.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Оживление экономической конъектуры в 50-х гг. и последующему бурному росту в 60-е гг. соответствовало формирование общественной психологии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"ограниченного потребления и высокой производительности труда" ("Общество трудоголиков"). Ограниченность потребления обусловлена отсутствием достаточного уровня благосостояния массового среднего потребителя. Труд являлся доминирующей категорией в общественном сознании данного периода. Быстрый экономический рост и насыщение рынка товарами стимулировали расширение парадигмы потребностей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труд рассматривался в качестве основного средства для достижения удовлетворения запросов потребителей самими потребителями.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На рубеже 60-70-х гг. формируется "общество потребления материальных благ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потребление ради потребления. Усложняется мотивация туристического спроса: наряду с рекреационным растущее значение приобретают образовательный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коммуникативный и инвестиционный аспекты туризма. Все это сохраняет свою актуальность и на протяжении 80-х гг.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Со второй половины 70-х гг. одновременно с дифференциацией туристического спроса в предложение усиливается тенденция к специализации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и диверсификации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причем последняя находит выражение как в расширении ассортимента представляемых услуг в рамках специализации фирмы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и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в проникновении туристических фирм в другие области сферы услуг. Насыщение рынка товаров и услуг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замедление темпов экономического роста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экономический структурный кризис середины 70-х гг. стимулировали формирование дифференцированного и доминированного последнего в 80-е гг.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условия растущего единства и взаимозависимости мира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расширение межнациональных контактов в сфере экономики усиливается инвестиционный аспект туризма. Деловой туризм (бизнес-туры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ярмарки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конференции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симпозиумы и др.) является неотъемлемой частью современного производственного процесса. В сожалению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плоть до середины 80-х гг. статистика туризма не выделяла деловой туризм в самостоятельный предмет исследования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поэтому практически невозможно проследить долгосрочную динамику его развития.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Наряду с рекреационным и деловым эффектом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необходимо учитывать и растущее значение коммуникативного аспекта туризма: усиливается число туристических поездок с целью коммуникации и установления гуманитарных контактов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посещение друзей и знакомых; развивается религиозный Мы вправе говорить об экспансии туризма в течении всех после военных десятилетий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хотя действительный объем этой экспансии оценить можно лишь приблизительно вследствие несовершенства статистики и неопределенности понятийного аппарата науки о туризме. Важнейшим показателем завершения процесса формирования массового туризма мы считаем интенсивность туризма в той или иной стране. Массовый спрос на туристические услуги породил массовое туристическое производство: туристический продукт был стандартизирован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производство услуг и товаров поставлено "на конвейер". Возникли разнообразные предприятия и общественные институты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производящие различные компоненты и виды турпродукта и составляющие в совокупности индустрию туризма (туриндустрию).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Формируется мощная индустрия отдыха со своими институтами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продуктом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производственным циклом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методами организации и управления производством. Совершается переход от массового конвейерного к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массовому дифференцированному туризма. В этот период международный туризм по сравнению с прежним этапом развивался в несколько раз интенсивнее. [7]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1.2. Основные понятия и определения туризма как сферы деятельности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1.2.1. Путешествие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Путешествие travel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trip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voyage — термин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обладающий значительной общностью понятийного смысла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обозначающий перемещение людей в пространстве и времени независимо от цели такового. [1]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Человечеству на протяжении всей его многовековой истории было свойственно стремление к миропознанию и первооткрывательству в целях развития торговли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заво¬евания и освоения новых земель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поисков ресурсов и новых транспортных путей. Науке познания развития нашей цивилизации поддается обозрению достаточно небольшой период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исчисляющийся пятью тысячелетиями. Однако более или менее точно доступно описание лишь путешествий относительно недавнего времени. Из истории к нам дошли имена великих путешественников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открыли новые континенты и земли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народы и природные явления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дали основу уникальной системе географических и иных знаний.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совершающий путешествие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независимо от целей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направлений и средств передвижения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временных промежутков поездки (похода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экспедиции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команди-ровки) — именуется путешественником traveller. В отношении дестинации посещения он является посетителем (гостем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иногородним гостем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иноземным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заморским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иностран¬ным и т. д. ). Используя иностранную терминологию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посетитель — это визитер visitor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visitant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наносящий визит visit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visitation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хотя в понятия визитера и визита в русском языке вкладывается более узкий смысл.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зависимости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от особенностей путешествия можно именовать самого путешественника — пешеходом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наездником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гребцом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яхтсменом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мореплавателем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космонавтом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бизнесменом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натуралистом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охотником и т. д.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до бесконечности — соответственно цели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направлению путешествия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виду средства и метода передвижения и иным существенным признакам.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даже обращаясь к общности явления путешествия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позиций справедливости и уважительности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исторических особенности российского менталитета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 совсем логично именовать путешественником кочевника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чей образ и уклад жизни веками определен как перемещение по местности в целях нахождения условий для жизни в сезонном изменении климатических условий местности. Также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наверное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неуместно давать такое определение беженцу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вынужденному переселенцу или бомжу. Хотя эти лица или группы людей и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даже целые племена и общинные группы по всем формальным признакам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несомненно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совершают путешествия.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Путешественник конечной целью своего деяния и процесса всегда ставит возвращение на родину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место своего постоянного проживания location. Этим он отличается от мигранта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перемещается в целях обретения нового места жительства и лучшей доли. Некоторые путешествия продолжаются месяцы и даже многие долгие годы. Отдельные индивидуумы избирают путешествия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точнее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странствия wandering journeying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travelling своим образом жизни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способом существования и заработка. Нередко они являются первопроходцами и приносят обществу полезную информацию. Сезонные сельскохозяйственные и вахтовые рабочие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дипломаты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военные и коммивояжеры регулярно перемещаются из одной местности в другую местность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определяется существом их занятия. Огромные пространства преодолевают военные в своих экспедициях и в обыденной службе. Путешествуют дипломаты с семьями и прислугой. Немалые перемещения (и не только в пределах своей страны) осуществляют заключенные и их конвоиры. [6]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1.2.2. Туризм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Туризм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временное перемещение людей с места своего постоянного проживания в другую страну ( или другую местность в пределах своей страны) в свободное время в целях получения удовольствия и отдыха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оздоровительных и лечебных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гостевых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физкультурно-спортивных религиозных или в профессионально-деловых целях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без занятия в месте временного пребывания (посещения) работой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оплачиваемой из местного финансового источника. [1]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Дать краткое и при этом полное определение понятию «туризм»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из-за многообразия выполняемых им функций и большого числа форм проявления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довольно сложно. По определению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принятому ООН в 1954 году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туризм — это активный отдых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влияющий на укрепление здоровья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физическое развитие человека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связанный с передвижением за пределы постоянного места жительства. В материалах Всемирной конференции по туризму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проведенной ВТО в 1981 году в Мадриде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дано следующее определение: туризм — один из видов активного отдыха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представляющий собой путешествия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совершаемые с целью познания тех или иных районов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новых стран и сочетаемые в ряде стран с элементами спорта. В 1993 году Статистическая комиссия ООН приняла более широкое определение: туризм — это деятельность лиц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путешествуют и осуществляют пребывание в местах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находящихся за пределами их обычной среды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течение периода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 превышающего одного года подряд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целью отдыха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деловыми и прочими целями.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Есть и другие определения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каждое из них отражает те или иные стороны туризма. Разнообразие дефиниций связано с двойственностью внутренней природы самого туризма. С одной стороны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туризм есть частный случай путешествия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другой — деятельность по производству туристического продукта. В принципе и путешествие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производство турпродукта есть деятельность. Однако производство — это экономическая деятельность и его целью является получение прибыли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путешествие — это всегда передвижение в пространстве. Найти грань между целями путешествия и целями туризма довольно сложно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поэтому стоит различать эти понятия. [3]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Туризм — массовое явление и феномен XX в. Туризм как массовое явление получил начало развития в силу политико-экономической ситуации в развитом обществе в середине XIX в. Люди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большинстве своем — трудящиеся по найму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повсеместно получили законное право на ежегодный короткий (2-3 недели в среднем в году) оплачиваемый отпуск для отдыха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ставший катализатором развития туризма. Длительный период катаклизмов двух мировых войн и передела мира затормозил развитие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однако в период после Второй мировой войны значительная часть человечества живет спокойно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без глобальных потрясений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жертв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разрушений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катаклизмов. Люди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большинстве своем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обустроились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отдельных странах стали жить в достатке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позволяющем без особого напряжения выделять из своего бюджета (или получать дотационные) определенные средства на отдых и краткосрочные путешествия в целях отдыха. Развитые транспортные средства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открывшие эру трансконтинентальных полетов на воздушных судах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предоставили им вполне доступную возможность посещения практически любых уголков мира. Значительная часть цивилизованного общества приняла концепцию туризма и законы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способствующие его развитию. [2]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11CCD">
        <w:rPr>
          <w:b/>
          <w:sz w:val="28"/>
          <w:szCs w:val="24"/>
        </w:rPr>
        <w:t>Глава 2. Особенности туристической услуги.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2.1. Туристская услуга.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Туристическая услуга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результат деятельности организации или индивидуального предпринимателя по удовлетворению потребностей туриста в организации и осуществлении тура или его отдельных составляющих. Туристские услуги должны учитывать интересы туристов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быть безопасными для жизни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здоровья туристов и соответствовать требованиям ГОСТ 28681.3/ГОСТ Р 506441.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Собственно услуги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это невидимый товар особого рода. Поэтому производство и реализация туристских услуг регулируются другим законодательством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нежели аналогичные действия в отношении обычных (материальных) товаров. В законе «О защите прав потребителей»2 отношения в части предоставления потребителям услуг выделены в особый раздел. Сложность вызывает определение экспортной туристской услуги. В классическом варианте экспортная туристская услуга руководителя туристской группы осуществляемая за рубежом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услуги водителя автобуса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направляемого для работы за рубежом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должны быть отнесены к экспортным. Для России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исходя из принятых норм валютного регулирования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важно также определить туристские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для иностранных туристов предоставляемые на территории России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экспортную деятельность. Имеется соответствующее разъяснение Минфина РФ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относящее туристские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оказываемые иностранным туристам на территории России местными туристскими фирмами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 экспортным видам деятельности. Именно в силу этого фирмы могут получить вознаграждение за свой труд в валюте.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Туристские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оказываемые потребителям организациями или индивидуальными предпринимателями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включают: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услуги туроператора по организации внутреннего туризма;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услуги туроператора по организации выездного туризма;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услуги туроператора по организации въездного туризма;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услуги турагента;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отдельные услуги туроператора и турагента;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услуги при самодеятельном туризме;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экскурсионные услуги.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соответствии с Законом Российской Федерации «О защите прав потребителей»3 обязательными для всех видов туристских услуг являются следующие требования: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- безопасность жизни и здоровья;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- сохранность имущества туристов и экскурсантов;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- охрана окружающей среды.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Предоставление туристских услуг не должно сопровождаться ухудшением характеристик окружающей природной среды (засорением территории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вытаптыванием растительного покрова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повреждением и выжиганием кустарников и деревьев и т.п.). Предоставляемые туристские услуги должны соответствовать требованиям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предусматривающим дополнительные удобства для потребителей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привлекательность и престижность услуг. К рекомендуемым требованиям к туристским услугам и условиям обслуживания относятся: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- соответствие назначению;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- точность и своевременность исполнения;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- комплексность;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этичность обслуживающего персонала;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комфортность;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- эстетичность;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- эргономичность.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Дополнительные туристско-экскурсионные услуги непредусмотренные турпутевкой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доводимые до потребителя в режиме свободного времени (дополнительное питание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внутримаршрутный транспорт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услуги гида и т.д.). ВТО разработала 400 видов таких услуг. Эти услуги турист приобретает за дополнительную плату. [9]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2.1.1. Особенные свойства услуги как товара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Потребность — нужда общества или отдельного индивидуума (личности) в чем-либо обходимом для поддержания его жизнедеятельности или развития. Обычно выделяются три группы потребностей — материальные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духовные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социальные.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Известный американский экономист А. Маслоу так располагает иерархию потребностей: (1) физиологические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(2) безопасности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(3) социальные связи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(4) самоуважение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(5) самореализации. Первые две группы относятся к низшей категории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две последние к высшей. До тех пор пока не удовлетворены потребности низшей категории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 действуют мотивы потребностей высшей. Источником удовлетворения потребностей человека является благо — любая полезность (предмета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продукта труда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 услуги)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удовлетворяющая определенную человеческую потребность. Известны различие классификации в теории потребления — в зависимости от критериев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положенных основу понятия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блага определяются как: (1) материальные и нематериальные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(2) экономические и неэкономические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(3) Общественные и необщественные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(4) настоящие и идущие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(5) прямые и косвенные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опосредованные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(6) долговременные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краткосрочные) причинные и спонтанные.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Услуги — это целесообразная деятельность человека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результатом которой является полезный эффект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удовлетворяющий какие-либо потребности человека. Собственно услуги — это невидимый товар особого рода. Поэтому производство и реализация туристских услуг регулируются другим законодательством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нежели аналогичные действия в отношении обычных (материальных) товаров. Прежде всего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напомним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слуга возникает только в процессе ее потребления.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экономической теории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услуги — это товары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могут (1) производиться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2) передаваться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(3) потребляться одновременно. Услуга как форма товара обладает двумя свойствами: способностью удовлетворять какие-либо человеческие потребности</w:t>
      </w:r>
      <w:r>
        <w:rPr>
          <w:sz w:val="24"/>
          <w:szCs w:val="24"/>
        </w:rPr>
        <w:t xml:space="preserve">,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также способностью обмениваться на другие товары. Потребительная стоимость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способность товара удовлетворять какую-либо человеческую потребность. Она удовлетворяет потребности не только создателя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других людей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есть является ) общественной потребительной стоимостью. Способность товара обмениваться за другие товары в определенной количественной пропорции — меновая стоимость товара. Основу количественности пропорции составляют: (1) трудовые затраты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(2) полезность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(3) издержки.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Специфика услуги состоит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она не имеет вещественной формы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является результатом деятельности человека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имеющим полезный эффект. Услуга не материальна и возникает только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когда оказывается потребителю. Услуги характеризуются: (1) неосязаемостью — свойство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состоящее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услугу невозможно воспринять органолептически — увидеть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ощутить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оценить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попробовать на вкус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услышать или понюхать до момента приобретения; (2) неотделимостью от источника — свойство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состоящее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услуга не может существовать отдельно от своего источника; (3) непостоянством качества — свойство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состоящее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качество услуги колеблется в широких пределах в зависимости от ее поставщика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времени и места оказания.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Теоретический постулат о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потребитель непременно доставляется к услуге — сомнителен. В сфере бытовых услуг можно заказать мойщика окон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придет и вымоет окна в квартире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хозяину или хозяйке трудно совершить таковое. Но в сфере туризма горы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солнце и море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лес и грибы трудно доставить домой к дивану туриста. В ресторан и театр также надо потрудиться дойти. Доставленная еда домой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возможно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является ограниченной и неполной услугой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поскольку ресторан — это еще и коллективное удовлетворение развлечением. Продать заблаговременно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характерно для сферы туризма и торговли услугами вообще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услугу нельзя. Можно продать право на получение услуги в будущем (через год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месяц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день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час и т.д.)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заказать ее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однако можно оплатить услугу после ее предоставления.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[9]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2.1.2. Состав туристских услуг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состав туристских услуг входят прямые и косвенные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т.е. посреднические. К посредническим относят услуги туроператора и турагента. К посредническим также относятся услуги бронирования услуг. Этот тезис вполне укладывается в европейское туристское право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 которому стремится российское с учетом вступления в ВТО. Примером тому может быть закон о туризме Эстонии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четко относит функции туроператора и турагента к посредническим.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 прямым или основным — относят перевозку и размещение и все иные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оформление разрешительных документов и части других формальностей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все виды перевозок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встречи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проводы и трансфер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размещение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питание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экскурсии и аттракции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медицинское сопровождение и страховку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услуги гидов-переводчиков и иное обеспечение.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состав услуг может быть включен руководитель туристской группы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гид-переводчик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иногда может выполнять роль экскурсовода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не противоречит местным правилам организации экскурсий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для бизнес-туристов могут быть особо предоставлены услуги специалиста по адаптации. Перечень услуг каждого тура различен и определяется программой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причем каждый из видов этих услуг содержит в себе множество входящих элементов. Теоретики туризма туристские услуги разделяют на типичные и нетипичные.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Если рассматривать туризм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по общим принципам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обязательно в туристском пакете наличие как минимум двух услуг — перевозки и ночевки. Пакет услуг может быть расширен организатором туризма по пожеланию туриста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либо такие туристские услуги предоставляются организаторами приема туристов на месте на его выбор. Последнее весьма принципиально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поскольку принципы и традиции общеценовой конкуренции при продаже туров приводят к минимизации цены тура посредством минимизации прежде всего набора услуг. Кроме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следует учитывать фактор менталитета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присущий практически любым туристам всех национальностей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 исключением тех (интернациональных и с растопыренными пальцами)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денег не считают.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Отметим особо психологический фактор. Турист на стадии выбора и приобретения тура стремится любыми способами минимизировать трату денег на его приобретение. И не потому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он жадный или скряга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хотя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впрочем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такие встречаются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не редко. Трата денег — неотъемлемое удовольствие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на отдыхе. Турист желает тратить деньги на отдыхе по своему усмотрению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поэтому покупка дополнительных услуг в виде экскурсий и иных развлечений на месте (в дестинации) входит в круг действий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попросту именуемых «транжирство»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это свободная трата денег. Тезис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априори применяемый к туризму — турист в отпуске тратит значительно больше денег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чем в своей обыденной жизни. Он их копил в общем случае целый год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в отпуске или туристской поездке с удовольствием их тратит достаточно легко и бездумно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хоть на неделю-другую освобождаясь от тягот экономии.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 международной статистике туристы за рубежом тратят до 820 USD (в СЩА в среднем до 1010 USD) в неделю в месте пребывания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немцы относятся к категории жмотов и тратят меньше других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русские — к транжирам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«новые русские» — к нуворишам. Определенная часть российских туристов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даже исключая шоппинг-туристов (челноков)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 рубежом тратит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общем случае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два-три раза больше туристов иных наций и стран. В Россию иностранные туристы также приезжают с деньгами в надежде их потратить 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показывает таможенная статистика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— уезжают с этими деньгами назад. Потратить деньги им не на что.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Интересно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расчетливые финны два-три раза в год собирают местных туроператоров приема и владельцев коттеджей и специально приглашают (за деньги) российских туроператоров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отчаянно и дружно всей аудиторией устраивая им допрос с пристрастием — а что же хотят русские туристы? за что они легко оставят деньги? какие услуги купят? Лошадь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хотите покататься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— пожалуйста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снегоход — пожалуйста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почистить собранные грибы или таз выловленной рыбы — нет проблем. Только плати и побольше. И платят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причем с удовольствием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потому что услуга точно и вовремя угадывает и учитывает пожелания клиента. В России таких семинаров нет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жаль. Мы постоянно навязываем гостям 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умеем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не думаем о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нравится наш ненавязчивый сервис туристам или нет. Просто другого не дано. Поэтому иностранные туристы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посетившие Россию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везут деньги назад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 сумев их толком истратить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таможенники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обнаруживая в кошельках выезжающих крупные суммы денег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недоумевают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где же они могли за короткий срок столько заработать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нет ли здесь подвоха и сил нечистого? [4]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Факторы влияющие на развитие туризма.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Туризм уверенно вступает в третье тысячелетие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это вступление ознаменовано первым туристским путешествием в космос американского гражданина Дениса Тито на борту российского космического корабля.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Как и в 20 веке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21 международный туризм будет развиваться под воздействием факторов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свойственных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собственно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индустрии гостеприимства и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факторов внешней среды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политика и право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экономика и финансы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культура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социодемографические изменения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развитие торговли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транспорта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инфраструктуры и научно-технического прогресса (рис. 1).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ИНДУСТРИЯ ГОСТЕПРИИМСТВА И ТУРИЗМА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ВНЕШНИЕ ФАКТОРЫ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ВНУТРИОТРАСЛЕВЫЕ ФАКТОРЫ</w:t>
            </w: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Политика и право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Совершенствование продукта</w:t>
            </w:r>
          </w:p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Безопасность путешествий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Развитие сферы туроператорского продукта и услуг</w:t>
            </w:r>
          </w:p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Экономика и финансы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Развитие профессиональной турагентской</w:t>
            </w:r>
          </w:p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</w:p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Культура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Социодемографические изменения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Состояние транспорта и инфраструктуры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Системы дистрибуции</w:t>
            </w: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Развитие торговли</w:t>
            </w:r>
          </w:p>
        </w:tc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Использование человеческих ресурсов</w:t>
            </w:r>
          </w:p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1CCD" w:rsidRPr="00B11CCD" w:rsidTr="00B11CCD">
        <w:tc>
          <w:tcPr>
            <w:tcW w:w="2500" w:type="pct"/>
          </w:tcPr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Новые технологии</w:t>
            </w:r>
          </w:p>
        </w:tc>
        <w:tc>
          <w:tcPr>
            <w:tcW w:w="2500" w:type="pct"/>
          </w:tcPr>
          <w:p w:rsid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1CCD">
              <w:rPr>
                <w:sz w:val="24"/>
                <w:szCs w:val="24"/>
              </w:rPr>
              <w:t>Маркетинг</w:t>
            </w:r>
          </w:p>
          <w:p w:rsidR="00B11CCD" w:rsidRPr="00B11CCD" w:rsidRDefault="00B11CCD" w:rsidP="00B11CCD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Политика и право. В зависимости от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какую политику государство проводит по отношению к туризму в целом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туристские ресурсы используются с разной степенью интенсивности. Как правило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государство заинтересовано в развитии туристской отрасли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это выражается в общей концепции приоритетного развития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принятии законодательных и нормативных актов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стимулирующих и регулирующих развитие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в финансово экономических мерах по поддержанию и развитию туристской инфраструктуры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строительству гостиниц и развитию индустрии гостеприимства.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Безопасность путешествия. По мере роста объемов туризма вопросы безопасности занимают все большее место. Для современных путешественников стало нормой ожидать от правительства стран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заинтересованных в приеме иностранных гостей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осуществления надлежащих мер по обеспечению безопасности жизни и здоровья туристов в местах отдыха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средствах размещения и на транспорте.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Международные конфликты или военные действия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вспышки международной преступности и терроризма являются не только препятствием на пути развития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зачастую и причиной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министерства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иностранных дел стран — генераторов международного туризма публикуют списки стран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нежелательных для посещения резидентами этих стран. Путешественники проявляют также обеспокоенность по поводу санитарного состояния средств размещения и предприятий общественного питания в посещаемых странах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 необходима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объективная информация о состоянии питьевой воды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возможных рисках инфекционных заболеваний во время путешествия.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 xml:space="preserve">На протяжении всей истории развития туризма вопросы безопасности всегда занимали путешественников. Согласно проведенному ВТО опросу в </w:t>
      </w:r>
      <w:smartTag w:uri="urn:schemas-microsoft-com:office:smarttags" w:element="metricconverter">
        <w:smartTagPr>
          <w:attr w:name="ProductID" w:val="1994 г"/>
        </w:smartTagPr>
        <w:r w:rsidRPr="00B11CCD">
          <w:rPr>
            <w:sz w:val="24"/>
            <w:szCs w:val="24"/>
          </w:rPr>
          <w:t>1994 г</w:t>
        </w:r>
      </w:smartTag>
      <w:r w:rsidRPr="00B11CCD">
        <w:rPr>
          <w:sz w:val="24"/>
          <w:szCs w:val="24"/>
        </w:rPr>
        <w:t>. 66% путешественников заявили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криминальная обстановка является для них самым важным негативным фактором в принятии решения касательно выбора направления путешествия и места отдыха.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Обращает на себя внимание тот факт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сообщения об убийствах или актах насилия в отношении местного населения не так сильно волнуют путешествующих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подобные акты в отношении туристов. Если это случается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такого рода сообщениям всегда отводятся первые страницы газет и ведущее место в телевизионных программах новостей.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Экономика и финансы. На индустрию гостеприимства оказывают влияние как макроэкономические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и микроэкономические факторы. Макроэкономическая нестабильность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рост безработицы и инфляции будоражат общество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это нередко приводит к тому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население предпочитает оставаться дома и воздерживается от дальних поездок.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Когда экономика находится на подъеме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т.е. ее производственные возможности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измеряемые величиной накопленного капитала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растут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увеличиваются объемы валовых инвестиций. В странах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где доходы от туризма ительство новых гостиниц и улучшение инфраструктуры туризма. Вместе с тем рост национального дохода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особенности рост уровня расходов населения на личное потребление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оказывает стимулирующее воздействие на склонность людей к путешествиям.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Уровень цен на продукты и товары туристского спроса рассматривается как один из важных факторов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определяющих выбор места отдыха. В вопросах финансового регулирования для туризма наибольшее значение имеет валютный курс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простота и доступность валютного обмена. В этом отношении введение евро с 1 января </w:t>
      </w:r>
      <w:smartTag w:uri="urn:schemas-microsoft-com:office:smarttags" w:element="metricconverter">
        <w:smartTagPr>
          <w:attr w:name="ProductID" w:val="2002 г"/>
        </w:smartTagPr>
        <w:r w:rsidRPr="00B11CCD">
          <w:rPr>
            <w:sz w:val="24"/>
            <w:szCs w:val="24"/>
          </w:rPr>
          <w:t>2002 г</w:t>
        </w:r>
      </w:smartTag>
      <w:r w:rsidRPr="00B11CCD">
        <w:rPr>
          <w:sz w:val="24"/>
          <w:szCs w:val="24"/>
        </w:rPr>
        <w:t>. упростило путешествия по европейским странам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находящимся в единой зоне евро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сократило туристские расходы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связанные с обменом валюты.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Культура. Культурное наследие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культурная среда являются тем магнитом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притягивает путешественников. Не любой продукт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создаваемый человеком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является предметом культуры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только уникальные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хранимые обществом произведения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благодаря которым организуется деятельность в обществе и накапливается опыт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передаваемый от поколения к поколению. Туристы посещают определенные места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знаменитый музей Прадо в Мадриде или Лувр в Париже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едут в Вену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послушать Венский симфонический оркестр.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Культуру принято подразделять на духовную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материальную и физическую — все три аспекта имеют непреходящее значение для развития международных туристских связей. Действительно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понимание ценностей родной культуры возможно лишь в смысловом соотношении с подобными ценностями культуры других народов. Вечностные культурные ценности не утратят своей притягательности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появление новых произведений и талантов будет стимулировать тягу к путешествиям.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Однако подлинные ценности культуры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служащие предметом национальной гордости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являются не единственным притяжением для туристов. В последнее время для туристского «потребления» стали тиражироваться популярные предметы народного быта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появились копии известных памятников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воссоздают уникальную атмосферу туристского городка. Следует также учитывать и 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туристов интересует жизнь и быт других народов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поэтому для них представляет интерес выступление местного хора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ансамбля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элементы народного быта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фольклора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народных забав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игр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развлечений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праздников. Особенно туристов привлекают современные культурные центры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Центр Помпиду в Париже посещают 8 млн человек в год. Наиболее посещаемым местом в мире является «Disney World Florida»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куда приходит ежегодно 12 млн. посетителей.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Социодемографические изменения. В начале третьего тысячелетия население земного шара достигнет 6 млрд. человек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произойдут некоторые социодемографические изменения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будут оказывать воздействие на дальнейшее развитие международного туризма. Наиболее важны для международного туризма возрастной и семейные факторы. Молодые люди в возрасте 18—34 лет составят основную массу путешественников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особой силой этот фактор будет проявляться в туристских потоках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генерируемых странами Юго-Восточной Азии и Тихоокеанского бассейна.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развитых в экономическом отношении странах наиболее быстрыми темпами будет возрастать сегмент населения старше 50 лет. Данный сегмент пополнится только что вышедшими на пенсию людьми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 которых достаточно много времени и денежных средств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совершать продолжительные путешествия. Их скорее всего заинтересуют дестинации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способные предложить условия для укрепления здоровья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интеллектуального и культурного обогащения.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Семейный фактор будет оказывать все возрастающее воздействие на развитие международного туризма. В настоящее время продолжается рост числа семей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которых есть дети. Данный сегмент требует особых условий отдыха и должен учитываться при планировании туристских дестинаций и в дизайне средств размещения для семейного отдыха.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Состояние транспорта и инфраструктуры. Пассажирский транспорт и туристская инфраструктура «прокладывают путь»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 которому турист следует от своего дома в аэропорт или на вокзал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из одного города в другой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вокзала в гостиницу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из гостиницы в место проведения досуга и обратно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обеспечивая максимально комфортное и безопасное перемещение и пребывание туриста. Дальнейшее развитие международного туризма немыслимо без развития и совершенствования транспортных средств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равно как туризм немыслим без путешествия.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Между состоянием пассажирского транспорта и туризма существует прямая зависимость: прогресс в совершенствовании транспортных средств и появление новых более мощных моделей с улучшенными характеристиками непосредственно отражаются на возрастании объемов туристских путешествий. По мере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спрос на международные путешествия увеличивается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вместимость транспортных средств становится одним из ключевых факторов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способствующих туристскому обмену или сдерживающих его рост.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Для многих популярных туристских дестинаций еще более важное значение приобретет состояние инфраструктуры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особенности аэропортов и автодорог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их пропускная способность может сыграть решающую роль в сдерживании туристских потоков.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Первое впечатление от города посетители получают в аэропортах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 железнодорожных вокзалах. Заинтересованные в поступательном развитии туризма города должны иметь развитую инфраструктуру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хорошие транспортные связи с аэропортами и вокзалами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дающие возможность туристу добраться до центра города быстро и беспрепятственно. 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лондонский аэропорт Хитроу (</w:t>
      </w:r>
      <w:smartTag w:uri="urn:schemas-microsoft-com:office:smarttags" w:element="metricconverter">
        <w:smartTagPr>
          <w:attr w:name="ProductID" w:val="22 км"/>
        </w:smartTagPr>
        <w:r w:rsidRPr="00B11CCD">
          <w:rPr>
            <w:sz w:val="24"/>
            <w:szCs w:val="24"/>
          </w:rPr>
          <w:t>22 км</w:t>
        </w:r>
      </w:smartTag>
      <w:r w:rsidRPr="00B11CCD">
        <w:rPr>
          <w:sz w:val="24"/>
          <w:szCs w:val="24"/>
        </w:rPr>
        <w:t xml:space="preserve"> от города) имеет прямую линию метро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 которой поезда курсируют каждые 5 минут. Перевозка авиапассажиров осуществляется и регулярными автобусными маршрутами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автобусы отправляются через каждые 20—30 минут и останавливаются у крупных отелей.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Туристская инфраструктура представляет собой совокупность путей сообщения (дороги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подъездные пути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аэропорты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пристани и т.п.)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коммуникаций (водопроводная и электрическая сеть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центральное отопление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канализация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мусоросбор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телекоммуникации) и местных учреждений (почтовые отделения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учреждения охраны общественного порядка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медицинские учреждения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предприятия службы быта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магазины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спортивные объекты)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тесно связанных с туристским движением и необходимых для обслуживания туристских предприятий.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Туристская инфраструктура предназначена для обеспечения необходимых условий работы туристских предприятий и безопасности жизни и здоровья путешественников. Туристы предпочитают ехать туда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где им обеспечиваются безопасность и комфорт. Турист чувствует себя в безопасности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когда уверен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где бы он ни находился — в автомобиле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поезде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гостинице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— ему везде будет оказана необходимая помощь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сможет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потребуется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срочно связаться с любой точкой планеты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получить квалифицированную медицинскую помощь и другие необходимые ему услуги. Органы охраны должны обеспечить его защиту от преступников. Во многих государствах существует туристская полиция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которая занимается вопросами обеспечения туристской безопасности.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Турист чувствует себя комфортно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дороги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 которым он передвигается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отвечают международным стандартам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это относится в том числе к придорожному автосервису.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местах временного пребывания современный турист требует наличия необходимых удобств и оснащения для поддержания своей физической формы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поэтому необходимы спортивный зал с современными тренажерами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плавательный бассейн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спортивная дорожка для легкой пробежки и т.д.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Не менее важна и информационная поддержка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благодаря которой иностранный турист может узнать о наличии в месте его нахождения необходимых услуг. Во многих крупных европейских городах есть информационные центры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где можно получить любые сведения о жизни города и услугах для иностранных гостей на родном для них языке.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Развитие торговли. Отправляясь в зарубежное путешествие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турист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интересуется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можно купить в стране пребывания. Это могут быть уникальные изделия местных народных промыслов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сувениры на память о поездке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подарки для родных и друзей. Повсюду в местах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посещаемых туристами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имеются сувенирные магазины и киоски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где продаются товары туристского спроса.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Некоторые страны ориентируют свою экспортную промышленность на нужды иностранных гостей и получают выгоду не только от продажи туристских услуг и сувениров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от продажи товаров длительного пользования. Целый ряд стран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Объединенные Арабские Эмираты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Турция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Греция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Италия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Сингапур привлекает к себе иностранных туристов во многом благодаря активной торговле уникальными товарами по выгодным ценам.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Новые технологии. Достижения научно-технического прогресса широко используются в индустрии гостеприимства и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особенно в таких областях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пассажирские перевозки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система дистрибуции и потребительская информация. Благодаря новым технологиям в авиационной промышленности стали возможны перевозки пассажиров на сверхзвуковых самолетах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теперь от Нью-Йорка до Шанхая можно долететь всего за 3 часа. Однако экономический фактор пока сдерживает внедрение сверхзвуковой техники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требуются значительные инвестиции для модернизации аэропортов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производства самолетов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обучения персонала и создания прочих необходимых условий.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На железнодорожном транспорте также наблюдается воздействие технологического фактора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находит отражение прежде всего в увеличении скорости движения поездов и повышении уровня комфортности путешествия. В Японии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Франции и других странах высокоскоростные поезда уже движутся со скоростью </w:t>
      </w:r>
      <w:smartTag w:uri="urn:schemas-microsoft-com:office:smarttags" w:element="metricconverter">
        <w:smartTagPr>
          <w:attr w:name="ProductID" w:val="483 км"/>
        </w:smartTagPr>
        <w:r w:rsidRPr="00B11CCD">
          <w:rPr>
            <w:sz w:val="24"/>
            <w:szCs w:val="24"/>
          </w:rPr>
          <w:t>483 км</w:t>
        </w:r>
      </w:smartTag>
      <w:r w:rsidRPr="00B11CCD">
        <w:rPr>
          <w:sz w:val="24"/>
          <w:szCs w:val="24"/>
        </w:rPr>
        <w:t xml:space="preserve"> в час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это не предел. Преимуществом железнодорожного транспорта по сравнению с авиационным является удобное расположение вокзалов ближе к центру города и короткое время посадки на поезд.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Развитие телекоммуникационных технологий и электронной промышленности привело к созданию компьютеризованных систем бронирования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позволяют бронировать места на транспорте и в средствах размещения в режиме реального времени. Благодаря применению новых технологий произошло качественное изменение в системе формирования и приобретения турпродукта. Глобальные системы дистрибуции предоставляют легкий доступ миллионам пользователей: теперь потребитель сам может составить себе турпакет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провести необходимое бронирование и отправиться в путешествие по «собственноручно скроенному» маршруту.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Дальнейшее развитие международного туризма будет зависеть от совершенствования турпродукта в туристских дестинациях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развития профессиональной турагентской сети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сферы туроператорского продукта и услуг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степени использования возможностей маркетинга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состояния системы дистрибуции и человеческого фактора. Перечисленные факторы действуют в рамках туристской индустрии и находятся под влиянием субъектов туристской деятельности.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Совершенствование турпродукта. Тур-продукт туристских дестинаций является результатом усилий представителей разных секторов туристской индустрии. Наиболее важной представляется связь между секторами размещения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пассажирского транспорта и сектором организаторов и продавцов туристских услуг. За последние годы отельеры научились работать с авиакомпаниями и туроператорами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ориентируясь на определенные целевые сегменты туристского рынка. Однако качество турпродукта во многом зависит от состояния окружающей среды и инфраструктуры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этом отношении велика роль туристских организаций: регинальных туристских администраций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правительственных структур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профессиональных ассоциаций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могут объединить усилия для создания подлинной атмосферы гостеприимства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привлечь необходимые инвестиции. Немаловажная роль в совершенствовании туристского продукта отводится предприятиям досуга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розничной торговли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общественного питания.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Развитие сферы туроператорского продукта и услуг. Туроператорский продукт представляет собой комплекс туристских услуг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именуемый турпакетом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формируется фирмой и продается конечным потребителям. Туроператоры работают в тесном контакте с отельерами и авиакомпаниями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обычно заранее договариваются о квоте мест в гостиницах и на транспорте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позволяет им вести продажу туров без перебронирования. В настоящее время 10 крупнейших туроператорских компаний контролируют примерно 30% рынка. Политика туроператоров в отношении продукта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услуг и цен во многом определяет конъюнктуру рынка международного туризма.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Развитие профессиональной турагентсткой сети. Турагентская сеть составляет основу распределительной сети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 которой оптовики продают свои туры. Помимо этого они выполняют другие важные функции — поддерживают связь с местными сервисными организациями и организуют выполнение туристской программы и предоставление дополнительных услуг. От их работы во многом зависит качество оказания туристских услуг начиная от встречи в аэропорту и доставки в отель и заканчивая организацией экскурсий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мероприятий и спортивных состязаний.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Системы дистрибуции. Такие системы сводят в единую цепь поставщиков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продавцов и покупателей туристского продукта. Новые информационные технологии позволили значительно упростить систему дистрибуции туристских услуг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сделать ее более информативной и эффективной для всех участников. Путешественник XXI века во многом отличается от своего предшественника времен 60-х. Современные системы дистрибуции легко адаптируются к нуждам покупателей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предоставляя им всевозможные варианты путешествия.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Использование человеческих ресурсов. Развитие туристской индустрии способствуют повышению занятости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причем не только в развитых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в развивающихся странах. В связи с тем что в развитых в экономическом отношении странах наблюдается замедление темпов прироста населения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недалеком будущем могут возникнуть трудности с набором персонала для туристских предприятий. Возможно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для этих целей некоторым странам придется импортировать рабочую силу.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развивающихся странах проблема иного рода. Все большую долю населения будут составлять молодые люди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 имеющие образования и навыков для работы в туристском секторе. Нехватка квалифицированных рабочих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возрастающий спрос на туристские услуги в этих странах вызовут повышенные потребности в образовании и подготовке работников для туристской индустрии. Особенно это относится к странам Юго-Восточной Азии и Тихоокеанского бассейна.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Маркетинг — это философия современного предприятия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работающего с целью удовлетворения туристских нужд и желаний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также служит инструментом сильнейшего воздействия на вкусы и предпочтения потребителей туристских услуг. Значение маркетинга для развития международного туризма усиливается по мере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потребительские нужды и желания становятся все более разнообразными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другой стороны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усиливается конкуренция на туристском рынке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вынуждая «игроков» турбизнеса прибегать ко все более изощренным маркетинговым стратегиям. [7]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11CCD">
        <w:rPr>
          <w:b/>
          <w:sz w:val="28"/>
          <w:szCs w:val="24"/>
        </w:rPr>
        <w:t>2.3. Особенности туризма как объекта управления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Труд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в управлении туризмом специфичен и существенно отличается от деятельности работников других отраслей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хотя на первый взгляд можно предположить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менеджмент туристского региона и туристской организации опирается на ту же базу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и менеджмент любого предприятия системы «человек-человек».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На какой слой клиентуры ориентироваться? Каким образом создается предлагаемая услуга? Какой оборот ожидать в следующем году? Какие делать инвестиции? Все эти и многие другие общие вопросы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принципе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неспецифичны для менеджмента туристских организаций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все же играют значительную роль в этой отрасли.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Задача менеджмента туризма состоит не только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выявить эти общие тенденции и закономерности его развития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найти его специфические особенности. Всегда необходимо помнить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туризм — не волшебство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серьезная и тяжелая работа тружеников этой сложной и многогранной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имеющей свою специфику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отрасли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особое содержание трудовых отношений. Туризм имеет ряд присущих только ему особенностей. Особенности туристской отрасли вытекают из специфических свойств услуг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предоставляемых туристскими предприятиями и организациями.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Специфика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туристских услуг и их воздействие на менеджмент туристской организации. В соответствии с этим следует определить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глубоко и в каком направлении должен развиваться управленческий инструмент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правильно решить те специфические проблемы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присущи туристским организациям.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Первая особенность туризма заключается в большой глубине его проникновения и сложности взаимосвязей между его составными элементами. Большая часть туристских предприятий — небольших размеров. Крупные туристские предприятия создаются лишь в густонаселенных районах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они типичны для туристской индустрии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это не заводской цех с одним типом организационной структуры управления. В туристской индустрии много туристских предприятий и организаций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так или иначе должны вписываться в единую региональную систему управления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где преследуется цель обеспечения длительной дееспособности и конкурентоспособности на рынке.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Вторую особенность туризма как объекта управления можно представить в виде неясных и трудно измеримых целей. Для менеджмента частных туристских предприятий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в своей деятельности ориентируются на получение прибыли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характерны четкие и измеримые цели — накопление ценностей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движение наличности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прибыль... Для менеджмента туристских организаций таких целей не существует ни на уровне предприятия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ни на уровне региона.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Из-за того что туристская организация не имеет измеримых целей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нельзя объективно оценить ее производительность и успех. Речь идет о вероятностном характере процессов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происходящих в туристской индустрии. Это значит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очень сложно точно спрогнозировать все явления и процессы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происходящие в туризме (изменилась политическая обстановка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резко ухудшились климатические условия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изменилась (усложнилась) система налогообложения и т.д.).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Следующая особенность туризма заключается в сильном влиянии со стороны заинтересованной клиентуры. Каждое туристское предприятие осуществляет свою деятельность в окружении различных заинтересованных лиц и клиентов. Туристские организации работают с большим количеством заинтересованных лиц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оказывают сильное влияние на организацию. Кроме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внутри отдельных заинтересованных групп имеются свои интересы. Туристские организации не могут ожидать от своих участников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все они будут вести себя одинаково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поскольку существуют определенного рода противоречия между владельцами гостиниц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местными жителями и приезжими туристами. Члены организации могут разделиться на три-четыре заинтересованные группы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представители гостиниц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будут требовать сокращения однодневного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владельцы подъемных лифтов выступят за расширение потока туристов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как они заинтересованы в этом. Даже внутри одной группы (например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среди представителей гостиничных комплексов) прослеживаются различные интересы. Крупные гостиницы чаще всего меньше заинтересованы в предложении курортного сервиса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как они располагают всеми необходимыми сооружениями для размещения и организации отдыха гостей у себя. Небольшие гостиницы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живущие за счет проезжающих туристов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заинтересованы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туристская организация улучшала курортное предложение и проводила соответствующие мероприятия. Наряду со всеми группами населения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заинтересованными в развитии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участвующими в туристской деятельности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туристская организация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и любое другое предприятие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сотрудничает с кредиторами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политическими структурами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городскими управлениями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туристами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с поставщиками.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Туристская организация может быстрее уравновешивать интересы между различными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задействованными в процессе обслуживания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группами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в своей деятельности она руководствуется общепринятыми нормами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приоритетами и представлениями о ценностях и имеет перед собой широкомасштабные цёли по дальнейшему развитию региона. Именно поэтому нормативному менеджменту (на уровне туристской организации — политике предприятия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 уровне региона — планированию и координации деятельности путем разработки ведущего образа) уделяется очень большое значение.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Важнейшей особенностью туризма как объекта управления является специфика туристского продукта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его неотделимость от источника формирования. Товар в материальном виде ( мясо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одежда) существует независимо от его производителя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туристская услуга (а это тоже товар) неотделима от источника ее создания. Если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потребитель туристского продукта в апреле заказал тур на июнь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в мае туристская фирма прекратила свое существование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эта услуга потребителю оказана не будет в силу отсутствия ее источника.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Так как туристский продукт проявляется в виде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что необходимыми признаками являются присутствие клиента и невозможность складирования этой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т.е. речь идет о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туристскую услугу нельзя переслать по почте. В связи с тем что при реализации туристского продукта усиливается личностный аспект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процесс предоставления туристских услуг может быть автоматизирован в гораздо меньшей степени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чем например процесс производства товаров. Ведь нельзя с высокой степенью вероятности (даже с применением ЭВМ) спрогнозировать поведение туриста — оно зависит не только от объективных обстоятельств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от субъективных факторов. По этой причине в менеджменте туризма неизмеримо больше внимания должно уделяться управлению персоналом и регулированию межличностных отношений. Это прежде всего относится к работе туристских предприятий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услуги которых предоставляются при непосредственном контакте с людьми.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Внешние эффекты туристского продукта также можно представить как специфику туристской индустрии. В этом смысле общение туриста с окружающими его людьми следует рассматривать как отношения в свободной обстановке. В то время как на его повседневную жизнь накладывают отпечаток жилье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свободное время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отпуск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проведенный в путешествии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— это встречи с другими путешествующими и местными жителями. Отношение путешествующего к ним и его мотивы обусловлены тем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человек привык жить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каковы его возможности в организации свободного времени. Чем больше в своей повседневной жизни человек ощущает ограниченность природных ресурсов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чем больше он заключен в рамки определенных норм поведения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тем больше у него желания выбрать для отдыха неизвестную страну. Проведенные в этом отношении исследования показывают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поведение гостя влияет на отношение к нему принимающих его людей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на других путешествующих. (Если туристы до полуночи устраивают шумные праздники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занимаются новыми видами спорта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все это — во вред природе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это вызывает негативное отношение к ним местных жителей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может ухудшить их отдых.).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Туризм оказывает большое влияние на такие сферы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экономика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экология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политика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воздействуют и на туризм. Туристский регион имеет от гостей прибыль. Выручка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получаемая от их обслуживания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является первичной выручкой и больше значима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чем полученная от постоянных жителей региона. Прибыль от туризма новым потоком вливается в местный экономический кругооборот и дает приумножающий эффект: она «проходит» через местную экономику.( Сумма денег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которая остается в регионе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будет тем выше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чем больше услуг будет продаваться непосредственно на месте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т.е. чем сильнее будет местное производство.) Региону может быть выгоден туризм и в отношении экологии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отчисления от туризма пойдут на сохранение ландшафта и поддержание его в порядке.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Специфика туристского продукта связана со спецификой туристского спроса. Спрос на туристские услуги не однороден в силу трех основных причин.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Первая из них неосязаемость и несохраняемость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туристского продукта. Туристскую услугу невозможно увидеть при заключении договора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попробовать как товар на вкус. Сложность в работе менеджера туристской фирмы заключается в том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убедить покупателя в выгодности именно его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ведь качество туристского продукта колеблется в весьма широких пределах и зависит не только от поставщиков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от времени и места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предложения. Хранить туристский продукт невозможно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потому что если клиент отказался от путешествия в последний момент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 заменить его кем-то уже практически невозможно.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Разнообразие потребителей туристских услуг — еще одна причина неоднородности спроса на них. Различные категории туристов отличаются целью поездки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своими требованиями к туристским услугам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ценой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которую они готовы и в состоянии оплатить. Каждому типу туристов соответствует определенный тип туристского рынка. Новейшие методы определения рынка туризма разделяют отдыхающих на группы по стилю жизни («новые русские» и др.) Производители туристских услуг ориентируются на вполне определенные типы отдыхающих. Их потребности они знают хорошо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 удовлетворение этих потребностей приносит им наибольший доход. На туристский спрос очень сильно влияют такие факторы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доход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структура семьи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возраст ее членов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их образование и профессия.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Доход — важнейший фактор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влияющий на туристский спрос. Путешествовать может только тот человек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 которого хватает для этого средств. Иными словами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только та туристская потребность становится туристским спросом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 удовлетворение которой имеются средства. В научных исследованиях туристских проблем выделяются две основные взаимозависимости величины дохода и спроса на туристские услуги: доход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покрывающий только жизненные потребности (не эффективен для туризма); доход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позволяющий покупать товары высшей категории (очень эффективен для туризма).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Первое не должно никого удивлять: совершенно ясно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нет спроса в туристских услугах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весь доход используется для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чтобы обеспечить существование семьи.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Структура семьи также влияет на объем и вид туристского спроса. Результаты исследований доказали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частота путешествий среди лиц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имеющих небольшую семью (один-два человека)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наиболее высока. Ниже она у многодетных семей (более пяти человек).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 обществе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члены которого в большинстве своем имеют небольшие семьи (одинокие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семьи без детей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пожилые супружеские пары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чьи дети уже стали самостоятельными)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спрос на туристские услуги увеличивается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как семейный бюджет распределяется на меньшее количество персон или получают доход все члены семьи. В этом случае люди путешествуют чаще. Они предъявляют высокие требования к качеству отдыха и к услугам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цена для них играет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скорее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 xml:space="preserve">второстепенную роль. 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Возраст — третий фактор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влияющий на спрос туристских услуг. Пожилые люди и маленькие дети редко путешествуют из-за различных трудностей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сопровождающих человека в пути и непригодности некоторых мест для данных категорий населения. Однако некоторые люди пенсионного возраста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отошедшие от активной трудовой деятельности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предъявляют высокий спрос на туристские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особенно тогда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когда у них нет финансовых проблем и противопоказаний медицинского характера.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Следующим фактором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от которого зависит спрос на определенные туристские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являются образование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человека и его профессия. Частота путешествий зависит от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насколько человек привязан к своей профессиональной деятельности. Владельцы мелких предприятий и их семьи путешествуют сравнительно реже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чем служащие или чиновники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каждый год используют отпуск продолжительностью в несколько недель. Образование и профессия отдыхающих влияют не только на количество совершаемых ими путешествий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на вид туристских услуг. От этих факторов зависит и 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человек проводит свой отпуск.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Высокая значимость общественных факторов — экономической ситуации в стране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экологии и социальных факторов — вот третья причина различного спроса на туристские услуги.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Экономическая ситуация в стране. Экономическое положение каждого отдельно взятого члена общества непосредственно зависит от общей экономической ситуации в стране: чем лучше общее состояние экономики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тем выше спрос на туристские услуги.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Экология туристского региона. Известно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экология региона является важнейшим критерием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 который ориентируются люди при выборе места для отдыха. Ясно также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сам туризм представляет большую опасность для окружающей среды. В зависимости от сознательности общества экологические критерии воздействуют на туристский спрос двойным образом: реакция на уже причиненный ущерб окружающей среде земли и регионы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пострадавшие от экологии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 интересуют туристов; туристы сами понимают недопустимость ущерба окружающей среде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 них нет больше спроса на туристские услуги или действия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могут нарушить экологическое равновесие в природе.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Социальные факторы. Определенное влияние на спрос туристских услуг оказывают и социальные факторы. Наряду со структурой семей для туризма представляют важность еще три социальных параметра: условия жизни и труда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уровень образования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наличие свободного времени.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Условия жизни и труда. Демократическое общество с социально-рыночной направленностью экономики очень выгодно влияет на развитие туризма. Подобное общество может быть названо также обществом потребителей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мобильным обществом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образованным обществом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свободным обществом. Спрос на туристские услуги в обществе подобного типа особенно высок.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Однако при критическом рассмотрении существа проблемы стоит спросить себя: почему людям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живущим в развитом обществе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необходим отпуск? В ответ можно привести различные теории. Считается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люди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находясь в окружении современного индустриального общества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во время отпуска должны восстанавливать свои духовные и физические силы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как в повседневной жизни они встречаются с множеством различных стрессов. Они страдают от монотонности и напряженности на работе и в повседневной жизни. Отдых становится необходимым для сглаживания ритмов профессиональной деятельности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отпуск — заслуженной компенсацией за трудности повседневной жизни. Увеличивается спрос на туристские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как люди стремятся хотя бы на короткое время выйти за рамки урбанизированного мира.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Уровень образования. Чем выше средний уровень образования в обществе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тем больше его члены ценят отдых и возможность знакомства с новым и неизвестным. Чем больше людей имею квалифицированное образование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тем сильнее спрашивают услуги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имеющие компонент познания и изучения.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Свободное время. Количество свободного времени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располагают субъекты туризма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соответственно влияет на выбор или туристских услуг. Наличие свободного времени — важный фактор для тех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кто хочет отправиться в путешествие. В обществе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которое великодушно относится к людям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предоставляя) им отпуск регулярно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создавая для них сравнительно непродолжительное подвижное рабочее время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кроме основного отпуска могут быть позволены частые непродолжительные поездки. В зависимости от этого и определяется спрос на туристские услуги.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Следующая особенность туризма как объекта управления выражается в комплексности туристских услуг. Туристская услуга — это все то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турист принимаёт во внимание или чем он пользуется во время путешествия (при изменении места своего пребывания и при пребывании в конечном пункте своей поездки) Отсюда следует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туристская услуга складывается для туриста из целого комплекса услуг (как материальных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так и нематериальных)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являются специфическим туристским продуктом. Эти отдельные туристские услуги являются дополняющими.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Понятие «дополняющий» — важное для менеджмента туризма. Турист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который «собирается в отпуск»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вряд ли отправится в путешествие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в конечном пункте поездки не будет возможности для проживания или если он не будет обеспечен питанием; лыжник не станет бронировать в энном месте гостиницу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если у него не будет возможности покататься на лыжах. Эти примеры показывают тесную связь между отдельными услугами в сфере туризма.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Эта зависимость может иметь значительные последствия при управлении предприятием. Так как отдельные дополнительные услуги выполняются различными фирмами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предлагающими их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эти предприятия в высокой степени зависят друг от друга. Выход из такой ситуации видится только в кооперации.[5]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11CCD">
        <w:rPr>
          <w:b/>
          <w:sz w:val="28"/>
          <w:szCs w:val="24"/>
        </w:rPr>
        <w:t>Заключение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Подводя итоги работы нужно подчеркнуть следующее: туристский продукт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это любая услуга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которая удовлетворяет потребности туристов во время путешествия и подлежащая оплате с их стороны. Успех любой фирмы на рынке зависит в первую очередь от привлекательности производимого продукта. Он образует основную часть маркетингового комплекса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на которой завязаны все остальные элементы: цена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продвижение на рынке и распространение. Туристскому продукту присущи четыре характеристики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отличают услугу от товара: неосязаемость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неразрывность производства и потребления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изменчивость и неспособность к хранению.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Процесс создания любой туристической программы начинается с разработки общих целей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выработки предварительных прогнозов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основанных прежде всего на изучении спроса потребителей и предложения конкурентов. Разработка нового продукта происходит в несколько этапов. Сначала компания должна сформулировать стратегию разработки туристского продукта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включает инновацию продукта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т.е. установление вида требуемого продукта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модификацию уже существующих продуктов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распределение ресурсов для создания продукта. Разработкой нового продукта успешно занимаются те туристские компании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которые установили формальные процедуры для разработки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точнее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это крупные корпорации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имеющие системные программы разработки туристского продукта.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Концепция жизненного цикла товаров исходит из того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любой товар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какими бы великолепными потребительскими свойствами он ни обладал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рано или поздно вытесняется с рынка другим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более совершенным товаром. Постоянно только наличие потребностей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средства их удовлетворения изменяются. Каждый предложенный на рынок товар имеет определенный цикл жизни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 течение которого он находит своих покупателей.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Успешная работа предприятия зависит не только от производимого продукта. Недостаточно произвести качественный товар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должен найти своего потребителя. Встреча продукта с потенциальным потребителем является важнейшим условием его реализации. Поэтому производители должны предлагать рынку свои товары через посредников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формируя собственные каналы продаж. Формирование соответствующих каналов продаж в туризме выступает не только как насущная необходимость в силу специфики данной сферы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 и является залогом успешного функционирования туристского предприятия на рынке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увеличения объемов продаж и прибыли за счет широкого охвата реальных и потенциальных рынков сбыта. С одной стороны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высокая доля посредников усложняет механизм туристского рынка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 другой стороны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само посредничество обеспечивает возможность нормального функционирования туристского рынка и облегчает планирование и осуществление путешествия для туриста.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Стратегия обслуживания</w:t>
      </w:r>
      <w:r>
        <w:rPr>
          <w:sz w:val="24"/>
          <w:szCs w:val="24"/>
        </w:rPr>
        <w:t xml:space="preserve"> - </w:t>
      </w:r>
      <w:r w:rsidRPr="00B11CCD">
        <w:rPr>
          <w:sz w:val="24"/>
          <w:szCs w:val="24"/>
        </w:rPr>
        <w:t>это генеральный план действий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определяющий приоритеты стратегических целей в обслуживании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достижение которых служит формированию положительного имиджа туристической фирмы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постоянной клиентуры и устойчивой финансовой позиции на рынке.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Следует также отметить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что многие клиенты судят о солидности и надежности туристской фирмы по тому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как выглядит ее бюро продаж. Поэтому их создание и оформление не является чисто техническим вопросом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выполняет большую и во многих случаях решающую роль в рекламе и продвижении туристского продукта фирмы на потребительском рынке. Также немаловажную роль в перспективной работе туристского предприятия является качество обслуживания. Качество обслуживания влияет на ассортимент предлагаемых услуг. Но сам по себе ассортимент не обеспечивает качества. Необходимы комплексность услуг и товаров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их направленность на конкретного потребителя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а также своевременность их предоставления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оказывает огромное влияние на качество обслуживания.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По моему мнению спрос на туристические услуги будет претерпевать некоторые изменения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что связано с появлением нового типа потребителя на рынке туризма. Турист будущего высоко информирован и образован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очень требователен и привередлив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мобилен и индивидуален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стремится жить полной жизнью и получить от этой жизни массу всевозможных впечатлений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избалован изобилием предлагаемых ему товаров и услуг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он непостоянен и жаждет разнообразия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удовольствий и развлечений. [9]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11CCD">
        <w:rPr>
          <w:b/>
          <w:sz w:val="28"/>
          <w:szCs w:val="24"/>
        </w:rPr>
        <w:t>Список литературы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B11CCD">
          <w:rPr>
            <w:sz w:val="24"/>
            <w:szCs w:val="24"/>
          </w:rPr>
          <w:t>1.</w:t>
        </w:r>
        <w:r>
          <w:rPr>
            <w:sz w:val="24"/>
            <w:szCs w:val="24"/>
          </w:rPr>
          <w:t xml:space="preserve"> </w:t>
        </w:r>
        <w:r w:rsidRPr="00B11CCD">
          <w:rPr>
            <w:sz w:val="24"/>
            <w:szCs w:val="24"/>
          </w:rPr>
          <w:t>М</w:t>
        </w:r>
      </w:smartTag>
      <w:r w:rsidRPr="00B11CCD">
        <w:rPr>
          <w:sz w:val="24"/>
          <w:szCs w:val="24"/>
        </w:rPr>
        <w:t>.В. Биржаков. Индустрия туризма. М.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2001г.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И. И. Бутко. Туристический бизнес. Ростов-на-Дону. 2008.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Ирена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Енджейчик. Современный туристический бизнес. Москва 2003.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Экономика и организация туризма: международный туризм. Под редакцией И.А. Рябовой</w:t>
      </w:r>
      <w:r>
        <w:rPr>
          <w:sz w:val="24"/>
          <w:szCs w:val="24"/>
        </w:rPr>
        <w:t xml:space="preserve">, 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И.И. Кабушкин. Менеджмент туризма. М.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2001г.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Квартальнов В.А.. Туризм. М.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2001г.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7. В.С. Сенин. Организация международного туризма. М.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2001г.</w:t>
      </w:r>
    </w:p>
    <w:p w:rsidR="00B11CCD" w:rsidRP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В.С.Сенин. Введение в туризм. М.</w:t>
      </w:r>
      <w:r>
        <w:rPr>
          <w:sz w:val="24"/>
          <w:szCs w:val="24"/>
        </w:rPr>
        <w:t xml:space="preserve">, </w:t>
      </w:r>
      <w:r w:rsidRPr="00B11CCD">
        <w:rPr>
          <w:sz w:val="24"/>
          <w:szCs w:val="24"/>
        </w:rPr>
        <w:t>1993г.</w:t>
      </w:r>
    </w:p>
    <w:p w:rsidR="00B11CCD" w:rsidRDefault="00B11CCD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B11CCD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B11CCD">
        <w:rPr>
          <w:sz w:val="24"/>
          <w:szCs w:val="24"/>
        </w:rPr>
        <w:t>Янкевич. Маркетинг в гостиничной индустрии и туризме. 2003г.</w:t>
      </w:r>
    </w:p>
    <w:p w:rsidR="00811DD4" w:rsidRPr="00B11CCD" w:rsidRDefault="00811DD4" w:rsidP="00B11CCD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0" w:name="_GoBack"/>
      <w:bookmarkEnd w:id="0"/>
    </w:p>
    <w:sectPr w:rsidR="00811DD4" w:rsidRPr="00B11CCD" w:rsidSect="00B11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11" w:rsidRDefault="007C131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C1311" w:rsidRDefault="007C131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11" w:rsidRDefault="007C131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C1311" w:rsidRDefault="007C131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24" w:hanging="2160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20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974"/>
        </w:tabs>
        <w:ind w:left="1974" w:hanging="1065"/>
      </w:pPr>
      <w:rPr>
        <w:rFonts w:cs="Times New Roman"/>
      </w:rPr>
    </w:lvl>
  </w:abstractNum>
  <w:abstractNum w:abstractNumId="9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2">
    <w:nsid w:val="0000000B"/>
    <w:multiLevelType w:val="single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476"/>
      </w:pPr>
      <w:rPr>
        <w:rFonts w:cs="Times New Roman"/>
        <w:b w:val="0"/>
        <w:i w:val="0"/>
      </w:rPr>
    </w:lvl>
  </w:abstractNum>
  <w:abstractNum w:abstractNumId="13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476"/>
      </w:pPr>
      <w:rPr>
        <w:rFonts w:cs="Times New Roman"/>
        <w:b w:val="0"/>
        <w:i w:val="0"/>
      </w:rPr>
    </w:lvl>
  </w:abstractNum>
  <w:abstractNum w:abstractNumId="14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476"/>
      </w:pPr>
      <w:rPr>
        <w:rFonts w:cs="Times New Roman"/>
        <w:b w:val="0"/>
        <w:bCs w:val="0"/>
        <w:i w:val="0"/>
      </w:rPr>
    </w:lvl>
  </w:abstractNum>
  <w:abstractNum w:abstractNumId="1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1069490C"/>
    <w:multiLevelType w:val="multilevel"/>
    <w:tmpl w:val="20468F5E"/>
    <w:lvl w:ilvl="0">
      <w:start w:val="3"/>
      <w:numFmt w:val="decimal"/>
      <w:pStyle w:val="z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11495F31"/>
    <w:multiLevelType w:val="hybridMultilevel"/>
    <w:tmpl w:val="34B4646C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14A768D"/>
    <w:multiLevelType w:val="hybridMultilevel"/>
    <w:tmpl w:val="D43CBE90"/>
    <w:lvl w:ilvl="0" w:tplc="F2E6E11A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967E3B"/>
    <w:multiLevelType w:val="multilevel"/>
    <w:tmpl w:val="D4344E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18714DE0"/>
    <w:multiLevelType w:val="hybridMultilevel"/>
    <w:tmpl w:val="E74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757588"/>
    <w:multiLevelType w:val="hybridMultilevel"/>
    <w:tmpl w:val="E9F4F1DE"/>
    <w:lvl w:ilvl="0" w:tplc="BF54AE42">
      <w:start w:val="1"/>
      <w:numFmt w:val="bullet"/>
      <w:pStyle w:val="a0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EE61BB1"/>
    <w:multiLevelType w:val="singleLevel"/>
    <w:tmpl w:val="37BEE6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22F600AE"/>
    <w:multiLevelType w:val="hybridMultilevel"/>
    <w:tmpl w:val="7A5C7646"/>
    <w:lvl w:ilvl="0" w:tplc="0419000D">
      <w:start w:val="1"/>
      <w:numFmt w:val="bullet"/>
      <w:lvlText w:val="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24">
    <w:nsid w:val="244F27FF"/>
    <w:multiLevelType w:val="multilevel"/>
    <w:tmpl w:val="94F63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34D757C9"/>
    <w:multiLevelType w:val="hybridMultilevel"/>
    <w:tmpl w:val="09F672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5B517D5"/>
    <w:multiLevelType w:val="hybridMultilevel"/>
    <w:tmpl w:val="13B67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DF031C"/>
    <w:multiLevelType w:val="multilevel"/>
    <w:tmpl w:val="ED72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F11462"/>
    <w:multiLevelType w:val="hybridMultilevel"/>
    <w:tmpl w:val="2DDCBB7C"/>
    <w:lvl w:ilvl="0" w:tplc="8A64C8BA">
      <w:start w:val="1"/>
      <w:numFmt w:val="bullet"/>
      <w:pStyle w:val="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3EB5586A"/>
    <w:multiLevelType w:val="hybridMultilevel"/>
    <w:tmpl w:val="500EC3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FF0210A"/>
    <w:multiLevelType w:val="singleLevel"/>
    <w:tmpl w:val="13F648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43677E79"/>
    <w:multiLevelType w:val="hybridMultilevel"/>
    <w:tmpl w:val="7812BC9E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2">
    <w:nsid w:val="4AD215A0"/>
    <w:multiLevelType w:val="hybridMultilevel"/>
    <w:tmpl w:val="F476E6D0"/>
    <w:lvl w:ilvl="0" w:tplc="A2481A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CC0505"/>
    <w:multiLevelType w:val="hybridMultilevel"/>
    <w:tmpl w:val="63704A3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4">
    <w:nsid w:val="54EC39D0"/>
    <w:multiLevelType w:val="hybridMultilevel"/>
    <w:tmpl w:val="30B8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FD7733"/>
    <w:multiLevelType w:val="hybridMultilevel"/>
    <w:tmpl w:val="44A49944"/>
    <w:lvl w:ilvl="0" w:tplc="0419000B">
      <w:start w:val="1"/>
      <w:numFmt w:val="bullet"/>
      <w:lvlText w:val="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36">
    <w:nsid w:val="620765A2"/>
    <w:multiLevelType w:val="hybridMultilevel"/>
    <w:tmpl w:val="94BC533E"/>
    <w:lvl w:ilvl="0" w:tplc="B9126A56">
      <w:start w:val="1"/>
      <w:numFmt w:val="decimal"/>
      <w:pStyle w:val="-3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306B4B"/>
    <w:multiLevelType w:val="singleLevel"/>
    <w:tmpl w:val="C63C94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65971077"/>
    <w:multiLevelType w:val="hybridMultilevel"/>
    <w:tmpl w:val="2B6E7EA2"/>
    <w:lvl w:ilvl="0" w:tplc="0419000F">
      <w:start w:val="1"/>
      <w:numFmt w:val="decimal"/>
      <w:pStyle w:val="z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EA5103"/>
    <w:multiLevelType w:val="hybridMultilevel"/>
    <w:tmpl w:val="C6BA52E6"/>
    <w:lvl w:ilvl="0" w:tplc="B1B29B54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68182435"/>
    <w:multiLevelType w:val="hybridMultilevel"/>
    <w:tmpl w:val="A11E8D2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1">
    <w:nsid w:val="684A213F"/>
    <w:multiLevelType w:val="hybridMultilevel"/>
    <w:tmpl w:val="24FAD806"/>
    <w:lvl w:ilvl="0" w:tplc="0419000D">
      <w:start w:val="1"/>
      <w:numFmt w:val="decimal"/>
      <w:pStyle w:val="z2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EB4A3A"/>
    <w:multiLevelType w:val="hybridMultilevel"/>
    <w:tmpl w:val="B09CBDF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3E32AFB"/>
    <w:multiLevelType w:val="hybridMultilevel"/>
    <w:tmpl w:val="3992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C41FCF"/>
    <w:multiLevelType w:val="hybridMultilevel"/>
    <w:tmpl w:val="BAC6D1B4"/>
    <w:lvl w:ilvl="0" w:tplc="04190001">
      <w:start w:val="1"/>
      <w:numFmt w:val="decimal"/>
      <w:pStyle w:val="a1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41"/>
  </w:num>
  <w:num w:numId="5">
    <w:abstractNumId w:val="38"/>
  </w:num>
  <w:num w:numId="6">
    <w:abstractNumId w:val="44"/>
  </w:num>
  <w:num w:numId="7">
    <w:abstractNumId w:val="28"/>
  </w:num>
  <w:num w:numId="8">
    <w:abstractNumId w:val="1"/>
  </w:num>
  <w:num w:numId="9">
    <w:abstractNumId w:val="0"/>
  </w:num>
  <w:num w:numId="10">
    <w:abstractNumId w:val="21"/>
  </w:num>
  <w:num w:numId="11">
    <w:abstractNumId w:val="36"/>
  </w:num>
  <w:num w:numId="12">
    <w:abstractNumId w:val="32"/>
  </w:num>
  <w:num w:numId="13">
    <w:abstractNumId w:val="18"/>
  </w:num>
  <w:num w:numId="14">
    <w:abstractNumId w:val="24"/>
  </w:num>
  <w:num w:numId="15">
    <w:abstractNumId w:val="19"/>
  </w:num>
  <w:num w:numId="16">
    <w:abstractNumId w:val="42"/>
  </w:num>
  <w:num w:numId="17">
    <w:abstractNumId w:val="35"/>
  </w:num>
  <w:num w:numId="18">
    <w:abstractNumId w:val="23"/>
  </w:num>
  <w:num w:numId="19">
    <w:abstractNumId w:val="25"/>
  </w:num>
  <w:num w:numId="20">
    <w:abstractNumId w:val="34"/>
  </w:num>
  <w:num w:numId="21">
    <w:abstractNumId w:val="20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39"/>
  </w:num>
  <w:num w:numId="37">
    <w:abstractNumId w:val="40"/>
  </w:num>
  <w:num w:numId="38">
    <w:abstractNumId w:val="31"/>
  </w:num>
  <w:num w:numId="39">
    <w:abstractNumId w:val="33"/>
  </w:num>
  <w:num w:numId="40">
    <w:abstractNumId w:val="29"/>
  </w:num>
  <w:num w:numId="41">
    <w:abstractNumId w:val="27"/>
  </w:num>
  <w:num w:numId="42">
    <w:abstractNumId w:val="43"/>
  </w:num>
  <w:num w:numId="43">
    <w:abstractNumId w:val="37"/>
  </w:num>
  <w:num w:numId="44">
    <w:abstractNumId w:val="30"/>
  </w:num>
  <w:num w:numId="45">
    <w:abstractNumId w:val="22"/>
  </w:num>
  <w:num w:numId="46">
    <w:abstractNumId w:val="1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CCD"/>
    <w:rsid w:val="00035AD3"/>
    <w:rsid w:val="001A35F6"/>
    <w:rsid w:val="007C1311"/>
    <w:rsid w:val="00811DD4"/>
    <w:rsid w:val="0090276C"/>
    <w:rsid w:val="009460A9"/>
    <w:rsid w:val="00B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F4F8FC-67BA-44DA-96B4-9128C97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11CCD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">
    <w:name w:val="heading 1"/>
    <w:aliases w:val="Заг.1"/>
    <w:basedOn w:val="a2"/>
    <w:next w:val="a2"/>
    <w:link w:val="11"/>
    <w:uiPriority w:val="99"/>
    <w:qFormat/>
    <w:rsid w:val="00B11CCD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B11CCD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B11CCD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B11CCD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11CCD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B11CCD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11CCD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B11CCD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1CC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11C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B11CC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B11CCD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B11CCD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2"/>
    <w:link w:val="a7"/>
    <w:uiPriority w:val="99"/>
    <w:rsid w:val="00B11CCD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aliases w:val="Заг.1 Знак1"/>
    <w:link w:val="1"/>
    <w:uiPriority w:val="99"/>
    <w:locked/>
    <w:rsid w:val="00B11CC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8">
    <w:name w:val="footer"/>
    <w:basedOn w:val="a2"/>
    <w:link w:val="a9"/>
    <w:uiPriority w:val="99"/>
    <w:rsid w:val="00B11CCD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B11CCD"/>
    <w:rPr>
      <w:rFonts w:cs="Times New Roman"/>
      <w:sz w:val="24"/>
      <w:szCs w:val="24"/>
      <w:lang w:val="ru-RU" w:eastAsia="ru-RU" w:bidi="ar-SA"/>
    </w:rPr>
  </w:style>
  <w:style w:type="character" w:styleId="aa">
    <w:name w:val="Hyperlink"/>
    <w:uiPriority w:val="99"/>
    <w:rsid w:val="00B11CCD"/>
    <w:rPr>
      <w:rFonts w:cs="Times New Roman"/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semiHidden/>
    <w:locked/>
    <w:rsid w:val="00B11CCD"/>
    <w:rPr>
      <w:rFonts w:cs="Times New Roman"/>
      <w:sz w:val="24"/>
      <w:szCs w:val="24"/>
      <w:lang w:val="ru-RU" w:eastAsia="ru-RU" w:bidi="ar-SA"/>
    </w:rPr>
  </w:style>
  <w:style w:type="character" w:styleId="ab">
    <w:name w:val="Strong"/>
    <w:uiPriority w:val="99"/>
    <w:qFormat/>
    <w:rsid w:val="00B11CCD"/>
    <w:rPr>
      <w:rFonts w:cs="Times New Roman"/>
      <w:b/>
      <w:bCs/>
    </w:rPr>
  </w:style>
  <w:style w:type="character" w:styleId="ac">
    <w:name w:val="Emphasis"/>
    <w:uiPriority w:val="99"/>
    <w:qFormat/>
    <w:rsid w:val="00B11CCD"/>
    <w:rPr>
      <w:rFonts w:cs="Times New Roman"/>
      <w:i/>
      <w:iCs/>
    </w:rPr>
  </w:style>
  <w:style w:type="paragraph" w:styleId="ad">
    <w:name w:val="Normal (Web)"/>
    <w:basedOn w:val="a2"/>
    <w:link w:val="ae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B11CCD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B11CCD"/>
    <w:rPr>
      <w:rFonts w:cs="Times New Roman"/>
      <w:color w:val="486DAA"/>
    </w:rPr>
  </w:style>
  <w:style w:type="paragraph" w:styleId="af">
    <w:name w:val="Body Text Indent"/>
    <w:basedOn w:val="a2"/>
    <w:link w:val="af0"/>
    <w:uiPriority w:val="99"/>
    <w:rsid w:val="00B11CCD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1">
    <w:name w:val="Body Text"/>
    <w:aliases w:val="Основной текст Знак"/>
    <w:basedOn w:val="a2"/>
    <w:link w:val="10"/>
    <w:uiPriority w:val="99"/>
    <w:rsid w:val="00B11CCD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locked/>
    <w:rsid w:val="00B11CCD"/>
    <w:rPr>
      <w:rFonts w:cs="Times New Roman"/>
      <w:sz w:val="24"/>
      <w:szCs w:val="24"/>
      <w:lang w:val="ru-RU" w:eastAsia="ru-RU" w:bidi="ar-SA"/>
    </w:rPr>
  </w:style>
  <w:style w:type="paragraph" w:styleId="af2">
    <w:name w:val="Title"/>
    <w:basedOn w:val="a2"/>
    <w:link w:val="af3"/>
    <w:uiPriority w:val="99"/>
    <w:qFormat/>
    <w:rsid w:val="00B11CCD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0">
    <w:name w:val="Основной текст Знак1"/>
    <w:aliases w:val="Основной текст Знак Знак"/>
    <w:link w:val="af1"/>
    <w:uiPriority w:val="99"/>
    <w:locked/>
    <w:rsid w:val="00B11CCD"/>
    <w:rPr>
      <w:rFonts w:cs="Times New Roman"/>
      <w:sz w:val="28"/>
      <w:lang w:val="ru-RU" w:eastAsia="ru-RU" w:bidi="ar-SA"/>
    </w:rPr>
  </w:style>
  <w:style w:type="paragraph" w:styleId="22">
    <w:name w:val="Body Text Indent 2"/>
    <w:basedOn w:val="a2"/>
    <w:link w:val="23"/>
    <w:uiPriority w:val="99"/>
    <w:rsid w:val="00B11CCD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B11CCD"/>
    <w:rPr>
      <w:rFonts w:cs="Times New Roman"/>
      <w:sz w:val="28"/>
      <w:lang w:val="ru-RU" w:eastAsia="ru-RU" w:bidi="ar-SA"/>
    </w:rPr>
  </w:style>
  <w:style w:type="paragraph" w:styleId="24">
    <w:name w:val="Body Text 2"/>
    <w:basedOn w:val="a2"/>
    <w:link w:val="25"/>
    <w:uiPriority w:val="99"/>
    <w:semiHidden/>
    <w:rsid w:val="00B11CCD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B11CCD"/>
    <w:rPr>
      <w:rFonts w:cs="Times New Roman"/>
      <w:sz w:val="28"/>
      <w:szCs w:val="28"/>
      <w:lang w:val="ru-RU" w:eastAsia="ru-RU" w:bidi="ar-SA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B11CCD"/>
    <w:rPr>
      <w:rFonts w:cs="Times New Roman"/>
      <w:b/>
      <w:sz w:val="24"/>
      <w:szCs w:val="24"/>
      <w:lang w:val="x-none" w:eastAsia="ru-RU" w:bidi="ar-SA"/>
    </w:rPr>
  </w:style>
  <w:style w:type="character" w:customStyle="1" w:styleId="25">
    <w:name w:val="Основной текст 2 Знак"/>
    <w:link w:val="24"/>
    <w:uiPriority w:val="99"/>
    <w:semiHidden/>
    <w:locked/>
    <w:rsid w:val="00B11CCD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"/>
    <w:uiPriority w:val="99"/>
    <w:semiHidden/>
    <w:rsid w:val="00B11CCD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0">
    <w:name w:val="Основной текст 3 Знак1"/>
    <w:link w:val="34"/>
    <w:uiPriority w:val="99"/>
    <w:semiHidden/>
    <w:locked/>
    <w:rsid w:val="00B11CCD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0"/>
    <w:uiPriority w:val="99"/>
    <w:semiHidden/>
    <w:rsid w:val="00B11CCD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paragraph" w:styleId="af4">
    <w:name w:val="No Spacing"/>
    <w:link w:val="12"/>
    <w:uiPriority w:val="99"/>
    <w:qFormat/>
    <w:rsid w:val="00B11CCD"/>
    <w:rPr>
      <w:rFonts w:ascii="Calibri" w:hAnsi="Calibri"/>
      <w:sz w:val="22"/>
      <w:szCs w:val="22"/>
      <w:lang w:eastAsia="en-US"/>
    </w:rPr>
  </w:style>
  <w:style w:type="paragraph" w:styleId="af5">
    <w:name w:val="Balloon Text"/>
    <w:basedOn w:val="a2"/>
    <w:link w:val="af6"/>
    <w:uiPriority w:val="99"/>
    <w:semiHidden/>
    <w:rsid w:val="00B11CCD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B11CCD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B11CCD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note text"/>
    <w:basedOn w:val="a2"/>
    <w:link w:val="13"/>
    <w:uiPriority w:val="99"/>
    <w:semiHidden/>
    <w:rsid w:val="00B11CC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B11CCD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3">
    <w:name w:val="Текст сноски Знак1"/>
    <w:link w:val="af8"/>
    <w:uiPriority w:val="99"/>
    <w:semiHidden/>
    <w:locked/>
    <w:rsid w:val="00B11CCD"/>
    <w:rPr>
      <w:rFonts w:eastAsia="MS Mincho" w:cs="Times New Roman"/>
      <w:lang w:val="ru-RU" w:eastAsia="ru-RU" w:bidi="ar-SA"/>
    </w:rPr>
  </w:style>
  <w:style w:type="paragraph" w:customStyle="1" w:styleId="af9">
    <w:name w:val="абзац"/>
    <w:basedOn w:val="a2"/>
    <w:uiPriority w:val="99"/>
    <w:rsid w:val="00B11CCD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B11CCD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a">
    <w:name w:val="Subtitle"/>
    <w:basedOn w:val="a2"/>
    <w:next w:val="af1"/>
    <w:link w:val="afb"/>
    <w:uiPriority w:val="99"/>
    <w:qFormat/>
    <w:rsid w:val="00B11CCD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b">
    <w:name w:val="Подзаголовок Знак"/>
    <w:link w:val="afa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 (веб)1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c">
    <w:name w:val="List"/>
    <w:basedOn w:val="a2"/>
    <w:uiPriority w:val="99"/>
    <w:rsid w:val="00B11CCD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d"/>
    <w:link w:val="z10"/>
    <w:uiPriority w:val="99"/>
    <w:rsid w:val="00B11CCD"/>
    <w:pPr>
      <w:pageBreakBefore/>
      <w:numPr>
        <w:numId w:val="5"/>
      </w:numPr>
      <w:spacing w:before="120" w:beforeAutospacing="0" w:line="360" w:lineRule="auto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B11CCD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d"/>
    <w:uiPriority w:val="99"/>
    <w:rsid w:val="00B11CCD"/>
    <w:pPr>
      <w:numPr>
        <w:numId w:val="4"/>
      </w:numPr>
      <w:tabs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d"/>
    <w:link w:val="z30"/>
    <w:uiPriority w:val="99"/>
    <w:rsid w:val="00B11CCD"/>
    <w:pPr>
      <w:numPr>
        <w:numId w:val="3"/>
      </w:numPr>
      <w:spacing w:line="360" w:lineRule="auto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B11CCD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B11CCD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B11CCD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d"/>
    <w:uiPriority w:val="99"/>
    <w:rsid w:val="00B11CCD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c"/>
    <w:next w:val="z4"/>
    <w:uiPriority w:val="99"/>
    <w:rsid w:val="00B11CCD"/>
    <w:pPr>
      <w:numPr>
        <w:numId w:val="1"/>
      </w:numPr>
      <w:tabs>
        <w:tab w:val="clear" w:pos="360"/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B11CCD"/>
    <w:pPr>
      <w:numPr>
        <w:numId w:val="0"/>
      </w:numPr>
      <w:tabs>
        <w:tab w:val="num" w:pos="851"/>
        <w:tab w:val="num" w:pos="2118"/>
      </w:tabs>
      <w:ind w:left="2118" w:hanging="1410"/>
    </w:pPr>
  </w:style>
  <w:style w:type="paragraph" w:customStyle="1" w:styleId="36">
    <w:name w:val="ы3"/>
    <w:basedOn w:val="34"/>
    <w:uiPriority w:val="99"/>
    <w:rsid w:val="00B11CCD"/>
    <w:pPr>
      <w:tabs>
        <w:tab w:val="num" w:pos="720"/>
      </w:tabs>
      <w:spacing w:line="360" w:lineRule="auto"/>
      <w:ind w:left="450" w:firstLine="720"/>
      <w:jc w:val="both"/>
    </w:pPr>
    <w:rPr>
      <w:b w:val="0"/>
      <w:sz w:val="28"/>
      <w:szCs w:val="28"/>
    </w:rPr>
  </w:style>
  <w:style w:type="paragraph" w:styleId="afd">
    <w:name w:val="Document Map"/>
    <w:basedOn w:val="a2"/>
    <w:link w:val="afe"/>
    <w:uiPriority w:val="99"/>
    <w:semiHidden/>
    <w:rsid w:val="00B11CCD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B11CCD"/>
    <w:rPr>
      <w:rFonts w:cs="Times New Roman"/>
    </w:rPr>
  </w:style>
  <w:style w:type="character" w:customStyle="1" w:styleId="afe">
    <w:name w:val="Схема документа Знак"/>
    <w:link w:val="afd"/>
    <w:uiPriority w:val="99"/>
    <w:semiHidden/>
    <w:locked/>
    <w:rsid w:val="00B11CCD"/>
    <w:rPr>
      <w:rFonts w:ascii="Tahoma" w:hAnsi="Tahoma" w:cs="Tahoma"/>
      <w:lang w:val="ru-RU" w:eastAsia="ru-RU" w:bidi="ar-SA"/>
    </w:rPr>
  </w:style>
  <w:style w:type="paragraph" w:customStyle="1" w:styleId="aff">
    <w:name w:val="Курсовик"/>
    <w:basedOn w:val="a2"/>
    <w:uiPriority w:val="99"/>
    <w:rsid w:val="00B11CCD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0">
    <w:name w:val="Plain Text"/>
    <w:basedOn w:val="a2"/>
    <w:link w:val="aff1"/>
    <w:uiPriority w:val="99"/>
    <w:rsid w:val="00B11CCD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1">
    <w:name w:val="Текст Знак"/>
    <w:link w:val="aff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B11CCD"/>
    <w:rPr>
      <w:rFonts w:cs="Times New Roman"/>
    </w:rPr>
  </w:style>
  <w:style w:type="character" w:customStyle="1" w:styleId="grame">
    <w:name w:val="grame"/>
    <w:uiPriority w:val="99"/>
    <w:rsid w:val="00B11CCD"/>
    <w:rPr>
      <w:rFonts w:cs="Times New Roman"/>
    </w:rPr>
  </w:style>
  <w:style w:type="character" w:styleId="aff2">
    <w:name w:val="FollowedHyperlink"/>
    <w:uiPriority w:val="99"/>
    <w:rsid w:val="00B11CCD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B11C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B11CCD"/>
    <w:rPr>
      <w:rFonts w:ascii="Courier New" w:hAnsi="Courier New" w:cs="Courier New"/>
      <w:lang w:val="ru-RU" w:eastAsia="ru-RU" w:bidi="ar-SA"/>
    </w:rPr>
  </w:style>
  <w:style w:type="paragraph" w:customStyle="1" w:styleId="aff3">
    <w:name w:val="Таня"/>
    <w:basedOn w:val="a2"/>
    <w:uiPriority w:val="99"/>
    <w:rsid w:val="00B11CCD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B11CCD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B11CCD"/>
    <w:rPr>
      <w:rFonts w:cs="Times New Roman"/>
    </w:rPr>
  </w:style>
  <w:style w:type="paragraph" w:customStyle="1" w:styleId="15">
    <w:name w:val="заголовок 1"/>
    <w:basedOn w:val="a2"/>
    <w:next w:val="a2"/>
    <w:uiPriority w:val="99"/>
    <w:rsid w:val="00B11CCD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7">
    <w:name w:val="заголовок 3"/>
    <w:basedOn w:val="a2"/>
    <w:next w:val="a2"/>
    <w:uiPriority w:val="99"/>
    <w:rsid w:val="00B11CCD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B11CCD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B11CCD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4">
    <w:name w:val="Основной шрифт"/>
    <w:uiPriority w:val="99"/>
    <w:rsid w:val="00B11CCD"/>
  </w:style>
  <w:style w:type="character" w:customStyle="1" w:styleId="MTEquationSection">
    <w:name w:val="MTEquationSection"/>
    <w:uiPriority w:val="99"/>
    <w:rsid w:val="00B11CCD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B11CCD"/>
    <w:rPr>
      <w:rFonts w:cs="Times New Roman"/>
    </w:rPr>
  </w:style>
  <w:style w:type="paragraph" w:customStyle="1" w:styleId="ConsPlusNormal">
    <w:name w:val="ConsPlusNormal"/>
    <w:uiPriority w:val="99"/>
    <w:rsid w:val="00B11C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Обычный1"/>
    <w:uiPriority w:val="99"/>
    <w:rsid w:val="00B11C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1">
    <w:name w:val="Харалдс"/>
    <w:basedOn w:val="16"/>
    <w:uiPriority w:val="99"/>
    <w:rsid w:val="00B11CCD"/>
    <w:pPr>
      <w:framePr w:hSpace="181" w:vSpace="181" w:wrap="auto" w:vAnchor="text" w:hAnchor="text" w:y="1"/>
      <w:numPr>
        <w:numId w:val="6"/>
      </w:numPr>
      <w:ind w:left="360" w:hanging="360"/>
    </w:pPr>
    <w:rPr>
      <w:rFonts w:ascii="Bangkok" w:hAnsi="Bangkok"/>
    </w:rPr>
  </w:style>
  <w:style w:type="character" w:customStyle="1" w:styleId="aff5">
    <w:name w:val="номер страницы"/>
    <w:uiPriority w:val="99"/>
    <w:rsid w:val="00B11CCD"/>
    <w:rPr>
      <w:rFonts w:cs="Times New Roman"/>
    </w:rPr>
  </w:style>
  <w:style w:type="paragraph" w:customStyle="1" w:styleId="aff6">
    <w:name w:val="текст сноски"/>
    <w:basedOn w:val="16"/>
    <w:uiPriority w:val="99"/>
    <w:rsid w:val="00B11CCD"/>
    <w:rPr>
      <w:sz w:val="20"/>
    </w:rPr>
  </w:style>
  <w:style w:type="character" w:customStyle="1" w:styleId="aff7">
    <w:name w:val="знак сноски"/>
    <w:uiPriority w:val="99"/>
    <w:rsid w:val="00B11CCD"/>
    <w:rPr>
      <w:rFonts w:cs="Times New Roman"/>
      <w:vertAlign w:val="superscript"/>
    </w:rPr>
  </w:style>
  <w:style w:type="character" w:customStyle="1" w:styleId="aff8">
    <w:name w:val="знак примечания"/>
    <w:uiPriority w:val="99"/>
    <w:rsid w:val="00B11CCD"/>
    <w:rPr>
      <w:rFonts w:cs="Times New Roman"/>
      <w:sz w:val="16"/>
    </w:rPr>
  </w:style>
  <w:style w:type="paragraph" w:customStyle="1" w:styleId="aff9">
    <w:name w:val="текст примечания"/>
    <w:basedOn w:val="16"/>
    <w:uiPriority w:val="99"/>
    <w:rsid w:val="00B11CCD"/>
    <w:rPr>
      <w:sz w:val="20"/>
    </w:rPr>
  </w:style>
  <w:style w:type="paragraph" w:styleId="affa">
    <w:name w:val="List Bullet"/>
    <w:basedOn w:val="16"/>
    <w:uiPriority w:val="99"/>
    <w:rsid w:val="00B11CCD"/>
    <w:pPr>
      <w:tabs>
        <w:tab w:val="num" w:pos="2118"/>
      </w:tabs>
      <w:ind w:left="360" w:hanging="360"/>
    </w:pPr>
  </w:style>
  <w:style w:type="paragraph" w:styleId="affb">
    <w:name w:val="caption"/>
    <w:basedOn w:val="16"/>
    <w:uiPriority w:val="99"/>
    <w:qFormat/>
    <w:rsid w:val="00B11CCD"/>
    <w:pPr>
      <w:jc w:val="center"/>
    </w:pPr>
    <w:rPr>
      <w:rFonts w:ascii="Times New Roman" w:hAnsi="Times New Roman"/>
      <w:b/>
      <w:i/>
    </w:rPr>
  </w:style>
  <w:style w:type="paragraph" w:customStyle="1" w:styleId="21">
    <w:name w:val="Основной текст 21"/>
    <w:basedOn w:val="16"/>
    <w:uiPriority w:val="99"/>
    <w:rsid w:val="00B11CCD"/>
    <w:pPr>
      <w:numPr>
        <w:numId w:val="7"/>
      </w:numPr>
      <w:jc w:val="both"/>
    </w:pPr>
    <w:rPr>
      <w:rFonts w:ascii="Times New Roman" w:hAnsi="Times New Roman"/>
      <w:i/>
    </w:rPr>
  </w:style>
  <w:style w:type="paragraph" w:styleId="affc">
    <w:name w:val="annotation text"/>
    <w:basedOn w:val="a2"/>
    <w:link w:val="affd"/>
    <w:uiPriority w:val="99"/>
    <w:semiHidden/>
    <w:rsid w:val="00B11CCD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e">
    <w:name w:val="Body Text First Indent"/>
    <w:basedOn w:val="af1"/>
    <w:link w:val="afff"/>
    <w:uiPriority w:val="99"/>
    <w:rsid w:val="00B11CCD"/>
    <w:pPr>
      <w:spacing w:after="120"/>
      <w:ind w:firstLine="210"/>
    </w:pPr>
    <w:rPr>
      <w:sz w:val="24"/>
      <w:szCs w:val="24"/>
    </w:rPr>
  </w:style>
  <w:style w:type="character" w:customStyle="1" w:styleId="affd">
    <w:name w:val="Текст примечания Знак"/>
    <w:link w:val="affc"/>
    <w:uiPriority w:val="99"/>
    <w:semiHidden/>
    <w:locked/>
    <w:rsid w:val="00B11CCD"/>
    <w:rPr>
      <w:rFonts w:cs="Times New Roman"/>
      <w:lang w:val="ru-RU" w:eastAsia="ru-RU" w:bidi="ar-SA"/>
    </w:rPr>
  </w:style>
  <w:style w:type="character" w:customStyle="1" w:styleId="afff">
    <w:name w:val="Красная строка Знак"/>
    <w:link w:val="affe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B11CCD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B11CCD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B11CCD"/>
    <w:rPr>
      <w:rFonts w:cs="Times New Roman"/>
    </w:rPr>
  </w:style>
  <w:style w:type="paragraph" w:customStyle="1" w:styleId="author">
    <w:name w:val="author"/>
    <w:basedOn w:val="a2"/>
    <w:uiPriority w:val="99"/>
    <w:rsid w:val="00B11CCD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B11CCD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B11CCD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B11CCD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B11CCD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B11CCD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B11CCD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B11CCD"/>
    <w:rPr>
      <w:rFonts w:cs="Times New Roman"/>
    </w:rPr>
  </w:style>
  <w:style w:type="paragraph" w:customStyle="1" w:styleId="name">
    <w:name w:val="name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2">
    <w:name w:val="Без интервала Знак1"/>
    <w:link w:val="af4"/>
    <w:uiPriority w:val="99"/>
    <w:locked/>
    <w:rsid w:val="00B11CCD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B11CCD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blue">
    <w:name w:val="blue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B11CCD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B11C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11C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B11CCD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B11CCD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B11CCD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B11CCD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B11CCD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B11CCD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B11CCD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B11CCD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B11CCD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B11CCD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B11CCD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B11CCD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B11CCD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B11CCD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B11CCD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B11CCD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B11C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B11CCD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B11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B11CCD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B11CCD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B11C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B11C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B11CCD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B11CCD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B11CC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B11CCD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B11CCD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B11CCD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B11CCD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B11CCD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B11CCD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B11CCD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B11CCD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B11CCD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B11CCD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B11CCD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B11CCD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B11CCD"/>
    <w:rPr>
      <w:rFonts w:cs="Times New Roman"/>
    </w:rPr>
  </w:style>
  <w:style w:type="paragraph" w:customStyle="1" w:styleId="book">
    <w:name w:val="”book”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B11CCD"/>
    <w:rPr>
      <w:rFonts w:cs="Times New Roman"/>
    </w:rPr>
  </w:style>
  <w:style w:type="paragraph" w:customStyle="1" w:styleId="Web">
    <w:name w:val="Обычный (Web)"/>
    <w:basedOn w:val="a2"/>
    <w:uiPriority w:val="99"/>
    <w:rsid w:val="00B11CCD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</w:rPr>
  </w:style>
  <w:style w:type="character" w:customStyle="1" w:styleId="Heading1Char">
    <w:name w:val="Heading 1 Char"/>
    <w:uiPriority w:val="99"/>
    <w:locked/>
    <w:rsid w:val="00B11CCD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B11CCD"/>
    <w:rPr>
      <w:rFonts w:cs="Times New Roman"/>
    </w:rPr>
  </w:style>
  <w:style w:type="character" w:customStyle="1" w:styleId="ff2fc0fs10">
    <w:name w:val="ff2 fc0 fs10"/>
    <w:uiPriority w:val="99"/>
    <w:rsid w:val="00B11CCD"/>
    <w:rPr>
      <w:rFonts w:cs="Times New Roman"/>
    </w:rPr>
  </w:style>
  <w:style w:type="paragraph" w:styleId="afff0">
    <w:name w:val="Block Text"/>
    <w:basedOn w:val="a2"/>
    <w:uiPriority w:val="99"/>
    <w:rsid w:val="00B11CCD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7">
    <w:name w:val="Заголовок 1 Знак"/>
    <w:aliases w:val="Заг.1 Знак"/>
    <w:uiPriority w:val="99"/>
    <w:locked/>
    <w:rsid w:val="00B11CCD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1">
    <w:name w:val="Без интервала Знак"/>
    <w:uiPriority w:val="99"/>
    <w:locked/>
    <w:rsid w:val="00B11CCD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2">
    <w:name w:val="Текст сноски Знак"/>
    <w:uiPriority w:val="99"/>
    <w:locked/>
    <w:rsid w:val="00B11CCD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B11CCD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B11CCD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B11CCD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B11CCD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B11CCD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B11CCD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dropcap1">
    <w:name w:val="dropcap1"/>
    <w:uiPriority w:val="99"/>
    <w:rsid w:val="00B11CCD"/>
    <w:rPr>
      <w:rFonts w:ascii="Times New Roman" w:hAnsi="Times New Roman" w:cs="Times New Roman"/>
      <w:b/>
      <w:bCs/>
      <w:color w:val="666666"/>
      <w:sz w:val="75"/>
      <w:szCs w:val="75"/>
    </w:rPr>
  </w:style>
  <w:style w:type="character" w:customStyle="1" w:styleId="ws91">
    <w:name w:val="ws91"/>
    <w:uiPriority w:val="99"/>
    <w:rsid w:val="00B11CCD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B11CCD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B11CCD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B11CCD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B11CCD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B11CCD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B11CC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B11CCD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B11CCD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B11CC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B11CCD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B11CCD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B11CCD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B11CCD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B11CCD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B11CCD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B11CCD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B11CCD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B11CC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B11CC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B11CCD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B11CC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B11CCD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B11CCD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B11CC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B11CCD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8">
    <w:name w:val="Стиль1"/>
    <w:basedOn w:val="a2"/>
    <w:link w:val="19"/>
    <w:uiPriority w:val="99"/>
    <w:rsid w:val="00B11CCD"/>
    <w:pPr>
      <w:widowControl/>
      <w:snapToGrid/>
      <w:spacing w:line="360" w:lineRule="auto"/>
      <w:ind w:left="360" w:firstLine="709"/>
    </w:pPr>
    <w:rPr>
      <w:sz w:val="28"/>
      <w:szCs w:val="24"/>
    </w:rPr>
  </w:style>
  <w:style w:type="character" w:customStyle="1" w:styleId="19">
    <w:name w:val="Стиль1 Знак"/>
    <w:link w:val="18"/>
    <w:uiPriority w:val="99"/>
    <w:locked/>
    <w:rsid w:val="00B11CCD"/>
    <w:rPr>
      <w:sz w:val="28"/>
      <w:szCs w:val="24"/>
    </w:rPr>
  </w:style>
  <w:style w:type="paragraph" w:customStyle="1" w:styleId="29">
    <w:name w:val="Стиль2"/>
    <w:basedOn w:val="a2"/>
    <w:uiPriority w:val="99"/>
    <w:rsid w:val="00B11CCD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B11CCD"/>
    <w:pPr>
      <w:tabs>
        <w:tab w:val="num" w:pos="643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B11CCD"/>
    <w:rPr>
      <w:rFonts w:cs="Times New Roman"/>
    </w:rPr>
  </w:style>
  <w:style w:type="paragraph" w:customStyle="1" w:styleId="afff3">
    <w:name w:val="Рабочий"/>
    <w:basedOn w:val="a2"/>
    <w:uiPriority w:val="99"/>
    <w:rsid w:val="00B11CCD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B11CCD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B11CCD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B11CCD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B11CCD"/>
    <w:rPr>
      <w:rFonts w:cs="Times New Roman"/>
    </w:rPr>
  </w:style>
  <w:style w:type="character" w:customStyle="1" w:styleId="toctoggle">
    <w:name w:val="toctoggle"/>
    <w:uiPriority w:val="99"/>
    <w:rsid w:val="00B11CCD"/>
    <w:rPr>
      <w:rFonts w:cs="Times New Roman"/>
    </w:rPr>
  </w:style>
  <w:style w:type="character" w:customStyle="1" w:styleId="tocnumber">
    <w:name w:val="tocnumber"/>
    <w:uiPriority w:val="99"/>
    <w:rsid w:val="00B11CCD"/>
    <w:rPr>
      <w:rFonts w:cs="Times New Roman"/>
    </w:rPr>
  </w:style>
  <w:style w:type="character" w:customStyle="1" w:styleId="toctext">
    <w:name w:val="toctext"/>
    <w:uiPriority w:val="99"/>
    <w:rsid w:val="00B11CCD"/>
    <w:rPr>
      <w:rFonts w:cs="Times New Roman"/>
    </w:rPr>
  </w:style>
  <w:style w:type="character" w:customStyle="1" w:styleId="fn">
    <w:name w:val="fn"/>
    <w:uiPriority w:val="99"/>
    <w:rsid w:val="00B11CCD"/>
    <w:rPr>
      <w:rFonts w:cs="Times New Roman"/>
    </w:rPr>
  </w:style>
  <w:style w:type="character" w:customStyle="1" w:styleId="ref-info">
    <w:name w:val="ref-info"/>
    <w:uiPriority w:val="99"/>
    <w:rsid w:val="00B11CCD"/>
    <w:rPr>
      <w:rFonts w:cs="Times New Roman"/>
    </w:rPr>
  </w:style>
  <w:style w:type="character" w:customStyle="1" w:styleId="flagicon">
    <w:name w:val="flagicon"/>
    <w:uiPriority w:val="99"/>
    <w:rsid w:val="00B11CCD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B11CCD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4">
    <w:name w:val="Содержимое таблицы"/>
    <w:basedOn w:val="a2"/>
    <w:uiPriority w:val="99"/>
    <w:rsid w:val="00B11CCD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B11CCD"/>
    <w:rPr>
      <w:rFonts w:eastAsia="Times New Roman"/>
      <w:color w:val="000080"/>
      <w:sz w:val="20"/>
      <w:u w:val="single"/>
      <w:lang w:val="x-none"/>
    </w:rPr>
  </w:style>
  <w:style w:type="paragraph" w:customStyle="1" w:styleId="afff5">
    <w:name w:val="ТАБЛИЦА"/>
    <w:next w:val="a2"/>
    <w:autoRedefine/>
    <w:uiPriority w:val="99"/>
    <w:rsid w:val="00B11CCD"/>
    <w:pPr>
      <w:spacing w:line="360" w:lineRule="auto"/>
    </w:pPr>
    <w:rPr>
      <w:color w:val="000000"/>
      <w:sz w:val="22"/>
      <w:szCs w:val="22"/>
    </w:rPr>
  </w:style>
  <w:style w:type="paragraph" w:customStyle="1" w:styleId="afff6">
    <w:name w:val="титут"/>
    <w:autoRedefine/>
    <w:uiPriority w:val="99"/>
    <w:rsid w:val="00B11CCD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B11CCD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B11C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B11C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B11CCD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B11CCD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B11CCD"/>
    <w:rPr>
      <w:rFonts w:cs="Times New Roman"/>
    </w:rPr>
  </w:style>
  <w:style w:type="paragraph" w:customStyle="1" w:styleId="afff7">
    <w:name w:val="Обычный текст"/>
    <w:basedOn w:val="a2"/>
    <w:uiPriority w:val="99"/>
    <w:rsid w:val="00B11CCD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0">
    <w:name w:val="наталья"/>
    <w:basedOn w:val="a2"/>
    <w:uiPriority w:val="99"/>
    <w:rsid w:val="00B11CCD"/>
    <w:pPr>
      <w:widowControl/>
      <w:numPr>
        <w:numId w:val="10"/>
      </w:numPr>
      <w:tabs>
        <w:tab w:val="num" w:pos="720"/>
      </w:tabs>
      <w:snapToGrid/>
      <w:spacing w:line="240" w:lineRule="auto"/>
      <w:ind w:left="720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B11CCD"/>
    <w:rPr>
      <w:rFonts w:cs="Times New Roman"/>
    </w:rPr>
  </w:style>
  <w:style w:type="paragraph" w:customStyle="1" w:styleId="afff8">
    <w:name w:val="Краткий обратный адрес"/>
    <w:basedOn w:val="a2"/>
    <w:uiPriority w:val="99"/>
    <w:rsid w:val="00B11CCD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9">
    <w:name w:val="основной текст"/>
    <w:basedOn w:val="a2"/>
    <w:uiPriority w:val="99"/>
    <w:rsid w:val="00B11CCD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2"/>
    <w:uiPriority w:val="99"/>
    <w:rsid w:val="00B11CCD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2"/>
    <w:uiPriority w:val="99"/>
    <w:rsid w:val="00B11CCD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a">
    <w:name w:val="выделение"/>
    <w:uiPriority w:val="99"/>
    <w:rsid w:val="00B11CCD"/>
    <w:rPr>
      <w:rFonts w:cs="Times New Roman"/>
    </w:rPr>
  </w:style>
  <w:style w:type="paragraph" w:customStyle="1" w:styleId="p2">
    <w:name w:val="p2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b">
    <w:name w:val="Стиль"/>
    <w:uiPriority w:val="99"/>
    <w:rsid w:val="00B11CCD"/>
    <w:rPr>
      <w:rFonts w:ascii="MS Sans Serif" w:hAnsi="MS Sans Serif"/>
      <w:lang w:val="en-US"/>
    </w:rPr>
  </w:style>
  <w:style w:type="paragraph" w:customStyle="1" w:styleId="body">
    <w:name w:val="body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B11CC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FR3">
    <w:name w:val="FR3"/>
    <w:uiPriority w:val="99"/>
    <w:rsid w:val="00B11C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B11CCD"/>
    <w:pPr>
      <w:widowControl w:val="0"/>
      <w:autoSpaceDE w:val="0"/>
      <w:autoSpaceDN w:val="0"/>
      <w:adjustRightInd w:val="0"/>
    </w:pPr>
    <w:rPr>
      <w:rFonts w:ascii="Arial Narrow" w:hAnsi="Arial Narrow"/>
      <w:sz w:val="12"/>
      <w:szCs w:val="12"/>
    </w:rPr>
  </w:style>
  <w:style w:type="character" w:styleId="afffc">
    <w:name w:val="Intense Reference"/>
    <w:uiPriority w:val="99"/>
    <w:qFormat/>
    <w:rsid w:val="00B11CCD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Referat-Body">
    <w:name w:val="Referat-Body"/>
    <w:basedOn w:val="a2"/>
    <w:uiPriority w:val="99"/>
    <w:rsid w:val="00B11CCD"/>
    <w:pPr>
      <w:widowControl/>
      <w:snapToGrid/>
      <w:spacing w:line="360" w:lineRule="auto"/>
      <w:ind w:firstLine="561"/>
    </w:pPr>
    <w:rPr>
      <w:sz w:val="24"/>
      <w:lang w:eastAsia="en-US"/>
    </w:rPr>
  </w:style>
  <w:style w:type="paragraph" w:customStyle="1" w:styleId="afffd">
    <w:name w:val="Прижатый влево"/>
    <w:basedOn w:val="a2"/>
    <w:next w:val="a2"/>
    <w:uiPriority w:val="99"/>
    <w:rsid w:val="00B11CCD"/>
    <w:pPr>
      <w:widowControl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/>
      <w:szCs w:val="22"/>
    </w:rPr>
  </w:style>
  <w:style w:type="paragraph" w:customStyle="1" w:styleId="head">
    <w:name w:val="head"/>
    <w:basedOn w:val="a2"/>
    <w:uiPriority w:val="99"/>
    <w:rsid w:val="00B11CCD"/>
    <w:pPr>
      <w:widowControl/>
      <w:snapToGrid/>
      <w:spacing w:before="750" w:after="750" w:line="240" w:lineRule="auto"/>
      <w:ind w:left="750" w:right="750" w:firstLine="709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ub">
    <w:name w:val="ub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pc">
    <w:name w:val="pc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sz w:val="24"/>
      <w:szCs w:val="24"/>
    </w:rPr>
  </w:style>
  <w:style w:type="paragraph" w:customStyle="1" w:styleId="pr">
    <w:name w:val="pr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rFonts w:ascii="Courier New" w:hAnsi="Courier New" w:cs="Courier New"/>
      <w:sz w:val="24"/>
      <w:szCs w:val="24"/>
    </w:rPr>
  </w:style>
  <w:style w:type="paragraph" w:customStyle="1" w:styleId="afffe">
    <w:name w:val="Чертежный"/>
    <w:uiPriority w:val="99"/>
    <w:rsid w:val="00B11CCD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">
    <w:name w:val="Нормальный"/>
    <w:uiPriority w:val="99"/>
    <w:rsid w:val="00B11CCD"/>
    <w:pPr>
      <w:autoSpaceDE w:val="0"/>
      <w:autoSpaceDN w:val="0"/>
      <w:adjustRightInd w:val="0"/>
    </w:pPr>
  </w:style>
  <w:style w:type="character" w:customStyle="1" w:styleId="affff0">
    <w:name w:val="Текст диплома Знак"/>
    <w:link w:val="affff1"/>
    <w:uiPriority w:val="99"/>
    <w:locked/>
    <w:rsid w:val="00B11CCD"/>
    <w:rPr>
      <w:rFonts w:cs="Times New Roman"/>
      <w:sz w:val="24"/>
      <w:szCs w:val="24"/>
      <w:lang w:val="ru-RU" w:eastAsia="ru-RU" w:bidi="ar-SA"/>
    </w:rPr>
  </w:style>
  <w:style w:type="paragraph" w:customStyle="1" w:styleId="affff1">
    <w:name w:val="Текст диплома"/>
    <w:basedOn w:val="a2"/>
    <w:link w:val="affff0"/>
    <w:uiPriority w:val="99"/>
    <w:rsid w:val="00B11CCD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courselectureinfo">
    <w:name w:val="course_lecture_info"/>
    <w:uiPriority w:val="99"/>
    <w:rsid w:val="00B11CCD"/>
    <w:rPr>
      <w:rFonts w:cs="Times New Roman"/>
    </w:rPr>
  </w:style>
  <w:style w:type="paragraph" w:customStyle="1" w:styleId="ConsPlusNonformat">
    <w:name w:val="ConsPlusNonformat"/>
    <w:uiPriority w:val="99"/>
    <w:rsid w:val="00B11CC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yle140">
    <w:name w:val="style14"/>
    <w:uiPriority w:val="99"/>
    <w:rsid w:val="00B11CCD"/>
    <w:rPr>
      <w:rFonts w:cs="Times New Roman"/>
    </w:rPr>
  </w:style>
  <w:style w:type="paragraph" w:customStyle="1" w:styleId="Default">
    <w:name w:val="Default"/>
    <w:uiPriority w:val="99"/>
    <w:rsid w:val="00B11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2">
    <w:name w:val="Date"/>
    <w:basedOn w:val="a2"/>
    <w:next w:val="a2"/>
    <w:link w:val="affff3"/>
    <w:uiPriority w:val="99"/>
    <w:rsid w:val="00B11CCD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fff3">
    <w:name w:val="Дата Знак"/>
    <w:link w:val="affff2"/>
    <w:uiPriority w:val="99"/>
    <w:semiHidden/>
    <w:rPr>
      <w:szCs w:val="20"/>
    </w:rPr>
  </w:style>
  <w:style w:type="character" w:customStyle="1" w:styleId="A11">
    <w:name w:val="A1+1"/>
    <w:uiPriority w:val="99"/>
    <w:rsid w:val="00B11CCD"/>
    <w:rPr>
      <w:color w:val="000000"/>
      <w:sz w:val="13"/>
    </w:rPr>
  </w:style>
  <w:style w:type="character" w:customStyle="1" w:styleId="articleseperator">
    <w:name w:val="article_seperator"/>
    <w:uiPriority w:val="99"/>
    <w:rsid w:val="00B11CCD"/>
    <w:rPr>
      <w:rFonts w:cs="Times New Roman"/>
    </w:rPr>
  </w:style>
  <w:style w:type="paragraph" w:customStyle="1" w:styleId="pleft">
    <w:name w:val="pleft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ntent-img">
    <w:name w:val="content-img"/>
    <w:uiPriority w:val="99"/>
    <w:rsid w:val="00B11CCD"/>
    <w:rPr>
      <w:rFonts w:cs="Times New Roman"/>
    </w:rPr>
  </w:style>
  <w:style w:type="character" w:customStyle="1" w:styleId="mainnews-item">
    <w:name w:val="mainnews-item"/>
    <w:uiPriority w:val="99"/>
    <w:rsid w:val="00B11CCD"/>
    <w:rPr>
      <w:rFonts w:cs="Times New Roman"/>
    </w:rPr>
  </w:style>
  <w:style w:type="paragraph" w:customStyle="1" w:styleId="af20">
    <w:name w:val="af2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40">
    <w:name w:val="a4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30">
    <w:name w:val="a3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a">
    <w:name w:val="2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00">
    <w:name w:val="af0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40">
    <w:name w:val="af4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ment">
    <w:name w:val="Comment"/>
    <w:basedOn w:val="a2"/>
    <w:uiPriority w:val="99"/>
    <w:rsid w:val="00B11CCD"/>
    <w:pPr>
      <w:widowControl/>
      <w:overflowPunct w:val="0"/>
      <w:autoSpaceDE w:val="0"/>
      <w:autoSpaceDN w:val="0"/>
      <w:adjustRightInd w:val="0"/>
      <w:snapToGrid/>
      <w:spacing w:after="90" w:line="240" w:lineRule="auto"/>
      <w:ind w:firstLine="720"/>
      <w:textAlignment w:val="baseline"/>
    </w:pPr>
    <w:rPr>
      <w:color w:val="000000"/>
    </w:rPr>
  </w:style>
  <w:style w:type="paragraph" w:customStyle="1" w:styleId="Podzagolovok">
    <w:name w:val="Podzagolovok"/>
    <w:basedOn w:val="a2"/>
    <w:uiPriority w:val="99"/>
    <w:rsid w:val="00B11CCD"/>
    <w:pPr>
      <w:overflowPunct w:val="0"/>
      <w:autoSpaceDE w:val="0"/>
      <w:autoSpaceDN w:val="0"/>
      <w:adjustRightInd w:val="0"/>
      <w:snapToGrid/>
      <w:spacing w:before="60" w:after="60" w:line="240" w:lineRule="auto"/>
      <w:ind w:left="1418" w:right="1418" w:firstLine="0"/>
      <w:textAlignment w:val="baseline"/>
    </w:pPr>
    <w:rPr>
      <w:i/>
      <w:sz w:val="24"/>
      <w:lang w:val="en-US"/>
    </w:rPr>
  </w:style>
  <w:style w:type="character" w:customStyle="1" w:styleId="notediv">
    <w:name w:val="notediv"/>
    <w:uiPriority w:val="99"/>
    <w:rsid w:val="00B11CCD"/>
    <w:rPr>
      <w:rFonts w:cs="Times New Roman"/>
    </w:rPr>
  </w:style>
  <w:style w:type="character" w:customStyle="1" w:styleId="bday">
    <w:name w:val="bday"/>
    <w:uiPriority w:val="99"/>
    <w:rsid w:val="00B11CCD"/>
    <w:rPr>
      <w:rFonts w:cs="Times New Roman"/>
    </w:rPr>
  </w:style>
  <w:style w:type="character" w:customStyle="1" w:styleId="ga1on">
    <w:name w:val="_ga1_on_"/>
    <w:uiPriority w:val="99"/>
    <w:rsid w:val="00B11CCD"/>
    <w:rPr>
      <w:rFonts w:cs="Times New Roman"/>
    </w:rPr>
  </w:style>
  <w:style w:type="character" w:customStyle="1" w:styleId="articletext">
    <w:name w:val="articletext"/>
    <w:uiPriority w:val="99"/>
    <w:rsid w:val="00B11CCD"/>
    <w:rPr>
      <w:rFonts w:cs="Times New Roman"/>
    </w:rPr>
  </w:style>
  <w:style w:type="paragraph" w:customStyle="1" w:styleId="-3">
    <w:name w:val="Маркированный список-3"/>
    <w:basedOn w:val="a2"/>
    <w:uiPriority w:val="99"/>
    <w:rsid w:val="00B11CCD"/>
    <w:pPr>
      <w:numPr>
        <w:numId w:val="11"/>
      </w:numPr>
      <w:tabs>
        <w:tab w:val="num" w:pos="567"/>
      </w:tabs>
      <w:autoSpaceDE w:val="0"/>
      <w:autoSpaceDN w:val="0"/>
      <w:adjustRightInd w:val="0"/>
      <w:snapToGrid/>
      <w:spacing w:after="60" w:line="200" w:lineRule="exact"/>
      <w:ind w:left="567" w:hanging="454"/>
      <w:jc w:val="left"/>
    </w:pPr>
    <w:rPr>
      <w:rFonts w:ascii="Arial" w:hAnsi="Arial" w:cs="Arial"/>
      <w:b/>
      <w:sz w:val="18"/>
    </w:rPr>
  </w:style>
  <w:style w:type="character" w:styleId="affff4">
    <w:name w:val="footnote reference"/>
    <w:uiPriority w:val="99"/>
    <w:rsid w:val="00B11CCD"/>
    <w:rPr>
      <w:rFonts w:cs="Times New Roman"/>
      <w:vertAlign w:val="superscript"/>
    </w:rPr>
  </w:style>
  <w:style w:type="paragraph" w:customStyle="1" w:styleId="Cite">
    <w:name w:val="Cite"/>
    <w:next w:val="a2"/>
    <w:uiPriority w:val="99"/>
    <w:rsid w:val="00B11CCD"/>
    <w:pPr>
      <w:widowControl w:val="0"/>
      <w:autoSpaceDE w:val="0"/>
      <w:autoSpaceDN w:val="0"/>
      <w:adjustRightInd w:val="0"/>
      <w:ind w:left="1134" w:right="600" w:firstLine="400"/>
      <w:jc w:val="both"/>
    </w:pPr>
    <w:rPr>
      <w:sz w:val="22"/>
      <w:szCs w:val="22"/>
    </w:rPr>
  </w:style>
  <w:style w:type="paragraph" w:customStyle="1" w:styleId="textot-1">
    <w:name w:val="textot-1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age">
    <w:name w:val="page"/>
    <w:uiPriority w:val="99"/>
    <w:rsid w:val="00B11CCD"/>
    <w:rPr>
      <w:rFonts w:cs="Times New Roman"/>
    </w:rPr>
  </w:style>
  <w:style w:type="paragraph" w:customStyle="1" w:styleId="text0">
    <w:name w:val="text0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zag12-12">
    <w:name w:val="zag12-12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bu">
    <w:name w:val="abu"/>
    <w:uiPriority w:val="99"/>
    <w:rsid w:val="00B11CCD"/>
    <w:rPr>
      <w:rFonts w:cs="Times New Roman"/>
    </w:rPr>
  </w:style>
  <w:style w:type="paragraph" w:customStyle="1" w:styleId="FootNote">
    <w:name w:val="FootNote"/>
    <w:next w:val="a2"/>
    <w:uiPriority w:val="99"/>
    <w:rsid w:val="00B11CCD"/>
    <w:pPr>
      <w:widowControl w:val="0"/>
      <w:autoSpaceDE w:val="0"/>
      <w:autoSpaceDN w:val="0"/>
      <w:adjustRightInd w:val="0"/>
      <w:ind w:firstLine="200"/>
      <w:jc w:val="both"/>
    </w:pPr>
  </w:style>
  <w:style w:type="paragraph" w:customStyle="1" w:styleId="Annotation">
    <w:name w:val="Annotation"/>
    <w:next w:val="a2"/>
    <w:uiPriority w:val="99"/>
    <w:rsid w:val="00B11CCD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4"/>
      <w:szCs w:val="24"/>
    </w:rPr>
  </w:style>
  <w:style w:type="paragraph" w:customStyle="1" w:styleId="FootNoteCiteAuthor">
    <w:name w:val="FootNote Cite Author"/>
    <w:next w:val="a2"/>
    <w:uiPriority w:val="99"/>
    <w:rsid w:val="00B11CCD"/>
    <w:pPr>
      <w:widowControl w:val="0"/>
      <w:autoSpaceDE w:val="0"/>
      <w:autoSpaceDN w:val="0"/>
      <w:adjustRightInd w:val="0"/>
      <w:ind w:left="350" w:right="600"/>
      <w:jc w:val="both"/>
    </w:pPr>
    <w:rPr>
      <w:b/>
      <w:bCs/>
      <w:i/>
      <w:iCs/>
      <w:sz w:val="18"/>
      <w:szCs w:val="18"/>
    </w:rPr>
  </w:style>
  <w:style w:type="character" w:customStyle="1" w:styleId="A31">
    <w:name w:val="A3"/>
    <w:uiPriority w:val="99"/>
    <w:rsid w:val="00B11CCD"/>
    <w:rPr>
      <w:b/>
      <w:color w:val="000000"/>
      <w:sz w:val="18"/>
    </w:rPr>
  </w:style>
  <w:style w:type="paragraph" w:customStyle="1" w:styleId="f">
    <w:name w:val="f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a0">
    <w:name w:val="Pa0"/>
    <w:basedOn w:val="a2"/>
    <w:next w:val="a2"/>
    <w:uiPriority w:val="99"/>
    <w:rsid w:val="00B11CCD"/>
    <w:pPr>
      <w:widowControl/>
      <w:autoSpaceDE w:val="0"/>
      <w:autoSpaceDN w:val="0"/>
      <w:adjustRightInd w:val="0"/>
      <w:snapToGrid/>
      <w:spacing w:line="201" w:lineRule="atLeast"/>
      <w:ind w:firstLine="0"/>
      <w:jc w:val="left"/>
    </w:pPr>
    <w:rPr>
      <w:sz w:val="24"/>
      <w:szCs w:val="24"/>
    </w:rPr>
  </w:style>
  <w:style w:type="paragraph" w:customStyle="1" w:styleId="commenttxt">
    <w:name w:val="commenttxt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ostbody">
    <w:name w:val="postbody"/>
    <w:uiPriority w:val="99"/>
    <w:rsid w:val="00B11CCD"/>
    <w:rPr>
      <w:rFonts w:cs="Times New Roman"/>
    </w:rPr>
  </w:style>
  <w:style w:type="paragraph" w:customStyle="1" w:styleId="p">
    <w:name w:val="p"/>
    <w:basedOn w:val="a2"/>
    <w:uiPriority w:val="99"/>
    <w:rsid w:val="00B11CCD"/>
    <w:pPr>
      <w:widowControl/>
      <w:snapToGrid/>
      <w:spacing w:before="100" w:beforeAutospacing="1" w:after="100" w:afterAutospacing="1" w:line="288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txtj">
    <w:name w:val="txtj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character" w:customStyle="1" w:styleId="bbtxt">
    <w:name w:val="bbtxt"/>
    <w:uiPriority w:val="99"/>
    <w:rsid w:val="00B11CCD"/>
    <w:rPr>
      <w:rFonts w:cs="Times New Roman"/>
    </w:rPr>
  </w:style>
  <w:style w:type="paragraph" w:customStyle="1" w:styleId="Style12">
    <w:name w:val="Style1"/>
    <w:basedOn w:val="a2"/>
    <w:uiPriority w:val="99"/>
    <w:rsid w:val="00B11CCD"/>
    <w:pPr>
      <w:autoSpaceDE w:val="0"/>
      <w:autoSpaceDN w:val="0"/>
      <w:adjustRightInd w:val="0"/>
      <w:snapToGrid/>
      <w:spacing w:line="211" w:lineRule="exact"/>
      <w:ind w:firstLine="283"/>
    </w:pPr>
    <w:rPr>
      <w:rFonts w:ascii="Trebuchet MS" w:hAnsi="Trebuchet MS"/>
      <w:sz w:val="24"/>
      <w:szCs w:val="24"/>
    </w:rPr>
  </w:style>
  <w:style w:type="paragraph" w:customStyle="1" w:styleId="Style3">
    <w:name w:val="Style3"/>
    <w:basedOn w:val="a2"/>
    <w:uiPriority w:val="99"/>
    <w:rsid w:val="00B11CCD"/>
    <w:pPr>
      <w:autoSpaceDE w:val="0"/>
      <w:autoSpaceDN w:val="0"/>
      <w:adjustRightInd w:val="0"/>
      <w:snapToGrid/>
      <w:spacing w:line="176" w:lineRule="exact"/>
      <w:ind w:firstLine="0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uiPriority w:val="99"/>
    <w:rsid w:val="00B11CC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uiPriority w:val="99"/>
    <w:rsid w:val="00B11CC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B11CC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uiPriority w:val="99"/>
    <w:rsid w:val="00B11CCD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B11CCD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uiPriority w:val="99"/>
    <w:rsid w:val="00B11CC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2"/>
    <w:uiPriority w:val="99"/>
    <w:rsid w:val="00B11CCD"/>
    <w:pPr>
      <w:autoSpaceDE w:val="0"/>
      <w:autoSpaceDN w:val="0"/>
      <w:adjustRightInd w:val="0"/>
      <w:snapToGrid/>
      <w:spacing w:line="222" w:lineRule="exact"/>
      <w:ind w:firstLine="0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2"/>
    <w:uiPriority w:val="99"/>
    <w:rsid w:val="00B11CCD"/>
    <w:pPr>
      <w:autoSpaceDE w:val="0"/>
      <w:autoSpaceDN w:val="0"/>
      <w:adjustRightInd w:val="0"/>
      <w:snapToGrid/>
      <w:spacing w:line="221" w:lineRule="exact"/>
      <w:ind w:firstLine="0"/>
    </w:pPr>
    <w:rPr>
      <w:rFonts w:ascii="Candara" w:hAnsi="Candara"/>
      <w:sz w:val="24"/>
      <w:szCs w:val="24"/>
    </w:rPr>
  </w:style>
  <w:style w:type="character" w:customStyle="1" w:styleId="FontStyle23">
    <w:name w:val="Font Style23"/>
    <w:uiPriority w:val="99"/>
    <w:rsid w:val="00B11CC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B11CC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2"/>
    <w:uiPriority w:val="99"/>
    <w:rsid w:val="00B11CC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Verdana" w:hAnsi="Verdana"/>
      <w:sz w:val="24"/>
      <w:szCs w:val="24"/>
    </w:rPr>
  </w:style>
  <w:style w:type="character" w:customStyle="1" w:styleId="FontStyle25">
    <w:name w:val="Font Style25"/>
    <w:uiPriority w:val="99"/>
    <w:rsid w:val="00B11CCD"/>
    <w:rPr>
      <w:rFonts w:ascii="Bookman Old Style" w:hAnsi="Bookman Old Style" w:cs="Bookman Old Style"/>
      <w:sz w:val="14"/>
      <w:szCs w:val="14"/>
    </w:rPr>
  </w:style>
  <w:style w:type="character" w:customStyle="1" w:styleId="FontStyle29">
    <w:name w:val="Font Style29"/>
    <w:uiPriority w:val="99"/>
    <w:rsid w:val="00B11CCD"/>
    <w:rPr>
      <w:rFonts w:ascii="Verdana" w:hAnsi="Verdana" w:cs="Verdana"/>
      <w:b/>
      <w:bCs/>
      <w:sz w:val="12"/>
      <w:szCs w:val="12"/>
    </w:rPr>
  </w:style>
  <w:style w:type="character" w:customStyle="1" w:styleId="FontStyle33">
    <w:name w:val="Font Style33"/>
    <w:uiPriority w:val="99"/>
    <w:rsid w:val="00B11CCD"/>
    <w:rPr>
      <w:rFonts w:ascii="Bookman Old Style" w:hAnsi="Bookman Old Style" w:cs="Bookman Old Style"/>
      <w:sz w:val="14"/>
      <w:szCs w:val="14"/>
    </w:rPr>
  </w:style>
  <w:style w:type="character" w:customStyle="1" w:styleId="FontStyle38">
    <w:name w:val="Font Style38"/>
    <w:uiPriority w:val="99"/>
    <w:rsid w:val="00B11CCD"/>
    <w:rPr>
      <w:rFonts w:ascii="Bookman Old Style" w:hAnsi="Bookman Old Style" w:cs="Bookman Old Style"/>
      <w:spacing w:val="-20"/>
      <w:w w:val="150"/>
      <w:sz w:val="24"/>
      <w:szCs w:val="24"/>
    </w:rPr>
  </w:style>
  <w:style w:type="character" w:customStyle="1" w:styleId="FontStyle39">
    <w:name w:val="Font Style39"/>
    <w:uiPriority w:val="99"/>
    <w:rsid w:val="00B11CCD"/>
    <w:rPr>
      <w:rFonts w:ascii="Bookman Old Style" w:hAnsi="Bookman Old Style" w:cs="Bookman Old Style"/>
      <w:sz w:val="18"/>
      <w:szCs w:val="18"/>
    </w:rPr>
  </w:style>
  <w:style w:type="character" w:customStyle="1" w:styleId="BodyTextChar">
    <w:name w:val="Body Text Char"/>
    <w:uiPriority w:val="99"/>
    <w:locked/>
    <w:rsid w:val="00B11CCD"/>
    <w:rPr>
      <w:rFonts w:ascii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2"/>
    <w:uiPriority w:val="99"/>
    <w:rsid w:val="00B11CCD"/>
    <w:pPr>
      <w:suppressAutoHyphens/>
      <w:snapToGrid/>
      <w:spacing w:after="120" w:line="240" w:lineRule="auto"/>
      <w:ind w:firstLine="0"/>
      <w:jc w:val="left"/>
    </w:pPr>
    <w:rPr>
      <w:rFonts w:ascii="Arial" w:hAnsi="Arial"/>
      <w:kern w:val="1"/>
      <w:sz w:val="16"/>
      <w:szCs w:val="16"/>
    </w:rPr>
  </w:style>
  <w:style w:type="paragraph" w:customStyle="1" w:styleId="txtsel">
    <w:name w:val="txtsel"/>
    <w:basedOn w:val="a2"/>
    <w:uiPriority w:val="99"/>
    <w:rsid w:val="00B11CC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12093</Words>
  <Characters>68933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туристской услуги</vt:lpstr>
    </vt:vector>
  </TitlesOfParts>
  <Company>Home</Company>
  <LinksUpToDate>false</LinksUpToDate>
  <CharactersWithSpaces>80865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туристской услуги</dc:title>
  <dc:subject/>
  <dc:creator>User</dc:creator>
  <cp:keywords/>
  <dc:description/>
  <cp:lastModifiedBy>admin</cp:lastModifiedBy>
  <cp:revision>2</cp:revision>
  <dcterms:created xsi:type="dcterms:W3CDTF">2014-02-20T04:11:00Z</dcterms:created>
  <dcterms:modified xsi:type="dcterms:W3CDTF">2014-02-20T04:11:00Z</dcterms:modified>
</cp:coreProperties>
</file>