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40" w:rsidRPr="001C1981" w:rsidRDefault="008C3E40" w:rsidP="001C1981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8C3E40" w:rsidRPr="001C1981" w:rsidRDefault="008C3E40" w:rsidP="001C1981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8C3E40" w:rsidRPr="001C1981" w:rsidRDefault="008C3E40" w:rsidP="001C1981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8C3E40" w:rsidRPr="001C1981" w:rsidRDefault="008C3E40" w:rsidP="001C1981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8C3E40" w:rsidRPr="001C1981" w:rsidRDefault="008C3E40" w:rsidP="001C1981">
      <w:pPr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8C3E40" w:rsidRPr="001C1981" w:rsidRDefault="008C3E40" w:rsidP="001C1981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  <w:r w:rsidRPr="001C1981">
        <w:rPr>
          <w:sz w:val="28"/>
          <w:szCs w:val="72"/>
        </w:rPr>
        <w:t>РЕФЕРАТ</w:t>
      </w: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курсу</w:t>
      </w:r>
    </w:p>
    <w:p w:rsidR="008C3E40" w:rsidRP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Уголовно-исправительное право</w:t>
      </w:r>
    </w:p>
    <w:p w:rsid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</w:p>
    <w:p w:rsidR="008C3E40" w:rsidRPr="001C1981" w:rsidRDefault="001C1981" w:rsidP="001C19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C1981">
        <w:rPr>
          <w:sz w:val="28"/>
          <w:szCs w:val="28"/>
        </w:rPr>
        <w:t>собенности уголовно-исправительной системы</w:t>
      </w:r>
    </w:p>
    <w:p w:rsidR="00E877F7" w:rsidRPr="001C1981" w:rsidRDefault="001C1981" w:rsidP="001C19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77F7" w:rsidRPr="001C1981">
        <w:rPr>
          <w:b/>
          <w:sz w:val="28"/>
          <w:szCs w:val="28"/>
        </w:rPr>
        <w:t>1. Понятие и принципы</w:t>
      </w:r>
      <w:r w:rsidR="008C3E40" w:rsidRPr="001C1981">
        <w:rPr>
          <w:b/>
          <w:sz w:val="28"/>
          <w:szCs w:val="28"/>
        </w:rPr>
        <w:t xml:space="preserve"> уголовно-исполнительного права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 xml:space="preserve">Конституция РФ (п. «о» ст. 71), определяя компетенцию, уточнила название законодательства в области исполнения уголовных наказаний. Оно стало именоваться не исправительно-трудовым, а уголовно-исполнительным. Это </w:t>
      </w:r>
      <w:r w:rsidR="00BB295A" w:rsidRPr="001C1981">
        <w:rPr>
          <w:sz w:val="28"/>
          <w:szCs w:val="28"/>
        </w:rPr>
        <w:t>обусловлено,</w:t>
      </w:r>
      <w:r w:rsidRPr="001C1981">
        <w:rPr>
          <w:sz w:val="28"/>
          <w:szCs w:val="28"/>
        </w:rPr>
        <w:t xml:space="preserve"> прежде </w:t>
      </w:r>
      <w:r w:rsidR="00BB295A" w:rsidRPr="001C1981">
        <w:rPr>
          <w:sz w:val="28"/>
          <w:szCs w:val="28"/>
        </w:rPr>
        <w:t>всего,</w:t>
      </w:r>
      <w:r w:rsidRPr="001C1981">
        <w:rPr>
          <w:sz w:val="28"/>
          <w:szCs w:val="28"/>
        </w:rPr>
        <w:t xml:space="preserve"> сменой политики в данной сфере государственной деятельности, а также расширением предмета уголовно-исполнительного права. В силу ст. 2 УИК РФ к нему можно отнести регулирование общественных отношений, связанных с: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а) исполнением всех видов наказаний, а не только с применением мер исправительно-трудового воздействия (трудом, воспитательной работой, обучением и т. д.), т. е. исправление осужденных на основе общественно-полезного труда не исключается. Эта мера остается в системе способов воспитательного воздействия, но не является превалирующей, как было раньше;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б) применением к осужденным предусмотренных средств исправительного воздействия;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в) регламентацией деятельности учреждений и органов, исполняющих наказания.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г) порядком участия органов государственной власти, органов местного самоуправления, иных организаций, общественных объединений, а также граждан в исправлении осужденных;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д) процедурой освобождения от наказаний и оказания помощи освобожденным лицам.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Цели уголовно-исполнительного законодательства – исправление осужденных и предупреждение совершения новых преступлений как осужденными, так и иными лицами (ч. 1 ст. 1 УИК РФ).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Уголовно-исполнительное законодательство Российской Федерации основывается на следующих принципах следующих принципах: законности; гуманизма; демократизма; равенства осужденных перед законом; дифференциации и индивидуализации исполнения наказаний; рационального применения мер принуждения, средств исправления осужденных и стимулирования их правопослушного поведения; соединения наказания с исправительным воздействием (ст. 8 УИК РФ).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Принцип законности выражен в верховенстве закона, регулирующего исполнение наказания, и его приоритете перед другими нормативными правовыми актами. Этот принцип реализуется в строгом и точном соблюдении уголовно-исполнительного законодательства.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Принцип гуманизма в уголовно-исполнительном законодательстве проявляется в различных направлениях и формах.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В УИК РФ закреплено требование строгого соблюдения гарантий защиты осужденных от пыток, насилия и другого жестокого или унижающего человеческое достоинство обращения с ними. Существенно расширены возможности поддержания и развития социально полезных связей осужденных с родственниками и трудовыми коллективами, а также развития их полезной инициативы.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Реализация принципа гуманизма поставлена в прямую зависимость от поведения осужденных, от их желания и настроения проявлять себя определенным образом.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 xml:space="preserve">Принцип демократизма проявляется в том, что уголовно-исполнительное законодательство, хотя и исходит из конституционного положения о федеральном построении уголовно-исполнительной системы, </w:t>
      </w:r>
      <w:r w:rsidR="00F15A1A" w:rsidRPr="001C1981">
        <w:rPr>
          <w:sz w:val="28"/>
          <w:szCs w:val="28"/>
        </w:rPr>
        <w:t>но,</w:t>
      </w:r>
      <w:r w:rsidRPr="001C1981">
        <w:rPr>
          <w:sz w:val="28"/>
          <w:szCs w:val="28"/>
        </w:rPr>
        <w:t xml:space="preserve"> тем не </w:t>
      </w:r>
      <w:r w:rsidR="00F15A1A" w:rsidRPr="001C1981">
        <w:rPr>
          <w:sz w:val="28"/>
          <w:szCs w:val="28"/>
        </w:rPr>
        <w:t>менее,</w:t>
      </w:r>
      <w:r w:rsidRPr="001C1981">
        <w:rPr>
          <w:sz w:val="28"/>
          <w:szCs w:val="28"/>
        </w:rPr>
        <w:t xml:space="preserve"> предоставляет довольно широкие права субъектам РФ в отношении расположенных на их территориях учреждений и органов, исполняющих наказания.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Принцип равенства осужденных перед законом выражается в едином правовом положении лиц, отбывающих конкретный вид наказания или находящихся на одном режиме исправительного учреждения, независимо от национальной принадлежности, социального положения, вероисповедания и других подобного рода признаков. Здесь различия предусматриваются в зависимости от пола, возраста, состояния здоровья, наличия беременности или малолетних детей, а главное – от поведения осужденных.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</w:rPr>
      </w:pPr>
      <w:r w:rsidRPr="001C1981">
        <w:rPr>
          <w:sz w:val="28"/>
          <w:szCs w:val="28"/>
        </w:rPr>
        <w:t>Принцип дифференциации и индивидуализации исполнения наказаний предполагает рациональное применение мер принуждения, средств исправления осужденных и стимулирования их правопослушного поведения. Это в свою очередь есть следствие проведенных дифференциации и индивидуализации личности самих осужденных.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Под исправительным воздействием понимается широкий комплекс различных воспитательных мероприятий: труд, обучение, профессиональная подготовка, развитие самодеятельности и многое другое, что призвано формировать позитивные свойства личности.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Данные средства должны применяться с учетом вида наказания, характера и степени общественной опасности совершенного преступления, личности осужденных и их поведения.</w:t>
      </w:r>
      <w:r w:rsidRPr="001C1981">
        <w:rPr>
          <w:sz w:val="28"/>
        </w:rPr>
        <w:t xml:space="preserve"> </w:t>
      </w:r>
    </w:p>
    <w:p w:rsidR="008C3E40" w:rsidRPr="001C1981" w:rsidRDefault="008C3E40" w:rsidP="001C1981">
      <w:pPr>
        <w:spacing w:line="360" w:lineRule="auto"/>
        <w:ind w:firstLine="709"/>
        <w:jc w:val="both"/>
        <w:rPr>
          <w:sz w:val="28"/>
        </w:rPr>
      </w:pPr>
    </w:p>
    <w:p w:rsidR="00E877F7" w:rsidRPr="001C1981" w:rsidRDefault="008C3E40" w:rsidP="001C19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1981">
        <w:rPr>
          <w:b/>
          <w:sz w:val="28"/>
          <w:szCs w:val="28"/>
        </w:rPr>
        <w:t>2</w:t>
      </w:r>
      <w:r w:rsidR="00E877F7" w:rsidRPr="001C1981">
        <w:rPr>
          <w:b/>
          <w:sz w:val="28"/>
          <w:szCs w:val="28"/>
        </w:rPr>
        <w:t>. Источники уголовно-исполнительного права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УИК РФ является в настоящее время основным нормативным правовым актом, регулирующим исполнение всех видов уголовных наказаний. Другие законы и подзаконные акты лишь дополняют и развивают его отдельные положения. Это коренным образом отличает новый УИК РФ от ранее действовавшего ИТК РСФСР, который регулировал лишь отдельные наказания, в связи с чем наряду с ним действовали другие нормативные акты, регламентирующие отбывание иных видов наказаний. В уголовно-исполнительное законодательство помимо УИК РФ могут входить и другие федеральные законы. К примеру: Закон РФ от 21 июля 1993 года № 5473-1 «Об учреждениях и органах, исполняющих уголовные наказания в виде лишения свободы» (с послед. изм. и доп.); Федеральный закон от 21 июля 1997 г. № 118-ФЗ «О судебных приставах» (с послед. изм. и доп.); Федеральный закон от 15 июля 1995 г. № 103-ФЗ «О содержании под стражей подозреваемых и обвиняемых в совершении преступлений» (с послед. изм. и доп.) Федеральный закон от 21 июля 1997 г. № 119-ФЗ «Об исполнительном производстве» (с изм. и доп.). и др.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Статья 4 УИК РФ к источникам уголовно-исполнительного права относит также основанные на законе нормативные правовые акты высших органов исполнительной власти (подзаконные акты). Так, Правительство РФ принимает необходимые нормативные правовые акты по реализации УИК РФ и конкретные нормативные акты уголовно-исполнительного характера, например, действуют следующие постановления Правительства РФ: от 4 июня 1997 г. № 669 «Об утверждении Положения о дисциплинарной воинской части», от 2 августа 1997 г. № 974 «Об утверждении норм создания материально-технической базы для организации воспитательной работы с осужденными в исправительных учреждениях» и др.</w:t>
      </w:r>
      <w:r w:rsidR="001C1981">
        <w:rPr>
          <w:sz w:val="28"/>
          <w:szCs w:val="28"/>
        </w:rPr>
        <w:t xml:space="preserve"> </w:t>
      </w:r>
      <w:r w:rsidRPr="001C1981">
        <w:rPr>
          <w:sz w:val="28"/>
          <w:szCs w:val="28"/>
        </w:rPr>
        <w:t>Среди названных источников важную роль играют нормативные правовые акты ведомственного и межведомственного характера: совместные приказы, инструкции Министерства юстиции РФ и Генеральной прокуратуры РФ, Министерства юстиции РФ и Министерства образования и науки РФ, Министерства юстиции РФ и Министерства здравоохранения и социального развития РФ и др.</w:t>
      </w:r>
    </w:p>
    <w:p w:rsidR="008C3E40" w:rsidRPr="001C1981" w:rsidRDefault="008C3E40" w:rsidP="001C1981">
      <w:pPr>
        <w:spacing w:line="360" w:lineRule="auto"/>
        <w:ind w:firstLine="709"/>
        <w:jc w:val="both"/>
        <w:rPr>
          <w:sz w:val="28"/>
          <w:szCs w:val="28"/>
        </w:rPr>
      </w:pPr>
    </w:p>
    <w:p w:rsidR="00E877F7" w:rsidRPr="001C1981" w:rsidRDefault="008C3E40" w:rsidP="001C19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1981">
        <w:rPr>
          <w:b/>
          <w:sz w:val="28"/>
          <w:szCs w:val="28"/>
        </w:rPr>
        <w:t>3</w:t>
      </w:r>
      <w:r w:rsidR="00E877F7" w:rsidRPr="001C1981">
        <w:rPr>
          <w:b/>
          <w:sz w:val="28"/>
          <w:szCs w:val="28"/>
        </w:rPr>
        <w:t>. Учреждения и органы, исполняющие наказания и контроль за их дея</w:t>
      </w:r>
      <w:r w:rsidRPr="001C1981">
        <w:rPr>
          <w:b/>
          <w:sz w:val="28"/>
          <w:szCs w:val="28"/>
        </w:rPr>
        <w:t>тельностью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Наказание как мера государственного принуждения, назначаемая приговором суда, применяется в целях восстановления социальной справедливости, исправления осужденного и предупреждения совершения новых преступлений. Достижение этих целей возлагается на государственные учреждения и органы, исполняющие наказания.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Учреждения и органы, исполняющие наказания, перечень которых дан в ст. 16 УИК РФ, делятся на две группы: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 xml:space="preserve">Первая – те, для которых исполнение уголовных наказаний является основной функцией: 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 xml:space="preserve"> уголовно-исполнительные центры (учреждения в структуре органов Министерства юстиции РФ, исполняющие уголовные наказания в отношении лиц, осужденных без изоляции от общества);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исправительные центры (эти структуры предусмотрены для исполнения основного наказания в виде ограничения свободы (гл. 8 УИК РФ);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арестные дома (место отбывания наказания в i виде ареста всеми осужденными к этому виду наказания);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исправительные учреждения (предназначены для дифференцированного размещения и раздельного содержания лиц, осужденных к лишению свободы);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дисциплинарные воинские части; гауптвахты для осужденных военнослужащих или соответствующие отделения гарнизонных гауптвахт.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Все названные виды органов, исполняющих наказания, руководствуются в своей деятельности, помимо УИК РФ, соответствующими положениями об этих органах, утвержденных Правительством РФ.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Вторая – учреждения и органы, для которых исполнение наказаний является дополнительной функцией к их основной деятельности: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суд;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администрация организаций, где работает осужденный;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командование воинских частей, учреждений, органов и воинских формирований (далее — командование воинских частей);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орган, правомочный в соответствии с законом аннулировать, разрешение на занятие соответствующей деятельностью;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 xml:space="preserve"> должностное лицо, присвоившее звание, классный чин или наградившее государственной наградой, либо соответствующий орган (ч. 3ст. 16 УИК РФ).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Наказание в виде обязательных работ исполняется уголовно-исполнительной инспекцией по месту жительства осужденного.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Наказание в виде лишения права занимать определенные должности или заниматься определенной деятельностью исполняется уголовно-исполнительной инспекцией по месту жительства (работы) осужденного, исправительным центром, исправительным учреждением или дисциплинарной воинской частью. Требования приговора о лишении права занимать определенные должности или заниматься определенной деятельностью исполняются администрацией организации, в которой работает осужденный, а также органами, правомочными в соответствии с законом аннулировать разрешение на занятие соответствующей деятельностью (ч. 2 ст. 16 УИК РФ).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Наказание в виде исправительных работ исполняется уголовно-исполнительной инспекцией (ч. 5 ст. 16 УК РФ).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Наказания в виде ограничения свободы исполняются исполнительным центром (ч. 7 ст. 16 УИК РФ), ареста – арестным домом (ч. 8 ст. 16 УИК РФ), лишения свободы – колонией-поселением, воспитательной колонией, лечебным исправительным учреждением, исправительной колонией общего, строгого и особого режима либо тюрьмой, а в отношении лиц, впервые осужденных к лишению свободы на срок не свыше пяти лет, – следственным изолятором; пожизненного лишения свободы – исправительной колонией особого режима; смертной казни – учреждениями уголовно-исполнительной системы (ч. 9-11 ст. 16 УИК РФ). Среди всех исправительных учреждений значение основного их вида приобрели колонии. Они располагают более широкими возможностями применения средств исправительного воздействия, в том числе общественно полезного труда. Их организационно-структурное построение позволяет осуществлять комплексное воздействие на осужденных при достаточно высокой эффективности его результатов.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Наказание в виде лишения специального, воинского или почетного звания, классного чина и государственных наград исполняется судом, вынесшим приговор. Требования приговора о лишении специального, воинского или почетного звания, классного чина и государственных наград исполняются должностным лицом, присвоившим звание, классный чин или наградившим государственной наградой. Требования приговора о лишении специального, воинского или почетного звания, классного чина и государственных наград исполняются соответствующими органами Российской Федерации (ч. 3 ст. 16 УИК РФ).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В отношении военнослужащих наказания исполняются: содержание в дисциплинарной воинской части – специально предназначенными для этого дисциплинарными воинскими частями; арест – командованием гарнизонов на гауптвахтах для осужденных военнослужащих или в соответствующих отделениях гарнизонных гауптвахт; ограничение по военной службе – командованием воинских частей, учреждений, органов и воинских формирований, в которых проходят службу указанные военнослужащие.</w:t>
      </w:r>
    </w:p>
    <w:p w:rsidR="00E877F7" w:rsidRPr="001C1981" w:rsidRDefault="00E877F7" w:rsidP="001C1981">
      <w:pPr>
        <w:spacing w:line="360" w:lineRule="auto"/>
        <w:ind w:firstLine="709"/>
        <w:jc w:val="both"/>
        <w:rPr>
          <w:sz w:val="28"/>
          <w:szCs w:val="28"/>
        </w:rPr>
      </w:pPr>
      <w:r w:rsidRPr="001C1981">
        <w:rPr>
          <w:sz w:val="28"/>
          <w:szCs w:val="28"/>
        </w:rPr>
        <w:t>Условно осужденные находятся под контролем уголовно-исполнительной инспекции. За условно осужденными военнослужащими контроль осуществляется командованием воинских частей.</w:t>
      </w:r>
    </w:p>
    <w:p w:rsidR="00AC407A" w:rsidRPr="001C1981" w:rsidRDefault="001C1981" w:rsidP="001C19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C407A" w:rsidRPr="001C1981">
        <w:rPr>
          <w:rFonts w:ascii="Times New Roman" w:hAnsi="Times New Roman" w:cs="Times New Roman"/>
          <w:b/>
          <w:sz w:val="28"/>
          <w:szCs w:val="28"/>
        </w:rPr>
        <w:t>С</w:t>
      </w:r>
      <w:r w:rsidRPr="001C1981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AC407A" w:rsidRPr="001C1981" w:rsidRDefault="00AC407A" w:rsidP="001C19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07A" w:rsidRPr="001C1981" w:rsidRDefault="00AC407A" w:rsidP="001C1981">
      <w:pPr>
        <w:pStyle w:val="ConsNormal"/>
        <w:numPr>
          <w:ilvl w:val="0"/>
          <w:numId w:val="1"/>
        </w:numPr>
        <w:tabs>
          <w:tab w:val="num" w:pos="0"/>
          <w:tab w:val="num" w:pos="142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1">
        <w:rPr>
          <w:rFonts w:ascii="Times New Roman" w:hAnsi="Times New Roman" w:cs="Times New Roman"/>
          <w:sz w:val="28"/>
          <w:szCs w:val="28"/>
        </w:rPr>
        <w:t>Гражданско-процессуальный Кодекс РФ.</w:t>
      </w:r>
    </w:p>
    <w:p w:rsidR="00AC407A" w:rsidRPr="001C1981" w:rsidRDefault="00AC407A" w:rsidP="001C1981">
      <w:pPr>
        <w:pStyle w:val="ConsNormal"/>
        <w:numPr>
          <w:ilvl w:val="0"/>
          <w:numId w:val="1"/>
        </w:numPr>
        <w:tabs>
          <w:tab w:val="num" w:pos="0"/>
          <w:tab w:val="num" w:pos="142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1">
        <w:rPr>
          <w:rFonts w:ascii="Times New Roman" w:hAnsi="Times New Roman" w:cs="Times New Roman"/>
          <w:sz w:val="28"/>
          <w:szCs w:val="28"/>
        </w:rPr>
        <w:t>Гражданский Кодекс РФ.</w:t>
      </w:r>
    </w:p>
    <w:p w:rsidR="00AC407A" w:rsidRPr="001C1981" w:rsidRDefault="00AC407A" w:rsidP="001C1981">
      <w:pPr>
        <w:pStyle w:val="ConsNormal"/>
        <w:numPr>
          <w:ilvl w:val="0"/>
          <w:numId w:val="1"/>
        </w:numPr>
        <w:tabs>
          <w:tab w:val="num" w:pos="0"/>
          <w:tab w:val="num" w:pos="142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1">
        <w:rPr>
          <w:rFonts w:ascii="Times New Roman" w:hAnsi="Times New Roman" w:cs="Times New Roman"/>
          <w:sz w:val="28"/>
          <w:szCs w:val="28"/>
        </w:rPr>
        <w:t>Уголовный кодекс РФ.</w:t>
      </w:r>
    </w:p>
    <w:p w:rsidR="00AC407A" w:rsidRPr="001C1981" w:rsidRDefault="00AC407A" w:rsidP="001C1981">
      <w:pPr>
        <w:pStyle w:val="ConsNormal"/>
        <w:numPr>
          <w:ilvl w:val="0"/>
          <w:numId w:val="1"/>
        </w:numPr>
        <w:tabs>
          <w:tab w:val="num" w:pos="0"/>
          <w:tab w:val="num" w:pos="142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1">
        <w:rPr>
          <w:rFonts w:ascii="Times New Roman" w:hAnsi="Times New Roman" w:cs="Times New Roman"/>
          <w:sz w:val="28"/>
          <w:szCs w:val="28"/>
        </w:rPr>
        <w:t>Уголовно-исполнительный кодекс РФ.</w:t>
      </w:r>
    </w:p>
    <w:p w:rsidR="00AC407A" w:rsidRPr="001C1981" w:rsidRDefault="00AC407A" w:rsidP="001C1981">
      <w:pPr>
        <w:pStyle w:val="ConsNormal"/>
        <w:numPr>
          <w:ilvl w:val="0"/>
          <w:numId w:val="1"/>
        </w:numPr>
        <w:tabs>
          <w:tab w:val="num" w:pos="0"/>
          <w:tab w:val="num" w:pos="142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1">
        <w:rPr>
          <w:rFonts w:ascii="Times New Roman" w:hAnsi="Times New Roman" w:cs="Times New Roman"/>
          <w:sz w:val="28"/>
          <w:szCs w:val="28"/>
        </w:rPr>
        <w:t>Справочник по доказыванию в уголовном судопроизводстве / Под ред. И.В. Решетниковой. М.: Норма, 2006.</w:t>
      </w:r>
    </w:p>
    <w:p w:rsidR="00AC407A" w:rsidRPr="001C1981" w:rsidRDefault="00AC407A" w:rsidP="001C1981">
      <w:pPr>
        <w:numPr>
          <w:ilvl w:val="0"/>
          <w:numId w:val="1"/>
        </w:numPr>
        <w:tabs>
          <w:tab w:val="num" w:pos="0"/>
          <w:tab w:val="num" w:pos="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18"/>
        </w:rPr>
      </w:pPr>
      <w:r w:rsidRPr="001C1981">
        <w:rPr>
          <w:iCs/>
          <w:sz w:val="28"/>
          <w:szCs w:val="18"/>
        </w:rPr>
        <w:t xml:space="preserve">Конев Ф.Ф. </w:t>
      </w:r>
      <w:r w:rsidRPr="001C1981">
        <w:rPr>
          <w:sz w:val="28"/>
          <w:szCs w:val="18"/>
        </w:rPr>
        <w:t>Лекции по уголовно-исправительному праву. М., 2007.</w:t>
      </w:r>
    </w:p>
    <w:p w:rsidR="00AC407A" w:rsidRPr="001C1981" w:rsidRDefault="00AC407A" w:rsidP="001C1981">
      <w:pPr>
        <w:numPr>
          <w:ilvl w:val="0"/>
          <w:numId w:val="1"/>
        </w:numPr>
        <w:tabs>
          <w:tab w:val="num" w:pos="0"/>
          <w:tab w:val="num" w:pos="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18"/>
        </w:rPr>
      </w:pPr>
      <w:r w:rsidRPr="001C1981">
        <w:rPr>
          <w:iCs/>
          <w:sz w:val="28"/>
          <w:szCs w:val="18"/>
        </w:rPr>
        <w:t>Алексеев А.С. Уголовно-исправительное право. М</w:t>
      </w:r>
      <w:r w:rsidRPr="001C1981">
        <w:rPr>
          <w:sz w:val="28"/>
          <w:szCs w:val="18"/>
        </w:rPr>
        <w:t xml:space="preserve">., 2006, Ч. 1. </w:t>
      </w:r>
      <w:bookmarkStart w:id="0" w:name="_GoBack"/>
      <w:bookmarkEnd w:id="0"/>
    </w:p>
    <w:sectPr w:rsidR="00AC407A" w:rsidRPr="001C1981" w:rsidSect="001C1981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02" w:rsidRDefault="00A32202">
      <w:r>
        <w:separator/>
      </w:r>
    </w:p>
  </w:endnote>
  <w:endnote w:type="continuationSeparator" w:id="0">
    <w:p w:rsidR="00A32202" w:rsidRDefault="00A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02" w:rsidRDefault="00A32202">
      <w:r>
        <w:separator/>
      </w:r>
    </w:p>
  </w:footnote>
  <w:footnote w:type="continuationSeparator" w:id="0">
    <w:p w:rsidR="00A32202" w:rsidRDefault="00A32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63" w:rsidRDefault="004E1963" w:rsidP="006D681E">
    <w:pPr>
      <w:pStyle w:val="a3"/>
      <w:framePr w:wrap="around" w:vAnchor="text" w:hAnchor="margin" w:xAlign="center" w:y="1"/>
      <w:rPr>
        <w:rStyle w:val="a5"/>
      </w:rPr>
    </w:pPr>
  </w:p>
  <w:p w:rsidR="004E1963" w:rsidRDefault="004E19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35375"/>
    <w:multiLevelType w:val="hybridMultilevel"/>
    <w:tmpl w:val="055881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425"/>
    <w:rsid w:val="0003738F"/>
    <w:rsid w:val="000F670A"/>
    <w:rsid w:val="00106DF7"/>
    <w:rsid w:val="00184AC1"/>
    <w:rsid w:val="001C1981"/>
    <w:rsid w:val="0026158C"/>
    <w:rsid w:val="00266482"/>
    <w:rsid w:val="00290872"/>
    <w:rsid w:val="002A1425"/>
    <w:rsid w:val="003260C9"/>
    <w:rsid w:val="0034363D"/>
    <w:rsid w:val="0034551A"/>
    <w:rsid w:val="003934F9"/>
    <w:rsid w:val="00417F8C"/>
    <w:rsid w:val="004C4297"/>
    <w:rsid w:val="004C673B"/>
    <w:rsid w:val="004E1963"/>
    <w:rsid w:val="005A3526"/>
    <w:rsid w:val="005B4E6E"/>
    <w:rsid w:val="0068334C"/>
    <w:rsid w:val="006B36A9"/>
    <w:rsid w:val="006C090D"/>
    <w:rsid w:val="006D681E"/>
    <w:rsid w:val="00817AFD"/>
    <w:rsid w:val="0082053D"/>
    <w:rsid w:val="00861236"/>
    <w:rsid w:val="00886418"/>
    <w:rsid w:val="008C3E40"/>
    <w:rsid w:val="00971C4D"/>
    <w:rsid w:val="009E0E23"/>
    <w:rsid w:val="009F7EDB"/>
    <w:rsid w:val="00A32202"/>
    <w:rsid w:val="00A3508A"/>
    <w:rsid w:val="00A7300E"/>
    <w:rsid w:val="00A9434B"/>
    <w:rsid w:val="00AC407A"/>
    <w:rsid w:val="00AE54F0"/>
    <w:rsid w:val="00B95E48"/>
    <w:rsid w:val="00BA2163"/>
    <w:rsid w:val="00BB295A"/>
    <w:rsid w:val="00BB67BD"/>
    <w:rsid w:val="00BE241B"/>
    <w:rsid w:val="00CF0C1D"/>
    <w:rsid w:val="00CF160C"/>
    <w:rsid w:val="00CF218E"/>
    <w:rsid w:val="00D239B2"/>
    <w:rsid w:val="00D24280"/>
    <w:rsid w:val="00D44153"/>
    <w:rsid w:val="00E877F7"/>
    <w:rsid w:val="00F15A1A"/>
    <w:rsid w:val="00FC12CB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3FAE63-FAAF-40E6-B3D5-13EEA55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A1425"/>
    <w:rPr>
      <w:rFonts w:cs="Times New Roman"/>
    </w:rPr>
  </w:style>
  <w:style w:type="paragraph" w:customStyle="1" w:styleId="ConsNormal">
    <w:name w:val="ConsNormal"/>
    <w:uiPriority w:val="99"/>
    <w:rsid w:val="00106DF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8C3E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C3E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Катаева415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Рууди</dc:creator>
  <cp:keywords/>
  <dc:description/>
  <cp:lastModifiedBy>admin</cp:lastModifiedBy>
  <cp:revision>2</cp:revision>
  <dcterms:created xsi:type="dcterms:W3CDTF">2014-03-06T16:16:00Z</dcterms:created>
  <dcterms:modified xsi:type="dcterms:W3CDTF">2014-03-06T16:16:00Z</dcterms:modified>
</cp:coreProperties>
</file>