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FC" w:rsidRPr="00B220EB" w:rsidRDefault="003801C4" w:rsidP="00B220EB">
      <w:pPr>
        <w:spacing w:after="0" w:line="360" w:lineRule="auto"/>
        <w:jc w:val="center"/>
        <w:rPr>
          <w:rFonts w:ascii="Times New Roman" w:hAnsi="Times New Roman"/>
          <w:b/>
          <w:color w:val="000000"/>
          <w:sz w:val="28"/>
          <w:szCs w:val="24"/>
        </w:rPr>
      </w:pPr>
      <w:r>
        <w:rPr>
          <w:rFonts w:ascii="Times New Roman" w:hAnsi="Times New Roman"/>
          <w:b/>
          <w:color w:val="000000"/>
          <w:sz w:val="28"/>
          <w:szCs w:val="24"/>
        </w:rPr>
        <w:t>КАФЕДР</w:t>
      </w:r>
      <w:r>
        <w:rPr>
          <w:rFonts w:ascii="Times New Roman" w:hAnsi="Times New Roman"/>
          <w:b/>
          <w:color w:val="000000"/>
          <w:sz w:val="28"/>
          <w:szCs w:val="24"/>
          <w:lang w:val="ru-RU"/>
        </w:rPr>
        <w:t>А</w:t>
      </w:r>
      <w:r w:rsidRPr="00B220EB">
        <w:rPr>
          <w:rFonts w:ascii="Times New Roman" w:hAnsi="Times New Roman"/>
          <w:b/>
          <w:color w:val="000000"/>
          <w:sz w:val="28"/>
          <w:szCs w:val="24"/>
        </w:rPr>
        <w:t xml:space="preserve"> </w:t>
      </w:r>
      <w:r w:rsidR="008B5FFC" w:rsidRPr="00B220EB">
        <w:rPr>
          <w:rFonts w:ascii="Times New Roman" w:hAnsi="Times New Roman"/>
          <w:b/>
          <w:color w:val="000000"/>
          <w:sz w:val="28"/>
          <w:szCs w:val="24"/>
        </w:rPr>
        <w:t xml:space="preserve">ОРГАНИЗАЦИИ И </w:t>
      </w:r>
      <w:r w:rsidR="008B5FFC" w:rsidRPr="00B220EB">
        <w:rPr>
          <w:rFonts w:ascii="Times New Roman" w:hAnsi="Times New Roman"/>
          <w:b/>
          <w:color w:val="000000"/>
          <w:sz w:val="28"/>
          <w:szCs w:val="24"/>
          <w:lang w:val="ru-RU"/>
        </w:rPr>
        <w:t>Э</w:t>
      </w:r>
      <w:r w:rsidR="008B5FFC" w:rsidRPr="00B220EB">
        <w:rPr>
          <w:rFonts w:ascii="Times New Roman" w:hAnsi="Times New Roman"/>
          <w:b/>
          <w:color w:val="000000"/>
          <w:sz w:val="28"/>
          <w:szCs w:val="24"/>
        </w:rPr>
        <w:t>КОНОМИКИ ФАРМАЦИИ</w:t>
      </w: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B220EB" w:rsidRPr="00B220EB" w:rsidRDefault="00B220EB" w:rsidP="00B220EB">
      <w:pPr>
        <w:spacing w:after="0" w:line="360" w:lineRule="auto"/>
        <w:jc w:val="center"/>
        <w:rPr>
          <w:rFonts w:ascii="Times New Roman" w:hAnsi="Times New Roman"/>
          <w:b/>
          <w:color w:val="000000"/>
          <w:sz w:val="28"/>
          <w:szCs w:val="48"/>
          <w:lang w:val="ru-RU"/>
        </w:rPr>
      </w:pPr>
      <w:r>
        <w:rPr>
          <w:rFonts w:ascii="Times New Roman" w:hAnsi="Times New Roman"/>
          <w:b/>
          <w:color w:val="000000"/>
          <w:sz w:val="28"/>
          <w:szCs w:val="48"/>
        </w:rPr>
        <w:t>Тема:</w:t>
      </w:r>
    </w:p>
    <w:p w:rsidR="008B5FFC" w:rsidRPr="00B220EB" w:rsidRDefault="00B220EB" w:rsidP="00B220EB">
      <w:pPr>
        <w:spacing w:after="0" w:line="360" w:lineRule="auto"/>
        <w:jc w:val="center"/>
        <w:rPr>
          <w:rFonts w:ascii="Times New Roman" w:hAnsi="Times New Roman"/>
          <w:b/>
          <w:color w:val="000000"/>
          <w:sz w:val="28"/>
          <w:szCs w:val="48"/>
          <w:lang w:val="ru-RU"/>
        </w:rPr>
      </w:pPr>
      <w:r>
        <w:rPr>
          <w:rFonts w:ascii="Times New Roman" w:hAnsi="Times New Roman"/>
          <w:b/>
          <w:color w:val="000000"/>
          <w:sz w:val="28"/>
          <w:szCs w:val="48"/>
          <w:lang w:val="ru-RU"/>
        </w:rPr>
        <w:t>"</w:t>
      </w:r>
      <w:r w:rsidR="008B5FFC" w:rsidRPr="00B220EB">
        <w:rPr>
          <w:rFonts w:ascii="Times New Roman" w:hAnsi="Times New Roman"/>
          <w:b/>
          <w:color w:val="000000"/>
          <w:sz w:val="28"/>
          <w:szCs w:val="48"/>
        </w:rPr>
        <w:t>Особеность</w:t>
      </w:r>
      <w:r w:rsidR="008B5FFC" w:rsidRPr="00B220EB">
        <w:rPr>
          <w:rFonts w:ascii="Times New Roman" w:hAnsi="Times New Roman"/>
          <w:b/>
          <w:color w:val="000000"/>
          <w:sz w:val="28"/>
          <w:szCs w:val="48"/>
          <w:lang w:val="ru-RU"/>
        </w:rPr>
        <w:t xml:space="preserve"> </w:t>
      </w:r>
      <w:r w:rsidRPr="00B220EB">
        <w:rPr>
          <w:rFonts w:ascii="Times New Roman" w:hAnsi="Times New Roman"/>
          <w:b/>
          <w:color w:val="000000"/>
          <w:sz w:val="28"/>
          <w:szCs w:val="48"/>
          <w:lang w:val="ru-RU"/>
        </w:rPr>
        <w:t>обеспечения</w:t>
      </w:r>
      <w:r w:rsidR="008B5FFC" w:rsidRPr="00B220EB">
        <w:rPr>
          <w:rFonts w:ascii="Times New Roman" w:hAnsi="Times New Roman"/>
          <w:b/>
          <w:color w:val="000000"/>
          <w:sz w:val="28"/>
          <w:szCs w:val="48"/>
        </w:rPr>
        <w:t xml:space="preserve"> </w:t>
      </w:r>
      <w:r w:rsidR="003E1DB5">
        <w:rPr>
          <w:rFonts w:ascii="Times New Roman" w:hAnsi="Times New Roman"/>
          <w:b/>
          <w:color w:val="000000"/>
          <w:sz w:val="28"/>
          <w:szCs w:val="48"/>
        </w:rPr>
        <w:t>ацетилсалицилов</w:t>
      </w:r>
      <w:r w:rsidR="003E1DB5">
        <w:rPr>
          <w:rFonts w:ascii="Times New Roman" w:hAnsi="Times New Roman"/>
          <w:b/>
          <w:color w:val="000000"/>
          <w:sz w:val="28"/>
          <w:szCs w:val="48"/>
          <w:lang w:val="ru-RU"/>
        </w:rPr>
        <w:t>ой</w:t>
      </w:r>
      <w:r w:rsidR="003E1DB5" w:rsidRPr="00B220EB">
        <w:rPr>
          <w:rFonts w:ascii="Times New Roman" w:hAnsi="Times New Roman"/>
          <w:b/>
          <w:color w:val="000000"/>
          <w:sz w:val="28"/>
          <w:szCs w:val="48"/>
        </w:rPr>
        <w:t xml:space="preserve"> </w:t>
      </w:r>
      <w:r w:rsidR="003E1DB5">
        <w:rPr>
          <w:rFonts w:ascii="Times New Roman" w:hAnsi="Times New Roman"/>
          <w:b/>
          <w:color w:val="000000"/>
          <w:sz w:val="28"/>
          <w:szCs w:val="48"/>
        </w:rPr>
        <w:t>кислот</w:t>
      </w:r>
      <w:r w:rsidR="003E1DB5">
        <w:rPr>
          <w:rFonts w:ascii="Times New Roman" w:hAnsi="Times New Roman"/>
          <w:b/>
          <w:color w:val="000000"/>
          <w:sz w:val="28"/>
          <w:szCs w:val="48"/>
          <w:lang w:val="ru-RU"/>
        </w:rPr>
        <w:t>ой</w:t>
      </w:r>
      <w:r w:rsidR="008B5FFC" w:rsidRPr="00B220EB">
        <w:rPr>
          <w:rFonts w:ascii="Times New Roman" w:hAnsi="Times New Roman"/>
          <w:b/>
          <w:color w:val="000000"/>
          <w:sz w:val="28"/>
          <w:szCs w:val="48"/>
        </w:rPr>
        <w:t xml:space="preserve"> населения и заведений здравохранения в Украине</w:t>
      </w:r>
      <w:r>
        <w:rPr>
          <w:rFonts w:ascii="Times New Roman" w:hAnsi="Times New Roman"/>
          <w:b/>
          <w:color w:val="000000"/>
          <w:sz w:val="28"/>
          <w:szCs w:val="48"/>
          <w:lang w:val="ru-RU"/>
        </w:rPr>
        <w:t>"</w:t>
      </w: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Pr="00B220EB" w:rsidRDefault="008B5FFC" w:rsidP="00B220EB">
      <w:pPr>
        <w:spacing w:after="0" w:line="360" w:lineRule="auto"/>
        <w:jc w:val="center"/>
        <w:rPr>
          <w:rFonts w:ascii="Times New Roman" w:hAnsi="Times New Roman"/>
          <w:color w:val="000000"/>
          <w:sz w:val="28"/>
          <w:lang w:val="ru-RU"/>
        </w:rPr>
      </w:pPr>
    </w:p>
    <w:p w:rsidR="008B5FFC" w:rsidRDefault="008B5FFC"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B220EB" w:rsidRDefault="00B220EB" w:rsidP="00B220EB">
      <w:pPr>
        <w:spacing w:after="0" w:line="360" w:lineRule="auto"/>
        <w:jc w:val="center"/>
        <w:rPr>
          <w:rFonts w:ascii="Times New Roman" w:hAnsi="Times New Roman"/>
          <w:color w:val="000000"/>
          <w:sz w:val="28"/>
          <w:lang w:val="ru-RU"/>
        </w:rPr>
      </w:pPr>
    </w:p>
    <w:p w:rsidR="008B5FFC" w:rsidRDefault="008B5FFC" w:rsidP="00B220EB">
      <w:pPr>
        <w:spacing w:after="0" w:line="360" w:lineRule="auto"/>
        <w:jc w:val="center"/>
        <w:rPr>
          <w:rFonts w:ascii="Times New Roman" w:hAnsi="Times New Roman"/>
          <w:color w:val="000000"/>
          <w:sz w:val="28"/>
          <w:szCs w:val="36"/>
          <w:lang w:val="ru-RU"/>
        </w:rPr>
      </w:pPr>
    </w:p>
    <w:p w:rsidR="00B220EB" w:rsidRPr="00B220EB" w:rsidRDefault="00B220EB" w:rsidP="00B220EB">
      <w:pPr>
        <w:spacing w:after="0" w:line="360" w:lineRule="auto"/>
        <w:jc w:val="center"/>
        <w:rPr>
          <w:rFonts w:ascii="Times New Roman" w:hAnsi="Times New Roman"/>
          <w:color w:val="000000"/>
          <w:sz w:val="28"/>
          <w:szCs w:val="36"/>
          <w:lang w:val="ru-RU"/>
        </w:rPr>
      </w:pPr>
    </w:p>
    <w:p w:rsidR="008B5FFC" w:rsidRPr="00B220EB" w:rsidRDefault="008B5FFC" w:rsidP="00B220EB">
      <w:pPr>
        <w:spacing w:after="0" w:line="360" w:lineRule="auto"/>
        <w:jc w:val="center"/>
        <w:rPr>
          <w:rFonts w:ascii="Times New Roman" w:hAnsi="Times New Roman"/>
          <w:color w:val="000000"/>
          <w:sz w:val="28"/>
          <w:szCs w:val="36"/>
          <w:lang w:val="ru-RU"/>
        </w:rPr>
      </w:pPr>
      <w:r w:rsidRPr="00B220EB">
        <w:rPr>
          <w:rFonts w:ascii="Times New Roman" w:hAnsi="Times New Roman"/>
          <w:color w:val="000000"/>
          <w:sz w:val="28"/>
          <w:szCs w:val="36"/>
          <w:lang w:val="ru-RU"/>
        </w:rPr>
        <w:t>Львов</w:t>
      </w:r>
      <w:r w:rsidR="00B220EB">
        <w:rPr>
          <w:rFonts w:ascii="Times New Roman" w:hAnsi="Times New Roman"/>
          <w:color w:val="000000"/>
          <w:sz w:val="28"/>
          <w:szCs w:val="36"/>
          <w:lang w:val="ru-RU"/>
        </w:rPr>
        <w:t xml:space="preserve"> </w:t>
      </w:r>
      <w:r w:rsidRPr="00B220EB">
        <w:rPr>
          <w:rFonts w:ascii="Times New Roman" w:hAnsi="Times New Roman"/>
          <w:color w:val="000000"/>
          <w:sz w:val="28"/>
          <w:szCs w:val="36"/>
          <w:lang w:val="ru-RU"/>
        </w:rPr>
        <w:t>2008</w:t>
      </w:r>
    </w:p>
    <w:p w:rsidR="008B5FFC" w:rsidRPr="00B220EB" w:rsidRDefault="00B220EB" w:rsidP="00B220EB">
      <w:pPr>
        <w:spacing w:after="0" w:line="360" w:lineRule="auto"/>
        <w:ind w:firstLine="709"/>
        <w:jc w:val="both"/>
        <w:rPr>
          <w:rFonts w:ascii="Times New Roman" w:hAnsi="Times New Roman"/>
          <w:color w:val="000000"/>
          <w:sz w:val="28"/>
          <w:szCs w:val="20"/>
        </w:rPr>
      </w:pPr>
      <w:r>
        <w:rPr>
          <w:szCs w:val="48"/>
        </w:rPr>
        <w:br w:type="page"/>
      </w:r>
      <w:r w:rsidR="008B5FFC" w:rsidRPr="00B220EB">
        <w:rPr>
          <w:rFonts w:ascii="Times New Roman" w:hAnsi="Times New Roman"/>
          <w:b/>
          <w:bCs/>
          <w:color w:val="000000"/>
          <w:sz w:val="28"/>
        </w:rPr>
        <w:t>Политика фармацевтических фирм по распределению продукции</w:t>
      </w:r>
    </w:p>
    <w:p w:rsidR="00B220EB" w:rsidRDefault="00B220EB" w:rsidP="00B220EB">
      <w:pPr>
        <w:spacing w:after="0" w:line="360" w:lineRule="auto"/>
        <w:ind w:firstLine="709"/>
        <w:jc w:val="both"/>
        <w:rPr>
          <w:rFonts w:ascii="Times New Roman" w:hAnsi="Times New Roman"/>
          <w:b/>
          <w:bCs/>
          <w:color w:val="000000"/>
          <w:sz w:val="28"/>
          <w:szCs w:val="25"/>
          <w:lang w:val="ru-RU"/>
        </w:rPr>
      </w:pPr>
    </w:p>
    <w:p w:rsidR="008B5FFC" w:rsidRPr="00B220EB" w:rsidRDefault="008B5FFC" w:rsidP="00B220EB">
      <w:pPr>
        <w:spacing w:after="0" w:line="360" w:lineRule="auto"/>
        <w:ind w:firstLine="709"/>
        <w:jc w:val="both"/>
        <w:rPr>
          <w:rFonts w:ascii="Times New Roman" w:hAnsi="Times New Roman"/>
          <w:b/>
          <w:bCs/>
          <w:color w:val="000000"/>
          <w:sz w:val="28"/>
          <w:szCs w:val="25"/>
        </w:rPr>
      </w:pPr>
      <w:r w:rsidRPr="00B220EB">
        <w:rPr>
          <w:rFonts w:ascii="Times New Roman" w:hAnsi="Times New Roman"/>
          <w:b/>
          <w:bCs/>
          <w:color w:val="000000"/>
          <w:sz w:val="28"/>
          <w:szCs w:val="25"/>
        </w:rPr>
        <w:t>Развитие каналов распределения</w:t>
      </w:r>
    </w:p>
    <w:p w:rsidR="003E1DB5" w:rsidRDefault="003E1DB5"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В прошлом каналы распределения состояли из независимых компаний, каждая из которых преследовала свои собственные цели [1]. Такой канал распределения называется конвенционным, в котором компании стремились оптимизировать политику закупок и сбыта за счет компаний верхних и нижних уровней канала.</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 xml:space="preserve">На смену конвенционным каналам распределения пришли вертикальные маркетинговые системы, в которых деятельностью канала управляет или значительно влияет на нее один из участников канала распределения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 xml:space="preserve">производитель, посредник или розничный торговец. Вертикальная маркетинговая система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это такая организация каналов распределения, в которой все участники координируют свои действия с целью оптимизации процесса распределения.</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Вертикальные маркетинговые системы обладают рядом преимуществ перед конвенционными каналами распределения:</w:t>
      </w:r>
    </w:p>
    <w:p w:rsidR="00B220EB" w:rsidRPr="00B220EB" w:rsidRDefault="00804BE6" w:rsidP="00B220EB">
      <w:pPr>
        <w:tabs>
          <w:tab w:val="left" w:pos="330"/>
        </w:tabs>
        <w:spacing w:after="0" w:line="360" w:lineRule="auto"/>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Снижение расходов канала вследствие исключения дублирования функций</w:t>
      </w:r>
      <w:r w:rsidR="00B220EB">
        <w:rPr>
          <w:rFonts w:ascii="Times New Roman" w:hAnsi="Times New Roman"/>
          <w:color w:val="000000"/>
          <w:sz w:val="28"/>
          <w:szCs w:val="28"/>
          <w:lang w:val="ru-RU"/>
        </w:rPr>
        <w:t>;</w:t>
      </w:r>
    </w:p>
    <w:p w:rsidR="00B220EB" w:rsidRPr="00B220EB" w:rsidRDefault="00804BE6" w:rsidP="00B220EB">
      <w:pPr>
        <w:tabs>
          <w:tab w:val="left" w:pos="330"/>
        </w:tabs>
        <w:spacing w:after="0" w:line="360" w:lineRule="auto"/>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2" o:spid="_x0000_i1026"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Минимизация количества конфликтов между каналами распределения</w:t>
      </w:r>
      <w:r w:rsidR="00B220EB">
        <w:rPr>
          <w:rFonts w:ascii="Times New Roman" w:hAnsi="Times New Roman"/>
          <w:color w:val="000000"/>
          <w:sz w:val="28"/>
          <w:szCs w:val="28"/>
          <w:lang w:val="ru-RU"/>
        </w:rPr>
        <w:t>;</w:t>
      </w:r>
    </w:p>
    <w:p w:rsidR="00B220EB" w:rsidRPr="00B220EB" w:rsidRDefault="00804BE6" w:rsidP="00B220EB">
      <w:pPr>
        <w:tabs>
          <w:tab w:val="left" w:pos="330"/>
        </w:tabs>
        <w:spacing w:after="0" w:line="360" w:lineRule="auto"/>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3" o:spid="_x0000_i1027"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Максимальное использование опыта и компетентности членов канала распределения</w:t>
      </w:r>
      <w:r w:rsidR="00B220EB">
        <w:rPr>
          <w:rFonts w:ascii="Times New Roman" w:hAnsi="Times New Roman"/>
          <w:color w:val="000000"/>
          <w:sz w:val="28"/>
          <w:szCs w:val="28"/>
          <w:lang w:val="ru-RU"/>
        </w:rPr>
        <w:t>.</w:t>
      </w:r>
    </w:p>
    <w:p w:rsidR="00B220EB" w:rsidRPr="00B220EB" w:rsidRDefault="00B220EB" w:rsidP="00B220EB">
      <w:pPr>
        <w:spacing w:after="0" w:line="360" w:lineRule="auto"/>
        <w:ind w:firstLine="709"/>
        <w:jc w:val="both"/>
        <w:rPr>
          <w:rFonts w:ascii="Times New Roman" w:hAnsi="Times New Roman"/>
          <w:bCs/>
          <w:color w:val="000000"/>
          <w:sz w:val="28"/>
          <w:szCs w:val="25"/>
          <w:lang w:val="ru-RU"/>
        </w:rPr>
      </w:pPr>
    </w:p>
    <w:p w:rsidR="008B5FFC" w:rsidRPr="00B220EB" w:rsidRDefault="008B5FFC" w:rsidP="00B220EB">
      <w:pPr>
        <w:spacing w:after="0" w:line="360" w:lineRule="auto"/>
        <w:ind w:firstLine="709"/>
        <w:jc w:val="both"/>
        <w:rPr>
          <w:rFonts w:ascii="Times New Roman" w:hAnsi="Times New Roman"/>
          <w:b/>
          <w:bCs/>
          <w:color w:val="000000"/>
          <w:sz w:val="28"/>
          <w:szCs w:val="25"/>
        </w:rPr>
      </w:pPr>
      <w:r w:rsidRPr="00B220EB">
        <w:rPr>
          <w:rFonts w:ascii="Times New Roman" w:hAnsi="Times New Roman"/>
          <w:b/>
          <w:bCs/>
          <w:color w:val="000000"/>
          <w:sz w:val="28"/>
          <w:szCs w:val="25"/>
        </w:rPr>
        <w:t>Вертикальные маркетинговые системы</w:t>
      </w:r>
    </w:p>
    <w:p w:rsidR="003E1DB5" w:rsidRDefault="003E1DB5"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Вертикальные маркетинговые системы различаются по уровню организации.</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Корпоративная вертикальная маркетинговая система</w:t>
      </w:r>
      <w:r w:rsidRPr="00B220EB">
        <w:rPr>
          <w:rFonts w:ascii="Times New Roman" w:hAnsi="Times New Roman"/>
          <w:color w:val="000000"/>
          <w:sz w:val="28"/>
          <w:szCs w:val="20"/>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участки канала распределения принадлежат одной организации. Таким образом, производственные и распределительные функции контролируются одной компанией.</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Административная вертикальная маркетинговая система</w:t>
      </w:r>
      <w:r w:rsidRPr="00B220EB">
        <w:rPr>
          <w:rFonts w:ascii="Times New Roman" w:hAnsi="Times New Roman"/>
          <w:color w:val="000000"/>
          <w:sz w:val="28"/>
          <w:szCs w:val="20"/>
        </w:rPr>
        <w:t xml:space="preserve"> представляет собой менее формализованную организацию, в которой каждый участник канала распределения обладает достаточной силой, чтобы влиять на других участников канала. Наиболее влиятельная компания в административной вертикальной маркетинговой системе называется «капитаном канала» и выполняет функции обеспечения выгодных условий работы для всей системы.</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Договорная вертикальная маркетинговая система</w:t>
      </w:r>
      <w:r w:rsidRPr="00B220EB">
        <w:rPr>
          <w:rFonts w:ascii="Times New Roman" w:hAnsi="Times New Roman"/>
          <w:color w:val="000000"/>
          <w:sz w:val="28"/>
          <w:szCs w:val="20"/>
        </w:rPr>
        <w:t xml:space="preserve"> представляет собой промежуточное звено между корпоративной и административной системами. Участники канала распределения связаны между собой договорными отношениями, которые определяют их взаимные обязательства.</w:t>
      </w:r>
    </w:p>
    <w:p w:rsidR="008B5FFC" w:rsidRPr="00B220EB" w:rsidRDefault="008B5FFC" w:rsidP="00B220EB">
      <w:pPr>
        <w:spacing w:after="0" w:line="360" w:lineRule="auto"/>
        <w:ind w:firstLine="709"/>
        <w:jc w:val="both"/>
        <w:rPr>
          <w:rFonts w:ascii="Times New Roman" w:hAnsi="Times New Roman"/>
          <w:color w:val="000000"/>
          <w:sz w:val="28"/>
          <w:szCs w:val="20"/>
          <w:lang w:val="ru-RU"/>
        </w:rPr>
      </w:pPr>
      <w:r w:rsidRPr="00B220EB">
        <w:rPr>
          <w:rFonts w:ascii="Times New Roman" w:hAnsi="Times New Roman"/>
          <w:color w:val="000000"/>
          <w:sz w:val="28"/>
          <w:szCs w:val="20"/>
        </w:rPr>
        <w:t>В фармацевтическом секторе США очень много примеров вертикальных интегрированных систем между производителями и компаниями по управлению лечением заболеваний (disease state management), которые занимаются распределением лекарственных препаратов.</w:t>
      </w:r>
    </w:p>
    <w:p w:rsidR="008B5FFC" w:rsidRPr="00B220EB" w:rsidRDefault="008B5FFC" w:rsidP="00B220EB">
      <w:pPr>
        <w:spacing w:after="0" w:line="360" w:lineRule="auto"/>
        <w:ind w:firstLine="709"/>
        <w:jc w:val="both"/>
        <w:rPr>
          <w:rFonts w:ascii="Times New Roman" w:hAnsi="Times New Roman"/>
          <w:bCs/>
          <w:color w:val="000000"/>
          <w:sz w:val="28"/>
          <w:szCs w:val="25"/>
        </w:rPr>
      </w:pPr>
      <w:r w:rsidRPr="00B220EB">
        <w:rPr>
          <w:rFonts w:ascii="Times New Roman" w:hAnsi="Times New Roman"/>
          <w:bCs/>
          <w:color w:val="000000"/>
          <w:sz w:val="28"/>
          <w:szCs w:val="25"/>
        </w:rPr>
        <w:t>Составные части процесса рекламы</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Реклама как процесс состоит из четырех составных [2]:</w:t>
      </w:r>
    </w:p>
    <w:p w:rsidR="008B5FFC" w:rsidRPr="00B220EB" w:rsidRDefault="008B5FFC" w:rsidP="00B220EB">
      <w:pPr>
        <w:numPr>
          <w:ilvl w:val="0"/>
          <w:numId w:val="2"/>
        </w:numPr>
        <w:spacing w:after="0" w:line="360" w:lineRule="auto"/>
        <w:ind w:left="0" w:firstLine="709"/>
        <w:jc w:val="both"/>
        <w:rPr>
          <w:rFonts w:ascii="Times New Roman" w:hAnsi="Times New Roman"/>
          <w:color w:val="000000"/>
          <w:sz w:val="28"/>
          <w:szCs w:val="20"/>
        </w:rPr>
      </w:pPr>
      <w:r w:rsidRPr="00B220EB">
        <w:rPr>
          <w:rFonts w:ascii="Times New Roman" w:hAnsi="Times New Roman"/>
          <w:color w:val="000000"/>
          <w:sz w:val="28"/>
          <w:szCs w:val="20"/>
        </w:rPr>
        <w:t>Рекламодатели (заказчики рекламы)</w:t>
      </w:r>
    </w:p>
    <w:p w:rsidR="008B5FFC" w:rsidRPr="00B220EB" w:rsidRDefault="008B5FFC" w:rsidP="00B220EB">
      <w:pPr>
        <w:numPr>
          <w:ilvl w:val="0"/>
          <w:numId w:val="2"/>
        </w:numPr>
        <w:spacing w:after="0" w:line="360" w:lineRule="auto"/>
        <w:ind w:left="0" w:firstLine="709"/>
        <w:jc w:val="both"/>
        <w:rPr>
          <w:rFonts w:ascii="Times New Roman" w:hAnsi="Times New Roman"/>
          <w:color w:val="000000"/>
          <w:sz w:val="28"/>
          <w:szCs w:val="20"/>
        </w:rPr>
      </w:pPr>
      <w:r w:rsidRPr="00B220EB">
        <w:rPr>
          <w:rFonts w:ascii="Times New Roman" w:hAnsi="Times New Roman"/>
          <w:color w:val="000000"/>
          <w:sz w:val="28"/>
          <w:szCs w:val="20"/>
        </w:rPr>
        <w:t>Рекламные агентства</w:t>
      </w:r>
    </w:p>
    <w:p w:rsidR="008B5FFC" w:rsidRPr="00B220EB" w:rsidRDefault="008B5FFC" w:rsidP="00B220EB">
      <w:pPr>
        <w:numPr>
          <w:ilvl w:val="0"/>
          <w:numId w:val="2"/>
        </w:numPr>
        <w:spacing w:after="0" w:line="360" w:lineRule="auto"/>
        <w:ind w:left="0" w:firstLine="709"/>
        <w:jc w:val="both"/>
        <w:rPr>
          <w:rFonts w:ascii="Times New Roman" w:hAnsi="Times New Roman"/>
          <w:color w:val="000000"/>
          <w:sz w:val="28"/>
          <w:szCs w:val="20"/>
        </w:rPr>
      </w:pPr>
      <w:r w:rsidRPr="00B220EB">
        <w:rPr>
          <w:rFonts w:ascii="Times New Roman" w:hAnsi="Times New Roman"/>
          <w:color w:val="000000"/>
          <w:sz w:val="28"/>
          <w:szCs w:val="20"/>
        </w:rPr>
        <w:t>Средства рекламы (рекламный пакет)</w:t>
      </w:r>
    </w:p>
    <w:p w:rsidR="008B5FFC" w:rsidRPr="00B220EB" w:rsidRDefault="008B5FFC" w:rsidP="00B220EB">
      <w:pPr>
        <w:numPr>
          <w:ilvl w:val="0"/>
          <w:numId w:val="2"/>
        </w:numPr>
        <w:spacing w:after="0" w:line="360" w:lineRule="auto"/>
        <w:ind w:left="0" w:firstLine="709"/>
        <w:jc w:val="both"/>
        <w:rPr>
          <w:rFonts w:ascii="Times New Roman" w:hAnsi="Times New Roman"/>
          <w:color w:val="000000"/>
          <w:sz w:val="28"/>
          <w:szCs w:val="20"/>
        </w:rPr>
      </w:pPr>
      <w:r w:rsidRPr="00B220EB">
        <w:rPr>
          <w:rFonts w:ascii="Times New Roman" w:hAnsi="Times New Roman"/>
          <w:color w:val="000000"/>
          <w:sz w:val="28"/>
          <w:szCs w:val="20"/>
        </w:rPr>
        <w:t>Потребители (рекламная целевая аудитория) товаров и услуг</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Рекламодатель (заказчик рекламы)</w:t>
      </w:r>
      <w:r w:rsidRPr="00B220EB">
        <w:rPr>
          <w:rFonts w:ascii="Times New Roman" w:hAnsi="Times New Roman"/>
          <w:color w:val="000000"/>
          <w:sz w:val="28"/>
          <w:szCs w:val="20"/>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фирма или лицо, которая делает заказ на рекламу. Рекламодатель оплачивает все рекламные услуги сам.</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Рекламное агентство</w:t>
      </w:r>
      <w:r w:rsidRPr="00B220EB">
        <w:rPr>
          <w:rFonts w:ascii="Times New Roman" w:hAnsi="Times New Roman"/>
          <w:color w:val="000000"/>
          <w:sz w:val="28"/>
          <w:szCs w:val="20"/>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организация, которая выполняет весь комплекс или отдельные виды рекламных услуг. Рекламное агентство может быть специализированным по отраслям промышленности либо по типам средств рекламы.</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Рекламное агентство может работать как в рамках определенной территории, так и в международном масштабе.</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Средства рекламы (рекламный пакет)</w:t>
      </w:r>
      <w:r w:rsidRPr="00B220EB">
        <w:rPr>
          <w:rFonts w:ascii="Times New Roman" w:hAnsi="Times New Roman"/>
          <w:color w:val="000000"/>
          <w:sz w:val="28"/>
          <w:szCs w:val="20"/>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включает весь комплекс рекламных услуг, которые предоставляет данное агентство (от разработки стратегии рекламной кампании до анализа ее эффективности).</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Потребители (рекламная целевая аудитория)</w:t>
      </w:r>
      <w:r w:rsidRPr="00B220EB">
        <w:rPr>
          <w:rFonts w:ascii="Times New Roman" w:hAnsi="Times New Roman"/>
          <w:color w:val="000000"/>
          <w:sz w:val="28"/>
          <w:szCs w:val="20"/>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все те потенциальные объекты рекламы, на которые она направлена.</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Носители рекламы</w:t>
      </w:r>
      <w:r w:rsidRPr="00B220EB">
        <w:rPr>
          <w:rFonts w:ascii="Times New Roman" w:hAnsi="Times New Roman"/>
          <w:color w:val="000000"/>
          <w:sz w:val="28"/>
          <w:szCs w:val="20"/>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средства массовой информации.</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Классификация рекламы как системы изображена на рисунке 2.</w:t>
      </w:r>
    </w:p>
    <w:p w:rsidR="008B5FFC" w:rsidRPr="00B220EB" w:rsidRDefault="008B5FFC" w:rsidP="00B220EB">
      <w:pPr>
        <w:spacing w:after="0" w:line="360" w:lineRule="auto"/>
        <w:ind w:firstLine="709"/>
        <w:jc w:val="both"/>
        <w:rPr>
          <w:rFonts w:ascii="Times New Roman" w:hAnsi="Times New Roman"/>
          <w:b/>
          <w:bCs/>
          <w:color w:val="000000"/>
          <w:sz w:val="28"/>
          <w:szCs w:val="25"/>
        </w:rPr>
      </w:pPr>
      <w:r w:rsidRPr="00B220EB">
        <w:rPr>
          <w:rFonts w:ascii="Times New Roman" w:hAnsi="Times New Roman"/>
          <w:b/>
          <w:bCs/>
          <w:color w:val="000000"/>
          <w:sz w:val="28"/>
          <w:szCs w:val="25"/>
        </w:rPr>
        <w:t>Рекламное планирование</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Планирование рекламной кампании состоит из нескольких этапов:</w:t>
      </w:r>
    </w:p>
    <w:p w:rsidR="00B220EB" w:rsidRPr="00B220EB" w:rsidRDefault="00804BE6" w:rsidP="00B220EB">
      <w:pPr>
        <w:tabs>
          <w:tab w:val="left" w:pos="880"/>
        </w:tabs>
        <w:spacing w:after="0" w:line="360" w:lineRule="auto"/>
        <w:ind w:left="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2" o:spid="_x0000_i1028"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Определение и изучение целевой аудитории (или целевого рынка)</w:t>
      </w:r>
      <w:r w:rsidR="00B220EB">
        <w:rPr>
          <w:rFonts w:ascii="Times New Roman" w:hAnsi="Times New Roman"/>
          <w:color w:val="000000"/>
          <w:sz w:val="28"/>
          <w:szCs w:val="28"/>
          <w:lang w:val="ru-RU"/>
        </w:rPr>
        <w:t>;</w:t>
      </w:r>
    </w:p>
    <w:p w:rsidR="00B220EB" w:rsidRPr="00B220EB" w:rsidRDefault="00804BE6" w:rsidP="00B220EB">
      <w:pPr>
        <w:tabs>
          <w:tab w:val="left" w:pos="880"/>
        </w:tabs>
        <w:spacing w:after="0" w:line="360" w:lineRule="auto"/>
        <w:ind w:left="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3" o:spid="_x0000_i1029"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Постановка целей рекламы</w:t>
      </w:r>
      <w:r w:rsidR="00B220EB">
        <w:rPr>
          <w:rFonts w:ascii="Times New Roman" w:hAnsi="Times New Roman"/>
          <w:color w:val="000000"/>
          <w:sz w:val="28"/>
          <w:szCs w:val="28"/>
          <w:lang w:val="ru-RU"/>
        </w:rPr>
        <w:t>;</w:t>
      </w:r>
    </w:p>
    <w:p w:rsidR="00B220EB" w:rsidRPr="00B220EB" w:rsidRDefault="00804BE6" w:rsidP="00B220EB">
      <w:pPr>
        <w:tabs>
          <w:tab w:val="left" w:pos="880"/>
        </w:tabs>
        <w:spacing w:after="0" w:line="360" w:lineRule="auto"/>
        <w:ind w:left="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4" o:spid="_x0000_i1030"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Определение рекламного бюджета</w:t>
      </w:r>
      <w:r w:rsidR="00B220EB">
        <w:rPr>
          <w:rFonts w:ascii="Times New Roman" w:hAnsi="Times New Roman"/>
          <w:color w:val="000000"/>
          <w:sz w:val="28"/>
          <w:szCs w:val="28"/>
          <w:lang w:val="ru-RU"/>
        </w:rPr>
        <w:t>;</w:t>
      </w:r>
    </w:p>
    <w:p w:rsidR="00B220EB" w:rsidRPr="00B220EB" w:rsidRDefault="00804BE6" w:rsidP="00B220EB">
      <w:pPr>
        <w:tabs>
          <w:tab w:val="left" w:pos="880"/>
        </w:tabs>
        <w:spacing w:after="0" w:line="360" w:lineRule="auto"/>
        <w:ind w:left="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5" o:spid="_x0000_i1031"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Разработка плана использования средств рекламы</w:t>
      </w:r>
      <w:r w:rsidR="00B220EB">
        <w:rPr>
          <w:rFonts w:ascii="Times New Roman" w:hAnsi="Times New Roman"/>
          <w:color w:val="000000"/>
          <w:sz w:val="28"/>
          <w:szCs w:val="28"/>
          <w:lang w:val="ru-RU"/>
        </w:rPr>
        <w:t>;</w:t>
      </w:r>
    </w:p>
    <w:p w:rsidR="00B220EB" w:rsidRPr="00B220EB" w:rsidRDefault="00804BE6" w:rsidP="00B220EB">
      <w:pPr>
        <w:tabs>
          <w:tab w:val="left" w:pos="880"/>
        </w:tabs>
        <w:spacing w:after="0" w:line="360" w:lineRule="auto"/>
        <w:ind w:left="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6" o:spid="_x0000_i1032"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Создание рекламного обращения</w:t>
      </w:r>
      <w:r w:rsidR="00B220EB">
        <w:rPr>
          <w:rFonts w:ascii="Times New Roman" w:hAnsi="Times New Roman"/>
          <w:color w:val="000000"/>
          <w:sz w:val="28"/>
          <w:szCs w:val="28"/>
          <w:lang w:val="ru-RU"/>
        </w:rPr>
        <w:t>;</w:t>
      </w:r>
    </w:p>
    <w:p w:rsidR="00B220EB" w:rsidRPr="00B220EB" w:rsidRDefault="00804BE6" w:rsidP="00B220EB">
      <w:pPr>
        <w:tabs>
          <w:tab w:val="left" w:pos="880"/>
        </w:tabs>
        <w:spacing w:after="0" w:line="360" w:lineRule="auto"/>
        <w:ind w:left="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7" o:spid="_x0000_i1033"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Оценка эффективности рекламы</w:t>
      </w:r>
      <w:r w:rsidR="00B220EB">
        <w:rPr>
          <w:rFonts w:ascii="Times New Roman" w:hAnsi="Times New Roman"/>
          <w:color w:val="000000"/>
          <w:sz w:val="28"/>
          <w:szCs w:val="28"/>
          <w:lang w:val="ru-RU"/>
        </w:rPr>
        <w:t>.</w:t>
      </w:r>
    </w:p>
    <w:p w:rsidR="00B220EB" w:rsidRDefault="00B220EB" w:rsidP="00B220EB">
      <w:pPr>
        <w:spacing w:after="0" w:line="360" w:lineRule="auto"/>
        <w:ind w:firstLine="709"/>
        <w:jc w:val="both"/>
        <w:rPr>
          <w:rFonts w:ascii="Times New Roman" w:hAnsi="Times New Roman"/>
          <w:b/>
          <w:bCs/>
          <w:color w:val="000000"/>
          <w:sz w:val="28"/>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Определение и изучение целевой аудитории (или целевого рынка)</w:t>
      </w:r>
    </w:p>
    <w:p w:rsidR="003E1DB5" w:rsidRDefault="003E1DB5"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Для рекламы, как и для любого маркетингового планирования, важно определение основных целевых сегментов потенциального рынка. Содержание рекламы, способ ее подачи, время показа и выбор средства рекламы определяется особенностями целевого сегмента (для ОТС</w:t>
      </w:r>
      <w:r w:rsidR="00B220EB">
        <w:rPr>
          <w:rFonts w:ascii="Times New Roman" w:hAnsi="Times New Roman"/>
          <w:color w:val="000000"/>
          <w:sz w:val="28"/>
          <w:szCs w:val="20"/>
        </w:rPr>
        <w:t xml:space="preserve"> –</w:t>
      </w:r>
      <w:r w:rsidR="00B220EB" w:rsidRPr="00B220EB">
        <w:rPr>
          <w:rFonts w:ascii="Times New Roman" w:hAnsi="Times New Roman"/>
          <w:color w:val="000000"/>
          <w:sz w:val="28"/>
          <w:szCs w:val="20"/>
        </w:rPr>
        <w:t xml:space="preserve"> пр</w:t>
      </w:r>
      <w:r w:rsidRPr="00B220EB">
        <w:rPr>
          <w:rFonts w:ascii="Times New Roman" w:hAnsi="Times New Roman"/>
          <w:color w:val="000000"/>
          <w:sz w:val="28"/>
          <w:szCs w:val="20"/>
        </w:rPr>
        <w:t xml:space="preserve">епаратов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 xml:space="preserve">конечный потребитель или фармацевт; для рецептурных возмещаемых препаратов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врачи, учреждения здравоохранения, страховые компании, правительственные организации).</w:t>
      </w:r>
    </w:p>
    <w:p w:rsidR="008B5FFC" w:rsidRPr="00B220EB" w:rsidRDefault="008B5FFC" w:rsidP="00B220EB">
      <w:pPr>
        <w:spacing w:after="0" w:line="360" w:lineRule="auto"/>
        <w:ind w:firstLine="709"/>
        <w:jc w:val="both"/>
        <w:rPr>
          <w:rFonts w:ascii="Times New Roman" w:hAnsi="Times New Roman"/>
          <w:color w:val="000000"/>
          <w:sz w:val="28"/>
          <w:szCs w:val="20"/>
          <w:lang w:val="ru-RU"/>
        </w:rPr>
      </w:pPr>
      <w:r w:rsidRPr="00B220EB">
        <w:rPr>
          <w:rFonts w:ascii="Times New Roman" w:hAnsi="Times New Roman"/>
          <w:color w:val="000000"/>
          <w:sz w:val="28"/>
          <w:szCs w:val="20"/>
        </w:rPr>
        <w:t>Планирование рекламы на</w:t>
      </w:r>
      <w:r w:rsidR="00B220EB">
        <w:rPr>
          <w:rFonts w:ascii="Times New Roman" w:hAnsi="Times New Roman"/>
          <w:color w:val="000000"/>
          <w:sz w:val="28"/>
          <w:szCs w:val="20"/>
        </w:rPr>
        <w:t>чинается с анализа рынка</w:t>
      </w:r>
      <w:r w:rsidR="00B220EB">
        <w:rPr>
          <w:rFonts w:ascii="Times New Roman" w:hAnsi="Times New Roman"/>
          <w:color w:val="000000"/>
          <w:sz w:val="28"/>
          <w:szCs w:val="20"/>
          <w:lang w:val="ru-RU"/>
        </w:rPr>
        <w:t>.</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Рынок разбивается на группы потребителей, обладающих сходными потребностями, в соответствии с которыми и разрабатываются специфические типы рекламы.</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Оценка потенциалов различных сегментов. После сегментирования компания останавливается на одном или нескольких целевых сегментах. Выбор определяется привлекательностью сегмента: размером, темпами роста, прибыльностью,</w:t>
      </w:r>
      <w:r w:rsidR="00B220EB">
        <w:rPr>
          <w:rFonts w:ascii="Times New Roman" w:hAnsi="Times New Roman"/>
          <w:color w:val="000000"/>
          <w:sz w:val="28"/>
          <w:szCs w:val="20"/>
          <w:lang w:val="ru-RU"/>
        </w:rPr>
        <w:t xml:space="preserve">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а также тем, в каком из сегментов компания получит наибольшее конкурентное преимущество.</w:t>
      </w:r>
    </w:p>
    <w:p w:rsidR="008B5FFC" w:rsidRDefault="008B5FFC" w:rsidP="00B220EB">
      <w:pPr>
        <w:spacing w:after="0" w:line="360" w:lineRule="auto"/>
        <w:ind w:firstLine="709"/>
        <w:jc w:val="both"/>
        <w:rPr>
          <w:rFonts w:ascii="Times New Roman" w:hAnsi="Times New Roman"/>
          <w:color w:val="000000"/>
          <w:sz w:val="28"/>
          <w:szCs w:val="20"/>
          <w:lang w:val="ru-RU"/>
        </w:rPr>
      </w:pPr>
      <w:r w:rsidRPr="00B220EB">
        <w:rPr>
          <w:rFonts w:ascii="Times New Roman" w:hAnsi="Times New Roman"/>
          <w:color w:val="000000"/>
          <w:sz w:val="28"/>
          <w:szCs w:val="20"/>
        </w:rPr>
        <w:t>Анализ потребностей и поведения потребителей. Эффективное рекламное обращение должно соответствовать культурному уровню целевой аудитории, заинтересовывать покупателей и убедить, что предлагаемый товар удовлетворит их потребности. Часто компании прибегают к услугам рекламного агентства, которое разработает рекламное обращение и выберет средства рекламы, так как агентство изучает потребности целевой аудитории.</w:t>
      </w:r>
    </w:p>
    <w:p w:rsidR="00B220EB" w:rsidRPr="00B220EB" w:rsidRDefault="00B220EB"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rPr>
        <w:t>Цели и задачи рекламы</w:t>
      </w:r>
    </w:p>
    <w:p w:rsidR="00B220EB" w:rsidRDefault="00B220EB"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 xml:space="preserve">Задача рекламы </w:t>
      </w:r>
      <w:r w:rsidR="00B220EB">
        <w:rPr>
          <w:rFonts w:ascii="Times New Roman" w:hAnsi="Times New Roman"/>
          <w:color w:val="000000"/>
          <w:sz w:val="28"/>
          <w:szCs w:val="20"/>
        </w:rPr>
        <w:t>–</w:t>
      </w:r>
      <w:r w:rsidR="00B220EB" w:rsidRPr="00B220EB">
        <w:rPr>
          <w:rFonts w:ascii="Times New Roman" w:hAnsi="Times New Roman"/>
          <w:color w:val="000000"/>
          <w:sz w:val="28"/>
          <w:szCs w:val="20"/>
        </w:rPr>
        <w:t xml:space="preserve"> </w:t>
      </w:r>
      <w:r w:rsidRPr="00B220EB">
        <w:rPr>
          <w:rFonts w:ascii="Times New Roman" w:hAnsi="Times New Roman"/>
          <w:color w:val="000000"/>
          <w:sz w:val="28"/>
          <w:szCs w:val="20"/>
        </w:rPr>
        <w:t>увеличить прибыль компании путем увеличения объема сбыта товара или повышения цен.</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Чаще всего компания дает рекламу с целью увеличения объемов сбыта. Однако это не всегда удается, так как:</w:t>
      </w:r>
    </w:p>
    <w:p w:rsidR="00B220EB" w:rsidRPr="00B220EB" w:rsidRDefault="00804BE6" w:rsidP="00B220EB">
      <w:pPr>
        <w:tabs>
          <w:tab w:val="left" w:pos="880"/>
        </w:tabs>
        <w:spacing w:after="0" w:line="360" w:lineRule="auto"/>
        <w:ind w:firstLine="66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88" o:spid="_x0000_i1034"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Очень сложно выделить воздействие рекламы из комплекса факторов, влияющих на объем реализации товара</w:t>
      </w:r>
      <w:r w:rsidR="00B220EB">
        <w:rPr>
          <w:rFonts w:ascii="Times New Roman" w:hAnsi="Times New Roman"/>
          <w:color w:val="000000"/>
          <w:sz w:val="28"/>
          <w:szCs w:val="28"/>
          <w:lang w:val="ru-RU"/>
        </w:rPr>
        <w:t>;</w:t>
      </w:r>
    </w:p>
    <w:p w:rsidR="00B220EB" w:rsidRPr="00B220EB" w:rsidRDefault="00804BE6" w:rsidP="00B220EB">
      <w:pPr>
        <w:tabs>
          <w:tab w:val="left" w:pos="880"/>
        </w:tabs>
        <w:spacing w:after="0" w:line="360" w:lineRule="auto"/>
        <w:ind w:firstLine="660"/>
        <w:jc w:val="both"/>
        <w:rPr>
          <w:rFonts w:ascii="Times New Roman" w:hAnsi="Times New Roman"/>
          <w:color w:val="000000"/>
          <w:sz w:val="28"/>
          <w:szCs w:val="28"/>
        </w:rPr>
      </w:pPr>
      <w:r>
        <w:rPr>
          <w:rFonts w:ascii="Times New Roman" w:hAnsi="Times New Roman"/>
          <w:noProof/>
          <w:color w:val="000000"/>
          <w:sz w:val="28"/>
          <w:szCs w:val="28"/>
          <w:lang w:val="ru-RU" w:eastAsia="ru-RU"/>
        </w:rPr>
        <w:pict>
          <v:shape id="Picture 89" o:spid="_x0000_i1035"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Для большинства потребителей покупка является итоговым результатом долгого процесса принятия решения.</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В связи с этими факторами влияние текущей рекламы на объем сбыта проявляется не сразу, а только через определенный промежуток времени. Исключением может быть только показатель объема реализации в краткосрочном периоде, который является хорошим показателем эффективности рекламы. В этом случае реклама становится единственным решающим фактором изменения объемов реализации. Долгосрочные эффекты при этом незначительны.</w:t>
      </w:r>
    </w:p>
    <w:p w:rsidR="008B5FFC" w:rsidRDefault="008B5FFC" w:rsidP="00B220EB">
      <w:pPr>
        <w:spacing w:after="0" w:line="360" w:lineRule="auto"/>
        <w:ind w:firstLine="709"/>
        <w:jc w:val="both"/>
        <w:rPr>
          <w:rFonts w:ascii="Times New Roman" w:hAnsi="Times New Roman"/>
          <w:color w:val="000000"/>
          <w:sz w:val="28"/>
          <w:szCs w:val="20"/>
          <w:lang w:val="ru-RU"/>
        </w:rPr>
      </w:pPr>
      <w:r w:rsidRPr="00B220EB">
        <w:rPr>
          <w:rFonts w:ascii="Times New Roman" w:hAnsi="Times New Roman"/>
          <w:color w:val="000000"/>
          <w:sz w:val="28"/>
          <w:szCs w:val="20"/>
        </w:rPr>
        <w:t>Реклама играет одну из главных ролей при повышении цен на товар (поддерживает марочную премию к цене, подчеркивая ценность ведущих марок для потребителей) и, вследствие этого, в увеличении прибыли компании. Отделить влияние рекламы на величину премии от воздействия других факторов очень сложно. Эффект запаздывания, описанный ранее, еще более затрудняет оценку.</w:t>
      </w:r>
      <w:r w:rsidR="00B220EB">
        <w:rPr>
          <w:rFonts w:ascii="Times New Roman" w:hAnsi="Times New Roman"/>
          <w:color w:val="000000"/>
          <w:sz w:val="28"/>
          <w:szCs w:val="20"/>
          <w:lang w:val="ru-RU"/>
        </w:rPr>
        <w:t xml:space="preserve"> </w:t>
      </w:r>
      <w:r w:rsidRPr="00B220EB">
        <w:rPr>
          <w:rFonts w:ascii="Times New Roman" w:hAnsi="Times New Roman"/>
          <w:color w:val="000000"/>
          <w:sz w:val="28"/>
          <w:szCs w:val="20"/>
        </w:rPr>
        <w:t>Вследствие этого задачи рекламы определяются исходя из непосредственных целей компании с использованием критериев SMART (конкретные, измеримые, достижимые, релевантные и определенные во времени).</w:t>
      </w:r>
    </w:p>
    <w:p w:rsidR="00B220EB" w:rsidRPr="00B220EB" w:rsidRDefault="00B220EB"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b/>
          <w:bCs/>
          <w:color w:val="000000"/>
          <w:sz w:val="28"/>
          <w:szCs w:val="25"/>
        </w:rPr>
        <w:t>Создание рекламного обращения</w:t>
      </w:r>
    </w:p>
    <w:p w:rsidR="00B220EB" w:rsidRDefault="00B220EB" w:rsidP="00B220EB">
      <w:pPr>
        <w:spacing w:after="0" w:line="360" w:lineRule="auto"/>
        <w:ind w:firstLine="709"/>
        <w:jc w:val="both"/>
        <w:rPr>
          <w:rFonts w:ascii="Times New Roman" w:hAnsi="Times New Roman"/>
          <w:color w:val="000000"/>
          <w:sz w:val="28"/>
          <w:szCs w:val="20"/>
          <w:lang w:val="ru-RU"/>
        </w:rPr>
      </w:pP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После определения целевых сегментов и постановки задач рекламы компании разрабатывают обращение, которое позволяет достичь поставленных целей.</w:t>
      </w:r>
    </w:p>
    <w:p w:rsidR="008B5FFC" w:rsidRPr="00B220EB" w:rsidRDefault="008B5FFC" w:rsidP="00B220EB">
      <w:pPr>
        <w:spacing w:after="0" w:line="360" w:lineRule="auto"/>
        <w:ind w:firstLine="709"/>
        <w:jc w:val="both"/>
        <w:rPr>
          <w:rFonts w:ascii="Times New Roman" w:hAnsi="Times New Roman"/>
          <w:color w:val="000000"/>
          <w:sz w:val="28"/>
          <w:szCs w:val="20"/>
        </w:rPr>
      </w:pPr>
      <w:r w:rsidRPr="00B220EB">
        <w:rPr>
          <w:rFonts w:ascii="Times New Roman" w:hAnsi="Times New Roman"/>
          <w:color w:val="000000"/>
          <w:sz w:val="28"/>
          <w:szCs w:val="20"/>
        </w:rPr>
        <w:t>Обращение должно соответствовать следующим критериям:</w:t>
      </w:r>
    </w:p>
    <w:p w:rsidR="00B220EB" w:rsidRPr="00B220EB" w:rsidRDefault="00804BE6" w:rsidP="00B220EB">
      <w:pPr>
        <w:tabs>
          <w:tab w:val="left" w:pos="909"/>
        </w:tabs>
        <w:spacing w:after="0" w:line="360" w:lineRule="auto"/>
        <w:ind w:left="660"/>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153" o:spid="_x0000_i1036"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Привлекать внимание потребителей</w:t>
      </w:r>
      <w:r w:rsidR="00B220EB">
        <w:rPr>
          <w:rFonts w:ascii="Times New Roman" w:hAnsi="Times New Roman"/>
          <w:color w:val="000000"/>
          <w:sz w:val="28"/>
          <w:szCs w:val="28"/>
          <w:lang w:val="ru-RU"/>
        </w:rPr>
        <w:t>;</w:t>
      </w:r>
    </w:p>
    <w:p w:rsidR="00B220EB" w:rsidRPr="00B220EB" w:rsidRDefault="00804BE6" w:rsidP="00B220EB">
      <w:pPr>
        <w:tabs>
          <w:tab w:val="left" w:pos="909"/>
        </w:tabs>
        <w:spacing w:after="0" w:line="360" w:lineRule="auto"/>
        <w:ind w:left="660"/>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154" o:spid="_x0000_i1037"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Вызывать необходимый тип поведенческой реакции потребителя</w:t>
      </w:r>
      <w:r w:rsidR="00B220EB">
        <w:rPr>
          <w:rFonts w:ascii="Times New Roman" w:hAnsi="Times New Roman"/>
          <w:color w:val="000000"/>
          <w:sz w:val="28"/>
          <w:szCs w:val="28"/>
          <w:lang w:val="ru-RU"/>
        </w:rPr>
        <w:t>;</w:t>
      </w:r>
    </w:p>
    <w:p w:rsidR="00B220EB" w:rsidRPr="00B220EB" w:rsidRDefault="00804BE6" w:rsidP="00B220EB">
      <w:pPr>
        <w:tabs>
          <w:tab w:val="left" w:pos="909"/>
        </w:tabs>
        <w:spacing w:after="0" w:line="360" w:lineRule="auto"/>
        <w:ind w:left="660"/>
        <w:rPr>
          <w:rFonts w:ascii="Times New Roman" w:hAnsi="Times New Roman"/>
          <w:color w:val="000000"/>
          <w:sz w:val="28"/>
          <w:szCs w:val="28"/>
          <w:lang w:val="ru-RU"/>
        </w:rPr>
      </w:pPr>
      <w:r>
        <w:rPr>
          <w:rFonts w:ascii="Times New Roman" w:hAnsi="Times New Roman"/>
          <w:noProof/>
          <w:color w:val="000000"/>
          <w:sz w:val="28"/>
          <w:szCs w:val="28"/>
          <w:lang w:val="ru-RU" w:eastAsia="ru-RU"/>
        </w:rPr>
        <w:pict>
          <v:shape id="Picture 155" o:spid="_x0000_i1038" type="#_x0000_t75" alt="http://www.provisor.com.ua/_themes/expeditn/expbul3a.gif" style="width:9pt;height:9pt;visibility:visible">
            <v:imagedata r:id="rId5" o:title=""/>
          </v:shape>
        </w:pict>
      </w:r>
      <w:r w:rsidR="00B220EB" w:rsidRPr="00B220EB">
        <w:rPr>
          <w:rFonts w:ascii="Times New Roman" w:hAnsi="Times New Roman"/>
          <w:color w:val="000000"/>
          <w:sz w:val="28"/>
          <w:szCs w:val="28"/>
        </w:rPr>
        <w:tab/>
        <w:t>Быть понятным и убедительным</w:t>
      </w:r>
      <w:r w:rsidR="00B220EB">
        <w:rPr>
          <w:rFonts w:ascii="Times New Roman" w:hAnsi="Times New Roman"/>
          <w:color w:val="000000"/>
          <w:sz w:val="28"/>
          <w:szCs w:val="28"/>
          <w:lang w:val="ru-RU"/>
        </w:rPr>
        <w:t>.</w:t>
      </w:r>
    </w:p>
    <w:p w:rsidR="008B5FFC" w:rsidRDefault="008B5FFC" w:rsidP="00B220EB">
      <w:pPr>
        <w:spacing w:after="0" w:line="360" w:lineRule="auto"/>
        <w:ind w:firstLine="709"/>
        <w:jc w:val="both"/>
        <w:rPr>
          <w:rFonts w:ascii="Times New Roman" w:hAnsi="Times New Roman"/>
          <w:color w:val="000000"/>
          <w:sz w:val="28"/>
          <w:szCs w:val="20"/>
          <w:lang w:val="ru-RU"/>
        </w:rPr>
      </w:pPr>
      <w:r w:rsidRPr="00B220EB">
        <w:rPr>
          <w:rFonts w:ascii="Times New Roman" w:hAnsi="Times New Roman"/>
          <w:color w:val="000000"/>
          <w:sz w:val="28"/>
          <w:szCs w:val="20"/>
        </w:rPr>
        <w:t>Рекламное агентство, как правило, занимается разработкой рекламного обращения: содержанием, структурой, форматом и источником. Призыв используется в рекламном объявлении и должен мотивировать действия потребителей. Существует несколько видов обращений в рекламе фармацевтической продукции. Они могут быть как рациональными, так и эмоциональными.</w:t>
      </w:r>
    </w:p>
    <w:p w:rsidR="00B220EB" w:rsidRPr="00B220EB" w:rsidRDefault="00B220EB" w:rsidP="00B220EB">
      <w:pPr>
        <w:spacing w:after="0" w:line="360" w:lineRule="auto"/>
        <w:ind w:firstLine="709"/>
        <w:jc w:val="both"/>
        <w:rPr>
          <w:rFonts w:ascii="Times New Roman" w:hAnsi="Times New Roman"/>
          <w:color w:val="000000"/>
          <w:sz w:val="28"/>
          <w:szCs w:val="20"/>
          <w:lang w:val="ru-RU"/>
        </w:rPr>
      </w:pPr>
    </w:p>
    <w:p w:rsidR="008B5FFC" w:rsidRPr="00B220EB" w:rsidRDefault="003E1DB5" w:rsidP="00B220EB">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rPr>
        <w:br w:type="page"/>
      </w:r>
      <w:r w:rsidR="008B5FFC" w:rsidRPr="00B220EB">
        <w:rPr>
          <w:rFonts w:ascii="Times New Roman" w:hAnsi="Times New Roman"/>
          <w:b/>
          <w:color w:val="000000"/>
          <w:sz w:val="28"/>
          <w:szCs w:val="28"/>
        </w:rPr>
        <w:t>Химическая формула и название</w:t>
      </w:r>
    </w:p>
    <w:p w:rsidR="00B220EB" w:rsidRDefault="00B220EB" w:rsidP="00B220EB">
      <w:pPr>
        <w:spacing w:after="0" w:line="360" w:lineRule="auto"/>
        <w:ind w:firstLine="709"/>
        <w:jc w:val="both"/>
        <w:rPr>
          <w:rFonts w:ascii="Times New Roman" w:hAnsi="Times New Roman"/>
          <w:b/>
          <w:bCs/>
          <w:color w:val="000000"/>
          <w:sz w:val="28"/>
          <w:szCs w:val="25"/>
          <w:lang w:val="ru-RU"/>
        </w:rPr>
      </w:pPr>
    </w:p>
    <w:p w:rsidR="00B220EB" w:rsidRDefault="00B220EB" w:rsidP="00B220EB">
      <w:pPr>
        <w:spacing w:after="0" w:line="360" w:lineRule="auto"/>
        <w:ind w:firstLine="709"/>
        <w:jc w:val="both"/>
        <w:rPr>
          <w:rFonts w:ascii="Times New Roman" w:hAnsi="Times New Roman"/>
          <w:bCs/>
          <w:color w:val="000000"/>
          <w:sz w:val="28"/>
          <w:lang w:val="ru-RU"/>
        </w:rPr>
      </w:pPr>
      <w:r w:rsidRPr="00B220EB">
        <w:rPr>
          <w:rFonts w:ascii="Times New Roman" w:hAnsi="Times New Roman"/>
          <w:bCs/>
          <w:color w:val="000000"/>
          <w:sz w:val="28"/>
          <w:szCs w:val="25"/>
        </w:rPr>
        <w:t>Acetylsalicylic acid</w:t>
      </w:r>
      <w:r w:rsidRPr="000F61D2">
        <w:rPr>
          <w:rFonts w:ascii="Times New Roman" w:hAnsi="Times New Roman"/>
          <w:bCs/>
          <w:color w:val="000000"/>
          <w:sz w:val="28"/>
          <w:szCs w:val="25"/>
          <w:lang w:val="ru-RU"/>
        </w:rPr>
        <w:t xml:space="preserve"> </w:t>
      </w:r>
      <w:r w:rsidR="008B5FFC" w:rsidRPr="00B220EB">
        <w:rPr>
          <w:rFonts w:ascii="Times New Roman" w:hAnsi="Times New Roman"/>
          <w:bCs/>
          <w:color w:val="000000"/>
          <w:sz w:val="28"/>
        </w:rPr>
        <w:t>Chemical Formula: C</w:t>
      </w:r>
      <w:r w:rsidR="008B5FFC" w:rsidRPr="00B220EB">
        <w:rPr>
          <w:rFonts w:ascii="Times New Roman" w:hAnsi="Times New Roman"/>
          <w:bCs/>
          <w:color w:val="000000"/>
          <w:sz w:val="28"/>
          <w:vertAlign w:val="subscript"/>
        </w:rPr>
        <w:t>6</w:t>
      </w:r>
      <w:r w:rsidR="008B5FFC" w:rsidRPr="00B220EB">
        <w:rPr>
          <w:rFonts w:ascii="Times New Roman" w:hAnsi="Times New Roman"/>
          <w:bCs/>
          <w:color w:val="000000"/>
          <w:sz w:val="28"/>
        </w:rPr>
        <w:t>H</w:t>
      </w:r>
      <w:r w:rsidR="008B5FFC" w:rsidRPr="00B220EB">
        <w:rPr>
          <w:rFonts w:ascii="Times New Roman" w:hAnsi="Times New Roman"/>
          <w:bCs/>
          <w:color w:val="000000"/>
          <w:sz w:val="28"/>
          <w:vertAlign w:val="subscript"/>
        </w:rPr>
        <w:t>4</w:t>
      </w:r>
      <w:r w:rsidR="008B5FFC" w:rsidRPr="00B220EB">
        <w:rPr>
          <w:rFonts w:ascii="Times New Roman" w:hAnsi="Times New Roman"/>
          <w:bCs/>
          <w:color w:val="000000"/>
          <w:sz w:val="28"/>
        </w:rPr>
        <w:t>(OCOCH</w:t>
      </w:r>
      <w:r w:rsidR="008B5FFC" w:rsidRPr="00B220EB">
        <w:rPr>
          <w:rFonts w:ascii="Times New Roman" w:hAnsi="Times New Roman"/>
          <w:bCs/>
          <w:color w:val="000000"/>
          <w:sz w:val="28"/>
          <w:vertAlign w:val="subscript"/>
        </w:rPr>
        <w:t>3</w:t>
      </w:r>
      <w:r w:rsidRPr="00B220EB">
        <w:rPr>
          <w:rFonts w:ascii="Times New Roman" w:hAnsi="Times New Roman"/>
          <w:bCs/>
          <w:color w:val="000000"/>
          <w:sz w:val="28"/>
        </w:rPr>
        <w:t>) C</w:t>
      </w:r>
      <w:r w:rsidR="008B5FFC" w:rsidRPr="00B220EB">
        <w:rPr>
          <w:rFonts w:ascii="Times New Roman" w:hAnsi="Times New Roman"/>
          <w:bCs/>
          <w:color w:val="000000"/>
          <w:sz w:val="28"/>
        </w:rPr>
        <w:t>O</w:t>
      </w:r>
      <w:r w:rsidR="008B5FFC" w:rsidRPr="00B220EB">
        <w:rPr>
          <w:rFonts w:ascii="Times New Roman" w:hAnsi="Times New Roman"/>
          <w:bCs/>
          <w:color w:val="000000"/>
          <w:sz w:val="28"/>
          <w:vertAlign w:val="subscript"/>
        </w:rPr>
        <w:t>2</w:t>
      </w:r>
      <w:r w:rsidR="008B5FFC" w:rsidRPr="00B220EB">
        <w:rPr>
          <w:rFonts w:ascii="Times New Roman" w:hAnsi="Times New Roman"/>
          <w:bCs/>
          <w:color w:val="000000"/>
          <w:sz w:val="28"/>
        </w:rPr>
        <w:t>H</w:t>
      </w:r>
      <w:r w:rsidRPr="000F61D2">
        <w:rPr>
          <w:rFonts w:ascii="Times New Roman" w:hAnsi="Times New Roman"/>
          <w:bCs/>
          <w:color w:val="000000"/>
          <w:sz w:val="28"/>
          <w:lang w:val="ru-RU"/>
        </w:rPr>
        <w:t>.</w:t>
      </w:r>
    </w:p>
    <w:p w:rsidR="003E1DB5" w:rsidRPr="000F61D2" w:rsidRDefault="003E1DB5" w:rsidP="00B220EB">
      <w:pPr>
        <w:spacing w:after="0" w:line="360" w:lineRule="auto"/>
        <w:ind w:firstLine="709"/>
        <w:jc w:val="both"/>
        <w:rPr>
          <w:rFonts w:ascii="Times New Roman" w:hAnsi="Times New Roman"/>
          <w:bCs/>
          <w:color w:val="000000"/>
          <w:sz w:val="28"/>
          <w:lang w:val="ru-RU"/>
        </w:rPr>
      </w:pPr>
    </w:p>
    <w:p w:rsidR="008B5FFC" w:rsidRPr="000F61D2" w:rsidRDefault="008B5FFC" w:rsidP="00B220EB">
      <w:pPr>
        <w:spacing w:after="0" w:line="360" w:lineRule="auto"/>
        <w:ind w:firstLine="709"/>
        <w:jc w:val="both"/>
        <w:rPr>
          <w:rFonts w:ascii="Times New Roman" w:hAnsi="Times New Roman"/>
          <w:bCs/>
          <w:color w:val="000000"/>
          <w:sz w:val="2"/>
          <w:szCs w:val="2"/>
          <w:lang w:val="ru-RU"/>
        </w:rPr>
      </w:pPr>
    </w:p>
    <w:p w:rsidR="008B5FFC" w:rsidRPr="00B220EB" w:rsidRDefault="00804BE6" w:rsidP="00B220EB">
      <w:pPr>
        <w:spacing w:after="0" w:line="360" w:lineRule="auto"/>
        <w:ind w:firstLine="709"/>
        <w:jc w:val="both"/>
        <w:rPr>
          <w:rFonts w:ascii="Times New Roman" w:hAnsi="Times New Roman"/>
          <w:color w:val="000000"/>
          <w:sz w:val="28"/>
          <w:lang w:val="en-US"/>
        </w:rPr>
      </w:pPr>
      <w:r>
        <w:rPr>
          <w:rFonts w:ascii="Times New Roman" w:hAnsi="Times New Roman"/>
          <w:noProof/>
          <w:color w:val="000000"/>
          <w:sz w:val="28"/>
          <w:lang w:val="ru-RU" w:eastAsia="ru-RU"/>
        </w:rPr>
        <w:pict>
          <v:shape id="Picture 10" o:spid="_x0000_i1039" type="#_x0000_t75" alt="http://sci-toys.com/ingredients/acetylsalicylic_acid.gif" style="width:99pt;height:98.25pt;visibility:visible">
            <v:imagedata r:id="rId6" o:title=""/>
          </v:shape>
        </w:pict>
      </w:r>
    </w:p>
    <w:p w:rsidR="00B220EB" w:rsidRDefault="00B220EB" w:rsidP="00B220EB">
      <w:pPr>
        <w:spacing w:after="0" w:line="360" w:lineRule="auto"/>
        <w:ind w:firstLine="709"/>
        <w:jc w:val="both"/>
        <w:rPr>
          <w:rFonts w:ascii="Times New Roman" w:hAnsi="Times New Roman"/>
          <w:color w:val="000000"/>
          <w:sz w:val="28"/>
          <w:szCs w:val="28"/>
          <w:lang w:val="ru-RU"/>
        </w:rPr>
      </w:pPr>
    </w:p>
    <w:p w:rsidR="008B5FFC" w:rsidRPr="00B220EB" w:rsidRDefault="008B5FFC" w:rsidP="00B220EB">
      <w:pPr>
        <w:spacing w:after="0" w:line="360" w:lineRule="auto"/>
        <w:ind w:firstLine="709"/>
        <w:jc w:val="both"/>
        <w:rPr>
          <w:rFonts w:ascii="Times New Roman" w:hAnsi="Times New Roman"/>
          <w:color w:val="000000"/>
          <w:sz w:val="28"/>
          <w:szCs w:val="28"/>
          <w:lang w:val="ru-RU"/>
        </w:rPr>
      </w:pPr>
      <w:r w:rsidRPr="00B220EB">
        <w:rPr>
          <w:rFonts w:ascii="Times New Roman" w:hAnsi="Times New Roman"/>
          <w:color w:val="000000"/>
          <w:sz w:val="28"/>
          <w:szCs w:val="28"/>
        </w:rPr>
        <w:t>Код</w:t>
      </w:r>
      <w:r w:rsidR="003E1DB5">
        <w:rPr>
          <w:rFonts w:ascii="Times New Roman" w:hAnsi="Times New Roman"/>
          <w:color w:val="000000"/>
          <w:sz w:val="28"/>
          <w:szCs w:val="28"/>
          <w:lang w:val="ru-RU"/>
        </w:rPr>
        <w:t>,</w:t>
      </w:r>
      <w:r w:rsidRPr="00B220EB">
        <w:rPr>
          <w:rFonts w:ascii="Times New Roman" w:hAnsi="Times New Roman"/>
          <w:color w:val="000000"/>
          <w:sz w:val="28"/>
          <w:szCs w:val="28"/>
        </w:rPr>
        <w:t xml:space="preserve"> название </w:t>
      </w:r>
      <w:r w:rsidR="003E1DB5" w:rsidRPr="00B220EB">
        <w:rPr>
          <w:rFonts w:ascii="Times New Roman" w:hAnsi="Times New Roman"/>
          <w:color w:val="000000"/>
          <w:sz w:val="28"/>
          <w:szCs w:val="28"/>
        </w:rPr>
        <w:t xml:space="preserve">групы </w:t>
      </w:r>
      <w:r w:rsidRPr="00B220EB">
        <w:rPr>
          <w:rFonts w:ascii="Times New Roman" w:hAnsi="Times New Roman"/>
          <w:color w:val="000000"/>
          <w:sz w:val="28"/>
          <w:szCs w:val="28"/>
        </w:rPr>
        <w:t>и подгрупы</w:t>
      </w:r>
      <w:r w:rsidRPr="00B220EB">
        <w:rPr>
          <w:rFonts w:ascii="Times New Roman" w:hAnsi="Times New Roman"/>
          <w:color w:val="000000"/>
          <w:sz w:val="28"/>
          <w:szCs w:val="28"/>
          <w:lang w:val="ru-RU"/>
        </w:rPr>
        <w:t xml:space="preserve"> за уровнями согласно АТЦ классификация</w:t>
      </w:r>
    </w:p>
    <w:tbl>
      <w:tblPr>
        <w:tblW w:w="494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9"/>
        <w:gridCol w:w="649"/>
        <w:gridCol w:w="3018"/>
        <w:gridCol w:w="797"/>
        <w:gridCol w:w="1397"/>
        <w:gridCol w:w="1164"/>
        <w:gridCol w:w="978"/>
      </w:tblGrid>
      <w:tr w:rsidR="008B5FFC" w:rsidRPr="009C4C62" w:rsidTr="009C4C62">
        <w:trPr>
          <w:gridAfter w:val="4"/>
          <w:wAfter w:w="4336" w:type="dxa"/>
          <w:cantSplit/>
          <w:trHeight w:val="561"/>
        </w:trPr>
        <w:tc>
          <w:tcPr>
            <w:tcW w:w="771"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МНН</w:t>
            </w:r>
          </w:p>
        </w:tc>
        <w:tc>
          <w:tcPr>
            <w:tcW w:w="343"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Код</w:t>
            </w:r>
          </w:p>
        </w:tc>
        <w:tc>
          <w:tcPr>
            <w:tcW w:w="159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Уровни</w:t>
            </w:r>
          </w:p>
        </w:tc>
      </w:tr>
      <w:tr w:rsidR="00B220EB" w:rsidRPr="009C4C62" w:rsidTr="009C4C62">
        <w:trPr>
          <w:cantSplit/>
          <w:trHeight w:val="425"/>
        </w:trPr>
        <w:tc>
          <w:tcPr>
            <w:tcW w:w="771"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en-US"/>
              </w:rPr>
            </w:pPr>
          </w:p>
        </w:tc>
        <w:tc>
          <w:tcPr>
            <w:tcW w:w="343"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en-US"/>
              </w:rPr>
            </w:pPr>
          </w:p>
        </w:tc>
        <w:tc>
          <w:tcPr>
            <w:tcW w:w="159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Первый</w:t>
            </w:r>
          </w:p>
        </w:tc>
        <w:tc>
          <w:tcPr>
            <w:tcW w:w="42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Второй</w:t>
            </w:r>
          </w:p>
        </w:tc>
        <w:tc>
          <w:tcPr>
            <w:tcW w:w="73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Третий</w:t>
            </w:r>
          </w:p>
        </w:tc>
        <w:tc>
          <w:tcPr>
            <w:tcW w:w="61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Четвертый</w:t>
            </w:r>
          </w:p>
        </w:tc>
        <w:tc>
          <w:tcPr>
            <w:tcW w:w="51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Пятый</w:t>
            </w:r>
          </w:p>
        </w:tc>
      </w:tr>
      <w:tr w:rsidR="00B220EB" w:rsidRPr="009C4C62" w:rsidTr="009C4C62">
        <w:trPr>
          <w:cantSplit/>
          <w:trHeight w:val="945"/>
        </w:trPr>
        <w:tc>
          <w:tcPr>
            <w:tcW w:w="77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Ацетилсалициловая</w:t>
            </w:r>
            <w:r w:rsidR="00B220EB" w:rsidRPr="009C4C62">
              <w:rPr>
                <w:rFonts w:ascii="Times New Roman" w:hAnsi="Times New Roman"/>
                <w:color w:val="000000"/>
                <w:sz w:val="20"/>
                <w:szCs w:val="28"/>
                <w:lang w:val="ru-RU"/>
              </w:rPr>
              <w:t xml:space="preserve"> к</w:t>
            </w:r>
            <w:r w:rsidRPr="009C4C62">
              <w:rPr>
                <w:rFonts w:ascii="Times New Roman" w:hAnsi="Times New Roman"/>
                <w:color w:val="000000"/>
                <w:sz w:val="20"/>
                <w:szCs w:val="28"/>
              </w:rPr>
              <w:t>ислота</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kern w:val="36"/>
                <w:sz w:val="20"/>
              </w:rPr>
              <w:t>Acetylsalicylic Acid</w:t>
            </w:r>
          </w:p>
        </w:tc>
        <w:tc>
          <w:tcPr>
            <w:tcW w:w="34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rPr>
              <w:t>N02B A01</w:t>
            </w:r>
          </w:p>
        </w:tc>
        <w:tc>
          <w:tcPr>
            <w:tcW w:w="159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N</w:t>
            </w:r>
            <w:r w:rsidR="00B220EB" w:rsidRPr="009C4C62">
              <w:rPr>
                <w:rFonts w:ascii="Times New Roman" w:hAnsi="Times New Roman"/>
                <w:color w:val="000000"/>
                <w:sz w:val="20"/>
                <w:szCs w:val="28"/>
                <w:lang w:val="ru-RU"/>
              </w:rPr>
              <w:noBreakHyphen/>
              <w:t>С</w:t>
            </w:r>
            <w:r w:rsidRPr="009C4C62">
              <w:rPr>
                <w:rFonts w:ascii="Times New Roman" w:hAnsi="Times New Roman"/>
                <w:color w:val="000000"/>
                <w:sz w:val="20"/>
                <w:szCs w:val="28"/>
                <w:lang w:val="ru-RU"/>
              </w:rPr>
              <w:t>редства Влияющие на нервную систему</w:t>
            </w:r>
          </w:p>
        </w:tc>
        <w:tc>
          <w:tcPr>
            <w:tcW w:w="42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N02</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Анальгетики</w:t>
            </w:r>
          </w:p>
        </w:tc>
        <w:tc>
          <w:tcPr>
            <w:tcW w:w="73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N</w:t>
            </w:r>
            <w:r w:rsidRPr="009C4C62">
              <w:rPr>
                <w:rFonts w:ascii="Times New Roman" w:hAnsi="Times New Roman"/>
                <w:color w:val="000000"/>
                <w:sz w:val="20"/>
                <w:szCs w:val="28"/>
                <w:lang w:val="ru-RU"/>
              </w:rPr>
              <w:t>02</w:t>
            </w:r>
            <w:r w:rsidRPr="009C4C62">
              <w:rPr>
                <w:rFonts w:ascii="Times New Roman" w:hAnsi="Times New Roman"/>
                <w:color w:val="000000"/>
                <w:sz w:val="20"/>
                <w:szCs w:val="28"/>
                <w:lang w:val="en-US"/>
              </w:rPr>
              <w:t>B</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Прочие анальгетики</w:t>
            </w:r>
            <w:r w:rsidR="000F61D2" w:rsidRPr="009C4C62">
              <w:rPr>
                <w:rFonts w:ascii="Times New Roman" w:hAnsi="Times New Roman"/>
                <w:color w:val="000000"/>
                <w:sz w:val="20"/>
                <w:szCs w:val="28"/>
                <w:lang w:val="ru-RU"/>
              </w:rPr>
              <w:t xml:space="preserve"> и</w:t>
            </w:r>
            <w:r w:rsidRPr="009C4C62">
              <w:rPr>
                <w:rFonts w:ascii="Times New Roman" w:hAnsi="Times New Roman"/>
                <w:color w:val="000000"/>
                <w:sz w:val="20"/>
                <w:szCs w:val="28"/>
                <w:lang w:val="ru-RU"/>
              </w:rPr>
              <w:t xml:space="preserve"> антипиретики</w:t>
            </w:r>
          </w:p>
        </w:tc>
        <w:tc>
          <w:tcPr>
            <w:tcW w:w="61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N</w:t>
            </w:r>
            <w:r w:rsidRPr="009C4C62">
              <w:rPr>
                <w:rFonts w:ascii="Times New Roman" w:hAnsi="Times New Roman"/>
                <w:color w:val="000000"/>
                <w:sz w:val="20"/>
                <w:szCs w:val="28"/>
                <w:lang w:val="ru-RU"/>
              </w:rPr>
              <w:t>02</w:t>
            </w:r>
            <w:r w:rsidRPr="009C4C62">
              <w:rPr>
                <w:rFonts w:ascii="Times New Roman" w:hAnsi="Times New Roman"/>
                <w:color w:val="000000"/>
                <w:sz w:val="20"/>
                <w:szCs w:val="28"/>
                <w:lang w:val="en-US"/>
              </w:rPr>
              <w:t>B</w:t>
            </w:r>
            <w:r w:rsidRPr="009C4C62">
              <w:rPr>
                <w:rFonts w:ascii="Times New Roman" w:hAnsi="Times New Roman"/>
                <w:color w:val="000000"/>
                <w:sz w:val="20"/>
                <w:szCs w:val="28"/>
                <w:lang w:val="ru-RU"/>
              </w:rPr>
              <w:t xml:space="preserve"> </w:t>
            </w:r>
            <w:r w:rsidRPr="009C4C62">
              <w:rPr>
                <w:rFonts w:ascii="Times New Roman" w:hAnsi="Times New Roman"/>
                <w:color w:val="000000"/>
                <w:sz w:val="20"/>
                <w:szCs w:val="28"/>
                <w:lang w:val="en-US"/>
              </w:rPr>
              <w:t>A</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Салициловая</w:t>
            </w:r>
            <w:r w:rsidR="000F61D2" w:rsidRPr="009C4C62">
              <w:rPr>
                <w:rFonts w:ascii="Times New Roman" w:hAnsi="Times New Roman"/>
                <w:color w:val="000000"/>
                <w:sz w:val="20"/>
                <w:szCs w:val="28"/>
                <w:lang w:val="ru-RU"/>
              </w:rPr>
              <w:t xml:space="preserve"> к</w:t>
            </w:r>
            <w:r w:rsidRPr="009C4C62">
              <w:rPr>
                <w:rFonts w:ascii="Times New Roman" w:hAnsi="Times New Roman"/>
                <w:color w:val="000000"/>
                <w:sz w:val="20"/>
                <w:szCs w:val="28"/>
                <w:lang w:val="ru-RU"/>
              </w:rPr>
              <w:t>ислота</w:t>
            </w:r>
            <w:r w:rsidR="000F61D2" w:rsidRPr="009C4C62">
              <w:rPr>
                <w:rFonts w:ascii="Times New Roman" w:hAnsi="Times New Roman"/>
                <w:color w:val="000000"/>
                <w:sz w:val="20"/>
                <w:szCs w:val="28"/>
                <w:lang w:val="ru-RU"/>
              </w:rPr>
              <w:t xml:space="preserve"> и</w:t>
            </w:r>
            <w:r w:rsidRPr="009C4C62">
              <w:rPr>
                <w:rFonts w:ascii="Times New Roman" w:hAnsi="Times New Roman"/>
                <w:color w:val="000000"/>
                <w:sz w:val="20"/>
                <w:szCs w:val="28"/>
              </w:rPr>
              <w:t xml:space="preserve"> ее производни</w:t>
            </w:r>
          </w:p>
        </w:tc>
        <w:tc>
          <w:tcPr>
            <w:tcW w:w="51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N</w:t>
            </w:r>
            <w:r w:rsidRPr="009C4C62">
              <w:rPr>
                <w:rFonts w:ascii="Times New Roman" w:hAnsi="Times New Roman"/>
                <w:color w:val="000000"/>
                <w:sz w:val="20"/>
                <w:szCs w:val="28"/>
                <w:lang w:val="ru-RU"/>
              </w:rPr>
              <w:t>02</w:t>
            </w:r>
            <w:r w:rsidRPr="009C4C62">
              <w:rPr>
                <w:rFonts w:ascii="Times New Roman" w:hAnsi="Times New Roman"/>
                <w:color w:val="000000"/>
                <w:sz w:val="20"/>
                <w:szCs w:val="28"/>
                <w:lang w:val="en-US"/>
              </w:rPr>
              <w:t>B</w:t>
            </w:r>
            <w:r w:rsidRPr="009C4C62">
              <w:rPr>
                <w:rFonts w:ascii="Times New Roman" w:hAnsi="Times New Roman"/>
                <w:color w:val="000000"/>
                <w:sz w:val="20"/>
                <w:szCs w:val="28"/>
                <w:lang w:val="ru-RU"/>
              </w:rPr>
              <w:t xml:space="preserve"> </w:t>
            </w:r>
            <w:r w:rsidRPr="009C4C62">
              <w:rPr>
                <w:rFonts w:ascii="Times New Roman" w:hAnsi="Times New Roman"/>
                <w:color w:val="000000"/>
                <w:sz w:val="20"/>
                <w:szCs w:val="28"/>
                <w:lang w:val="en-US"/>
              </w:rPr>
              <w:t>A</w:t>
            </w:r>
            <w:r w:rsidRPr="009C4C62">
              <w:rPr>
                <w:rFonts w:ascii="Times New Roman" w:hAnsi="Times New Roman"/>
                <w:color w:val="000000"/>
                <w:sz w:val="20"/>
                <w:szCs w:val="28"/>
                <w:lang w:val="ru-RU"/>
              </w:rPr>
              <w:t>01</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Кислота</w:t>
            </w:r>
            <w:r w:rsidR="000F61D2" w:rsidRPr="009C4C62">
              <w:rPr>
                <w:rFonts w:ascii="Times New Roman" w:hAnsi="Times New Roman"/>
                <w:color w:val="000000"/>
                <w:sz w:val="20"/>
                <w:szCs w:val="28"/>
                <w:lang w:val="ru-RU"/>
              </w:rPr>
              <w:t xml:space="preserve"> а</w:t>
            </w:r>
            <w:r w:rsidRPr="009C4C62">
              <w:rPr>
                <w:rFonts w:ascii="Times New Roman" w:hAnsi="Times New Roman"/>
                <w:color w:val="000000"/>
                <w:sz w:val="20"/>
                <w:szCs w:val="28"/>
              </w:rPr>
              <w:t>цетил</w:t>
            </w:r>
            <w:r w:rsidR="000F61D2" w:rsidRPr="009C4C62">
              <w:rPr>
                <w:rFonts w:ascii="Times New Roman" w:hAnsi="Times New Roman"/>
                <w:color w:val="000000"/>
                <w:sz w:val="20"/>
                <w:szCs w:val="28"/>
                <w:lang w:val="ru-RU"/>
              </w:rPr>
              <w:t>-с</w:t>
            </w:r>
            <w:r w:rsidRPr="009C4C62">
              <w:rPr>
                <w:rFonts w:ascii="Times New Roman" w:hAnsi="Times New Roman"/>
                <w:color w:val="000000"/>
                <w:sz w:val="20"/>
                <w:szCs w:val="28"/>
              </w:rPr>
              <w:t>алициловая</w:t>
            </w:r>
          </w:p>
        </w:tc>
      </w:tr>
    </w:tbl>
    <w:p w:rsidR="008B5FFC" w:rsidRPr="00B220EB" w:rsidRDefault="008B5FFC" w:rsidP="00B220EB">
      <w:pPr>
        <w:spacing w:after="0" w:line="360" w:lineRule="auto"/>
        <w:ind w:firstLine="709"/>
        <w:jc w:val="both"/>
        <w:rPr>
          <w:rFonts w:ascii="Times New Roman" w:hAnsi="Times New Roman"/>
          <w:b/>
          <w:color w:val="000000"/>
          <w:sz w:val="28"/>
          <w:lang w:val="ru-RU"/>
        </w:rPr>
      </w:pPr>
    </w:p>
    <w:p w:rsidR="008B5FFC" w:rsidRPr="00B220EB" w:rsidRDefault="008B5FFC" w:rsidP="00B220EB">
      <w:pPr>
        <w:spacing w:after="0" w:line="360" w:lineRule="auto"/>
        <w:ind w:firstLine="709"/>
        <w:jc w:val="both"/>
        <w:rPr>
          <w:rFonts w:ascii="Times New Roman" w:hAnsi="Times New Roman"/>
          <w:b/>
          <w:color w:val="000000"/>
          <w:sz w:val="28"/>
          <w:szCs w:val="28"/>
          <w:lang w:val="ru-RU"/>
        </w:rPr>
      </w:pPr>
      <w:r w:rsidRPr="00B220EB">
        <w:rPr>
          <w:rFonts w:ascii="Times New Roman" w:hAnsi="Times New Roman"/>
          <w:b/>
          <w:color w:val="000000"/>
          <w:sz w:val="28"/>
          <w:szCs w:val="28"/>
          <w:lang w:val="ru-RU"/>
        </w:rPr>
        <w:t>Характеристика ассортимента</w:t>
      </w:r>
    </w:p>
    <w:p w:rsidR="000F61D2" w:rsidRDefault="000F61D2" w:rsidP="00B220EB">
      <w:pPr>
        <w:spacing w:after="0" w:line="360" w:lineRule="auto"/>
        <w:ind w:firstLine="709"/>
        <w:jc w:val="both"/>
        <w:rPr>
          <w:rFonts w:ascii="Times New Roman" w:hAnsi="Times New Roman"/>
          <w:color w:val="000000"/>
          <w:sz w:val="28"/>
          <w:szCs w:val="28"/>
          <w:lang w:val="ru-RU"/>
        </w:rPr>
      </w:pPr>
    </w:p>
    <w:p w:rsidR="008B5FFC" w:rsidRDefault="008B5FFC" w:rsidP="00B220EB">
      <w:pPr>
        <w:spacing w:after="0" w:line="360" w:lineRule="auto"/>
        <w:ind w:firstLine="709"/>
        <w:jc w:val="both"/>
        <w:rPr>
          <w:rFonts w:ascii="Times New Roman" w:hAnsi="Times New Roman"/>
          <w:color w:val="000000"/>
          <w:sz w:val="28"/>
          <w:szCs w:val="28"/>
          <w:lang w:val="ru-RU"/>
        </w:rPr>
      </w:pPr>
      <w:r w:rsidRPr="00B220EB">
        <w:rPr>
          <w:rFonts w:ascii="Times New Roman" w:hAnsi="Times New Roman"/>
          <w:color w:val="000000"/>
          <w:sz w:val="28"/>
          <w:szCs w:val="28"/>
          <w:lang w:val="ru-RU"/>
        </w:rPr>
        <w:t>Готовые лекарственные средства (Компендиум, Лекарственные препараты, в двух томах, Морион 2006)</w:t>
      </w:r>
      <w:r w:rsidR="000F61D2">
        <w:rPr>
          <w:rFonts w:ascii="Times New Roman" w:hAnsi="Times New Roman"/>
          <w:color w:val="000000"/>
          <w:sz w:val="28"/>
          <w:szCs w:val="28"/>
          <w:lang w:val="ru-RU"/>
        </w:rPr>
        <w:t>.</w:t>
      </w:r>
    </w:p>
    <w:tbl>
      <w:tblPr>
        <w:tblW w:w="4827"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8"/>
        <w:gridCol w:w="1769"/>
        <w:gridCol w:w="1393"/>
        <w:gridCol w:w="1419"/>
        <w:gridCol w:w="1741"/>
        <w:gridCol w:w="2000"/>
      </w:tblGrid>
      <w:tr w:rsidR="008B5FFC" w:rsidRPr="009C4C62" w:rsidTr="009C4C62">
        <w:trPr>
          <w:cantSplit/>
          <w:trHeight w:val="572"/>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Торговые название</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Форма выпуска</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Производитеь</w:t>
            </w:r>
          </w:p>
        </w:tc>
        <w:tc>
          <w:tcPr>
            <w:tcW w:w="94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Регистрационный</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номер</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Срок действия</w:t>
            </w:r>
          </w:p>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регистрации</w:t>
            </w:r>
          </w:p>
        </w:tc>
      </w:tr>
      <w:tr w:rsidR="008B5FFC" w:rsidRPr="009C4C62" w:rsidTr="009C4C62">
        <w:trPr>
          <w:cantSplit/>
          <w:trHeight w:val="598"/>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1</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Acidum acetylsalicylicum</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w:t>
            </w:r>
            <w:r w:rsidR="00B220EB" w:rsidRPr="009C4C62">
              <w:rPr>
                <w:rFonts w:ascii="Times New Roman" w:hAnsi="Times New Roman"/>
                <w:color w:val="000000"/>
                <w:sz w:val="20"/>
                <w:szCs w:val="28"/>
                <w:lang w:val="ru-RU"/>
              </w:rPr>
              <w:t>500 мг</w:t>
            </w:r>
            <w:r w:rsidRPr="009C4C62">
              <w:rPr>
                <w:rFonts w:ascii="Times New Roman" w:hAnsi="Times New Roman"/>
                <w:color w:val="000000"/>
                <w:sz w:val="20"/>
                <w:szCs w:val="28"/>
                <w:lang w:val="ru-RU"/>
              </w:rPr>
              <w:t xml:space="preserve"> контур. Безъячейк.</w:t>
            </w:r>
          </w:p>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Агрофарм</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A/3721/01/01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 xml:space="preserve">От </w:t>
            </w:r>
            <w:r w:rsidRPr="009C4C62">
              <w:rPr>
                <w:rFonts w:ascii="Times New Roman" w:hAnsi="Times New Roman"/>
                <w:color w:val="000000"/>
                <w:sz w:val="20"/>
                <w:szCs w:val="28"/>
              </w:rPr>
              <w:t>27.09.2005</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До 27.09.2010</w:t>
            </w:r>
          </w:p>
        </w:tc>
      </w:tr>
      <w:tr w:rsidR="008B5FFC" w:rsidRPr="009C4C62" w:rsidTr="009C4C62">
        <w:trPr>
          <w:cantSplit/>
          <w:trHeight w:val="598"/>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2</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Acidum acetylsalicylicum</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0,5г контурн. Безъячейк. 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0,5 контурн. Ячейк. 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Борисовский ЗМП</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A/5739/01/01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От 22.01.2007</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До 22.01.2012</w:t>
            </w:r>
          </w:p>
        </w:tc>
      </w:tr>
      <w:tr w:rsidR="008B5FFC" w:rsidRPr="009C4C62" w:rsidTr="009C4C62">
        <w:trPr>
          <w:cantSplit/>
          <w:trHeight w:val="598"/>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3</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en-US"/>
              </w:rPr>
              <w:t>Acetylsalicylic Acid</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Табл.</w:t>
            </w:r>
            <w:r w:rsidRPr="009C4C62">
              <w:rPr>
                <w:rFonts w:ascii="Times New Roman" w:hAnsi="Times New Roman"/>
                <w:color w:val="000000"/>
                <w:sz w:val="20"/>
                <w:szCs w:val="28"/>
              </w:rPr>
              <w:t xml:space="preserve"> 0.5г контурн. Безячейк. Уп., </w:t>
            </w:r>
            <w:r w:rsidR="00B220EB" w:rsidRPr="009C4C62">
              <w:rPr>
                <w:rFonts w:ascii="Times New Roman" w:hAnsi="Times New Roman"/>
                <w:color w:val="000000"/>
                <w:sz w:val="20"/>
                <w:szCs w:val="28"/>
              </w:rPr>
              <w:t>№1</w:t>
            </w:r>
            <w:r w:rsidRPr="009C4C62">
              <w:rPr>
                <w:rFonts w:ascii="Times New Roman" w:hAnsi="Times New Roman"/>
                <w:color w:val="000000"/>
                <w:sz w:val="20"/>
                <w:szCs w:val="28"/>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Галичфарм</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№П. 01</w:t>
            </w:r>
            <w:r w:rsidR="008B5FFC" w:rsidRPr="009C4C62">
              <w:rPr>
                <w:rFonts w:ascii="Times New Roman" w:hAnsi="Times New Roman"/>
                <w:color w:val="000000"/>
                <w:sz w:val="20"/>
                <w:szCs w:val="28"/>
                <w:lang w:val="en-US"/>
              </w:rPr>
              <w:t>.03/05684</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От 09.01.2003 до 09.01.2008</w:t>
            </w:r>
          </w:p>
        </w:tc>
      </w:tr>
      <w:tr w:rsidR="008B5FFC" w:rsidRPr="009C4C62" w:rsidTr="009C4C62">
        <w:trPr>
          <w:cantSplit/>
          <w:trHeight w:val="598"/>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4</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en-US"/>
              </w:rPr>
              <w:t>Acidum acetylsalicylicum</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Табл.</w:t>
            </w:r>
            <w:r w:rsidRPr="009C4C62">
              <w:rPr>
                <w:rFonts w:ascii="Times New Roman" w:hAnsi="Times New Roman"/>
                <w:color w:val="000000"/>
                <w:sz w:val="20"/>
                <w:szCs w:val="28"/>
              </w:rPr>
              <w:t xml:space="preserve"> 0,5г, </w:t>
            </w:r>
            <w:r w:rsidR="00B220EB" w:rsidRPr="009C4C62">
              <w:rPr>
                <w:rFonts w:ascii="Times New Roman" w:hAnsi="Times New Roman"/>
                <w:color w:val="000000"/>
                <w:sz w:val="20"/>
                <w:szCs w:val="28"/>
              </w:rPr>
              <w:t>№1</w:t>
            </w:r>
            <w:r w:rsidRPr="009C4C62">
              <w:rPr>
                <w:rFonts w:ascii="Times New Roman" w:hAnsi="Times New Roman"/>
                <w:color w:val="000000"/>
                <w:sz w:val="20"/>
                <w:szCs w:val="28"/>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Лубныфарм</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A/5708/01</w:t>
            </w:r>
            <w:r w:rsidR="008B5FFC" w:rsidRPr="009C4C62">
              <w:rPr>
                <w:rFonts w:ascii="Times New Roman" w:hAnsi="Times New Roman"/>
                <w:color w:val="000000"/>
                <w:sz w:val="20"/>
                <w:szCs w:val="28"/>
                <w:lang w:val="en-US"/>
              </w:rPr>
              <w:t>/01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От 22.01.2007</w:t>
            </w:r>
          </w:p>
          <w:p w:rsidR="008B5FFC" w:rsidRPr="009C4C62" w:rsidRDefault="008B5FFC"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До 22.01.2012</w:t>
            </w:r>
          </w:p>
        </w:tc>
      </w:tr>
      <w:tr w:rsidR="008B5FFC" w:rsidRPr="009C4C62" w:rsidTr="009C4C62">
        <w:trPr>
          <w:cantSplit/>
          <w:trHeight w:val="598"/>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en-US"/>
              </w:rPr>
              <w:t>5</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Acidum acetylsalicylicum</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0,5г стрип,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Лу</w:t>
            </w:r>
            <w:r w:rsidRPr="009C4C62">
              <w:rPr>
                <w:rFonts w:ascii="Times New Roman" w:hAnsi="Times New Roman"/>
                <w:color w:val="000000"/>
                <w:sz w:val="20"/>
                <w:szCs w:val="28"/>
              </w:rPr>
              <w:t>ганский ХФЗ</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A/5709/01/01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От 22.01.2007</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До 22.01.2012</w:t>
            </w:r>
          </w:p>
        </w:tc>
      </w:tr>
      <w:tr w:rsidR="008B5FFC" w:rsidRPr="009C4C62" w:rsidTr="009C4C62">
        <w:trPr>
          <w:cantSplit/>
          <w:trHeight w:val="598"/>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6</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Acidum</w:t>
            </w:r>
            <w:r w:rsidRPr="009C4C62">
              <w:rPr>
                <w:rFonts w:ascii="Times New Roman" w:hAnsi="Times New Roman"/>
                <w:color w:val="000000"/>
                <w:sz w:val="20"/>
                <w:szCs w:val="28"/>
                <w:lang w:val="ru-RU"/>
              </w:rPr>
              <w:t xml:space="preserve"> </w:t>
            </w:r>
            <w:r w:rsidRPr="009C4C62">
              <w:rPr>
                <w:rFonts w:ascii="Times New Roman" w:hAnsi="Times New Roman"/>
                <w:color w:val="000000"/>
                <w:sz w:val="20"/>
                <w:szCs w:val="28"/>
                <w:lang w:val="en-US"/>
              </w:rPr>
              <w:t>acetylsalicylicum</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0,5г контурн. Ячейк. 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0,5г контурн. Безъячейк. 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Монфарм</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A/6272/01/01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en-US"/>
              </w:rPr>
              <w:t xml:space="preserve">От </w:t>
            </w:r>
            <w:r w:rsidRPr="009C4C62">
              <w:rPr>
                <w:rFonts w:ascii="Times New Roman" w:hAnsi="Times New Roman"/>
                <w:color w:val="000000"/>
                <w:sz w:val="20"/>
                <w:szCs w:val="28"/>
              </w:rPr>
              <w:t>19.04.2007</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До 19.04.2012</w:t>
            </w:r>
          </w:p>
        </w:tc>
      </w:tr>
      <w:tr w:rsidR="008B5FFC" w:rsidRPr="009C4C62" w:rsidTr="009C4C62">
        <w:trPr>
          <w:cantSplit/>
          <w:trHeight w:val="624"/>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7</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Acidum</w:t>
            </w:r>
            <w:r w:rsidRPr="009C4C62">
              <w:rPr>
                <w:rFonts w:ascii="Times New Roman" w:hAnsi="Times New Roman"/>
                <w:color w:val="000000"/>
                <w:sz w:val="20"/>
                <w:szCs w:val="28"/>
                <w:lang w:val="ru-RU"/>
              </w:rPr>
              <w:t xml:space="preserve"> </w:t>
            </w:r>
            <w:r w:rsidRPr="009C4C62">
              <w:rPr>
                <w:rFonts w:ascii="Times New Roman" w:hAnsi="Times New Roman"/>
                <w:color w:val="000000"/>
                <w:sz w:val="20"/>
                <w:szCs w:val="28"/>
                <w:lang w:val="en-US"/>
              </w:rPr>
              <w:t>acetylsalicylicum</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Контурн. Ячейк. 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Стома</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A/0789/01/01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От 05.04.2004 до 05.04.2009</w:t>
            </w:r>
          </w:p>
        </w:tc>
      </w:tr>
      <w:tr w:rsidR="008B5FFC" w:rsidRPr="009C4C62" w:rsidTr="009C4C62">
        <w:trPr>
          <w:cantSplit/>
          <w:trHeight w:val="1360"/>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8</w:t>
            </w: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en-US"/>
              </w:rPr>
              <w:t>Acidum</w:t>
            </w:r>
            <w:r w:rsidRPr="009C4C62">
              <w:rPr>
                <w:rFonts w:ascii="Times New Roman" w:hAnsi="Times New Roman"/>
                <w:color w:val="000000"/>
                <w:sz w:val="20"/>
                <w:szCs w:val="28"/>
                <w:lang w:val="ru-RU"/>
              </w:rPr>
              <w:t xml:space="preserve"> </w:t>
            </w:r>
            <w:r w:rsidRPr="009C4C62">
              <w:rPr>
                <w:rFonts w:ascii="Times New Roman" w:hAnsi="Times New Roman"/>
                <w:color w:val="000000"/>
                <w:sz w:val="20"/>
                <w:szCs w:val="28"/>
                <w:lang w:val="en-US"/>
              </w:rPr>
              <w:t>acetylsalicylicum</w:t>
            </w:r>
            <w:r w:rsidR="00B220EB" w:rsidRPr="009C4C62">
              <w:rPr>
                <w:rFonts w:ascii="Times New Roman" w:hAnsi="Times New Roman"/>
                <w:color w:val="000000"/>
                <w:sz w:val="20"/>
                <w:szCs w:val="28"/>
                <w:lang w:val="en-US"/>
              </w:rPr>
              <w:t xml:space="preserve"> – Da</w:t>
            </w:r>
            <w:r w:rsidRPr="009C4C62">
              <w:rPr>
                <w:rFonts w:ascii="Times New Roman" w:hAnsi="Times New Roman"/>
                <w:color w:val="000000"/>
                <w:sz w:val="20"/>
                <w:szCs w:val="28"/>
                <w:lang w:val="en-US"/>
              </w:rPr>
              <w:t>rnitsa</w:t>
            </w: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lang w:val="ru-RU"/>
              </w:rPr>
              <w:t>Табл.</w:t>
            </w:r>
            <w:r w:rsidRPr="009C4C62">
              <w:rPr>
                <w:rFonts w:ascii="Times New Roman" w:hAnsi="Times New Roman"/>
                <w:color w:val="000000"/>
                <w:sz w:val="20"/>
                <w:szCs w:val="28"/>
              </w:rPr>
              <w:t xml:space="preserve"> 0</w:t>
            </w:r>
            <w:r w:rsidR="00B220EB" w:rsidRPr="009C4C62">
              <w:rPr>
                <w:rFonts w:ascii="Times New Roman" w:hAnsi="Times New Roman"/>
                <w:color w:val="000000"/>
                <w:sz w:val="20"/>
                <w:szCs w:val="28"/>
              </w:rPr>
              <w:t xml:space="preserve">.25 г. </w:t>
            </w:r>
            <w:r w:rsidRPr="009C4C62">
              <w:rPr>
                <w:rFonts w:ascii="Times New Roman" w:hAnsi="Times New Roman"/>
                <w:color w:val="000000"/>
                <w:sz w:val="20"/>
                <w:szCs w:val="28"/>
              </w:rPr>
              <w:t xml:space="preserve">контурн. Ячейк. Уп., </w:t>
            </w:r>
            <w:r w:rsidR="00B220EB" w:rsidRPr="009C4C62">
              <w:rPr>
                <w:rFonts w:ascii="Times New Roman" w:hAnsi="Times New Roman"/>
                <w:color w:val="000000"/>
                <w:sz w:val="20"/>
                <w:szCs w:val="28"/>
              </w:rPr>
              <w:t>№1</w:t>
            </w:r>
            <w:r w:rsidRPr="009C4C62">
              <w:rPr>
                <w:rFonts w:ascii="Times New Roman" w:hAnsi="Times New Roman"/>
                <w:color w:val="000000"/>
                <w:sz w:val="20"/>
                <w:szCs w:val="28"/>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Дарница</w:t>
            </w: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A/2992/01/01</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 xml:space="preserve">От </w:t>
            </w:r>
            <w:r w:rsidRPr="009C4C62">
              <w:rPr>
                <w:rFonts w:ascii="Times New Roman" w:hAnsi="Times New Roman"/>
                <w:color w:val="000000"/>
                <w:sz w:val="20"/>
                <w:szCs w:val="28"/>
                <w:lang w:val="en-US"/>
              </w:rPr>
              <w:t>07.04.2005</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До 07.04.2010</w:t>
            </w:r>
          </w:p>
        </w:tc>
      </w:tr>
      <w:tr w:rsidR="008B5FFC" w:rsidRPr="009C4C62" w:rsidTr="009C4C62">
        <w:trPr>
          <w:cantSplit/>
          <w:trHeight w:val="1375"/>
        </w:trPr>
        <w:tc>
          <w:tcPr>
            <w:tcW w:w="49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p>
        </w:tc>
        <w:tc>
          <w:tcPr>
            <w:tcW w:w="95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p>
        </w:tc>
        <w:tc>
          <w:tcPr>
            <w:tcW w:w="75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r w:rsidRPr="009C4C62">
              <w:rPr>
                <w:rFonts w:ascii="Times New Roman" w:hAnsi="Times New Roman"/>
                <w:color w:val="000000"/>
                <w:sz w:val="20"/>
                <w:szCs w:val="28"/>
                <w:lang w:val="ru-RU"/>
              </w:rPr>
              <w:t xml:space="preserve">Табл. 0.5г контурн. Ячейк. Уп., </w:t>
            </w:r>
            <w:r w:rsidR="00B220EB" w:rsidRPr="009C4C62">
              <w:rPr>
                <w:rFonts w:ascii="Times New Roman" w:hAnsi="Times New Roman"/>
                <w:color w:val="000000"/>
                <w:sz w:val="20"/>
                <w:szCs w:val="28"/>
                <w:lang w:val="ru-RU"/>
              </w:rPr>
              <w:t>№1</w:t>
            </w:r>
            <w:r w:rsidRPr="009C4C62">
              <w:rPr>
                <w:rFonts w:ascii="Times New Roman" w:hAnsi="Times New Roman"/>
                <w:color w:val="000000"/>
                <w:sz w:val="20"/>
                <w:szCs w:val="28"/>
                <w:lang w:val="ru-RU"/>
              </w:rPr>
              <w:t>0</w:t>
            </w:r>
          </w:p>
        </w:tc>
        <w:tc>
          <w:tcPr>
            <w:tcW w:w="7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lang w:val="ru-RU"/>
              </w:rPr>
            </w:pPr>
          </w:p>
        </w:tc>
        <w:tc>
          <w:tcPr>
            <w:tcW w:w="94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8"/>
                <w:lang w:val="en-US"/>
              </w:rPr>
            </w:pPr>
            <w:r w:rsidRPr="009C4C62">
              <w:rPr>
                <w:rFonts w:ascii="Times New Roman" w:hAnsi="Times New Roman"/>
                <w:color w:val="000000"/>
                <w:sz w:val="20"/>
                <w:szCs w:val="28"/>
                <w:lang w:val="ru-RU"/>
              </w:rPr>
              <w:t>№U</w:t>
            </w:r>
            <w:r w:rsidR="008B5FFC" w:rsidRPr="009C4C62">
              <w:rPr>
                <w:rFonts w:ascii="Times New Roman" w:hAnsi="Times New Roman"/>
                <w:color w:val="000000"/>
                <w:sz w:val="20"/>
                <w:szCs w:val="28"/>
                <w:lang w:val="ru-RU"/>
              </w:rPr>
              <w:t>A/2992/01/02</w:t>
            </w:r>
          </w:p>
        </w:tc>
        <w:tc>
          <w:tcPr>
            <w:tcW w:w="108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От 07.04.2005</w:t>
            </w:r>
          </w:p>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До 07.04.2010</w:t>
            </w:r>
          </w:p>
        </w:tc>
      </w:tr>
    </w:tbl>
    <w:p w:rsidR="008B5FFC" w:rsidRDefault="008B5FFC" w:rsidP="00B220EB">
      <w:pPr>
        <w:spacing w:after="0" w:line="360" w:lineRule="auto"/>
        <w:ind w:firstLine="709"/>
        <w:jc w:val="both"/>
        <w:rPr>
          <w:rFonts w:ascii="Times New Roman" w:hAnsi="Times New Roman"/>
          <w:color w:val="000000"/>
          <w:sz w:val="28"/>
          <w:szCs w:val="28"/>
          <w:lang w:val="ru-RU"/>
        </w:rPr>
      </w:pPr>
    </w:p>
    <w:p w:rsidR="000F61D2" w:rsidRPr="00B220EB" w:rsidRDefault="000F61D2" w:rsidP="00B220EB">
      <w:pPr>
        <w:spacing w:after="0" w:line="360" w:lineRule="auto"/>
        <w:ind w:firstLine="709"/>
        <w:jc w:val="both"/>
        <w:rPr>
          <w:rFonts w:ascii="Times New Roman" w:hAnsi="Times New Roman"/>
          <w:color w:val="000000"/>
          <w:sz w:val="28"/>
          <w:szCs w:val="28"/>
          <w:lang w:val="ru-RU"/>
        </w:rPr>
      </w:pPr>
    </w:p>
    <w:p w:rsidR="008B5FFC" w:rsidRPr="000F61D2" w:rsidRDefault="000F61D2" w:rsidP="00B220EB">
      <w:pPr>
        <w:spacing w:after="0" w:line="360" w:lineRule="auto"/>
        <w:ind w:firstLine="709"/>
        <w:jc w:val="both"/>
        <w:rPr>
          <w:rFonts w:ascii="Times New Roman" w:hAnsi="Times New Roman"/>
          <w:color w:val="000000"/>
          <w:sz w:val="28"/>
          <w:szCs w:val="32"/>
        </w:rPr>
      </w:pPr>
      <w:r>
        <w:rPr>
          <w:rFonts w:ascii="Times New Roman" w:hAnsi="Times New Roman"/>
          <w:color w:val="000000"/>
          <w:sz w:val="28"/>
          <w:szCs w:val="32"/>
        </w:rPr>
        <w:br w:type="page"/>
      </w:r>
      <w:r w:rsidR="008B5FFC" w:rsidRPr="000F61D2">
        <w:rPr>
          <w:rFonts w:ascii="Times New Roman" w:hAnsi="Times New Roman"/>
          <w:color w:val="000000"/>
          <w:sz w:val="28"/>
          <w:szCs w:val="32"/>
        </w:rPr>
        <w:t>Лекарственные средства индивидуального изготовления</w:t>
      </w:r>
    </w:p>
    <w:tbl>
      <w:tblPr>
        <w:tblW w:w="488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7"/>
        <w:gridCol w:w="4013"/>
        <w:gridCol w:w="4141"/>
      </w:tblGrid>
      <w:tr w:rsidR="008B5FFC" w:rsidRPr="009C4C62" w:rsidTr="009C4C62">
        <w:trPr>
          <w:cantSplit/>
          <w:trHeight w:val="393"/>
        </w:trPr>
        <w:tc>
          <w:tcPr>
            <w:tcW w:w="64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п/п</w:t>
            </w:r>
          </w:p>
        </w:tc>
        <w:tc>
          <w:tcPr>
            <w:tcW w:w="214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Состав</w:t>
            </w:r>
          </w:p>
        </w:tc>
        <w:tc>
          <w:tcPr>
            <w:tcW w:w="221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Источник</w:t>
            </w:r>
            <w:r w:rsidR="000F61D2" w:rsidRPr="009C4C62">
              <w:rPr>
                <w:rFonts w:ascii="Times New Roman" w:hAnsi="Times New Roman"/>
                <w:color w:val="000000"/>
                <w:sz w:val="20"/>
                <w:szCs w:val="28"/>
                <w:lang w:val="ru-RU"/>
              </w:rPr>
              <w:t xml:space="preserve"> </w:t>
            </w:r>
            <w:r w:rsidRPr="009C4C62">
              <w:rPr>
                <w:rFonts w:ascii="Times New Roman" w:hAnsi="Times New Roman"/>
                <w:color w:val="000000"/>
                <w:sz w:val="20"/>
                <w:szCs w:val="28"/>
              </w:rPr>
              <w:t>информации</w:t>
            </w:r>
          </w:p>
        </w:tc>
      </w:tr>
      <w:tr w:rsidR="008B5FFC" w:rsidRPr="009C4C62" w:rsidTr="009C4C62">
        <w:trPr>
          <w:cantSplit/>
        </w:trPr>
        <w:tc>
          <w:tcPr>
            <w:tcW w:w="64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p>
        </w:tc>
        <w:tc>
          <w:tcPr>
            <w:tcW w:w="214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Rp: Acidi acetylsalicylici 0,3</w:t>
            </w:r>
          </w:p>
          <w:p w:rsidR="008B5FFC" w:rsidRPr="009C4C62" w:rsidRDefault="008B5FFC" w:rsidP="009C4C62">
            <w:pPr>
              <w:spacing w:after="0" w:line="360" w:lineRule="auto"/>
              <w:jc w:val="both"/>
              <w:rPr>
                <w:rFonts w:ascii="Times New Roman" w:hAnsi="Times New Roman"/>
                <w:color w:val="000000"/>
                <w:sz w:val="20"/>
                <w:szCs w:val="24"/>
                <w:lang w:val="pl-PL"/>
              </w:rPr>
            </w:pPr>
            <w:r w:rsidRPr="009C4C62">
              <w:rPr>
                <w:rFonts w:ascii="Times New Roman" w:hAnsi="Times New Roman"/>
                <w:color w:val="000000"/>
                <w:sz w:val="20"/>
                <w:szCs w:val="24"/>
                <w:lang w:val="pl-PL"/>
              </w:rPr>
              <w:t xml:space="preserve">Da tales doses </w:t>
            </w:r>
            <w:r w:rsidR="00B220EB" w:rsidRPr="009C4C62">
              <w:rPr>
                <w:rFonts w:ascii="Times New Roman" w:hAnsi="Times New Roman"/>
                <w:color w:val="000000"/>
                <w:sz w:val="20"/>
                <w:szCs w:val="24"/>
                <w:lang w:val="pl-PL"/>
              </w:rPr>
              <w:t>№2</w:t>
            </w:r>
            <w:r w:rsidRPr="009C4C62">
              <w:rPr>
                <w:rFonts w:ascii="Times New Roman" w:hAnsi="Times New Roman"/>
                <w:color w:val="000000"/>
                <w:sz w:val="20"/>
                <w:szCs w:val="24"/>
                <w:lang w:val="pl-PL"/>
              </w:rPr>
              <w:t>0</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en-US"/>
              </w:rPr>
              <w:t>Signa</w:t>
            </w:r>
            <w:r w:rsidRPr="009C4C62">
              <w:rPr>
                <w:rFonts w:ascii="Times New Roman" w:hAnsi="Times New Roman"/>
                <w:color w:val="000000"/>
                <w:sz w:val="20"/>
                <w:szCs w:val="24"/>
                <w:lang w:val="ru-RU"/>
              </w:rPr>
              <w:t>. По 1 порошку</w:t>
            </w:r>
            <w:r w:rsidRPr="009C4C62">
              <w:rPr>
                <w:rFonts w:ascii="Times New Roman" w:hAnsi="Times New Roman"/>
                <w:color w:val="000000"/>
                <w:sz w:val="20"/>
                <w:szCs w:val="24"/>
              </w:rPr>
              <w:t xml:space="preserve"> 3 раза в день</w:t>
            </w:r>
          </w:p>
        </w:tc>
        <w:tc>
          <w:tcPr>
            <w:tcW w:w="221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Style w:val="a8"/>
                <w:rFonts w:ascii="Times New Roman" w:hAnsi="Times New Roman"/>
                <w:color w:val="000000"/>
                <w:sz w:val="20"/>
              </w:rPr>
              <w:t>Тихонов</w:t>
            </w:r>
            <w:r w:rsidR="00B220EB" w:rsidRPr="009C4C62">
              <w:rPr>
                <w:rStyle w:val="a8"/>
                <w:rFonts w:ascii="Times New Roman" w:hAnsi="Times New Roman"/>
                <w:color w:val="000000"/>
                <w:sz w:val="20"/>
              </w:rPr>
              <w:t xml:space="preserve"> </w:t>
            </w:r>
            <w:r w:rsidRPr="009C4C62">
              <w:rPr>
                <w:rFonts w:ascii="Times New Roman" w:hAnsi="Times New Roman"/>
                <w:color w:val="000000"/>
                <w:sz w:val="20"/>
              </w:rPr>
              <w:t xml:space="preserve">А.И., </w:t>
            </w:r>
            <w:r w:rsidR="00B220EB" w:rsidRPr="009C4C62">
              <w:rPr>
                <w:rFonts w:ascii="Times New Roman" w:hAnsi="Times New Roman"/>
                <w:color w:val="000000"/>
                <w:sz w:val="20"/>
              </w:rPr>
              <w:t>Ярных Т.Г. Технология</w:t>
            </w:r>
            <w:r w:rsidRPr="009C4C62">
              <w:rPr>
                <w:rFonts w:ascii="Times New Roman" w:hAnsi="Times New Roman"/>
                <w:color w:val="000000"/>
                <w:sz w:val="20"/>
              </w:rPr>
              <w:t xml:space="preserve"> лекарств</w:t>
            </w:r>
          </w:p>
        </w:tc>
      </w:tr>
      <w:tr w:rsidR="008B5FFC" w:rsidRPr="009C4C62" w:rsidTr="009C4C62">
        <w:trPr>
          <w:cantSplit/>
          <w:trHeight w:val="745"/>
        </w:trPr>
        <w:tc>
          <w:tcPr>
            <w:tcW w:w="64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w:t>
            </w:r>
          </w:p>
        </w:tc>
        <w:tc>
          <w:tcPr>
            <w:tcW w:w="214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 Кардио</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 0</w:t>
            </w:r>
            <w:r w:rsidR="00B220EB" w:rsidRPr="009C4C62">
              <w:rPr>
                <w:rFonts w:ascii="Times New Roman" w:hAnsi="Times New Roman"/>
                <w:color w:val="000000"/>
                <w:sz w:val="20"/>
                <w:szCs w:val="24"/>
              </w:rPr>
              <w:t>.33 г</w:t>
            </w:r>
          </w:p>
        </w:tc>
        <w:tc>
          <w:tcPr>
            <w:tcW w:w="221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8"/>
              </w:rPr>
              <w:t>www.karapuz.kz</w:t>
            </w:r>
          </w:p>
        </w:tc>
      </w:tr>
      <w:tr w:rsidR="008B5FFC" w:rsidRPr="009C4C62" w:rsidTr="009C4C62">
        <w:trPr>
          <w:cantSplit/>
          <w:trHeight w:val="745"/>
        </w:trPr>
        <w:tc>
          <w:tcPr>
            <w:tcW w:w="64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3.</w:t>
            </w:r>
          </w:p>
        </w:tc>
        <w:tc>
          <w:tcPr>
            <w:tcW w:w="214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8"/>
              </w:rPr>
              <w:t>Упсарин Упса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Состав:</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 xml:space="preserve">Ацетилсалициловая </w:t>
            </w:r>
            <w:r w:rsidRPr="009C4C62">
              <w:rPr>
                <w:rFonts w:ascii="Times New Roman" w:hAnsi="Times New Roman"/>
                <w:color w:val="000000"/>
                <w:sz w:val="20"/>
                <w:szCs w:val="24"/>
              </w:rPr>
              <w:t>кислота</w:t>
            </w:r>
            <w:r w:rsidR="00B220EB" w:rsidRPr="009C4C62">
              <w:rPr>
                <w:rFonts w:ascii="Times New Roman" w:hAnsi="Times New Roman"/>
                <w:color w:val="000000"/>
                <w:sz w:val="20"/>
                <w:szCs w:val="24"/>
              </w:rPr>
              <w:t xml:space="preserve"> 500 мг</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Вспомагательн</w:t>
            </w:r>
            <w:r w:rsidRPr="009C4C62">
              <w:rPr>
                <w:rFonts w:ascii="Times New Roman" w:hAnsi="Times New Roman"/>
                <w:color w:val="000000"/>
                <w:sz w:val="20"/>
                <w:szCs w:val="24"/>
                <w:lang w:val="ru-RU"/>
              </w:rPr>
              <w:t>ые вещества необходимое количество</w:t>
            </w:r>
          </w:p>
        </w:tc>
        <w:tc>
          <w:tcPr>
            <w:tcW w:w="221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8"/>
              </w:rPr>
            </w:pPr>
            <w:r w:rsidRPr="009C4C62">
              <w:rPr>
                <w:rFonts w:ascii="Times New Roman" w:hAnsi="Times New Roman"/>
                <w:color w:val="000000"/>
                <w:sz w:val="20"/>
                <w:szCs w:val="28"/>
              </w:rPr>
              <w:t>www.karapuz.kz</w:t>
            </w:r>
          </w:p>
        </w:tc>
      </w:tr>
    </w:tbl>
    <w:p w:rsidR="008B5FFC" w:rsidRPr="00B220EB" w:rsidRDefault="008B5FFC" w:rsidP="00B220EB">
      <w:pPr>
        <w:spacing w:after="0" w:line="360" w:lineRule="auto"/>
        <w:ind w:firstLine="709"/>
        <w:jc w:val="both"/>
        <w:rPr>
          <w:rFonts w:ascii="Times New Roman" w:hAnsi="Times New Roman"/>
          <w:color w:val="000000"/>
          <w:sz w:val="28"/>
          <w:szCs w:val="28"/>
          <w:lang w:val="ru-RU"/>
        </w:rPr>
      </w:pPr>
    </w:p>
    <w:p w:rsidR="008B5FFC" w:rsidRPr="00B220EB" w:rsidRDefault="008B5FFC" w:rsidP="000F61D2">
      <w:pPr>
        <w:pStyle w:val="a6"/>
        <w:spacing w:after="0" w:line="360" w:lineRule="auto"/>
        <w:ind w:left="0" w:firstLine="709"/>
        <w:jc w:val="both"/>
        <w:rPr>
          <w:rFonts w:ascii="Times New Roman" w:hAnsi="Times New Roman"/>
          <w:color w:val="000000"/>
          <w:sz w:val="28"/>
          <w:szCs w:val="28"/>
          <w:lang w:val="ru-RU"/>
        </w:rPr>
      </w:pPr>
      <w:r w:rsidRPr="00B220EB">
        <w:rPr>
          <w:rFonts w:ascii="Times New Roman" w:hAnsi="Times New Roman"/>
          <w:color w:val="000000"/>
          <w:sz w:val="28"/>
          <w:szCs w:val="28"/>
          <w:lang w:val="ru-RU"/>
        </w:rPr>
        <w:t xml:space="preserve">Анализ информации о регистрации, </w:t>
      </w:r>
      <w:r w:rsidR="000F61D2" w:rsidRPr="00B220EB">
        <w:rPr>
          <w:rFonts w:ascii="Times New Roman" w:hAnsi="Times New Roman"/>
          <w:color w:val="000000"/>
          <w:sz w:val="28"/>
          <w:szCs w:val="28"/>
          <w:lang w:val="ru-RU"/>
        </w:rPr>
        <w:t>перерегистрации</w:t>
      </w:r>
      <w:r w:rsidRPr="00B220EB">
        <w:rPr>
          <w:rFonts w:ascii="Times New Roman" w:hAnsi="Times New Roman"/>
          <w:color w:val="000000"/>
          <w:sz w:val="28"/>
          <w:szCs w:val="28"/>
          <w:lang w:val="ru-RU"/>
        </w:rPr>
        <w:t xml:space="preserve"> ЛС по данным </w:t>
      </w:r>
      <w:r w:rsidR="000F61D2" w:rsidRPr="00B220EB">
        <w:rPr>
          <w:rFonts w:ascii="Times New Roman" w:hAnsi="Times New Roman"/>
          <w:color w:val="000000"/>
          <w:sz w:val="28"/>
          <w:szCs w:val="28"/>
          <w:lang w:val="ru-RU"/>
        </w:rPr>
        <w:t>Государственного</w:t>
      </w:r>
      <w:r w:rsidRPr="00B220EB">
        <w:rPr>
          <w:rFonts w:ascii="Times New Roman" w:hAnsi="Times New Roman"/>
          <w:color w:val="000000"/>
          <w:sz w:val="28"/>
          <w:szCs w:val="28"/>
          <w:lang w:val="ru-RU"/>
        </w:rPr>
        <w:t xml:space="preserve"> фармакологического центра МОЗ за два последних года</w:t>
      </w:r>
    </w:p>
    <w:tbl>
      <w:tblPr>
        <w:tblW w:w="4828"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8"/>
        <w:gridCol w:w="1599"/>
        <w:gridCol w:w="1364"/>
        <w:gridCol w:w="142"/>
        <w:gridCol w:w="1848"/>
        <w:gridCol w:w="2031"/>
        <w:gridCol w:w="1590"/>
      </w:tblGrid>
      <w:tr w:rsidR="008B5FFC" w:rsidRPr="009C4C62" w:rsidTr="009C4C62">
        <w:trPr>
          <w:cantSplit/>
          <w:trHeight w:val="525"/>
        </w:trPr>
        <w:tc>
          <w:tcPr>
            <w:tcW w:w="3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п/п</w:t>
            </w:r>
          </w:p>
        </w:tc>
        <w:tc>
          <w:tcPr>
            <w:tcW w:w="8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Название ЛС</w:t>
            </w:r>
          </w:p>
        </w:tc>
        <w:tc>
          <w:tcPr>
            <w:tcW w:w="815" w:type="pct"/>
            <w:gridSpan w:val="2"/>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Форма</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выпуска</w:t>
            </w:r>
          </w:p>
        </w:tc>
        <w:tc>
          <w:tcPr>
            <w:tcW w:w="10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Производитель,</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страна</w:t>
            </w:r>
          </w:p>
        </w:tc>
        <w:tc>
          <w:tcPr>
            <w:tcW w:w="109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Регистрационная</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процедура</w:t>
            </w:r>
          </w:p>
        </w:tc>
        <w:tc>
          <w:tcPr>
            <w:tcW w:w="86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Дата и № приказа МОЗ</w:t>
            </w:r>
          </w:p>
        </w:tc>
      </w:tr>
      <w:tr w:rsidR="008B5FFC" w:rsidRPr="009C4C62" w:rsidTr="009C4C62">
        <w:trPr>
          <w:cantSplit/>
          <w:trHeight w:val="1692"/>
        </w:trPr>
        <w:tc>
          <w:tcPr>
            <w:tcW w:w="3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p>
        </w:tc>
        <w:tc>
          <w:tcPr>
            <w:tcW w:w="8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Упсарин упса с витамин С</w:t>
            </w:r>
          </w:p>
        </w:tc>
        <w:tc>
          <w:tcPr>
            <w:tcW w:w="815" w:type="pct"/>
            <w:gridSpan w:val="2"/>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шипучи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 xml:space="preserve">0,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2 Х 2 в тубики</w:t>
            </w:r>
          </w:p>
        </w:tc>
        <w:tc>
          <w:tcPr>
            <w:tcW w:w="10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Франция, Бристол-Маиерс Сквибб</w:t>
            </w:r>
          </w:p>
        </w:tc>
        <w:tc>
          <w:tcPr>
            <w:tcW w:w="109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 в связи с окончания термином действий регистраций удостоверения</w:t>
            </w:r>
          </w:p>
        </w:tc>
        <w:tc>
          <w:tcPr>
            <w:tcW w:w="86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22.01.2008</w:t>
            </w:r>
          </w:p>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w:t>
            </w:r>
            <w:r w:rsidR="008B5FFC" w:rsidRPr="009C4C62">
              <w:rPr>
                <w:rFonts w:ascii="Times New Roman" w:hAnsi="Times New Roman"/>
                <w:color w:val="000000"/>
                <w:sz w:val="20"/>
                <w:szCs w:val="24"/>
              </w:rPr>
              <w:t>22</w:t>
            </w:r>
          </w:p>
        </w:tc>
      </w:tr>
      <w:tr w:rsidR="008B5FFC" w:rsidRPr="009C4C62" w:rsidTr="009C4C62">
        <w:trPr>
          <w:cantSplit/>
          <w:trHeight w:val="1742"/>
        </w:trPr>
        <w:tc>
          <w:tcPr>
            <w:tcW w:w="3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2</w:t>
            </w:r>
          </w:p>
        </w:tc>
        <w:tc>
          <w:tcPr>
            <w:tcW w:w="8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Упсавит витамин С</w:t>
            </w:r>
          </w:p>
        </w:tc>
        <w:tc>
          <w:tcPr>
            <w:tcW w:w="815" w:type="pct"/>
            <w:gridSpan w:val="2"/>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шипучий по 1г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 у тубики</w:t>
            </w:r>
          </w:p>
        </w:tc>
        <w:tc>
          <w:tcPr>
            <w:tcW w:w="10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Франция, Бристол-Маиерс Сквибб</w:t>
            </w:r>
          </w:p>
        </w:tc>
        <w:tc>
          <w:tcPr>
            <w:tcW w:w="109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 в связи с окончания термином действий регистраций удостоверения</w:t>
            </w:r>
          </w:p>
        </w:tc>
        <w:tc>
          <w:tcPr>
            <w:tcW w:w="86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22.01.2008</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№0</w:t>
            </w:r>
            <w:r w:rsidR="008B5FFC" w:rsidRPr="009C4C62">
              <w:rPr>
                <w:rFonts w:ascii="Times New Roman" w:hAnsi="Times New Roman"/>
                <w:color w:val="000000"/>
                <w:sz w:val="20"/>
                <w:szCs w:val="24"/>
              </w:rPr>
              <w:t>22</w:t>
            </w:r>
          </w:p>
        </w:tc>
      </w:tr>
      <w:tr w:rsidR="008B5FFC" w:rsidRPr="009C4C62" w:rsidTr="009C4C62">
        <w:trPr>
          <w:cantSplit/>
          <w:trHeight w:val="2302"/>
        </w:trPr>
        <w:tc>
          <w:tcPr>
            <w:tcW w:w="3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3</w:t>
            </w:r>
          </w:p>
        </w:tc>
        <w:tc>
          <w:tcPr>
            <w:tcW w:w="8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Аспирин</w:t>
            </w:r>
            <w:r w:rsidRPr="009C4C62">
              <w:rPr>
                <w:rFonts w:ascii="Times New Roman" w:hAnsi="Times New Roman"/>
                <w:b/>
                <w:color w:val="000000"/>
                <w:sz w:val="20"/>
                <w:szCs w:val="24"/>
              </w:rPr>
              <w:t>®</w:t>
            </w:r>
          </w:p>
        </w:tc>
        <w:tc>
          <w:tcPr>
            <w:tcW w:w="73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по </w:t>
            </w:r>
            <w:r w:rsidR="00B220EB" w:rsidRPr="009C4C62">
              <w:rPr>
                <w:rFonts w:ascii="Times New Roman" w:hAnsi="Times New Roman"/>
                <w:color w:val="000000"/>
                <w:sz w:val="20"/>
                <w:szCs w:val="24"/>
                <w:lang w:val="ru-RU"/>
              </w:rPr>
              <w:t>500 мг</w:t>
            </w:r>
            <w:r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00</w:t>
            </w:r>
          </w:p>
        </w:tc>
        <w:tc>
          <w:tcPr>
            <w:tcW w:w="1077" w:type="pct"/>
            <w:gridSpan w:val="2"/>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Нимечина: Биттерфлейд ГмбХ, Нимечина</w:t>
            </w:r>
          </w:p>
        </w:tc>
        <w:tc>
          <w:tcPr>
            <w:tcW w:w="109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Внесенные из</w:t>
            </w:r>
            <w:r w:rsidRPr="009C4C62">
              <w:rPr>
                <w:rFonts w:ascii="Times New Roman" w:hAnsi="Times New Roman"/>
                <w:color w:val="000000"/>
                <w:sz w:val="20"/>
                <w:szCs w:val="24"/>
              </w:rPr>
              <w:t>менения до регистрационны материалы; измененич в инструкций для медицинского применения; регистрация допълнение упаковки</w:t>
            </w:r>
          </w:p>
        </w:tc>
        <w:tc>
          <w:tcPr>
            <w:tcW w:w="86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22.01.2008</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№0</w:t>
            </w:r>
            <w:r w:rsidR="008B5FFC" w:rsidRPr="009C4C62">
              <w:rPr>
                <w:rFonts w:ascii="Times New Roman" w:hAnsi="Times New Roman"/>
                <w:color w:val="000000"/>
                <w:sz w:val="20"/>
                <w:szCs w:val="24"/>
              </w:rPr>
              <w:t>22</w:t>
            </w:r>
          </w:p>
        </w:tc>
      </w:tr>
    </w:tbl>
    <w:tbl>
      <w:tblPr>
        <w:tblpPr w:leftFromText="141" w:rightFromText="141" w:vertAnchor="text" w:horzAnchor="margin" w:tblpX="192" w:tblpY="1"/>
        <w:tblW w:w="48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4"/>
        <w:gridCol w:w="1575"/>
        <w:gridCol w:w="1392"/>
        <w:gridCol w:w="1997"/>
        <w:gridCol w:w="2254"/>
        <w:gridCol w:w="1356"/>
      </w:tblGrid>
      <w:tr w:rsidR="000F61D2" w:rsidRPr="009C4C62" w:rsidTr="009C4C62">
        <w:trPr>
          <w:cantSplit/>
          <w:trHeight w:val="2687"/>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4</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Аспирин</w:t>
            </w:r>
            <w:r w:rsidRPr="009C4C62">
              <w:rPr>
                <w:rFonts w:ascii="Times New Roman" w:hAnsi="Times New Roman"/>
                <w:b/>
                <w:color w:val="000000"/>
                <w:sz w:val="20"/>
                <w:szCs w:val="24"/>
              </w:rPr>
              <w:t>® С</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шипучий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Нимечина: Биттерфлейд ГмбХ,</w:t>
            </w:r>
            <w:r w:rsidR="00B220EB"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Нимечина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Внесенные из</w:t>
            </w:r>
            <w:r w:rsidRPr="009C4C62">
              <w:rPr>
                <w:rFonts w:ascii="Times New Roman" w:hAnsi="Times New Roman"/>
                <w:color w:val="000000"/>
                <w:sz w:val="20"/>
                <w:szCs w:val="24"/>
              </w:rPr>
              <w:t>менения до регистрационны материалы; измененич в инструкций для медицинского применения; регистрация допълнение упаковки</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22.01.2008</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№0</w:t>
            </w:r>
            <w:r w:rsidR="008B5FFC" w:rsidRPr="009C4C62">
              <w:rPr>
                <w:rFonts w:ascii="Times New Roman" w:hAnsi="Times New Roman"/>
                <w:color w:val="000000"/>
                <w:sz w:val="20"/>
                <w:szCs w:val="24"/>
              </w:rPr>
              <w:t>22</w:t>
            </w:r>
          </w:p>
        </w:tc>
      </w:tr>
      <w:tr w:rsidR="000F61D2" w:rsidRPr="009C4C62" w:rsidTr="009C4C62">
        <w:trPr>
          <w:cantSplit/>
          <w:trHeight w:val="27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5</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Аспирин Кардио</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 xml:space="preserve">Таблетки, откриты кишково растворимая оболочка по </w:t>
            </w:r>
            <w:r w:rsidR="00B220EB" w:rsidRPr="009C4C62">
              <w:rPr>
                <w:rFonts w:ascii="Times New Roman" w:hAnsi="Times New Roman"/>
                <w:color w:val="000000"/>
                <w:sz w:val="20"/>
                <w:szCs w:val="24"/>
                <w:lang w:val="ru-RU"/>
              </w:rPr>
              <w:t>100 мг</w:t>
            </w:r>
            <w:r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 Биттерфлейд ГмбХ, Нимечина.</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Кимика Фармасютика</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Ц.А.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Испания</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 в связи с окончания термином действий регистраций удостоверения; изменение имя и местонахождения производителя</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07.03.2008</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19</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 кардио</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w:t>
            </w:r>
            <w:r w:rsidR="000F61D2" w:rsidRPr="009C4C62">
              <w:rPr>
                <w:rFonts w:ascii="Times New Roman" w:hAnsi="Times New Roman"/>
                <w:color w:val="000000"/>
                <w:sz w:val="20"/>
                <w:szCs w:val="24"/>
                <w:lang w:val="ru-RU"/>
              </w:rPr>
              <w:t>открыты</w:t>
            </w:r>
            <w:r w:rsidRPr="009C4C62">
              <w:rPr>
                <w:rFonts w:ascii="Times New Roman" w:hAnsi="Times New Roman"/>
                <w:color w:val="000000"/>
                <w:sz w:val="20"/>
                <w:szCs w:val="24"/>
                <w:lang w:val="ru-RU"/>
              </w:rPr>
              <w:t xml:space="preserve"> кишково растворимая оболочка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По </w:t>
            </w:r>
            <w:r w:rsidR="00B220EB" w:rsidRPr="009C4C62">
              <w:rPr>
                <w:rFonts w:ascii="Times New Roman" w:hAnsi="Times New Roman"/>
                <w:color w:val="000000"/>
                <w:sz w:val="20"/>
                <w:szCs w:val="24"/>
              </w:rPr>
              <w:t>300 мг</w:t>
            </w:r>
            <w:r w:rsidRPr="009C4C62">
              <w:rPr>
                <w:rFonts w:ascii="Times New Roman" w:hAnsi="Times New Roman"/>
                <w:color w:val="000000"/>
                <w:sz w:val="20"/>
                <w:szCs w:val="24"/>
              </w:rPr>
              <w:t xml:space="preserve">, </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 Биттерфлейд ГмбХ, Нимечина.</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Кимика Фармасютика</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Ц.А.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Испания</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 в связи с окончания термином действий регистраций удостоверения; изменение имя и местонахождения производителя</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07.03.2008</w:t>
            </w:r>
          </w:p>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19</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 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Таблетки по 0.5</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 xml:space="preserve">г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ВАТ </w:t>
            </w:r>
            <w:r w:rsidR="00B220EB" w:rsidRPr="009C4C62">
              <w:rPr>
                <w:rFonts w:ascii="Times New Roman" w:hAnsi="Times New Roman"/>
                <w:color w:val="000000"/>
                <w:sz w:val="20"/>
                <w:szCs w:val="24"/>
              </w:rPr>
              <w:t>«Лубнифарм»</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Украйна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уточнения в АНД ‘’количественные назначения’’</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07.03.2008</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21</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w:t>
            </w:r>
            <w:r w:rsidRPr="009C4C62">
              <w:rPr>
                <w:rFonts w:ascii="Times New Roman" w:hAnsi="Times New Roman"/>
                <w:b/>
                <w:color w:val="000000"/>
                <w:sz w:val="20"/>
                <w:szCs w:val="18"/>
              </w:rPr>
              <w:t>®</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по </w:t>
            </w:r>
            <w:r w:rsidR="00B220EB" w:rsidRPr="009C4C62">
              <w:rPr>
                <w:rFonts w:ascii="Times New Roman" w:hAnsi="Times New Roman"/>
                <w:color w:val="000000"/>
                <w:sz w:val="20"/>
                <w:szCs w:val="24"/>
                <w:lang w:val="ru-RU"/>
              </w:rPr>
              <w:t>500 мг</w:t>
            </w:r>
            <w:r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Нимечина: Биттерфлейд ГмбХ,</w:t>
            </w:r>
            <w:r w:rsidR="00B220EB"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Нимечина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изменения процедури испробоват готовые лекарственны средствь</w:t>
            </w:r>
          </w:p>
        </w:tc>
        <w:tc>
          <w:tcPr>
            <w:tcW w:w="734" w:type="pct"/>
            <w:shd w:val="clear" w:color="auto" w:fill="auto"/>
          </w:tcPr>
          <w:p w:rsidR="00B220EB"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18.03.</w:t>
            </w:r>
            <w:r w:rsidR="00B220EB" w:rsidRPr="009C4C62">
              <w:rPr>
                <w:rFonts w:ascii="Times New Roman" w:hAnsi="Times New Roman"/>
                <w:color w:val="000000"/>
                <w:sz w:val="20"/>
                <w:szCs w:val="24"/>
                <w:lang w:val="ru-RU"/>
              </w:rPr>
              <w:t>2008 г.</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39</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9</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Таблетки по 0.5</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 xml:space="preserve">г,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ВАТ </w:t>
            </w:r>
            <w:r w:rsidR="00B220EB" w:rsidRPr="009C4C62">
              <w:rPr>
                <w:rFonts w:ascii="Times New Roman" w:hAnsi="Times New Roman"/>
                <w:color w:val="000000"/>
                <w:sz w:val="20"/>
                <w:szCs w:val="24"/>
              </w:rPr>
              <w:t>«Лубнифарм»</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Украйна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Уточнения графичного изображения упаковки</w:t>
            </w:r>
          </w:p>
        </w:tc>
        <w:tc>
          <w:tcPr>
            <w:tcW w:w="734" w:type="pct"/>
            <w:shd w:val="clear" w:color="auto" w:fill="auto"/>
          </w:tcPr>
          <w:p w:rsidR="00B220EB"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18.03.</w:t>
            </w:r>
            <w:r w:rsidR="00B220EB" w:rsidRPr="009C4C62">
              <w:rPr>
                <w:rFonts w:ascii="Times New Roman" w:hAnsi="Times New Roman"/>
                <w:color w:val="000000"/>
                <w:sz w:val="20"/>
                <w:szCs w:val="24"/>
                <w:lang w:val="ru-RU"/>
              </w:rPr>
              <w:t>2008 г.</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39</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10</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Таблетки по 0.5</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 xml:space="preserve">г,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0х2 в блистер</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АТ </w:t>
            </w:r>
            <w:r w:rsidR="00B220EB" w:rsidRPr="009C4C62">
              <w:rPr>
                <w:rFonts w:ascii="Times New Roman" w:hAnsi="Times New Roman"/>
                <w:color w:val="000000"/>
                <w:sz w:val="20"/>
                <w:szCs w:val="24"/>
              </w:rPr>
              <w:t>«Г</w:t>
            </w:r>
            <w:r w:rsidRPr="009C4C62">
              <w:rPr>
                <w:rFonts w:ascii="Times New Roman" w:hAnsi="Times New Roman"/>
                <w:color w:val="000000"/>
                <w:sz w:val="20"/>
                <w:szCs w:val="24"/>
              </w:rPr>
              <w:t>аличфарм</w:t>
            </w:r>
            <w:r w:rsidR="00B220EB" w:rsidRPr="009C4C62">
              <w:rPr>
                <w:rFonts w:ascii="Times New Roman" w:hAnsi="Times New Roman"/>
                <w:color w:val="000000"/>
                <w:sz w:val="20"/>
                <w:szCs w:val="24"/>
              </w:rPr>
              <w:t>»,</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Украйна Г</w:t>
            </w:r>
            <w:r w:rsidR="00B220EB" w:rsidRPr="009C4C62">
              <w:rPr>
                <w:rFonts w:ascii="Times New Roman" w:hAnsi="Times New Roman"/>
                <w:color w:val="000000"/>
                <w:sz w:val="20"/>
                <w:szCs w:val="24"/>
              </w:rPr>
              <w:t>. Ль</w:t>
            </w:r>
            <w:r w:rsidRPr="009C4C62">
              <w:rPr>
                <w:rFonts w:ascii="Times New Roman" w:hAnsi="Times New Roman"/>
                <w:color w:val="000000"/>
                <w:sz w:val="20"/>
                <w:szCs w:val="24"/>
              </w:rPr>
              <w:t>вов</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ВАТ ‘’ Киевмедпрепарат’’, Украйна </w:t>
            </w:r>
            <w:r w:rsidR="00B220EB" w:rsidRPr="009C4C62">
              <w:rPr>
                <w:rFonts w:ascii="Times New Roman" w:hAnsi="Times New Roman"/>
                <w:color w:val="000000"/>
                <w:sz w:val="20"/>
                <w:szCs w:val="24"/>
              </w:rPr>
              <w:t>г. Киев</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Внесенных изменений до регистрационны материалы: смяна произворителя активной </w:t>
            </w:r>
            <w:r w:rsidR="00B220EB" w:rsidRPr="009C4C62">
              <w:rPr>
                <w:rFonts w:ascii="Times New Roman" w:hAnsi="Times New Roman"/>
                <w:color w:val="000000"/>
                <w:sz w:val="20"/>
                <w:szCs w:val="24"/>
              </w:rPr>
              <w:t>субстанций: в</w:t>
            </w:r>
            <w:r w:rsidRPr="009C4C62">
              <w:rPr>
                <w:rFonts w:ascii="Times New Roman" w:hAnsi="Times New Roman"/>
                <w:color w:val="000000"/>
                <w:sz w:val="20"/>
                <w:szCs w:val="24"/>
              </w:rPr>
              <w:t>ведения допулнительного производителя: измена спецификации и процедура испробувания препарата; измена в листовка препарата, инструкций для медицинского применения и маркоровки внесени в интересах охрани здоровя отдельно за результатами послерегистрационного огляда</w:t>
            </w:r>
            <w:r w:rsidR="00B220EB" w:rsidRPr="009C4C62">
              <w:rPr>
                <w:rFonts w:ascii="Times New Roman" w:hAnsi="Times New Roman"/>
                <w:color w:val="000000"/>
                <w:sz w:val="20"/>
                <w:szCs w:val="24"/>
              </w:rPr>
              <w:t>; и</w:t>
            </w:r>
            <w:r w:rsidRPr="009C4C62">
              <w:rPr>
                <w:rFonts w:ascii="Times New Roman" w:hAnsi="Times New Roman"/>
                <w:color w:val="000000"/>
                <w:sz w:val="20"/>
                <w:szCs w:val="24"/>
              </w:rPr>
              <w:t>зменение состава препарата (вспомагательних веществ); регистрация дополнительной опаковки</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21.08.2008</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№4</w:t>
            </w:r>
            <w:r w:rsidR="008B5FFC" w:rsidRPr="009C4C62">
              <w:rPr>
                <w:rFonts w:ascii="Times New Roman" w:hAnsi="Times New Roman"/>
                <w:color w:val="000000"/>
                <w:sz w:val="20"/>
                <w:szCs w:val="24"/>
                <w:lang w:val="ru-RU"/>
              </w:rPr>
              <w:t>85</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en-US"/>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Таблетки</w:t>
            </w:r>
            <w:r w:rsidRPr="009C4C62">
              <w:rPr>
                <w:rFonts w:ascii="Times New Roman" w:hAnsi="Times New Roman"/>
                <w:color w:val="000000"/>
                <w:sz w:val="20"/>
                <w:szCs w:val="24"/>
                <w:lang w:val="en-US"/>
              </w:rPr>
              <w:t xml:space="preserve"> </w:t>
            </w:r>
            <w:r w:rsidRPr="009C4C62">
              <w:rPr>
                <w:rFonts w:ascii="Times New Roman" w:hAnsi="Times New Roman"/>
                <w:color w:val="000000"/>
                <w:sz w:val="20"/>
                <w:szCs w:val="24"/>
              </w:rPr>
              <w:t xml:space="preserve">по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ВАТ </w:t>
            </w:r>
            <w:r w:rsidR="00B220EB" w:rsidRPr="009C4C62">
              <w:rPr>
                <w:rFonts w:ascii="Times New Roman" w:hAnsi="Times New Roman"/>
                <w:color w:val="000000"/>
                <w:sz w:val="20"/>
                <w:szCs w:val="24"/>
              </w:rPr>
              <w:t>«Лубнифарм»</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Украйна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Перерегистрацияв связи с окон чание термином действие регистрационного удостоверение; уточнения опаковки</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5.3.2007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03</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12</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w:t>
            </w:r>
            <w:r w:rsidRPr="009C4C62">
              <w:rPr>
                <w:rFonts w:ascii="Times New Roman" w:hAnsi="Times New Roman"/>
                <w:color w:val="000000"/>
                <w:sz w:val="20"/>
                <w:szCs w:val="24"/>
              </w:rPr>
              <w:t xml:space="preserve">по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 в стрипах</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 xml:space="preserve">ВАТ </w:t>
            </w:r>
            <w:r w:rsidR="00B220EB" w:rsidRPr="009C4C62">
              <w:rPr>
                <w:rFonts w:ascii="Times New Roman" w:hAnsi="Times New Roman"/>
                <w:color w:val="000000"/>
                <w:sz w:val="20"/>
                <w:szCs w:val="24"/>
              </w:rPr>
              <w:t>«Л</w:t>
            </w:r>
            <w:r w:rsidRPr="009C4C62">
              <w:rPr>
                <w:rFonts w:ascii="Times New Roman" w:hAnsi="Times New Roman"/>
                <w:color w:val="000000"/>
                <w:sz w:val="20"/>
                <w:szCs w:val="24"/>
              </w:rPr>
              <w:t>уганский химико-фармацевтични</w:t>
            </w:r>
            <w:r w:rsidRPr="009C4C62">
              <w:rPr>
                <w:rFonts w:ascii="Times New Roman" w:hAnsi="Times New Roman"/>
                <w:color w:val="000000"/>
                <w:sz w:val="20"/>
                <w:szCs w:val="24"/>
                <w:lang w:val="ru-RU"/>
              </w:rPr>
              <w:t>ы</w:t>
            </w:r>
            <w:r w:rsidRPr="009C4C62">
              <w:rPr>
                <w:rFonts w:ascii="Times New Roman" w:hAnsi="Times New Roman"/>
                <w:color w:val="000000"/>
                <w:sz w:val="20"/>
                <w:szCs w:val="24"/>
              </w:rPr>
              <w:t xml:space="preserve"> завод</w:t>
            </w:r>
            <w:r w:rsidRPr="009C4C62">
              <w:rPr>
                <w:rFonts w:ascii="Times New Roman" w:hAnsi="Times New Roman"/>
                <w:color w:val="000000"/>
                <w:sz w:val="20"/>
                <w:szCs w:val="24"/>
                <w:lang w:val="ru-RU"/>
              </w:rPr>
              <w:t xml:space="preserve">'' Украйна </w:t>
            </w:r>
            <w:r w:rsidR="00B220EB" w:rsidRPr="009C4C62">
              <w:rPr>
                <w:rFonts w:ascii="Times New Roman" w:hAnsi="Times New Roman"/>
                <w:color w:val="000000"/>
                <w:sz w:val="20"/>
                <w:szCs w:val="24"/>
                <w:lang w:val="ru-RU"/>
              </w:rPr>
              <w:t>г. Луганск</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Перерегистрацияв связи с окон чание термином действие регистрационного удостоверение; уточнения опаковки</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5.3.2007</w:t>
            </w:r>
            <w:r w:rsidR="000F61D2"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03</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13</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по 0.5г,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 у контурих</w:t>
            </w:r>
            <w:r w:rsidR="00B220EB"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безчарункових або чарункових упаковках</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ТЕМИС ЛАБОРАТОРИС Пвт Лтд</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Индия</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измена цветовая гама первичная упаковка</w:t>
            </w:r>
            <w:r w:rsidR="00B220EB" w:rsidRPr="009C4C62">
              <w:rPr>
                <w:rFonts w:ascii="Times New Roman" w:hAnsi="Times New Roman"/>
                <w:color w:val="000000"/>
                <w:sz w:val="20"/>
                <w:szCs w:val="24"/>
              </w:rPr>
              <w:t xml:space="preserve"> </w:t>
            </w:r>
            <w:r w:rsidRPr="009C4C62">
              <w:rPr>
                <w:rFonts w:ascii="Times New Roman" w:hAnsi="Times New Roman"/>
                <w:color w:val="000000"/>
                <w:sz w:val="20"/>
                <w:szCs w:val="24"/>
                <w:lang w:val="ru-RU"/>
              </w:rPr>
              <w:t xml:space="preserve">вилучення р. </w:t>
            </w:r>
            <w:r w:rsidR="00B220EB" w:rsidRPr="009C4C62">
              <w:rPr>
                <w:rFonts w:ascii="Times New Roman" w:hAnsi="Times New Roman"/>
                <w:color w:val="000000"/>
                <w:sz w:val="20"/>
                <w:szCs w:val="24"/>
                <w:lang w:val="ru-RU"/>
              </w:rPr>
              <w:t>«Маркування»</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5.3.2007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03</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14</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w:t>
            </w:r>
            <w:r w:rsidRPr="009C4C62">
              <w:rPr>
                <w:rFonts w:ascii="Times New Roman" w:hAnsi="Times New Roman"/>
                <w:color w:val="000000"/>
                <w:sz w:val="20"/>
                <w:szCs w:val="24"/>
                <w:lang w:val="uk-UA"/>
              </w:rPr>
              <w:t xml:space="preserve"> </w:t>
            </w:r>
            <w:r w:rsidRPr="009C4C62">
              <w:rPr>
                <w:rFonts w:ascii="Times New Roman" w:hAnsi="Times New Roman"/>
                <w:color w:val="000000"/>
                <w:sz w:val="20"/>
                <w:szCs w:val="24"/>
              </w:rPr>
              <w:t>1000</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шипучие по </w:t>
            </w:r>
            <w:r w:rsidR="00B220EB" w:rsidRPr="009C4C62">
              <w:rPr>
                <w:rFonts w:ascii="Times New Roman" w:hAnsi="Times New Roman"/>
                <w:color w:val="000000"/>
                <w:sz w:val="20"/>
                <w:szCs w:val="24"/>
                <w:lang w:val="ru-RU"/>
              </w:rPr>
              <w:t>500 мг</w:t>
            </w:r>
            <w:r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 xml:space="preserve">Х6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Х12</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Нимечина: Биттерфлейд ГмбХ,</w:t>
            </w:r>
            <w:r w:rsidR="00B220EB"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Нимечина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изменение графичного изображения упаковки</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19.04.2007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95</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15</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Таблетки 0.5г, у контурих с оболочки или без оболочки</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ВАТ ‘’Монофарм’’</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Украйна черкаськая област </w:t>
            </w:r>
            <w:r w:rsidR="00B220EB" w:rsidRPr="009C4C62">
              <w:rPr>
                <w:rFonts w:ascii="Times New Roman" w:hAnsi="Times New Roman"/>
                <w:color w:val="000000"/>
                <w:sz w:val="20"/>
                <w:szCs w:val="24"/>
              </w:rPr>
              <w:t>г. Манастирище</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Перерегистрацияв связи с окон чание термином действие регистрационного удостоверение; регистрация дата упаковки</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19.04.2007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w:t>
            </w:r>
            <w:r w:rsidR="008B5FFC" w:rsidRPr="009C4C62">
              <w:rPr>
                <w:rFonts w:ascii="Times New Roman" w:hAnsi="Times New Roman"/>
                <w:color w:val="000000"/>
                <w:sz w:val="20"/>
                <w:szCs w:val="24"/>
                <w:lang w:val="ru-RU"/>
              </w:rPr>
              <w:t>95</w:t>
            </w:r>
          </w:p>
        </w:tc>
      </w:tr>
      <w:tr w:rsidR="000F61D2" w:rsidRPr="009C4C62" w:rsidTr="009C4C62">
        <w:trPr>
          <w:cantSplit/>
          <w:trHeight w:val="2005"/>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 xml:space="preserve">таблетки по 500 мг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 xml:space="preserve">0, </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 xml:space="preserve">0,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ЗАТ ‘’Технолог’’</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Украйна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изменение графичного изображения упаковк</w:t>
            </w:r>
            <w:r w:rsidR="00B220EB" w:rsidRPr="009C4C62">
              <w:rPr>
                <w:rFonts w:ascii="Times New Roman" w:hAnsi="Times New Roman"/>
                <w:color w:val="000000"/>
                <w:sz w:val="20"/>
                <w:szCs w:val="24"/>
              </w:rPr>
              <w:t>и (для №1</w:t>
            </w:r>
            <w:r w:rsidRPr="009C4C62">
              <w:rPr>
                <w:rFonts w:ascii="Times New Roman" w:hAnsi="Times New Roman"/>
                <w:color w:val="000000"/>
                <w:sz w:val="20"/>
                <w:szCs w:val="24"/>
              </w:rPr>
              <w:t xml:space="preserve">0 и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0х2)</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06.08.2007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№4</w:t>
            </w:r>
            <w:r w:rsidR="008B5FFC" w:rsidRPr="009C4C62">
              <w:rPr>
                <w:rFonts w:ascii="Times New Roman" w:hAnsi="Times New Roman"/>
                <w:color w:val="000000"/>
                <w:sz w:val="20"/>
                <w:szCs w:val="24"/>
                <w:lang w:val="ru-RU"/>
              </w:rPr>
              <w:t>54</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17</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 С</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шипучие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 xml:space="preserve">0,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2</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Нимечина: Биттерфлейд ГмбХ,</w:t>
            </w:r>
            <w:r w:rsidR="00B220EB"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Нимечина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изменение графичного изображения упаковк</w:t>
            </w:r>
            <w:r w:rsidR="00B220EB" w:rsidRPr="009C4C62">
              <w:rPr>
                <w:rFonts w:ascii="Times New Roman" w:hAnsi="Times New Roman"/>
                <w:color w:val="000000"/>
                <w:sz w:val="20"/>
                <w:szCs w:val="24"/>
              </w:rPr>
              <w:t>и (для №1</w:t>
            </w:r>
            <w:r w:rsidRPr="009C4C62">
              <w:rPr>
                <w:rFonts w:ascii="Times New Roman" w:hAnsi="Times New Roman"/>
                <w:color w:val="000000"/>
                <w:sz w:val="20"/>
                <w:szCs w:val="24"/>
              </w:rPr>
              <w:t>0)</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06.08.2007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№4</w:t>
            </w:r>
            <w:r w:rsidR="008B5FFC" w:rsidRPr="009C4C62">
              <w:rPr>
                <w:rFonts w:ascii="Times New Roman" w:hAnsi="Times New Roman"/>
                <w:color w:val="000000"/>
                <w:sz w:val="20"/>
                <w:szCs w:val="24"/>
                <w:lang w:val="ru-RU"/>
              </w:rPr>
              <w:t>54</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18</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 Кардио</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lang w:val="ru-RU"/>
              </w:rPr>
              <w:t xml:space="preserve">Таблетки открытая оболочка кишково растворим по </w:t>
            </w:r>
            <w:r w:rsidR="00B220EB" w:rsidRPr="009C4C62">
              <w:rPr>
                <w:rFonts w:ascii="Times New Roman" w:hAnsi="Times New Roman"/>
                <w:color w:val="000000"/>
                <w:sz w:val="20"/>
                <w:szCs w:val="24"/>
                <w:lang w:val="ru-RU"/>
              </w:rPr>
              <w:t>100 мг</w:t>
            </w:r>
            <w:r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300 мг</w:t>
            </w:r>
            <w:r w:rsidRPr="009C4C62">
              <w:rPr>
                <w:rFonts w:ascii="Times New Roman" w:hAnsi="Times New Roman"/>
                <w:color w:val="000000"/>
                <w:sz w:val="20"/>
                <w:szCs w:val="24"/>
                <w:lang w:val="ru-RU"/>
              </w:rPr>
              <w:t xml:space="preserve">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 Биттерфлейд ГмбХ, Нимечина.</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Кимика Фармасютика</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Ц.А.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Испания</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измяна в инструкций медицинского применения</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17.09.2007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№5</w:t>
            </w:r>
            <w:r w:rsidR="008B5FFC" w:rsidRPr="009C4C62">
              <w:rPr>
                <w:rFonts w:ascii="Times New Roman" w:hAnsi="Times New Roman"/>
                <w:color w:val="000000"/>
                <w:sz w:val="20"/>
                <w:szCs w:val="24"/>
                <w:lang w:val="ru-RU"/>
              </w:rPr>
              <w:t>57</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19</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Аспирин® С</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шипучие </w:t>
            </w:r>
            <w:r w:rsidR="00B220EB" w:rsidRPr="009C4C62">
              <w:rPr>
                <w:rFonts w:ascii="Times New Roman" w:hAnsi="Times New Roman"/>
                <w:color w:val="000000"/>
                <w:sz w:val="20"/>
                <w:szCs w:val="24"/>
                <w:lang w:val="ru-RU"/>
              </w:rPr>
              <w:t>№10 (</w:t>
            </w:r>
            <w:r w:rsidRPr="009C4C62">
              <w:rPr>
                <w:rFonts w:ascii="Times New Roman" w:hAnsi="Times New Roman"/>
                <w:color w:val="000000"/>
                <w:sz w:val="20"/>
                <w:szCs w:val="24"/>
                <w:lang w:val="ru-RU"/>
              </w:rPr>
              <w:t xml:space="preserve">2х5), </w:t>
            </w:r>
            <w:r w:rsidR="00B220EB" w:rsidRPr="009C4C62">
              <w:rPr>
                <w:rFonts w:ascii="Times New Roman" w:hAnsi="Times New Roman"/>
                <w:color w:val="000000"/>
                <w:sz w:val="20"/>
                <w:szCs w:val="24"/>
                <w:lang w:val="ru-RU"/>
              </w:rPr>
              <w:t>№2</w:t>
            </w:r>
            <w:r w:rsidRPr="009C4C62">
              <w:rPr>
                <w:rFonts w:ascii="Times New Roman" w:hAnsi="Times New Roman"/>
                <w:color w:val="000000"/>
                <w:sz w:val="20"/>
                <w:szCs w:val="24"/>
                <w:lang w:val="ru-RU"/>
              </w:rPr>
              <w:t>0 (2х10)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Байер АГ,</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Нимечина: Биттерфлейд ГмбХ,</w:t>
            </w:r>
            <w:r w:rsidR="00B220EB"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lang w:val="ru-RU"/>
              </w:rPr>
              <w:t>Нимечина</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Внесенных изменений до регистрационны материалы: измяна процедура испробувание готовы лекарственны продукт</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25.10.2007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№6</w:t>
            </w:r>
            <w:r w:rsidR="008B5FFC" w:rsidRPr="009C4C62">
              <w:rPr>
                <w:rFonts w:ascii="Times New Roman" w:hAnsi="Times New Roman"/>
                <w:color w:val="000000"/>
                <w:sz w:val="20"/>
                <w:szCs w:val="24"/>
                <w:lang w:val="ru-RU"/>
              </w:rPr>
              <w:t>56</w:t>
            </w:r>
          </w:p>
        </w:tc>
      </w:tr>
      <w:tr w:rsidR="000F61D2" w:rsidRPr="009C4C62" w:rsidTr="009C4C62">
        <w:trPr>
          <w:cantSplit/>
          <w:trHeight w:val="1508"/>
        </w:trPr>
        <w:tc>
          <w:tcPr>
            <w:tcW w:w="3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20</w:t>
            </w:r>
          </w:p>
        </w:tc>
        <w:tc>
          <w:tcPr>
            <w:tcW w:w="8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75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Таблетки 0.5г, </w:t>
            </w:r>
            <w:r w:rsidR="00B220EB" w:rsidRPr="009C4C62">
              <w:rPr>
                <w:rFonts w:ascii="Times New Roman" w:hAnsi="Times New Roman"/>
                <w:color w:val="000000"/>
                <w:sz w:val="20"/>
                <w:szCs w:val="24"/>
                <w:lang w:val="ru-RU"/>
              </w:rPr>
              <w:t>№1</w:t>
            </w:r>
            <w:r w:rsidRPr="009C4C62">
              <w:rPr>
                <w:rFonts w:ascii="Times New Roman" w:hAnsi="Times New Roman"/>
                <w:color w:val="000000"/>
                <w:sz w:val="20"/>
                <w:szCs w:val="24"/>
                <w:lang w:val="ru-RU"/>
              </w:rPr>
              <w:t>0</w:t>
            </w:r>
          </w:p>
        </w:tc>
        <w:tc>
          <w:tcPr>
            <w:tcW w:w="108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АТ </w:t>
            </w:r>
            <w:r w:rsidR="00B220EB" w:rsidRPr="009C4C62">
              <w:rPr>
                <w:rFonts w:ascii="Times New Roman" w:hAnsi="Times New Roman"/>
                <w:color w:val="000000"/>
                <w:sz w:val="20"/>
                <w:szCs w:val="24"/>
                <w:lang w:val="ru-RU"/>
              </w:rPr>
              <w:t>«Галичфарм»</w:t>
            </w:r>
          </w:p>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 xml:space="preserve">Украйна </w:t>
            </w:r>
            <w:r w:rsidR="00B220EB" w:rsidRPr="009C4C62">
              <w:rPr>
                <w:rFonts w:ascii="Times New Roman" w:hAnsi="Times New Roman"/>
                <w:color w:val="000000"/>
                <w:sz w:val="20"/>
                <w:szCs w:val="24"/>
                <w:lang w:val="ru-RU"/>
              </w:rPr>
              <w:t>г. Львов</w:t>
            </w:r>
          </w:p>
        </w:tc>
        <w:tc>
          <w:tcPr>
            <w:tcW w:w="12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rPr>
              <w:t>Перерегистрацияв связи с окон чание термином действие регистрационного удостоверение</w:t>
            </w:r>
          </w:p>
        </w:tc>
        <w:tc>
          <w:tcPr>
            <w:tcW w:w="73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27.12.2007</w:t>
            </w:r>
          </w:p>
          <w:p w:rsidR="008B5FFC" w:rsidRPr="009C4C62" w:rsidRDefault="00B220EB" w:rsidP="009C4C62">
            <w:pPr>
              <w:spacing w:after="0" w:line="360" w:lineRule="auto"/>
              <w:jc w:val="both"/>
              <w:rPr>
                <w:rFonts w:ascii="Times New Roman" w:hAnsi="Times New Roman"/>
                <w:color w:val="000000"/>
                <w:sz w:val="20"/>
                <w:szCs w:val="24"/>
                <w:lang w:val="ru-RU"/>
              </w:rPr>
            </w:pPr>
            <w:r w:rsidRPr="009C4C62">
              <w:rPr>
                <w:rFonts w:ascii="Times New Roman" w:hAnsi="Times New Roman"/>
                <w:color w:val="000000"/>
                <w:sz w:val="20"/>
                <w:szCs w:val="24"/>
                <w:lang w:val="ru-RU"/>
              </w:rPr>
              <w:t>№8</w:t>
            </w:r>
            <w:r w:rsidR="008B5FFC" w:rsidRPr="009C4C62">
              <w:rPr>
                <w:rFonts w:ascii="Times New Roman" w:hAnsi="Times New Roman"/>
                <w:color w:val="000000"/>
                <w:sz w:val="20"/>
                <w:szCs w:val="24"/>
                <w:lang w:val="ru-RU"/>
              </w:rPr>
              <w:t>58</w:t>
            </w:r>
          </w:p>
        </w:tc>
      </w:tr>
    </w:tbl>
    <w:p w:rsidR="008B5FFC" w:rsidRPr="00B220EB" w:rsidRDefault="008B5FFC" w:rsidP="00B220EB">
      <w:pPr>
        <w:spacing w:after="0" w:line="360" w:lineRule="auto"/>
        <w:ind w:firstLine="709"/>
        <w:jc w:val="both"/>
        <w:rPr>
          <w:rFonts w:ascii="Times New Roman" w:hAnsi="Times New Roman"/>
          <w:color w:val="000000"/>
          <w:sz w:val="28"/>
          <w:szCs w:val="28"/>
          <w:lang w:val="ru-RU"/>
        </w:rPr>
      </w:pPr>
    </w:p>
    <w:p w:rsidR="008B5FFC" w:rsidRPr="00B220EB" w:rsidRDefault="008B5FFC" w:rsidP="000F61D2">
      <w:pPr>
        <w:pStyle w:val="a6"/>
        <w:tabs>
          <w:tab w:val="left" w:pos="3120"/>
        </w:tabs>
        <w:spacing w:after="0" w:line="360" w:lineRule="auto"/>
        <w:ind w:left="709"/>
        <w:jc w:val="both"/>
        <w:rPr>
          <w:rFonts w:ascii="Times New Roman" w:hAnsi="Times New Roman"/>
          <w:color w:val="000000"/>
          <w:sz w:val="28"/>
          <w:szCs w:val="28"/>
          <w:lang w:val="ru-RU"/>
        </w:rPr>
      </w:pPr>
      <w:r w:rsidRPr="00B220EB">
        <w:rPr>
          <w:rFonts w:ascii="Times New Roman" w:hAnsi="Times New Roman"/>
          <w:color w:val="000000"/>
          <w:sz w:val="28"/>
          <w:szCs w:val="28"/>
          <w:lang w:val="ru-RU"/>
        </w:rPr>
        <w:t xml:space="preserve">Анализ </w:t>
      </w:r>
      <w:r w:rsidR="000F61D2" w:rsidRPr="00B220EB">
        <w:rPr>
          <w:rFonts w:ascii="Times New Roman" w:hAnsi="Times New Roman"/>
          <w:color w:val="000000"/>
          <w:sz w:val="28"/>
          <w:szCs w:val="28"/>
          <w:lang w:val="ru-RU"/>
        </w:rPr>
        <w:t>предложений</w:t>
      </w:r>
      <w:r w:rsidRPr="00B220EB">
        <w:rPr>
          <w:rFonts w:ascii="Times New Roman" w:hAnsi="Times New Roman"/>
          <w:color w:val="000000"/>
          <w:sz w:val="28"/>
          <w:szCs w:val="28"/>
          <w:lang w:val="ru-RU"/>
        </w:rPr>
        <w:t xml:space="preserve"> исследуемых ЛС на фармацевтическом рынке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1"/>
        <w:gridCol w:w="1924"/>
        <w:gridCol w:w="1020"/>
        <w:gridCol w:w="1517"/>
        <w:gridCol w:w="1598"/>
        <w:gridCol w:w="566"/>
        <w:gridCol w:w="566"/>
        <w:gridCol w:w="566"/>
        <w:gridCol w:w="843"/>
      </w:tblGrid>
      <w:tr w:rsidR="008B5FFC" w:rsidRPr="009C4C62" w:rsidTr="009C4C62">
        <w:trPr>
          <w:cantSplit/>
        </w:trPr>
        <w:tc>
          <w:tcPr>
            <w:tcW w:w="50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п/п</w:t>
            </w:r>
          </w:p>
        </w:tc>
        <w:tc>
          <w:tcPr>
            <w:tcW w:w="835"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Торговое</w:t>
            </w:r>
            <w:r w:rsidR="000F61D2"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название</w:t>
            </w:r>
          </w:p>
        </w:tc>
        <w:tc>
          <w:tcPr>
            <w:tcW w:w="6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Форма выпуска</w:t>
            </w:r>
          </w:p>
        </w:tc>
        <w:tc>
          <w:tcPr>
            <w:tcW w:w="562"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Производитель</w:t>
            </w:r>
          </w:p>
        </w:tc>
        <w:tc>
          <w:tcPr>
            <w:tcW w:w="565"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Поставщик</w:t>
            </w:r>
          </w:p>
        </w:tc>
        <w:tc>
          <w:tcPr>
            <w:tcW w:w="1869" w:type="pct"/>
            <w:gridSpan w:val="4"/>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Стоимость поставщика</w:t>
            </w:r>
          </w:p>
        </w:tc>
      </w:tr>
      <w:tr w:rsidR="008B5FFC" w:rsidRPr="009C4C62" w:rsidTr="009C4C62">
        <w:trPr>
          <w:cantSplit/>
        </w:trPr>
        <w:tc>
          <w:tcPr>
            <w:tcW w:w="50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835"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6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562"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565"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I кв.</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II кв.</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III кв.</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IV кв.</w:t>
            </w: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7/2008 с 1 по 3 априля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Дарниця</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Атрур</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0.31</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0.31</w:t>
            </w: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7/2008 с 1 по 3 априля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Борщаг ХФЗ</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ВВС</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0.36</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0.27</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 коп</w:t>
            </w: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7/2008 с 21 по 23 апиля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7/2008 с 21 по 23 апиля</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Борщаг ХФЗ</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ВВС</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0.36</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0.27</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7/2008 с 21 по 23 апиля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Луганский ХФЗ</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ВВС</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7/2008 с 21 по 23 апиля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Дарниця</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Артур К,</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Мед сервис</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0.31</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0.44</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10/2008 с 24 по 26 мая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Дарниця</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Артур К</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0.31</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0.44</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10/2008 с 24 по 26 мая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Борщаг ХФЗ</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Галичфарм</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0,36</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0.27</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11/2008 с 9 по 11</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Дарниця</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Артур К</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0.31</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0.44</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0.36</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0.27</w:t>
            </w: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11/2008 с 23 по 26 юня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Дарниця</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Медфармсервис</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0.49</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0.36</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0.30</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0.36</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0.27</w:t>
            </w:r>
          </w:p>
        </w:tc>
      </w:tr>
      <w:tr w:rsidR="008B5FFC" w:rsidRPr="009C4C62" w:rsidTr="009C4C62">
        <w:trPr>
          <w:cantSplit/>
        </w:trPr>
        <w:tc>
          <w:tcPr>
            <w:tcW w:w="50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12/2008 с 12 по 15 сентебря</w:t>
            </w:r>
          </w:p>
        </w:tc>
        <w:tc>
          <w:tcPr>
            <w:tcW w:w="8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56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Дарниця</w:t>
            </w:r>
          </w:p>
        </w:tc>
        <w:tc>
          <w:tcPr>
            <w:tcW w:w="56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Артур К</w:t>
            </w:r>
          </w:p>
        </w:tc>
        <w:tc>
          <w:tcPr>
            <w:tcW w:w="35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0.31</w:t>
            </w:r>
          </w:p>
        </w:tc>
        <w:tc>
          <w:tcPr>
            <w:tcW w:w="3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0.59</w:t>
            </w:r>
          </w:p>
        </w:tc>
        <w:tc>
          <w:tcPr>
            <w:tcW w:w="42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0.27</w:t>
            </w:r>
          </w:p>
        </w:tc>
        <w:tc>
          <w:tcPr>
            <w:tcW w:w="73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0.34</w:t>
            </w:r>
          </w:p>
        </w:tc>
      </w:tr>
    </w:tbl>
    <w:p w:rsidR="008B5FFC" w:rsidRPr="00B220EB" w:rsidRDefault="008B5FFC" w:rsidP="00B220EB">
      <w:pPr>
        <w:pStyle w:val="a6"/>
        <w:tabs>
          <w:tab w:val="left" w:pos="3120"/>
        </w:tabs>
        <w:spacing w:after="0" w:line="360" w:lineRule="auto"/>
        <w:ind w:left="0" w:firstLine="709"/>
        <w:jc w:val="both"/>
        <w:rPr>
          <w:rFonts w:ascii="Times New Roman" w:hAnsi="Times New Roman"/>
          <w:color w:val="000000"/>
          <w:sz w:val="28"/>
          <w:szCs w:val="24"/>
          <w:lang w:val="ru-RU"/>
        </w:rPr>
      </w:pPr>
    </w:p>
    <w:p w:rsidR="008B5FFC" w:rsidRPr="000F61D2" w:rsidRDefault="00B220EB" w:rsidP="00B220EB">
      <w:pPr>
        <w:spacing w:after="0" w:line="360" w:lineRule="auto"/>
        <w:ind w:firstLine="709"/>
        <w:jc w:val="both"/>
        <w:rPr>
          <w:rFonts w:ascii="Times New Roman" w:hAnsi="Times New Roman"/>
          <w:b/>
          <w:color w:val="000000"/>
          <w:sz w:val="28"/>
          <w:szCs w:val="32"/>
        </w:rPr>
      </w:pPr>
      <w:r w:rsidRPr="000F61D2">
        <w:rPr>
          <w:rFonts w:ascii="Times New Roman" w:hAnsi="Times New Roman"/>
          <w:b/>
          <w:color w:val="000000"/>
          <w:sz w:val="28"/>
          <w:szCs w:val="32"/>
        </w:rPr>
        <w:t>Ор</w:t>
      </w:r>
      <w:r w:rsidR="008B5FFC" w:rsidRPr="000F61D2">
        <w:rPr>
          <w:rFonts w:ascii="Times New Roman" w:hAnsi="Times New Roman"/>
          <w:b/>
          <w:color w:val="000000"/>
          <w:sz w:val="28"/>
          <w:szCs w:val="32"/>
        </w:rPr>
        <w:t>ганизация входного контроля</w:t>
      </w:r>
      <w:r w:rsidRPr="000F61D2">
        <w:rPr>
          <w:rFonts w:ascii="Times New Roman" w:hAnsi="Times New Roman"/>
          <w:b/>
          <w:color w:val="000000"/>
          <w:sz w:val="28"/>
          <w:szCs w:val="32"/>
        </w:rPr>
        <w:t xml:space="preserve"> </w:t>
      </w:r>
      <w:r w:rsidR="008B5FFC" w:rsidRPr="000F61D2">
        <w:rPr>
          <w:rFonts w:ascii="Times New Roman" w:hAnsi="Times New Roman"/>
          <w:b/>
          <w:color w:val="000000"/>
          <w:sz w:val="28"/>
          <w:szCs w:val="32"/>
        </w:rPr>
        <w:t>качества лекарственных средств</w:t>
      </w:r>
    </w:p>
    <w:tbl>
      <w:tblPr>
        <w:tblW w:w="4770"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7"/>
        <w:gridCol w:w="4564"/>
      </w:tblGrid>
      <w:tr w:rsidR="008B5FFC" w:rsidRPr="009C4C62" w:rsidTr="009C4C62">
        <w:tc>
          <w:tcPr>
            <w:tcW w:w="2501" w:type="pct"/>
            <w:shd w:val="clear" w:color="auto" w:fill="auto"/>
          </w:tcPr>
          <w:p w:rsidR="008B5FFC" w:rsidRPr="009C4C62" w:rsidRDefault="000F61D2" w:rsidP="009C4C62">
            <w:pPr>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rPr>
              <w:t>Для оптовой реализации</w:t>
            </w:r>
          </w:p>
        </w:tc>
        <w:tc>
          <w:tcPr>
            <w:tcW w:w="2499" w:type="pct"/>
            <w:shd w:val="clear" w:color="auto" w:fill="auto"/>
          </w:tcPr>
          <w:p w:rsidR="008B5FFC" w:rsidRPr="009C4C62" w:rsidRDefault="000F61D2" w:rsidP="009C4C62">
            <w:pPr>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rPr>
              <w:t>Для розничной реализации</w:t>
            </w:r>
          </w:p>
        </w:tc>
      </w:tr>
      <w:tr w:rsidR="008B5FFC" w:rsidRPr="009C4C62" w:rsidTr="009C4C62">
        <w:tc>
          <w:tcPr>
            <w:tcW w:w="2501" w:type="pct"/>
            <w:shd w:val="clear" w:color="auto" w:fill="auto"/>
          </w:tcPr>
          <w:p w:rsidR="000F61D2"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w:t>
            </w:r>
            <w:r w:rsidR="00B220EB" w:rsidRPr="009C4C62">
              <w:rPr>
                <w:rFonts w:ascii="Times New Roman" w:hAnsi="Times New Roman"/>
                <w:color w:val="000000"/>
                <w:sz w:val="20"/>
                <w:szCs w:val="20"/>
              </w:rPr>
              <w:t xml:space="preserve">. </w:t>
            </w:r>
            <w:r w:rsidR="000F61D2" w:rsidRPr="009C4C62">
              <w:rPr>
                <w:rFonts w:ascii="Times New Roman" w:hAnsi="Times New Roman"/>
                <w:color w:val="000000"/>
                <w:sz w:val="20"/>
                <w:szCs w:val="20"/>
                <w:lang w:val="ru-RU"/>
              </w:rPr>
              <w:t xml:space="preserve">Каждый субъект хозяйственной деятельности, который занимается </w:t>
            </w:r>
            <w:r w:rsidR="000F61D2" w:rsidRPr="009C4C62">
              <w:rPr>
                <w:rFonts w:ascii="Times New Roman" w:hAnsi="Times New Roman"/>
                <w:color w:val="000000"/>
                <w:sz w:val="20"/>
                <w:szCs w:val="20"/>
              </w:rPr>
              <w:t>оптовой торговлей лекарственными средствами, должен обеспечить</w:t>
            </w:r>
            <w:r w:rsidR="000F61D2"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проведение входного контроля качества лекарственных средств и иметь</w:t>
            </w:r>
            <w:r w:rsidR="000F61D2" w:rsidRPr="009C4C62">
              <w:rPr>
                <w:rFonts w:ascii="Times New Roman" w:hAnsi="Times New Roman"/>
                <w:color w:val="000000"/>
                <w:sz w:val="20"/>
                <w:szCs w:val="20"/>
                <w:lang w:val="ru-RU"/>
              </w:rPr>
              <w:t xml:space="preserve"> уполномоченное лицо. Порядок назначения, сфера компетенции, требования к уполномоченному лицу изложенные в подпункте </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2</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Главной обязанностью уполномоченного лица является:</w:t>
            </w:r>
          </w:p>
          <w:p w:rsidR="008B5FFC" w:rsidRPr="009C4C62" w:rsidRDefault="000F61D2"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lang w:val="ru-RU"/>
              </w:rPr>
              <w:t>Проверка</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rPr>
              <w:t>3.</w:t>
            </w:r>
            <w:r w:rsidR="00B220EB"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 xml:space="preserve">лекарственных средств, которые поступают к субъекта, и сопроводительных документов – накладной (с обязательным указанием наименования, дозирования, врачебной формы, номера серия, количества, названия производителя); сертификатов качества, которые выданы </w:t>
            </w:r>
            <w:r w:rsidR="000F61D2" w:rsidRPr="009C4C62">
              <w:rPr>
                <w:rFonts w:ascii="Times New Roman" w:hAnsi="Times New Roman"/>
                <w:color w:val="000000"/>
                <w:sz w:val="20"/>
                <w:szCs w:val="20"/>
              </w:rPr>
              <w:t>производителями; сведений о государственной регистрации врачебного</w:t>
            </w:r>
            <w:r w:rsidR="000F61D2"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средству.</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 xml:space="preserve">4. </w:t>
            </w:r>
            <w:r w:rsidR="000F61D2" w:rsidRPr="009C4C62">
              <w:rPr>
                <w:rFonts w:ascii="Times New Roman" w:hAnsi="Times New Roman"/>
                <w:color w:val="000000"/>
                <w:sz w:val="20"/>
                <w:szCs w:val="20"/>
              </w:rPr>
              <w:t>Оформление вывода входного контроля качества</w:t>
            </w:r>
            <w:r w:rsidR="000F61D2" w:rsidRPr="009C4C62">
              <w:rPr>
                <w:rFonts w:ascii="Times New Roman" w:hAnsi="Times New Roman"/>
                <w:color w:val="000000"/>
                <w:sz w:val="20"/>
                <w:szCs w:val="20"/>
                <w:lang w:val="ru-RU"/>
              </w:rPr>
              <w:t xml:space="preserve"> лекарственных 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5.</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Ведение реестра лекарственных средств, которые поступили к субъекта хозяйственной деятельности (дополнение 1), чтобы иметь возможность отследить источник получения каждой некачественной или фальсифицированной</w:t>
            </w:r>
          </w:p>
          <w:p w:rsidR="008B5FFC" w:rsidRPr="009C4C62" w:rsidRDefault="000F61D2"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lang w:val="ru-RU"/>
              </w:rPr>
              <w:t>партия лекарственных 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6.</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Ведение реестра лекарственных средств, которые реализуются субъектом хозяйственной деятельности (дополнение 2), чтобы иметь возможность отзывать обнаруженную партию фальсифицированных или некачественную лекарственных 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7.</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Проверка наличия на составе некачественных и фальсифицированной серии лекарственных средств согласно информации территориальной инспекции.</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8.</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Предоставление территориальной инспекции сведений о обнаружены некачественные и фальсифицированы лекарственные средства или о которых есть подозрение относительно их качества. Остановка торговли и помещение в карантин таких лекарственных 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9.</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Порядок проведения входного контроля качества врачебных средств, которые поступают к субъекту оптовой торговли:</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10.</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Закупать и получать лекарственные средства след только у субъектов, которые имеют действующую лицензию на право оптовой торговли или производство лекарственных средств. Копия такой лицензии должна сохраняться у уполномоченного лица.</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11.</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 xml:space="preserve">Полученная партия лекарственных средств должна пройти </w:t>
            </w:r>
            <w:r w:rsidR="000F61D2" w:rsidRPr="009C4C62">
              <w:rPr>
                <w:rFonts w:ascii="Times New Roman" w:hAnsi="Times New Roman"/>
                <w:color w:val="000000"/>
                <w:sz w:val="20"/>
                <w:szCs w:val="20"/>
              </w:rPr>
              <w:t>входной контроль уполномоченным лицом. До получения письменного</w:t>
            </w:r>
            <w:r w:rsidR="000F61D2" w:rsidRPr="009C4C62">
              <w:rPr>
                <w:rFonts w:ascii="Times New Roman" w:hAnsi="Times New Roman"/>
                <w:color w:val="000000"/>
                <w:sz w:val="20"/>
                <w:szCs w:val="20"/>
                <w:lang w:val="ru-RU"/>
              </w:rPr>
              <w:t xml:space="preserve"> выводу уполномоченного лица торговля полученными врачебными средствами запрещается.</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12.</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Уполномоченное лицо проверяет соответствие полученных лекарственных средств сопроводительным документам относительно количества дозирования, номеров серии, сроков пригодности, регистрационного статуса, наименования, врачебной формы, производителя. Каждая серия лекарственных средств должна сопровождаться сертификатом качества выданным производителем. Лекарственные средства, указанные в п. 4.8 этой Инструкция, должны дополнительно сопровождаться выводом относительно качества, выданным лабораторией, подчиненной или уполномоченной Государственной инспекцией.</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13.</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 xml:space="preserve">Групповая тара, внешняя (вторичная) и внутренняя </w:t>
            </w:r>
            <w:r w:rsidRPr="009C4C62">
              <w:rPr>
                <w:rFonts w:ascii="Times New Roman" w:hAnsi="Times New Roman"/>
                <w:color w:val="000000"/>
                <w:sz w:val="20"/>
                <w:szCs w:val="20"/>
                <w:lang w:val="ru-RU"/>
              </w:rPr>
              <w:t>(</w:t>
            </w:r>
            <w:r w:rsidR="000F61D2" w:rsidRPr="009C4C62">
              <w:rPr>
                <w:rFonts w:ascii="Times New Roman" w:hAnsi="Times New Roman"/>
                <w:color w:val="000000"/>
                <w:sz w:val="20"/>
                <w:szCs w:val="20"/>
                <w:lang w:val="ru-RU"/>
              </w:rPr>
              <w:t>первичная) упаковка, маркировки, листок-вкладка, внешний вид без раскрытия упаковка проверяется на целостность, однородность наличие повреждений, качество паковочных материалов. При потребности лекарственные средства проверяются с раскрытием упаковки относительно размеров, формы, цвета, однородности, количества единицы, в упаковке, наличию загрязнений.</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14.</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 xml:space="preserve">При позитивном результате входного контроля </w:t>
            </w:r>
            <w:r w:rsidR="000F61D2" w:rsidRPr="009C4C62">
              <w:rPr>
                <w:rFonts w:ascii="Times New Roman" w:hAnsi="Times New Roman"/>
                <w:color w:val="000000"/>
                <w:sz w:val="20"/>
                <w:szCs w:val="20"/>
              </w:rPr>
              <w:t>уполномоченное лицо передает на реализацию партии врачебных</w:t>
            </w:r>
            <w:r w:rsidR="000F61D2" w:rsidRPr="009C4C62">
              <w:rPr>
                <w:rFonts w:ascii="Times New Roman" w:hAnsi="Times New Roman"/>
                <w:color w:val="000000"/>
                <w:sz w:val="20"/>
                <w:szCs w:val="20"/>
                <w:lang w:val="ru-RU"/>
              </w:rPr>
              <w:t xml:space="preserve"> 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15.</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При негативном результате уполномоченное лицо составляет акт об обнаруженных дефектах, который является основанием для возвращения серии поставщику. Копия акта подается в территориальную инспекцию, которая после проведения дополнительной проверки и выборочного анализа принимает меру относительно информирования других субъектов об обнаруженных некачественные или фальсифицированные лекарственные средства и контролирует действия поставщика относительно уничтожения, утилизации или возвращения (в разе некачественных лекарственных средств) производителю.</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16.</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 случае возникновения сомнения относительно качества уполномоченная лицо отбирает образцы сомнительных лекарственных средств и направляет их в территориальную инспекцию для прохождения лабораторных исследований. На время проведения таких исследований, к окончательному решению вопрос об их качестве, партии сомнительных лекарственных средств находятся в карантине изолировано от других лекарственных средств из обозначениям «Торговля запрещена к отдельному распоряжению».</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rPr>
              <w:t>17.</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Субъект хозяйственной деятельности разрабатывает внутренний порядок обращения лекарственных средств с определением мероприятий при выявлении фальсифицированных и некачественных лекарственных средств.</w:t>
            </w:r>
          </w:p>
        </w:tc>
        <w:tc>
          <w:tcPr>
            <w:tcW w:w="2499" w:type="pct"/>
            <w:shd w:val="clear" w:color="auto" w:fill="auto"/>
          </w:tcPr>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w:t>
            </w:r>
            <w:r w:rsidR="00B220EB" w:rsidRPr="009C4C62">
              <w:rPr>
                <w:rFonts w:ascii="Times New Roman" w:hAnsi="Times New Roman"/>
                <w:color w:val="000000"/>
                <w:sz w:val="20"/>
                <w:szCs w:val="20"/>
              </w:rPr>
              <w:t xml:space="preserve">. </w:t>
            </w:r>
            <w:r w:rsidR="000F61D2" w:rsidRPr="009C4C62">
              <w:rPr>
                <w:rFonts w:ascii="Times New Roman" w:hAnsi="Times New Roman"/>
                <w:color w:val="000000"/>
                <w:sz w:val="20"/>
                <w:szCs w:val="20"/>
                <w:lang w:val="ru-RU"/>
              </w:rPr>
              <w:t xml:space="preserve">Входной контроль качества лекарственных средств в аптеке осуществляет лицо, назначенное приказом руководителя субъекту ответственная за качество лекарственных средств, которые поступают в аптеку </w:t>
            </w:r>
            <w:r w:rsidRPr="009C4C62">
              <w:rPr>
                <w:rFonts w:ascii="Times New Roman" w:hAnsi="Times New Roman"/>
                <w:color w:val="000000"/>
                <w:sz w:val="20"/>
                <w:szCs w:val="20"/>
                <w:lang w:val="ru-RU"/>
              </w:rPr>
              <w:t>(</w:t>
            </w:r>
            <w:r w:rsidR="000F61D2" w:rsidRPr="009C4C62">
              <w:rPr>
                <w:rFonts w:ascii="Times New Roman" w:hAnsi="Times New Roman"/>
                <w:color w:val="000000"/>
                <w:sz w:val="20"/>
                <w:szCs w:val="20"/>
                <w:lang w:val="ru-RU"/>
              </w:rPr>
              <w:t>уполномоченное лицо). Уполномоченное лицо должно иметь визжу или среднее фармацевтическое образование. Ее фамилия, контактный телефон и форму связи (телефон, факс, электронная почта) следуют сообщить территориальной инспекции. К компетенции уполномоченного лица принадлежит подготовка и оформление вывода относительно результатов входного контроля качества серии лекарственных средств с отметкой о передачу их к реализации.</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2.</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Главной обязанностью уполномоченного лица является:</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3.</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Проверка лекарственных средств, которые поступают в аптеку</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и сопроводительных документов – накладной (с обязательным указанием</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наименования, дозирования, врачебной формы, номера серии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количества, названия производителя), сертификатов качества производителей, данных</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о регистрационном статусе лекарственного средства.</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 xml:space="preserve">4. </w:t>
            </w:r>
            <w:r w:rsidR="000F61D2" w:rsidRPr="009C4C62">
              <w:rPr>
                <w:rFonts w:ascii="Times New Roman" w:hAnsi="Times New Roman"/>
                <w:color w:val="000000"/>
                <w:sz w:val="20"/>
                <w:szCs w:val="20"/>
              </w:rPr>
              <w:t>Оформление вывода входного контроля качества</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лекарственных 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5.</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Ведение реестра лекарственных средств, которые поступили к</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субъекта хозяйственной деятельности (дополнение 1).</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6</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Проверка наличия в аптеке некачественных 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фальсифицированной серии лекарственных средств согласно информации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территориальной инспекции.</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rPr>
              <w:t>7.</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Предоставление территориальной инспекции сообщений 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обнаружены некачественные и фальсифицированы лекарственные средства или о которых есть</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подозрение относительно их качества. Остановка торговли такими врачебными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средствами.</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8.</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Согласование внутреннего порядка обращения врачебных</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средств.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9.</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контролю качества врачебных</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средств, которые поступают в аптеку:</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rPr>
            </w:pPr>
            <w:r w:rsidRPr="009C4C62">
              <w:rPr>
                <w:rFonts w:ascii="Times New Roman" w:hAnsi="Times New Roman"/>
                <w:color w:val="000000"/>
                <w:sz w:val="20"/>
                <w:szCs w:val="20"/>
              </w:rPr>
              <w:t>10</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Закупать и получать лекарственные средства след только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у субъектов, которые имеют действующую лицензию на право оптовой торговли.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Копия такой лицензии добавляется к соглашениям о снабжении 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сохраняются у заведующего аптеки или уполномоченного лица со всем</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комплектом документов.</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 xml:space="preserve">11. </w:t>
            </w:r>
            <w:r w:rsidR="000F61D2" w:rsidRPr="009C4C62">
              <w:rPr>
                <w:rFonts w:ascii="Times New Roman" w:hAnsi="Times New Roman"/>
                <w:color w:val="000000"/>
                <w:sz w:val="20"/>
                <w:szCs w:val="20"/>
              </w:rPr>
              <w:t>Получены аптекой лекарственные средства должны пройти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визуальный контроль уполномоченным лицом. До получения письменного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выводу уполномоченного лица торговля полученными врачебными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средствами запрещается.</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12</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Уполномоченное лицо проверяет соответствие полученных</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лекарственных средств сопроводительным документам относительно количества</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дозирования, номеров серии, сроков пригодности, регистрационного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статуса, наименования, врачебной формы, производителя. Каждая серия</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лекарственных средств должна сопровождаться сертификатом качества</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что кажется производителем, заверенным печатью последнего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поставщика. Лекарственные средства, указанные в п. 4.8 этой Инструкции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должны дополнительно сопровождаться выводом относительно качества, что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выданный лабораторией, подчиненной или уполномоченной Государственной</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инспекцией.</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13</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Групповая тара, внешняя (вторичная) и внутренняя</w:t>
            </w:r>
            <w:r w:rsidR="00C84724" w:rsidRPr="009C4C62">
              <w:rPr>
                <w:rFonts w:ascii="Times New Roman" w:hAnsi="Times New Roman"/>
                <w:color w:val="000000"/>
                <w:sz w:val="20"/>
                <w:szCs w:val="20"/>
                <w:lang w:val="ru-RU"/>
              </w:rPr>
              <w:t xml:space="preserve"> </w:t>
            </w:r>
            <w:r w:rsidRPr="009C4C62">
              <w:rPr>
                <w:rFonts w:ascii="Times New Roman" w:hAnsi="Times New Roman"/>
                <w:color w:val="000000"/>
                <w:sz w:val="20"/>
                <w:szCs w:val="20"/>
                <w:lang w:val="ru-RU"/>
              </w:rPr>
              <w:t>(</w:t>
            </w:r>
            <w:r w:rsidR="000F61D2" w:rsidRPr="009C4C62">
              <w:rPr>
                <w:rFonts w:ascii="Times New Roman" w:hAnsi="Times New Roman"/>
                <w:color w:val="000000"/>
                <w:sz w:val="20"/>
                <w:szCs w:val="20"/>
                <w:lang w:val="ru-RU"/>
              </w:rPr>
              <w:t>первичная) упаковка, маркировки, листок-вкладка, внешний вид</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без раскрытия упаковка проверяется на целостность, однородность</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наличие повреждений, качество паковочных материалов. При потребности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если возникло подозрение относительно качества, лекарственные средства проверяются из</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раскрытием упаковки относительно размеров, формы, цвета</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однородность, количества единицы в упаковке, наличии загрязнений.</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14</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При позитивном результате входного контроля</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уполномоченное лицо передает полученную серию лекарственных средств в</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реализацию.</w:t>
            </w:r>
          </w:p>
          <w:p w:rsidR="008B5FFC"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15</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При негативном результате уполномоченное лицо составляет</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акт об обнаруженных дефектах, который является основанием для возвращения партии</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поставщику. Копия акта подается в территориальную инспекцию, которая</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после проведения дополнительной проверки и выборочного лабораторного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анализу принимает меру относительно информирования другой аптеки об обнаруженных</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некачественные или фальсифицированные лекарственные средства и контролирует действия</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поставщика относительно их уничтожения, утилизации или возвращения (в разе</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некачественной серии) производителю.</w:t>
            </w:r>
          </w:p>
          <w:p w:rsidR="000F61D2" w:rsidRPr="009C4C62" w:rsidRDefault="008B5FFC" w:rsidP="009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0"/>
                <w:szCs w:val="20"/>
                <w:lang w:val="ru-RU"/>
              </w:rPr>
            </w:pPr>
            <w:r w:rsidRPr="009C4C62">
              <w:rPr>
                <w:rFonts w:ascii="Times New Roman" w:hAnsi="Times New Roman"/>
                <w:color w:val="000000"/>
                <w:sz w:val="20"/>
                <w:szCs w:val="20"/>
              </w:rPr>
              <w:t>16</w:t>
            </w:r>
            <w:r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В случае возникновения сомнения относительно качества врачебных</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средств при выполнении визуального контроля уполномоченное лицо</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отбирает образцы сомнительных лекарственных средств и направляет их в</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rPr>
              <w:t>территориальную инспекцию для прохождения лабораторных исследований.</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На время проведения таких исследований, к окончательному решению вопроса об их качестве, серия сомнительных лекарственных средств находится в карантине, изолировано от других лекарственных средств, из</w:t>
            </w:r>
            <w:r w:rsidR="00C84724" w:rsidRPr="009C4C62">
              <w:rPr>
                <w:rFonts w:ascii="Times New Roman" w:hAnsi="Times New Roman"/>
                <w:color w:val="000000"/>
                <w:sz w:val="20"/>
                <w:szCs w:val="20"/>
                <w:lang w:val="ru-RU"/>
              </w:rPr>
              <w:t xml:space="preserve"> </w:t>
            </w:r>
            <w:r w:rsidR="000F61D2" w:rsidRPr="009C4C62">
              <w:rPr>
                <w:rFonts w:ascii="Times New Roman" w:hAnsi="Times New Roman"/>
                <w:color w:val="000000"/>
                <w:sz w:val="20"/>
                <w:szCs w:val="20"/>
                <w:lang w:val="ru-RU"/>
              </w:rPr>
              <w:t>обозначениям «Торговля запрещена к отдельному распоряжению».</w:t>
            </w:r>
          </w:p>
          <w:p w:rsidR="008B5FFC" w:rsidRPr="009C4C62" w:rsidRDefault="008B5FFC" w:rsidP="009C4C62">
            <w:pPr>
              <w:spacing w:after="0" w:line="360" w:lineRule="auto"/>
              <w:jc w:val="both"/>
              <w:rPr>
                <w:rFonts w:ascii="Times New Roman" w:hAnsi="Times New Roman"/>
                <w:color w:val="000000"/>
                <w:sz w:val="20"/>
                <w:szCs w:val="20"/>
                <w:lang w:val="ru-RU"/>
              </w:rPr>
            </w:pPr>
          </w:p>
        </w:tc>
      </w:tr>
    </w:tbl>
    <w:p w:rsidR="008B5FFC" w:rsidRPr="00B220EB" w:rsidRDefault="008B5FFC" w:rsidP="00B220EB">
      <w:pPr>
        <w:pStyle w:val="a6"/>
        <w:tabs>
          <w:tab w:val="left" w:pos="3120"/>
        </w:tabs>
        <w:spacing w:after="0" w:line="360" w:lineRule="auto"/>
        <w:ind w:left="0" w:firstLine="709"/>
        <w:jc w:val="both"/>
        <w:rPr>
          <w:rFonts w:ascii="Times New Roman" w:hAnsi="Times New Roman"/>
          <w:b/>
          <w:i/>
          <w:color w:val="000000"/>
          <w:sz w:val="28"/>
          <w:szCs w:val="32"/>
        </w:rPr>
      </w:pPr>
    </w:p>
    <w:p w:rsidR="008B5FFC" w:rsidRPr="00C84724" w:rsidRDefault="00B220EB" w:rsidP="00B220EB">
      <w:pPr>
        <w:spacing w:after="0" w:line="360" w:lineRule="auto"/>
        <w:ind w:firstLine="709"/>
        <w:jc w:val="both"/>
        <w:rPr>
          <w:rFonts w:ascii="Times New Roman" w:hAnsi="Times New Roman"/>
          <w:b/>
          <w:color w:val="000000"/>
          <w:sz w:val="28"/>
          <w:szCs w:val="32"/>
        </w:rPr>
      </w:pPr>
      <w:r w:rsidRPr="00C84724">
        <w:rPr>
          <w:rFonts w:ascii="Times New Roman" w:hAnsi="Times New Roman"/>
          <w:b/>
          <w:color w:val="000000"/>
          <w:sz w:val="28"/>
          <w:szCs w:val="32"/>
        </w:rPr>
        <w:t>Ан</w:t>
      </w:r>
      <w:r w:rsidR="008B5FFC" w:rsidRPr="00C84724">
        <w:rPr>
          <w:rFonts w:ascii="Times New Roman" w:hAnsi="Times New Roman"/>
          <w:b/>
          <w:color w:val="000000"/>
          <w:sz w:val="28"/>
          <w:szCs w:val="32"/>
        </w:rPr>
        <w:t>ализ предписанний Государственной Инспекции по контролю качества ЛЗ МОЗ Украины</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5"/>
        <w:gridCol w:w="1930"/>
        <w:gridCol w:w="6405"/>
      </w:tblGrid>
      <w:tr w:rsidR="008B5FFC" w:rsidRPr="009C4C62" w:rsidTr="009C4C62">
        <w:trPr>
          <w:cantSplit/>
          <w:trHeight w:val="516"/>
        </w:trPr>
        <w:tc>
          <w:tcPr>
            <w:tcW w:w="1015"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Месяц,</w:t>
            </w:r>
            <w:r w:rsidR="00C84724"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год</w:t>
            </w:r>
          </w:p>
        </w:tc>
        <w:tc>
          <w:tcPr>
            <w:tcW w:w="1930"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К-во предписаний</w:t>
            </w:r>
          </w:p>
        </w:tc>
        <w:tc>
          <w:tcPr>
            <w:tcW w:w="6405"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Лекарственное средство, причина изъятия из оборота</w:t>
            </w:r>
          </w:p>
        </w:tc>
      </w:tr>
      <w:tr w:rsidR="008B5FFC" w:rsidRPr="009C4C62" w:rsidTr="009C4C62">
        <w:trPr>
          <w:cantSplit/>
        </w:trPr>
        <w:tc>
          <w:tcPr>
            <w:tcW w:w="1015"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Style w:val="text1"/>
                <w:rFonts w:ascii="Times New Roman" w:hAnsi="Times New Roman" w:cs="Times New Roman"/>
                <w:color w:val="000000"/>
                <w:sz w:val="20"/>
                <w:szCs w:val="24"/>
              </w:rPr>
              <w:t>26.02.2007</w:t>
            </w:r>
          </w:p>
        </w:tc>
        <w:tc>
          <w:tcPr>
            <w:tcW w:w="1930"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по 0.5г </w:t>
            </w:r>
            <w:r w:rsidR="00B220EB" w:rsidRPr="009C4C62">
              <w:rPr>
                <w:rFonts w:ascii="Times New Roman" w:hAnsi="Times New Roman"/>
                <w:color w:val="000000"/>
                <w:sz w:val="20"/>
                <w:szCs w:val="24"/>
              </w:rPr>
              <w:t>контурн. безчарункв. у</w:t>
            </w:r>
            <w:r w:rsidRPr="009C4C62">
              <w:rPr>
                <w:rFonts w:ascii="Times New Roman" w:hAnsi="Times New Roman"/>
                <w:color w:val="000000"/>
                <w:sz w:val="20"/>
                <w:szCs w:val="24"/>
              </w:rPr>
              <w:t xml:space="preserve">паков.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0</w:t>
            </w:r>
          </w:p>
        </w:tc>
        <w:tc>
          <w:tcPr>
            <w:tcW w:w="6405"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 салициловая кислота: производитель Дарниця</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Незареєстрований. Вжити заходів щодо вилучення з обігу і вміщення в карантин або повернення постачальнику.</w:t>
            </w:r>
          </w:p>
        </w:tc>
      </w:tr>
      <w:tr w:rsidR="008B5FFC" w:rsidRPr="009C4C62" w:rsidTr="009C4C62">
        <w:trPr>
          <w:cantSplit/>
          <w:trHeight w:val="1465"/>
        </w:trPr>
        <w:tc>
          <w:tcPr>
            <w:tcW w:w="1015"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24.11.2005</w:t>
            </w:r>
          </w:p>
        </w:tc>
        <w:tc>
          <w:tcPr>
            <w:tcW w:w="1930"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по 0.5г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 xml:space="preserve">0 серия </w:t>
            </w:r>
            <w:r w:rsidR="00B220EB" w:rsidRPr="009C4C62">
              <w:rPr>
                <w:rFonts w:ascii="Times New Roman" w:hAnsi="Times New Roman"/>
                <w:color w:val="000000"/>
                <w:sz w:val="20"/>
                <w:szCs w:val="24"/>
              </w:rPr>
              <w:t>№6</w:t>
            </w:r>
            <w:r w:rsidRPr="009C4C62">
              <w:rPr>
                <w:rFonts w:ascii="Times New Roman" w:hAnsi="Times New Roman"/>
                <w:color w:val="000000"/>
                <w:sz w:val="20"/>
                <w:szCs w:val="24"/>
              </w:rPr>
              <w:t>20205</w:t>
            </w:r>
          </w:p>
        </w:tc>
        <w:tc>
          <w:tcPr>
            <w:tcW w:w="6405"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Производитель Беларус РУП Борисовський завод медичних препаратів</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На підставі встановлення факту невідповідності вимогам аналітичної нормативної документації до реєстраційного посвідчення </w:t>
            </w:r>
            <w:r w:rsidR="00B220EB" w:rsidRPr="009C4C62">
              <w:rPr>
                <w:rFonts w:ascii="Times New Roman" w:hAnsi="Times New Roman"/>
                <w:color w:val="000000"/>
                <w:sz w:val="20"/>
                <w:szCs w:val="24"/>
              </w:rPr>
              <w:t>П. 07</w:t>
            </w:r>
            <w:r w:rsidRPr="009C4C62">
              <w:rPr>
                <w:rFonts w:ascii="Times New Roman" w:hAnsi="Times New Roman"/>
                <w:color w:val="000000"/>
                <w:sz w:val="20"/>
                <w:szCs w:val="24"/>
              </w:rPr>
              <w:t xml:space="preserve">.01/03352 препарату за показником </w:t>
            </w:r>
            <w:r w:rsidR="00B220EB" w:rsidRPr="009C4C62">
              <w:rPr>
                <w:rFonts w:ascii="Times New Roman" w:hAnsi="Times New Roman"/>
                <w:color w:val="000000"/>
                <w:sz w:val="20"/>
                <w:szCs w:val="24"/>
              </w:rPr>
              <w:t>«Кількісний вміст» (з</w:t>
            </w:r>
            <w:r w:rsidRPr="009C4C62">
              <w:rPr>
                <w:rFonts w:ascii="Times New Roman" w:hAnsi="Times New Roman"/>
                <w:color w:val="000000"/>
                <w:sz w:val="20"/>
                <w:szCs w:val="24"/>
              </w:rPr>
              <w:t>анижений). Вжити заходів щодо вилучення з обігу і вміщення в карантин до окремого розпорядження Державної інспекції.</w:t>
            </w:r>
          </w:p>
        </w:tc>
      </w:tr>
      <w:tr w:rsidR="008B5FFC" w:rsidRPr="009C4C62" w:rsidTr="009C4C62">
        <w:trPr>
          <w:cantSplit/>
          <w:trHeight w:val="919"/>
        </w:trPr>
        <w:tc>
          <w:tcPr>
            <w:tcW w:w="1015"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01.12.2002</w:t>
            </w:r>
          </w:p>
        </w:tc>
        <w:tc>
          <w:tcPr>
            <w:tcW w:w="1930"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xml:space="preserve">Таблетки </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 xml:space="preserve">0 серия </w:t>
            </w:r>
            <w:r w:rsidR="00B220EB" w:rsidRPr="009C4C62">
              <w:rPr>
                <w:rFonts w:ascii="Times New Roman" w:hAnsi="Times New Roman"/>
                <w:color w:val="000000"/>
                <w:sz w:val="20"/>
                <w:szCs w:val="24"/>
              </w:rPr>
              <w:t>№3</w:t>
            </w:r>
            <w:r w:rsidRPr="009C4C62">
              <w:rPr>
                <w:rFonts w:ascii="Times New Roman" w:hAnsi="Times New Roman"/>
                <w:color w:val="000000"/>
                <w:sz w:val="20"/>
                <w:szCs w:val="24"/>
              </w:rPr>
              <w:t>676</w:t>
            </w:r>
          </w:p>
        </w:tc>
        <w:tc>
          <w:tcPr>
            <w:tcW w:w="6405" w:type="dxa"/>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 Борщаг ХФЗ</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Причина: 1.’’Количетсвенное определени’’е-заниженные показатели</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еделени’’е-заниженные показатели</w:t>
            </w:r>
          </w:p>
        </w:tc>
      </w:tr>
    </w:tbl>
    <w:p w:rsidR="008B5FFC" w:rsidRPr="00B220EB" w:rsidRDefault="008B5FFC" w:rsidP="00B220EB">
      <w:pPr>
        <w:pStyle w:val="a6"/>
        <w:spacing w:after="0" w:line="360" w:lineRule="auto"/>
        <w:ind w:left="0" w:firstLine="709"/>
        <w:jc w:val="both"/>
        <w:rPr>
          <w:rFonts w:ascii="Times New Roman" w:hAnsi="Times New Roman"/>
          <w:color w:val="000000"/>
          <w:sz w:val="28"/>
        </w:rPr>
      </w:pPr>
    </w:p>
    <w:p w:rsidR="008B5FFC" w:rsidRPr="00C84724" w:rsidRDefault="00B220EB" w:rsidP="00B220EB">
      <w:pPr>
        <w:spacing w:after="0" w:line="360" w:lineRule="auto"/>
        <w:ind w:firstLine="709"/>
        <w:jc w:val="both"/>
        <w:rPr>
          <w:rFonts w:ascii="Times New Roman" w:hAnsi="Times New Roman"/>
          <w:b/>
          <w:color w:val="000000"/>
          <w:sz w:val="28"/>
          <w:szCs w:val="32"/>
        </w:rPr>
      </w:pPr>
      <w:r w:rsidRPr="00C84724">
        <w:rPr>
          <w:rFonts w:ascii="Times New Roman" w:hAnsi="Times New Roman"/>
          <w:b/>
          <w:color w:val="000000"/>
          <w:sz w:val="28"/>
          <w:szCs w:val="32"/>
        </w:rPr>
        <w:t>Ос</w:t>
      </w:r>
      <w:r w:rsidR="008B5FFC" w:rsidRPr="00C84724">
        <w:rPr>
          <w:rFonts w:ascii="Times New Roman" w:hAnsi="Times New Roman"/>
          <w:b/>
          <w:color w:val="000000"/>
          <w:sz w:val="28"/>
          <w:szCs w:val="32"/>
        </w:rPr>
        <w:t>обенности организаций хранения лекарственных средтсв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4"/>
        <w:gridCol w:w="2034"/>
        <w:gridCol w:w="715"/>
        <w:gridCol w:w="1128"/>
        <w:gridCol w:w="1103"/>
        <w:gridCol w:w="856"/>
        <w:gridCol w:w="827"/>
        <w:gridCol w:w="984"/>
      </w:tblGrid>
      <w:tr w:rsidR="008B5FFC" w:rsidRPr="009C4C62" w:rsidTr="009C4C62">
        <w:trPr>
          <w:cantSplit/>
        </w:trPr>
        <w:tc>
          <w:tcPr>
            <w:tcW w:w="1005"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Название</w:t>
            </w:r>
            <w:r w:rsidR="00C84724" w:rsidRPr="009C4C62">
              <w:rPr>
                <w:rFonts w:ascii="Times New Roman" w:hAnsi="Times New Roman"/>
                <w:color w:val="000000"/>
                <w:sz w:val="20"/>
                <w:szCs w:val="24"/>
                <w:lang w:val="ru-RU"/>
              </w:rPr>
              <w:t xml:space="preserve"> </w:t>
            </w:r>
            <w:r w:rsidRPr="009C4C62">
              <w:rPr>
                <w:rFonts w:ascii="Times New Roman" w:hAnsi="Times New Roman"/>
                <w:color w:val="000000"/>
                <w:sz w:val="20"/>
                <w:szCs w:val="24"/>
              </w:rPr>
              <w:t>субстанции</w:t>
            </w:r>
          </w:p>
        </w:tc>
        <w:tc>
          <w:tcPr>
            <w:tcW w:w="3995" w:type="pct"/>
            <w:gridSpan w:val="7"/>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Условия хранения за</w:t>
            </w:r>
          </w:p>
        </w:tc>
      </w:tr>
      <w:tr w:rsidR="008B5FFC" w:rsidRPr="009C4C62" w:rsidTr="009C4C62">
        <w:trPr>
          <w:cantSplit/>
          <w:trHeight w:val="516"/>
        </w:trPr>
        <w:tc>
          <w:tcPr>
            <w:tcW w:w="1005"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Токсикологическими группами</w:t>
            </w:r>
          </w:p>
        </w:tc>
        <w:tc>
          <w:tcPr>
            <w:tcW w:w="2932" w:type="pct"/>
            <w:gridSpan w:val="6"/>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Физическими и физико-химическими свойствами и требуют защиты от</w:t>
            </w:r>
          </w:p>
        </w:tc>
      </w:tr>
      <w:tr w:rsidR="008B5FFC" w:rsidRPr="009C4C62" w:rsidTr="009C4C62">
        <w:trPr>
          <w:cantSplit/>
          <w:trHeight w:val="1182"/>
        </w:trPr>
        <w:tc>
          <w:tcPr>
            <w:tcW w:w="1005"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63"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szCs w:val="24"/>
              </w:rPr>
              <w:t>Не сильно действие</w:t>
            </w:r>
            <w:r w:rsidR="00C84724" w:rsidRPr="009C4C62">
              <w:rPr>
                <w:rFonts w:ascii="Times New Roman" w:hAnsi="Times New Roman"/>
                <w:color w:val="000000"/>
                <w:sz w:val="20"/>
                <w:szCs w:val="24"/>
                <w:lang w:val="ru-RU"/>
              </w:rPr>
              <w:t xml:space="preserve"> </w:t>
            </w:r>
            <w:r w:rsidRPr="009C4C62">
              <w:rPr>
                <w:rFonts w:ascii="Times New Roman" w:hAnsi="Times New Roman"/>
                <w:color w:val="000000"/>
                <w:sz w:val="20"/>
              </w:rPr>
              <w:t>Общее</w:t>
            </w:r>
            <w:r w:rsidRPr="009C4C62">
              <w:rPr>
                <w:rFonts w:ascii="Times New Roman" w:hAnsi="Times New Roman"/>
                <w:color w:val="000000"/>
                <w:sz w:val="20"/>
                <w:lang w:val="ru-RU"/>
              </w:rPr>
              <w:t xml:space="preserve"> – неядовитое</w:t>
            </w:r>
            <w:r w:rsidRPr="009C4C62">
              <w:rPr>
                <w:rFonts w:ascii="Times New Roman" w:hAnsi="Times New Roman"/>
                <w:color w:val="000000"/>
                <w:sz w:val="20"/>
              </w:rPr>
              <w:t xml:space="preserve"> в-во</w:t>
            </w:r>
          </w:p>
        </w:tc>
        <w:tc>
          <w:tcPr>
            <w:tcW w:w="37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света</w:t>
            </w:r>
          </w:p>
        </w:tc>
        <w:tc>
          <w:tcPr>
            <w:tcW w:w="58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действия</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влажности</w:t>
            </w:r>
          </w:p>
        </w:tc>
        <w:tc>
          <w:tcPr>
            <w:tcW w:w="57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испарения</w:t>
            </w:r>
          </w:p>
        </w:tc>
        <w:tc>
          <w:tcPr>
            <w:tcW w:w="44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повыш. t</w:t>
            </w:r>
            <w:r w:rsidRPr="009C4C62">
              <w:rPr>
                <w:rFonts w:ascii="Times New Roman" w:hAnsi="Times New Roman"/>
                <w:color w:val="000000"/>
                <w:sz w:val="20"/>
                <w:szCs w:val="24"/>
                <w:vertAlign w:val="superscript"/>
              </w:rPr>
              <w:t>0</w:t>
            </w:r>
          </w:p>
        </w:tc>
        <w:tc>
          <w:tcPr>
            <w:tcW w:w="43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пониж. t</w:t>
            </w:r>
            <w:r w:rsidRPr="009C4C62">
              <w:rPr>
                <w:rFonts w:ascii="Times New Roman" w:hAnsi="Times New Roman"/>
                <w:color w:val="000000"/>
                <w:sz w:val="20"/>
                <w:szCs w:val="24"/>
                <w:vertAlign w:val="superscript"/>
              </w:rPr>
              <w:t>0</w:t>
            </w:r>
          </w:p>
        </w:tc>
        <w:tc>
          <w:tcPr>
            <w:tcW w:w="51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от действия газов</w:t>
            </w:r>
          </w:p>
        </w:tc>
      </w:tr>
      <w:tr w:rsidR="008B5FFC" w:rsidRPr="009C4C62" w:rsidTr="009C4C62">
        <w:trPr>
          <w:cantSplit/>
        </w:trPr>
        <w:tc>
          <w:tcPr>
            <w:tcW w:w="1005"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10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lang w:val="en-US"/>
              </w:rPr>
            </w:pPr>
            <w:r w:rsidRPr="009C4C62">
              <w:rPr>
                <w:rFonts w:ascii="Times New Roman" w:hAnsi="Times New Roman"/>
                <w:color w:val="000000"/>
                <w:sz w:val="20"/>
                <w:szCs w:val="24"/>
              </w:rPr>
              <w:t>Твердое</w:t>
            </w:r>
          </w:p>
        </w:tc>
        <w:tc>
          <w:tcPr>
            <w:tcW w:w="37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58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57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44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43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51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r>
    </w:tbl>
    <w:p w:rsidR="008B5FFC" w:rsidRPr="00B220EB" w:rsidRDefault="008B5FFC" w:rsidP="00B220EB">
      <w:pPr>
        <w:spacing w:after="0" w:line="360" w:lineRule="auto"/>
        <w:ind w:firstLine="709"/>
        <w:jc w:val="both"/>
        <w:rPr>
          <w:rFonts w:ascii="Times New Roman" w:hAnsi="Times New Roman"/>
          <w:color w:val="000000"/>
          <w:sz w:val="28"/>
          <w:szCs w:val="24"/>
        </w:rPr>
      </w:pPr>
    </w:p>
    <w:p w:rsidR="008B5FFC" w:rsidRPr="00C84724" w:rsidRDefault="00B220EB" w:rsidP="00B220EB">
      <w:pPr>
        <w:spacing w:after="0" w:line="360" w:lineRule="auto"/>
        <w:ind w:firstLine="709"/>
        <w:jc w:val="both"/>
        <w:rPr>
          <w:rFonts w:ascii="Times New Roman" w:hAnsi="Times New Roman"/>
          <w:color w:val="000000"/>
          <w:sz w:val="28"/>
          <w:szCs w:val="32"/>
        </w:rPr>
      </w:pPr>
      <w:r w:rsidRPr="00C84724">
        <w:rPr>
          <w:rFonts w:ascii="Times New Roman" w:hAnsi="Times New Roman"/>
          <w:color w:val="000000"/>
          <w:sz w:val="28"/>
          <w:szCs w:val="32"/>
        </w:rPr>
        <w:t>На</w:t>
      </w:r>
      <w:r w:rsidR="008B5FFC" w:rsidRPr="00C84724">
        <w:rPr>
          <w:rFonts w:ascii="Times New Roman" w:hAnsi="Times New Roman"/>
          <w:color w:val="000000"/>
          <w:sz w:val="28"/>
          <w:szCs w:val="32"/>
        </w:rPr>
        <w:t>личие исследуемых лекарственных средств в Перечнях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53"/>
        <w:gridCol w:w="3122"/>
        <w:gridCol w:w="2996"/>
      </w:tblGrid>
      <w:tr w:rsidR="008B5FFC" w:rsidRPr="009C4C62" w:rsidTr="009C4C62">
        <w:trPr>
          <w:cantSplit/>
          <w:trHeight w:val="516"/>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Перечень / группа ЛС</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Номер и дата нормативного документа</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Отметка о наличии</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Национальный</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29.03.</w:t>
            </w:r>
            <w:r w:rsidR="00B220EB" w:rsidRPr="009C4C62">
              <w:rPr>
                <w:rFonts w:ascii="Times New Roman" w:hAnsi="Times New Roman"/>
                <w:color w:val="000000"/>
                <w:sz w:val="20"/>
              </w:rPr>
              <w:t>2006 г</w:t>
            </w:r>
            <w:r w:rsidRPr="009C4C62">
              <w:rPr>
                <w:rFonts w:ascii="Times New Roman" w:hAnsi="Times New Roman"/>
                <w:color w:val="000000"/>
                <w:sz w:val="20"/>
              </w:rPr>
              <w:t xml:space="preserve">. </w:t>
            </w:r>
            <w:r w:rsidR="00B220EB" w:rsidRPr="009C4C62">
              <w:rPr>
                <w:rFonts w:ascii="Times New Roman" w:hAnsi="Times New Roman"/>
                <w:color w:val="000000"/>
                <w:sz w:val="20"/>
              </w:rPr>
              <w:t>№4</w:t>
            </w:r>
            <w:r w:rsidRPr="009C4C62">
              <w:rPr>
                <w:rFonts w:ascii="Times New Roman" w:hAnsi="Times New Roman"/>
                <w:color w:val="000000"/>
                <w:sz w:val="20"/>
              </w:rPr>
              <w:t>00</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Бюджетный</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27.02.</w:t>
            </w:r>
            <w:r w:rsidR="00B220EB" w:rsidRPr="009C4C62">
              <w:rPr>
                <w:rFonts w:ascii="Times New Roman" w:hAnsi="Times New Roman"/>
                <w:color w:val="000000"/>
                <w:sz w:val="20"/>
              </w:rPr>
              <w:t>2006 г</w:t>
            </w:r>
            <w:r w:rsidRPr="009C4C62">
              <w:rPr>
                <w:rFonts w:ascii="Times New Roman" w:hAnsi="Times New Roman"/>
                <w:color w:val="000000"/>
                <w:sz w:val="20"/>
              </w:rPr>
              <w:t xml:space="preserve">. </w:t>
            </w:r>
            <w:r w:rsidR="00B220EB" w:rsidRPr="009C4C62">
              <w:rPr>
                <w:rFonts w:ascii="Times New Roman" w:hAnsi="Times New Roman"/>
                <w:color w:val="000000"/>
                <w:sz w:val="20"/>
              </w:rPr>
              <w:t>№8</w:t>
            </w:r>
            <w:r w:rsidRPr="009C4C62">
              <w:rPr>
                <w:rFonts w:ascii="Times New Roman" w:hAnsi="Times New Roman"/>
                <w:color w:val="000000"/>
                <w:sz w:val="20"/>
              </w:rPr>
              <w:t>6</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Регулирующий</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03.12.</w:t>
            </w:r>
            <w:r w:rsidR="00B220EB" w:rsidRPr="009C4C62">
              <w:rPr>
                <w:rFonts w:ascii="Times New Roman" w:hAnsi="Times New Roman"/>
                <w:color w:val="000000"/>
                <w:sz w:val="20"/>
              </w:rPr>
              <w:t>2001 г</w:t>
            </w:r>
            <w:r w:rsidRPr="009C4C62">
              <w:rPr>
                <w:rFonts w:ascii="Times New Roman" w:hAnsi="Times New Roman"/>
                <w:color w:val="000000"/>
                <w:sz w:val="20"/>
              </w:rPr>
              <w:t xml:space="preserve">. </w:t>
            </w:r>
            <w:r w:rsidR="00B220EB" w:rsidRPr="009C4C62">
              <w:rPr>
                <w:rFonts w:ascii="Times New Roman" w:hAnsi="Times New Roman"/>
                <w:color w:val="000000"/>
                <w:sz w:val="20"/>
              </w:rPr>
              <w:t>№4</w:t>
            </w:r>
            <w:r w:rsidRPr="009C4C62">
              <w:rPr>
                <w:rFonts w:ascii="Times New Roman" w:hAnsi="Times New Roman"/>
                <w:color w:val="000000"/>
                <w:sz w:val="20"/>
              </w:rPr>
              <w:t>80/294</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Ассортиментный</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25.11.</w:t>
            </w:r>
            <w:r w:rsidR="00B220EB" w:rsidRPr="009C4C62">
              <w:rPr>
                <w:rFonts w:ascii="Times New Roman" w:hAnsi="Times New Roman"/>
                <w:color w:val="000000"/>
                <w:sz w:val="20"/>
              </w:rPr>
              <w:t>2004 г</w:t>
            </w:r>
            <w:r w:rsidRPr="009C4C62">
              <w:rPr>
                <w:rFonts w:ascii="Times New Roman" w:hAnsi="Times New Roman"/>
                <w:color w:val="000000"/>
                <w:sz w:val="20"/>
              </w:rPr>
              <w:t xml:space="preserve">. </w:t>
            </w:r>
            <w:r w:rsidR="00B220EB" w:rsidRPr="009C4C62">
              <w:rPr>
                <w:rFonts w:ascii="Times New Roman" w:hAnsi="Times New Roman"/>
                <w:color w:val="000000"/>
                <w:sz w:val="20"/>
              </w:rPr>
              <w:t>№5</w:t>
            </w:r>
            <w:r w:rsidRPr="009C4C62">
              <w:rPr>
                <w:rFonts w:ascii="Times New Roman" w:hAnsi="Times New Roman"/>
                <w:color w:val="000000"/>
                <w:sz w:val="20"/>
              </w:rPr>
              <w:t>69</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Безрецептурный</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27.12.</w:t>
            </w:r>
            <w:r w:rsidR="00B220EB" w:rsidRPr="009C4C62">
              <w:rPr>
                <w:rFonts w:ascii="Times New Roman" w:hAnsi="Times New Roman"/>
                <w:color w:val="000000"/>
                <w:sz w:val="20"/>
              </w:rPr>
              <w:t>2006 г</w:t>
            </w:r>
            <w:r w:rsidRPr="009C4C62">
              <w:rPr>
                <w:rFonts w:ascii="Times New Roman" w:hAnsi="Times New Roman"/>
                <w:color w:val="000000"/>
                <w:sz w:val="20"/>
              </w:rPr>
              <w:t xml:space="preserve">. </w:t>
            </w:r>
            <w:r w:rsidR="00B220EB" w:rsidRPr="009C4C62">
              <w:rPr>
                <w:rFonts w:ascii="Times New Roman" w:hAnsi="Times New Roman"/>
                <w:color w:val="000000"/>
                <w:sz w:val="20"/>
              </w:rPr>
              <w:t>№8</w:t>
            </w:r>
            <w:r w:rsidRPr="009C4C62">
              <w:rPr>
                <w:rFonts w:ascii="Times New Roman" w:hAnsi="Times New Roman"/>
                <w:color w:val="000000"/>
                <w:sz w:val="20"/>
              </w:rPr>
              <w:t>97</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Наркотические</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Постановление от 06.05.</w:t>
            </w:r>
            <w:r w:rsidR="00B220EB" w:rsidRPr="009C4C62">
              <w:rPr>
                <w:rFonts w:ascii="Times New Roman" w:hAnsi="Times New Roman"/>
                <w:color w:val="000000"/>
                <w:sz w:val="20"/>
              </w:rPr>
              <w:t>2000 г</w:t>
            </w:r>
            <w:r w:rsidRPr="009C4C62">
              <w:rPr>
                <w:rFonts w:ascii="Times New Roman" w:hAnsi="Times New Roman"/>
                <w:color w:val="000000"/>
                <w:sz w:val="20"/>
              </w:rPr>
              <w:t xml:space="preserve">. </w:t>
            </w:r>
            <w:r w:rsidR="00B220EB" w:rsidRPr="009C4C62">
              <w:rPr>
                <w:rFonts w:ascii="Times New Roman" w:hAnsi="Times New Roman"/>
                <w:color w:val="000000"/>
                <w:sz w:val="20"/>
              </w:rPr>
              <w:t>№7</w:t>
            </w:r>
            <w:r w:rsidRPr="009C4C62">
              <w:rPr>
                <w:rFonts w:ascii="Times New Roman" w:hAnsi="Times New Roman"/>
                <w:color w:val="000000"/>
                <w:sz w:val="20"/>
              </w:rPr>
              <w:t>70</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Психотропниые</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Постановление от 06.05.</w:t>
            </w:r>
            <w:r w:rsidR="00B220EB" w:rsidRPr="009C4C62">
              <w:rPr>
                <w:rFonts w:ascii="Times New Roman" w:hAnsi="Times New Roman"/>
                <w:color w:val="000000"/>
                <w:sz w:val="20"/>
              </w:rPr>
              <w:t>2000 г</w:t>
            </w:r>
            <w:r w:rsidRPr="009C4C62">
              <w:rPr>
                <w:rFonts w:ascii="Times New Roman" w:hAnsi="Times New Roman"/>
                <w:color w:val="000000"/>
                <w:sz w:val="20"/>
              </w:rPr>
              <w:t xml:space="preserve">. </w:t>
            </w:r>
            <w:r w:rsidR="00B220EB" w:rsidRPr="009C4C62">
              <w:rPr>
                <w:rFonts w:ascii="Times New Roman" w:hAnsi="Times New Roman"/>
                <w:color w:val="000000"/>
                <w:sz w:val="20"/>
              </w:rPr>
              <w:t>№7</w:t>
            </w:r>
            <w:r w:rsidRPr="009C4C62">
              <w:rPr>
                <w:rFonts w:ascii="Times New Roman" w:hAnsi="Times New Roman"/>
                <w:color w:val="000000"/>
                <w:sz w:val="20"/>
              </w:rPr>
              <w:t>70</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Прекурсоры</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Постановление от 06.05.</w:t>
            </w:r>
            <w:r w:rsidR="00B220EB" w:rsidRPr="009C4C62">
              <w:rPr>
                <w:rFonts w:ascii="Times New Roman" w:hAnsi="Times New Roman"/>
                <w:color w:val="000000"/>
                <w:sz w:val="20"/>
              </w:rPr>
              <w:t>2000 г</w:t>
            </w:r>
            <w:r w:rsidRPr="009C4C62">
              <w:rPr>
                <w:rFonts w:ascii="Times New Roman" w:hAnsi="Times New Roman"/>
                <w:color w:val="000000"/>
                <w:sz w:val="20"/>
              </w:rPr>
              <w:t xml:space="preserve">. </w:t>
            </w:r>
            <w:r w:rsidR="00B220EB" w:rsidRPr="009C4C62">
              <w:rPr>
                <w:rFonts w:ascii="Times New Roman" w:hAnsi="Times New Roman"/>
                <w:color w:val="000000"/>
                <w:sz w:val="20"/>
              </w:rPr>
              <w:t>№7</w:t>
            </w:r>
            <w:r w:rsidRPr="009C4C62">
              <w:rPr>
                <w:rFonts w:ascii="Times New Roman" w:hAnsi="Times New Roman"/>
                <w:color w:val="000000"/>
                <w:sz w:val="20"/>
              </w:rPr>
              <w:t>70</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Ядовитые</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от 19.07.</w:t>
            </w:r>
            <w:r w:rsidR="00B220EB" w:rsidRPr="009C4C62">
              <w:rPr>
                <w:rFonts w:ascii="Times New Roman" w:hAnsi="Times New Roman"/>
                <w:color w:val="000000"/>
                <w:sz w:val="20"/>
              </w:rPr>
              <w:t>2005 г. №6</w:t>
            </w:r>
            <w:r w:rsidRPr="009C4C62">
              <w:rPr>
                <w:rFonts w:ascii="Times New Roman" w:hAnsi="Times New Roman"/>
                <w:color w:val="000000"/>
                <w:sz w:val="20"/>
              </w:rPr>
              <w:t>46</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r w:rsidR="008B5FFC" w:rsidRPr="009C4C62" w:rsidTr="009C4C62">
        <w:trPr>
          <w:cantSplit/>
        </w:trPr>
        <w:tc>
          <w:tcPr>
            <w:tcW w:w="180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Сильнодействующие</w:t>
            </w:r>
          </w:p>
        </w:tc>
        <w:tc>
          <w:tcPr>
            <w:tcW w:w="1631"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Приказ от 19.07.</w:t>
            </w:r>
            <w:r w:rsidR="00B220EB" w:rsidRPr="009C4C62">
              <w:rPr>
                <w:rFonts w:ascii="Times New Roman" w:hAnsi="Times New Roman"/>
                <w:color w:val="000000"/>
                <w:sz w:val="20"/>
              </w:rPr>
              <w:t>2005 г. №6</w:t>
            </w:r>
            <w:r w:rsidRPr="009C4C62">
              <w:rPr>
                <w:rFonts w:ascii="Times New Roman" w:hAnsi="Times New Roman"/>
                <w:color w:val="000000"/>
                <w:sz w:val="20"/>
              </w:rPr>
              <w:t>46</w:t>
            </w:r>
          </w:p>
        </w:tc>
        <w:tc>
          <w:tcPr>
            <w:tcW w:w="156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bl>
    <w:p w:rsidR="008B5FFC" w:rsidRPr="00B220EB" w:rsidRDefault="008B5FFC" w:rsidP="00B220EB">
      <w:pPr>
        <w:spacing w:after="0" w:line="360" w:lineRule="auto"/>
        <w:ind w:firstLine="709"/>
        <w:jc w:val="both"/>
        <w:rPr>
          <w:rFonts w:ascii="Times New Roman" w:hAnsi="Times New Roman"/>
          <w:color w:val="000000"/>
          <w:sz w:val="28"/>
        </w:rPr>
      </w:pPr>
    </w:p>
    <w:p w:rsidR="008B5FFC" w:rsidRPr="00C84724" w:rsidRDefault="00B220EB" w:rsidP="00B220EB">
      <w:pPr>
        <w:spacing w:after="0" w:line="360" w:lineRule="auto"/>
        <w:ind w:firstLine="709"/>
        <w:jc w:val="both"/>
        <w:rPr>
          <w:rFonts w:ascii="Times New Roman" w:hAnsi="Times New Roman"/>
          <w:b/>
          <w:color w:val="000000"/>
          <w:sz w:val="28"/>
          <w:szCs w:val="32"/>
        </w:rPr>
      </w:pPr>
      <w:r w:rsidRPr="00C84724">
        <w:rPr>
          <w:rFonts w:ascii="Times New Roman" w:hAnsi="Times New Roman"/>
          <w:b/>
          <w:color w:val="000000"/>
          <w:sz w:val="28"/>
          <w:szCs w:val="32"/>
        </w:rPr>
        <w:t>Це</w:t>
      </w:r>
      <w:r w:rsidR="008B5FFC" w:rsidRPr="00C84724">
        <w:rPr>
          <w:rFonts w:ascii="Times New Roman" w:hAnsi="Times New Roman"/>
          <w:b/>
          <w:color w:val="000000"/>
          <w:sz w:val="28"/>
          <w:szCs w:val="32"/>
        </w:rPr>
        <w:t>нообразование</w:t>
      </w:r>
    </w:p>
    <w:p w:rsidR="00C84724" w:rsidRDefault="00C84724" w:rsidP="00B220EB">
      <w:pPr>
        <w:spacing w:after="0" w:line="360" w:lineRule="auto"/>
        <w:ind w:firstLine="709"/>
        <w:jc w:val="both"/>
        <w:rPr>
          <w:rFonts w:ascii="Times New Roman" w:hAnsi="Times New Roman"/>
          <w:b/>
          <w:i/>
          <w:color w:val="000000"/>
          <w:sz w:val="28"/>
          <w:szCs w:val="32"/>
          <w:lang w:val="ru-RU"/>
        </w:rPr>
      </w:pPr>
    </w:p>
    <w:p w:rsidR="008B5FFC" w:rsidRPr="00C84724" w:rsidRDefault="008B5FFC" w:rsidP="00B220EB">
      <w:pPr>
        <w:spacing w:after="0" w:line="360" w:lineRule="auto"/>
        <w:ind w:firstLine="709"/>
        <w:jc w:val="both"/>
        <w:rPr>
          <w:rFonts w:ascii="Times New Roman" w:hAnsi="Times New Roman"/>
          <w:color w:val="000000"/>
          <w:sz w:val="28"/>
          <w:szCs w:val="32"/>
        </w:rPr>
      </w:pPr>
      <w:r w:rsidRPr="00C84724">
        <w:rPr>
          <w:rFonts w:ascii="Times New Roman" w:hAnsi="Times New Roman"/>
          <w:color w:val="000000"/>
          <w:sz w:val="28"/>
          <w:szCs w:val="32"/>
        </w:rPr>
        <w:t>Анализ ценовых предложений на ЛС в аптеке региона за 3</w:t>
      </w:r>
      <w:r w:rsidR="00C84724">
        <w:rPr>
          <w:rFonts w:ascii="Times New Roman" w:hAnsi="Times New Roman"/>
          <w:color w:val="000000"/>
          <w:sz w:val="28"/>
          <w:szCs w:val="32"/>
          <w:lang w:val="ru-RU"/>
        </w:rPr>
        <w:t>-</w:t>
      </w:r>
      <w:r w:rsidR="00B220EB" w:rsidRPr="00C84724">
        <w:rPr>
          <w:rFonts w:ascii="Times New Roman" w:hAnsi="Times New Roman"/>
          <w:color w:val="000000"/>
          <w:sz w:val="28"/>
          <w:szCs w:val="32"/>
        </w:rPr>
        <w:t>1</w:t>
      </w:r>
      <w:r w:rsidRPr="00C84724">
        <w:rPr>
          <w:rFonts w:ascii="Times New Roman" w:hAnsi="Times New Roman"/>
          <w:color w:val="000000"/>
          <w:sz w:val="28"/>
          <w:szCs w:val="32"/>
        </w:rPr>
        <w:t>1</w:t>
      </w:r>
      <w:r w:rsidR="00B220EB" w:rsidRPr="00C84724">
        <w:rPr>
          <w:rFonts w:ascii="Times New Roman" w:hAnsi="Times New Roman"/>
          <w:color w:val="000000"/>
          <w:sz w:val="28"/>
          <w:szCs w:val="32"/>
        </w:rPr>
        <w:t> мес</w:t>
      </w:r>
      <w:r w:rsidRPr="00C84724">
        <w:rPr>
          <w:rFonts w:ascii="Times New Roman" w:hAnsi="Times New Roman"/>
          <w:color w:val="000000"/>
          <w:sz w:val="28"/>
          <w:szCs w:val="32"/>
        </w:rPr>
        <w:t xml:space="preserve">. </w:t>
      </w:r>
      <w:r w:rsidR="00B220EB" w:rsidRPr="00C84724">
        <w:rPr>
          <w:rFonts w:ascii="Times New Roman" w:hAnsi="Times New Roman"/>
          <w:color w:val="000000"/>
          <w:sz w:val="28"/>
          <w:szCs w:val="32"/>
        </w:rPr>
        <w:t>2008 г</w:t>
      </w:r>
      <w:r w:rsidRPr="00C84724">
        <w:rPr>
          <w:rFonts w:ascii="Times New Roman" w:hAnsi="Times New Roman"/>
          <w:color w:val="000000"/>
          <w:sz w:val="28"/>
          <w:szCs w:val="32"/>
        </w:rPr>
        <w:t>.</w:t>
      </w:r>
    </w:p>
    <w:tbl>
      <w:tblPr>
        <w:tblW w:w="93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0"/>
        <w:gridCol w:w="737"/>
        <w:gridCol w:w="929"/>
        <w:gridCol w:w="937"/>
        <w:gridCol w:w="1018"/>
        <w:gridCol w:w="1066"/>
        <w:gridCol w:w="703"/>
        <w:gridCol w:w="660"/>
        <w:gridCol w:w="770"/>
        <w:gridCol w:w="660"/>
        <w:gridCol w:w="770"/>
      </w:tblGrid>
      <w:tr w:rsidR="008B5FFC" w:rsidRPr="009C4C62" w:rsidTr="009C4C62">
        <w:trPr>
          <w:cantSplit/>
        </w:trPr>
        <w:tc>
          <w:tcPr>
            <w:tcW w:w="1100" w:type="dxa"/>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Название ЛС, форма выпуска</w:t>
            </w:r>
          </w:p>
        </w:tc>
        <w:tc>
          <w:tcPr>
            <w:tcW w:w="737" w:type="dxa"/>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Месяц</w:t>
            </w:r>
          </w:p>
        </w:tc>
        <w:tc>
          <w:tcPr>
            <w:tcW w:w="7513" w:type="dxa"/>
            <w:gridSpan w:val="9"/>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Аптеки региона / розничная стоимость, грн.</w:t>
            </w:r>
          </w:p>
        </w:tc>
      </w:tr>
      <w:tr w:rsidR="008B5FFC" w:rsidRPr="009C4C62" w:rsidTr="009C4C62">
        <w:trPr>
          <w:cantSplit/>
          <w:trHeight w:val="779"/>
        </w:trPr>
        <w:tc>
          <w:tcPr>
            <w:tcW w:w="1100" w:type="dxa"/>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737" w:type="dxa"/>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929"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Виталис</w:t>
            </w:r>
          </w:p>
        </w:tc>
        <w:tc>
          <w:tcPr>
            <w:tcW w:w="9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Доброго дня</w:t>
            </w:r>
          </w:p>
        </w:tc>
        <w:tc>
          <w:tcPr>
            <w:tcW w:w="1018"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Эделвейс</w:t>
            </w:r>
          </w:p>
        </w:tc>
        <w:tc>
          <w:tcPr>
            <w:tcW w:w="1066"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Аптечний киоск</w:t>
            </w:r>
          </w:p>
        </w:tc>
        <w:tc>
          <w:tcPr>
            <w:tcW w:w="703"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Фармакон</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Аптека ЛМНУ</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Арс биос</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Фарма</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lang w:val="en-US"/>
              </w:rPr>
            </w:pPr>
            <w:r w:rsidRPr="009C4C62">
              <w:rPr>
                <w:rFonts w:ascii="Times New Roman" w:hAnsi="Times New Roman"/>
                <w:color w:val="000000"/>
                <w:sz w:val="20"/>
              </w:rPr>
              <w:t>D.S.</w:t>
            </w:r>
          </w:p>
        </w:tc>
      </w:tr>
      <w:tr w:rsidR="008B5FFC" w:rsidRPr="009C4C62" w:rsidTr="009C4C62">
        <w:trPr>
          <w:cantSplit/>
        </w:trPr>
        <w:tc>
          <w:tcPr>
            <w:tcW w:w="110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lang w:val="ru-RU"/>
              </w:rPr>
              <w:t>Упсарин упса</w:t>
            </w:r>
          </w:p>
        </w:tc>
        <w:tc>
          <w:tcPr>
            <w:tcW w:w="7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Октябрь</w:t>
            </w:r>
          </w:p>
        </w:tc>
        <w:tc>
          <w:tcPr>
            <w:tcW w:w="929"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1.00 грн.</w:t>
            </w:r>
          </w:p>
        </w:tc>
        <w:tc>
          <w:tcPr>
            <w:tcW w:w="9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w:t>
            </w:r>
            <w:r w:rsidR="00B220EB" w:rsidRPr="009C4C62">
              <w:rPr>
                <w:rFonts w:ascii="Times New Roman" w:hAnsi="Times New Roman"/>
                <w:color w:val="000000"/>
                <w:sz w:val="20"/>
              </w:rPr>
              <w:t>90 ггрн</w:t>
            </w:r>
            <w:r w:rsidRPr="009C4C62">
              <w:rPr>
                <w:rFonts w:ascii="Times New Roman" w:hAnsi="Times New Roman"/>
                <w:color w:val="000000"/>
                <w:sz w:val="20"/>
              </w:rPr>
              <w:t>.</w:t>
            </w:r>
          </w:p>
        </w:tc>
        <w:tc>
          <w:tcPr>
            <w:tcW w:w="1018"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1066"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0.90 грн.</w:t>
            </w:r>
          </w:p>
        </w:tc>
        <w:tc>
          <w:tcPr>
            <w:tcW w:w="703"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w:t>
            </w:r>
            <w:r w:rsidR="00B220EB" w:rsidRPr="009C4C62">
              <w:rPr>
                <w:rFonts w:ascii="Times New Roman" w:hAnsi="Times New Roman"/>
                <w:color w:val="000000"/>
                <w:sz w:val="20"/>
              </w:rPr>
              <w:t>85 грн</w:t>
            </w:r>
            <w:r w:rsidRPr="009C4C62">
              <w:rPr>
                <w:rFonts w:ascii="Times New Roman" w:hAnsi="Times New Roman"/>
                <w:color w:val="000000"/>
                <w:sz w:val="20"/>
              </w:rPr>
              <w:t>.</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0.90 грн.</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w:t>
            </w:r>
            <w:r w:rsidR="00B220EB" w:rsidRPr="009C4C62">
              <w:rPr>
                <w:rFonts w:ascii="Times New Roman" w:hAnsi="Times New Roman"/>
                <w:color w:val="000000"/>
                <w:sz w:val="20"/>
              </w:rPr>
              <w:t>90 грн</w:t>
            </w:r>
            <w:r w:rsidRPr="009C4C62">
              <w:rPr>
                <w:rFonts w:ascii="Times New Roman" w:hAnsi="Times New Roman"/>
                <w:color w:val="000000"/>
                <w:sz w:val="20"/>
              </w:rPr>
              <w:t>.</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w:t>
            </w:r>
            <w:r w:rsidR="00B220EB" w:rsidRPr="009C4C62">
              <w:rPr>
                <w:rFonts w:ascii="Times New Roman" w:hAnsi="Times New Roman"/>
                <w:color w:val="000000"/>
                <w:sz w:val="20"/>
              </w:rPr>
              <w:t>95 грн</w:t>
            </w:r>
            <w:r w:rsidRPr="009C4C62">
              <w:rPr>
                <w:rFonts w:ascii="Times New Roman" w:hAnsi="Times New Roman"/>
                <w:color w:val="000000"/>
                <w:sz w:val="20"/>
              </w:rPr>
              <w:t>.</w:t>
            </w:r>
          </w:p>
        </w:tc>
      </w:tr>
      <w:tr w:rsidR="008B5FFC" w:rsidRPr="009C4C62" w:rsidTr="009C4C62">
        <w:trPr>
          <w:cantSplit/>
        </w:trPr>
        <w:tc>
          <w:tcPr>
            <w:tcW w:w="110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Упсарин упса</w:t>
            </w:r>
          </w:p>
        </w:tc>
        <w:tc>
          <w:tcPr>
            <w:tcW w:w="7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Ноябрь</w:t>
            </w:r>
          </w:p>
        </w:tc>
        <w:tc>
          <w:tcPr>
            <w:tcW w:w="929"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1.00 грн.</w:t>
            </w:r>
          </w:p>
        </w:tc>
        <w:tc>
          <w:tcPr>
            <w:tcW w:w="9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1018"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1066"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703"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0.90 грн.</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r>
      <w:tr w:rsidR="008B5FFC" w:rsidRPr="009C4C62" w:rsidTr="009C4C62">
        <w:trPr>
          <w:cantSplit/>
        </w:trPr>
        <w:tc>
          <w:tcPr>
            <w:tcW w:w="110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Упсарин упса</w:t>
            </w:r>
          </w:p>
        </w:tc>
        <w:tc>
          <w:tcPr>
            <w:tcW w:w="7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Декабрь</w:t>
            </w:r>
          </w:p>
        </w:tc>
        <w:tc>
          <w:tcPr>
            <w:tcW w:w="929"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1.00 грн.</w:t>
            </w:r>
          </w:p>
        </w:tc>
        <w:tc>
          <w:tcPr>
            <w:tcW w:w="937"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1.00 грн.</w:t>
            </w:r>
          </w:p>
        </w:tc>
        <w:tc>
          <w:tcPr>
            <w:tcW w:w="1018"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1066"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703"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1.00 грн.</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w:t>
            </w:r>
            <w:r w:rsidR="00B220EB" w:rsidRPr="009C4C62">
              <w:rPr>
                <w:rFonts w:ascii="Times New Roman" w:hAnsi="Times New Roman"/>
                <w:color w:val="000000"/>
                <w:sz w:val="20"/>
              </w:rPr>
              <w:t>95 грн</w:t>
            </w:r>
            <w:r w:rsidRPr="009C4C62">
              <w:rPr>
                <w:rFonts w:ascii="Times New Roman" w:hAnsi="Times New Roman"/>
                <w:color w:val="000000"/>
                <w:sz w:val="20"/>
              </w:rPr>
              <w:t>.</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1.00 грн.</w:t>
            </w:r>
          </w:p>
        </w:tc>
        <w:tc>
          <w:tcPr>
            <w:tcW w:w="66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c>
          <w:tcPr>
            <w:tcW w:w="770" w:type="dxa"/>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0.95 грн.</w:t>
            </w:r>
          </w:p>
        </w:tc>
      </w:tr>
    </w:tbl>
    <w:p w:rsidR="008B5FFC" w:rsidRPr="00B220EB" w:rsidRDefault="008B5FFC" w:rsidP="00B220EB">
      <w:pPr>
        <w:spacing w:after="0" w:line="360" w:lineRule="auto"/>
        <w:ind w:firstLine="709"/>
        <w:jc w:val="both"/>
        <w:rPr>
          <w:rFonts w:ascii="Times New Roman" w:hAnsi="Times New Roman"/>
          <w:b/>
          <w:color w:val="000000"/>
          <w:sz w:val="28"/>
        </w:rPr>
      </w:pPr>
    </w:p>
    <w:p w:rsidR="008B5FFC" w:rsidRPr="00C84724" w:rsidRDefault="00B220EB" w:rsidP="00B220EB">
      <w:pPr>
        <w:spacing w:after="0" w:line="360" w:lineRule="auto"/>
        <w:ind w:firstLine="709"/>
        <w:jc w:val="both"/>
        <w:rPr>
          <w:rFonts w:ascii="Times New Roman" w:hAnsi="Times New Roman"/>
          <w:b/>
          <w:color w:val="000000"/>
          <w:sz w:val="28"/>
          <w:szCs w:val="32"/>
        </w:rPr>
      </w:pPr>
      <w:r w:rsidRPr="00C84724">
        <w:rPr>
          <w:rFonts w:ascii="Times New Roman" w:hAnsi="Times New Roman"/>
          <w:b/>
          <w:color w:val="000000"/>
          <w:sz w:val="28"/>
          <w:szCs w:val="32"/>
        </w:rPr>
        <w:t>Вы</w:t>
      </w:r>
      <w:r w:rsidR="008B5FFC" w:rsidRPr="00C84724">
        <w:rPr>
          <w:rFonts w:ascii="Times New Roman" w:hAnsi="Times New Roman"/>
          <w:b/>
          <w:color w:val="000000"/>
          <w:sz w:val="28"/>
          <w:szCs w:val="32"/>
        </w:rPr>
        <w:t>писывание рецептов и отпуск ЛС из аптеки</w:t>
      </w:r>
    </w:p>
    <w:tbl>
      <w:tblPr>
        <w:tblW w:w="4827"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14"/>
        <w:gridCol w:w="1377"/>
        <w:gridCol w:w="1003"/>
        <w:gridCol w:w="1319"/>
        <w:gridCol w:w="1319"/>
        <w:gridCol w:w="1234"/>
        <w:gridCol w:w="1074"/>
      </w:tblGrid>
      <w:tr w:rsidR="008B5FFC" w:rsidRPr="009C4C62" w:rsidTr="009C4C62">
        <w:trPr>
          <w:cantSplit/>
        </w:trPr>
        <w:tc>
          <w:tcPr>
            <w:tcW w:w="1035"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Лекарственное средство</w:t>
            </w:r>
          </w:p>
        </w:tc>
        <w:tc>
          <w:tcPr>
            <w:tcW w:w="745"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Форма рецептурного бланка</w:t>
            </w:r>
          </w:p>
        </w:tc>
        <w:tc>
          <w:tcPr>
            <w:tcW w:w="543"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Дополнительные реквизиты</w:t>
            </w:r>
          </w:p>
        </w:tc>
        <w:tc>
          <w:tcPr>
            <w:tcW w:w="1427" w:type="pct"/>
            <w:gridSpan w:val="2"/>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Срок</w:t>
            </w:r>
          </w:p>
        </w:tc>
        <w:tc>
          <w:tcPr>
            <w:tcW w:w="6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Норма отпуска за одним рецептом</w:t>
            </w:r>
          </w:p>
        </w:tc>
        <w:tc>
          <w:tcPr>
            <w:tcW w:w="582"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Отношение к ПКО</w:t>
            </w:r>
          </w:p>
        </w:tc>
      </w:tr>
      <w:tr w:rsidR="00C84724" w:rsidRPr="009C4C62" w:rsidTr="009C4C62">
        <w:trPr>
          <w:cantSplit/>
          <w:trHeight w:val="1042"/>
        </w:trPr>
        <w:tc>
          <w:tcPr>
            <w:tcW w:w="1035"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745"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543"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71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Действия рецепта</w:t>
            </w:r>
          </w:p>
        </w:tc>
        <w:tc>
          <w:tcPr>
            <w:tcW w:w="71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Хранения рецепта в аптеке</w:t>
            </w:r>
          </w:p>
        </w:tc>
        <w:tc>
          <w:tcPr>
            <w:tcW w:w="668"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582"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r>
      <w:tr w:rsidR="00C84724" w:rsidRPr="009C4C62" w:rsidTr="009C4C62">
        <w:trPr>
          <w:cantSplit/>
        </w:trPr>
        <w:tc>
          <w:tcPr>
            <w:tcW w:w="103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lang w:val="en-US"/>
              </w:rPr>
              <w:t>Ацетилсалициловая кислота</w:t>
            </w:r>
          </w:p>
        </w:tc>
        <w:tc>
          <w:tcPr>
            <w:tcW w:w="745"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Ф</w:t>
            </w:r>
            <w:r w:rsidR="00B220EB" w:rsidRPr="009C4C62">
              <w:rPr>
                <w:rFonts w:ascii="Times New Roman" w:hAnsi="Times New Roman"/>
                <w:color w:val="000000"/>
                <w:sz w:val="20"/>
              </w:rPr>
              <w:noBreakHyphen/>
              <w:t>1</w:t>
            </w:r>
          </w:p>
        </w:tc>
        <w:tc>
          <w:tcPr>
            <w:tcW w:w="543"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c>
          <w:tcPr>
            <w:tcW w:w="71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 xml:space="preserve">1 месяц </w:t>
            </w:r>
            <w:r w:rsidR="00B220EB" w:rsidRPr="009C4C62">
              <w:rPr>
                <w:rFonts w:ascii="Times New Roman" w:hAnsi="Times New Roman"/>
                <w:color w:val="000000"/>
                <w:sz w:val="20"/>
              </w:rPr>
              <w:t>(</w:t>
            </w:r>
            <w:r w:rsidRPr="009C4C62">
              <w:rPr>
                <w:rFonts w:ascii="Times New Roman" w:hAnsi="Times New Roman"/>
                <w:color w:val="000000"/>
                <w:sz w:val="20"/>
              </w:rPr>
              <w:t>с дня в</w:t>
            </w:r>
            <w:r w:rsidRPr="009C4C62">
              <w:rPr>
                <w:rFonts w:ascii="Times New Roman" w:hAnsi="Times New Roman"/>
                <w:color w:val="000000"/>
                <w:sz w:val="20"/>
                <w:lang w:val="ru-RU"/>
              </w:rPr>
              <w:t>ы</w:t>
            </w:r>
            <w:r w:rsidRPr="009C4C62">
              <w:rPr>
                <w:rFonts w:ascii="Times New Roman" w:hAnsi="Times New Roman"/>
                <w:color w:val="000000"/>
                <w:sz w:val="20"/>
              </w:rPr>
              <w:t>пуски)</w:t>
            </w:r>
          </w:p>
        </w:tc>
        <w:tc>
          <w:tcPr>
            <w:tcW w:w="714"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Без сохранение</w:t>
            </w:r>
          </w:p>
        </w:tc>
        <w:tc>
          <w:tcPr>
            <w:tcW w:w="668"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c>
          <w:tcPr>
            <w:tcW w:w="582"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w:t>
            </w:r>
          </w:p>
        </w:tc>
      </w:tr>
    </w:tbl>
    <w:p w:rsidR="003E1DB5" w:rsidRDefault="003E1DB5" w:rsidP="00B220EB">
      <w:pPr>
        <w:spacing w:after="0" w:line="360" w:lineRule="auto"/>
        <w:ind w:firstLine="709"/>
        <w:jc w:val="both"/>
        <w:rPr>
          <w:rFonts w:ascii="Times New Roman" w:hAnsi="Times New Roman"/>
          <w:b/>
          <w:color w:val="000000"/>
          <w:sz w:val="28"/>
        </w:rPr>
      </w:pPr>
    </w:p>
    <w:p w:rsidR="008B5FFC" w:rsidRPr="00C84724" w:rsidRDefault="003E1DB5" w:rsidP="00B220EB">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rPr>
        <w:br w:type="page"/>
      </w:r>
      <w:r w:rsidR="00B220EB" w:rsidRPr="00C84724">
        <w:rPr>
          <w:rFonts w:ascii="Times New Roman" w:hAnsi="Times New Roman"/>
          <w:b/>
          <w:color w:val="000000"/>
          <w:sz w:val="28"/>
          <w:szCs w:val="32"/>
        </w:rPr>
        <w:t>Ал</w:t>
      </w:r>
      <w:r w:rsidR="008B5FFC" w:rsidRPr="00C84724">
        <w:rPr>
          <w:rFonts w:ascii="Times New Roman" w:hAnsi="Times New Roman"/>
          <w:b/>
          <w:color w:val="000000"/>
          <w:sz w:val="28"/>
          <w:szCs w:val="32"/>
        </w:rPr>
        <w:t>горитм фармацевтической опеки при отпуске из аптеки исследуемых ЛС</w:t>
      </w:r>
    </w:p>
    <w:p w:rsidR="00C84724" w:rsidRDefault="00C84724" w:rsidP="00B220EB">
      <w:pPr>
        <w:spacing w:after="0" w:line="360" w:lineRule="auto"/>
        <w:ind w:firstLine="709"/>
        <w:jc w:val="both"/>
        <w:rPr>
          <w:rFonts w:ascii="Times New Roman" w:hAnsi="Times New Roman"/>
          <w:b/>
          <w:color w:val="000000"/>
          <w:sz w:val="28"/>
          <w:szCs w:val="32"/>
          <w:lang w:val="ru-RU"/>
        </w:rPr>
      </w:pPr>
    </w:p>
    <w:p w:rsidR="00B220EB" w:rsidRDefault="008B5FFC" w:rsidP="00B220EB">
      <w:pPr>
        <w:spacing w:after="0" w:line="360" w:lineRule="auto"/>
        <w:ind w:firstLine="709"/>
        <w:jc w:val="both"/>
        <w:rPr>
          <w:rFonts w:ascii="Times New Roman" w:hAnsi="Times New Roman"/>
          <w:color w:val="000000"/>
          <w:sz w:val="28"/>
          <w:szCs w:val="24"/>
          <w:lang w:val="ru-RU"/>
        </w:rPr>
      </w:pPr>
      <w:r w:rsidRPr="00C84724">
        <w:rPr>
          <w:rFonts w:ascii="Times New Roman" w:hAnsi="Times New Roman"/>
          <w:color w:val="000000"/>
          <w:sz w:val="28"/>
          <w:szCs w:val="32"/>
        </w:rPr>
        <w:t>Ацетилсалициловая кислота</w:t>
      </w:r>
      <w:r w:rsidRPr="00B220EB">
        <w:rPr>
          <w:rFonts w:ascii="Times New Roman" w:hAnsi="Times New Roman"/>
          <w:b/>
          <w:color w:val="000000"/>
          <w:sz w:val="28"/>
          <w:szCs w:val="32"/>
        </w:rPr>
        <w:t xml:space="preserve"> </w:t>
      </w:r>
      <w:r w:rsidRPr="00B220EB">
        <w:rPr>
          <w:rFonts w:ascii="Times New Roman" w:hAnsi="Times New Roman"/>
          <w:b/>
          <w:color w:val="000000"/>
          <w:sz w:val="28"/>
          <w:szCs w:val="24"/>
        </w:rPr>
        <w:t xml:space="preserve">– </w:t>
      </w:r>
      <w:r w:rsidRPr="00B220EB">
        <w:rPr>
          <w:rFonts w:ascii="Times New Roman" w:hAnsi="Times New Roman"/>
          <w:color w:val="000000"/>
          <w:sz w:val="28"/>
          <w:szCs w:val="24"/>
        </w:rPr>
        <w:t xml:space="preserve">имеет известное противовоспалительное, анальгетическое и жаропонижающее действие. В настоящее время широко применяется в качестве антиагреганта. Ацетилсалициловая кислота необратимо ингибирует циклооксигеназу, и таким образом нарушает образование из арахидоновой кислоты циклических ендопероксидов, предшественников тромбоксана А2, при этом уменшается не только синтез тромбоксана А2 в тромбоцитах, но и синтез простациклина в эндотелиальных клетках сосудов. Однако путем подбора соответствующих доз и режима дозирования можно добиться преимущественного действия ацетилсалициловой кислоты на синтез тромбоксана А2. </w:t>
      </w:r>
      <w:r w:rsidRPr="00B220EB">
        <w:rPr>
          <w:rFonts w:ascii="Times New Roman" w:hAnsi="Times New Roman"/>
          <w:color w:val="000000"/>
          <w:sz w:val="28"/>
          <w:szCs w:val="24"/>
          <w:lang w:val="ru-RU"/>
        </w:rPr>
        <w:t>Это связано с существенными различиями между тромбоцитами и эндотелиальными клетками.</w:t>
      </w:r>
    </w:p>
    <w:p w:rsidR="00B220EB" w:rsidRDefault="008B5FFC" w:rsidP="00B220EB">
      <w:pPr>
        <w:spacing w:after="0" w:line="360" w:lineRule="auto"/>
        <w:ind w:firstLine="709"/>
        <w:jc w:val="both"/>
        <w:rPr>
          <w:rFonts w:ascii="Times New Roman" w:hAnsi="Times New Roman"/>
          <w:color w:val="000000"/>
          <w:sz w:val="28"/>
          <w:szCs w:val="24"/>
        </w:rPr>
      </w:pPr>
      <w:r w:rsidRPr="00B220EB">
        <w:rPr>
          <w:rFonts w:ascii="Times New Roman" w:hAnsi="Times New Roman"/>
          <w:color w:val="000000"/>
          <w:sz w:val="28"/>
          <w:szCs w:val="24"/>
          <w:lang w:val="ru-RU"/>
        </w:rPr>
        <w:t xml:space="preserve">Тромбоциты – </w:t>
      </w:r>
      <w:r w:rsidR="00C84724" w:rsidRPr="00B220EB">
        <w:rPr>
          <w:rFonts w:ascii="Times New Roman" w:hAnsi="Times New Roman"/>
          <w:color w:val="000000"/>
          <w:sz w:val="28"/>
          <w:szCs w:val="24"/>
          <w:lang w:val="ru-RU"/>
        </w:rPr>
        <w:t>безъядерные</w:t>
      </w:r>
      <w:r w:rsidRPr="00B220EB">
        <w:rPr>
          <w:rFonts w:ascii="Times New Roman" w:hAnsi="Times New Roman"/>
          <w:color w:val="000000"/>
          <w:sz w:val="28"/>
          <w:szCs w:val="24"/>
          <w:lang w:val="ru-RU"/>
        </w:rPr>
        <w:t xml:space="preserve"> </w:t>
      </w:r>
      <w:r w:rsidRPr="00B220EB">
        <w:rPr>
          <w:rFonts w:ascii="Times New Roman" w:hAnsi="Times New Roman"/>
          <w:color w:val="000000"/>
          <w:sz w:val="28"/>
          <w:szCs w:val="24"/>
        </w:rPr>
        <w:t>клетки – не имеют системы ресинтеза белка и, следовательно, не способны синтезироват циклооксигеназу. Поэтому при необратимом ингибировании циклооксигеназы нарушение синтеза тромбоксана А2 сохраняетса на протяжении всей жизни тромбоцита – в течение 7</w:t>
      </w:r>
      <w:r w:rsidR="00B220EB">
        <w:rPr>
          <w:rFonts w:ascii="Times New Roman" w:hAnsi="Times New Roman"/>
          <w:color w:val="000000"/>
          <w:sz w:val="28"/>
          <w:szCs w:val="24"/>
        </w:rPr>
        <w:t>–</w:t>
      </w:r>
      <w:r w:rsidR="00B220EB" w:rsidRPr="00B220EB">
        <w:rPr>
          <w:rFonts w:ascii="Times New Roman" w:hAnsi="Times New Roman"/>
          <w:color w:val="000000"/>
          <w:sz w:val="28"/>
          <w:szCs w:val="24"/>
        </w:rPr>
        <w:t>1</w:t>
      </w:r>
      <w:r w:rsidRPr="00B220EB">
        <w:rPr>
          <w:rFonts w:ascii="Times New Roman" w:hAnsi="Times New Roman"/>
          <w:color w:val="000000"/>
          <w:sz w:val="28"/>
          <w:szCs w:val="24"/>
        </w:rPr>
        <w:t>0 дней. Однако вследствие образования новых тромбоцитов антиагрегантное действие ацетилсалициловой кислоты продолжается меньший период времени и для достижения стабильного эффекта препарата его рекомендуют назначать 1 раз в сутки.</w:t>
      </w:r>
    </w:p>
    <w:p w:rsidR="00B220EB" w:rsidRDefault="008B5FFC" w:rsidP="00B220EB">
      <w:pPr>
        <w:spacing w:after="0" w:line="360" w:lineRule="auto"/>
        <w:ind w:firstLine="709"/>
        <w:jc w:val="both"/>
        <w:rPr>
          <w:rFonts w:ascii="Times New Roman" w:hAnsi="Times New Roman"/>
          <w:color w:val="000000"/>
          <w:sz w:val="28"/>
          <w:szCs w:val="24"/>
        </w:rPr>
      </w:pPr>
      <w:r w:rsidRPr="00B220EB">
        <w:rPr>
          <w:rFonts w:ascii="Times New Roman" w:hAnsi="Times New Roman"/>
          <w:color w:val="000000"/>
          <w:sz w:val="28"/>
          <w:szCs w:val="24"/>
        </w:rPr>
        <w:t>В клетках эндотеля происходит ресинтез циклооксигеназы, вследствие чего ее активность восстанавливается уже через несколько часов после необратимого ингибирования ацетилсалициловой кислотой. Поэтому при назначении препарата 1 раз в сутки не произходит существенного снижения синтеза простациклина.</w:t>
      </w:r>
    </w:p>
    <w:p w:rsidR="00B220EB" w:rsidRDefault="008B5FFC" w:rsidP="00B220EB">
      <w:pPr>
        <w:spacing w:after="0" w:line="360" w:lineRule="auto"/>
        <w:ind w:firstLine="709"/>
        <w:jc w:val="both"/>
        <w:rPr>
          <w:rFonts w:ascii="Times New Roman" w:hAnsi="Times New Roman"/>
          <w:color w:val="000000"/>
          <w:sz w:val="28"/>
          <w:szCs w:val="24"/>
        </w:rPr>
      </w:pPr>
      <w:r w:rsidRPr="00B220EB">
        <w:rPr>
          <w:rFonts w:ascii="Times New Roman" w:hAnsi="Times New Roman"/>
          <w:color w:val="000000"/>
          <w:sz w:val="28"/>
          <w:szCs w:val="24"/>
        </w:rPr>
        <w:t>Кроме того, ацетилсалициловая кислота приблизительно на 3</w:t>
      </w:r>
      <w:r w:rsidR="00B220EB" w:rsidRPr="00B220EB">
        <w:rPr>
          <w:rFonts w:ascii="Times New Roman" w:hAnsi="Times New Roman"/>
          <w:color w:val="000000"/>
          <w:sz w:val="28"/>
          <w:szCs w:val="24"/>
        </w:rPr>
        <w:t>0</w:t>
      </w:r>
      <w:r w:rsidR="00B220EB">
        <w:rPr>
          <w:rFonts w:ascii="Times New Roman" w:hAnsi="Times New Roman"/>
          <w:color w:val="000000"/>
          <w:sz w:val="28"/>
          <w:szCs w:val="24"/>
        </w:rPr>
        <w:t>%</w:t>
      </w:r>
      <w:r w:rsidRPr="00B220EB">
        <w:rPr>
          <w:rFonts w:ascii="Times New Roman" w:hAnsi="Times New Roman"/>
          <w:color w:val="000000"/>
          <w:sz w:val="28"/>
          <w:szCs w:val="24"/>
        </w:rPr>
        <w:t xml:space="preserve"> подвергается пресистемному метаболизму в печени, вследствие чего ее концентрация в системного кровотоке ниже, чем в портальной крови. В результате на тромбоциты, циркулирующие в портальном кровотоке, ацетилсалициловая кислота действует в более высоких концентрациях, чем на эндотелиалные клетки системных сосудов. Поэтому для подавления синтеза тромбоксана А2 в тромбоцитах необходимым меньшие дозы ацетилсалициловой кислоты, чем для подавления синтеза простациклина в клетках эндотелия. При увеличении дозы ацетилсалициловой кислоты ее угнетающее действие на синтез простациклина становится более выражинным, что может привести к уменьшению антиагрегантного эффекта препарата. В связи с указанными особенностями ацетилсалициловую кислотув качестве антиагреганта рекомендуют назначать в небольших дозах (обычно 100 мг) 1 раз в сутки.</w:t>
      </w:r>
    </w:p>
    <w:p w:rsidR="00B220EB" w:rsidRDefault="008B5FFC" w:rsidP="00B220EB">
      <w:pPr>
        <w:spacing w:after="0" w:line="360" w:lineRule="auto"/>
        <w:ind w:firstLine="709"/>
        <w:jc w:val="both"/>
        <w:rPr>
          <w:rFonts w:ascii="Times New Roman" w:hAnsi="Times New Roman"/>
          <w:color w:val="000000"/>
          <w:sz w:val="28"/>
          <w:szCs w:val="24"/>
        </w:rPr>
      </w:pPr>
      <w:r w:rsidRPr="00B220EB">
        <w:rPr>
          <w:rFonts w:ascii="Times New Roman" w:hAnsi="Times New Roman"/>
          <w:color w:val="000000"/>
          <w:sz w:val="28"/>
          <w:szCs w:val="24"/>
        </w:rPr>
        <w:t>Как антиагрегант ацетилсалициловая кислота используется для профилактики инфаркта миокарда, при нестабильной стенокардии, для профилактики ишемического инсульта и тромбозов периферических сосудов, при аортокоронарном шунтировании и коронарной ангиопластике.</w:t>
      </w:r>
    </w:p>
    <w:p w:rsidR="00B220EB" w:rsidRDefault="008B5FFC" w:rsidP="00B220EB">
      <w:pPr>
        <w:spacing w:after="0" w:line="360" w:lineRule="auto"/>
        <w:ind w:firstLine="709"/>
        <w:jc w:val="both"/>
        <w:rPr>
          <w:rFonts w:ascii="Times New Roman" w:hAnsi="Times New Roman"/>
          <w:color w:val="000000"/>
          <w:sz w:val="28"/>
          <w:szCs w:val="24"/>
        </w:rPr>
      </w:pPr>
      <w:r w:rsidRPr="00B220EB">
        <w:rPr>
          <w:rFonts w:ascii="Times New Roman" w:hAnsi="Times New Roman"/>
          <w:b/>
          <w:i/>
          <w:color w:val="000000"/>
          <w:sz w:val="28"/>
          <w:szCs w:val="24"/>
        </w:rPr>
        <w:t>Ацетилсалициловую кислоту назначают внутрь</w:t>
      </w:r>
      <w:r w:rsidRPr="00B220EB">
        <w:rPr>
          <w:rFonts w:ascii="Times New Roman" w:hAnsi="Times New Roman"/>
          <w:color w:val="000000"/>
          <w:sz w:val="28"/>
          <w:szCs w:val="24"/>
        </w:rPr>
        <w:t xml:space="preserve"> в дозах 75</w:t>
      </w:r>
      <w:r w:rsidR="00C84724">
        <w:rPr>
          <w:rFonts w:ascii="Times New Roman" w:hAnsi="Times New Roman"/>
          <w:color w:val="000000"/>
          <w:sz w:val="28"/>
          <w:szCs w:val="24"/>
          <w:lang w:val="ru-RU"/>
        </w:rPr>
        <w:t>-</w:t>
      </w:r>
      <w:r w:rsidR="00B220EB" w:rsidRPr="00B220EB">
        <w:rPr>
          <w:rFonts w:ascii="Times New Roman" w:hAnsi="Times New Roman"/>
          <w:color w:val="000000"/>
          <w:sz w:val="28"/>
          <w:szCs w:val="24"/>
        </w:rPr>
        <w:t>325</w:t>
      </w:r>
      <w:r w:rsidR="00B220EB">
        <w:rPr>
          <w:rFonts w:ascii="Times New Roman" w:hAnsi="Times New Roman"/>
          <w:color w:val="000000"/>
          <w:sz w:val="28"/>
          <w:szCs w:val="24"/>
        </w:rPr>
        <w:t xml:space="preserve"> </w:t>
      </w:r>
      <w:r w:rsidR="00B220EB" w:rsidRPr="00B220EB">
        <w:rPr>
          <w:rFonts w:ascii="Times New Roman" w:hAnsi="Times New Roman"/>
          <w:color w:val="000000"/>
          <w:sz w:val="28"/>
          <w:szCs w:val="24"/>
        </w:rPr>
        <w:t>мг</w:t>
      </w:r>
      <w:r w:rsidRPr="00B220EB">
        <w:rPr>
          <w:rFonts w:ascii="Times New Roman" w:hAnsi="Times New Roman"/>
          <w:color w:val="000000"/>
          <w:sz w:val="28"/>
          <w:szCs w:val="24"/>
        </w:rPr>
        <w:t xml:space="preserve"> 1 раз в сутки на протяжении длительного времени.</w:t>
      </w:r>
      <w:r w:rsidR="00B220EB">
        <w:rPr>
          <w:rFonts w:ascii="Times New Roman" w:hAnsi="Times New Roman"/>
          <w:color w:val="000000"/>
          <w:sz w:val="28"/>
          <w:szCs w:val="24"/>
        </w:rPr>
        <w:t xml:space="preserve"> </w:t>
      </w:r>
      <w:r w:rsidRPr="00B220EB">
        <w:rPr>
          <w:rFonts w:ascii="Times New Roman" w:hAnsi="Times New Roman"/>
          <w:color w:val="000000"/>
          <w:sz w:val="28"/>
          <w:szCs w:val="24"/>
        </w:rPr>
        <w:t>В настоящее время в распоряжении вречей имеются препараты ацетилсалициловой кислоты, предназначенные для продилактики тромбозов, которые содержат 50</w:t>
      </w:r>
      <w:r w:rsidR="00C84724">
        <w:rPr>
          <w:rFonts w:ascii="Times New Roman" w:hAnsi="Times New Roman"/>
          <w:color w:val="000000"/>
          <w:sz w:val="28"/>
          <w:szCs w:val="24"/>
          <w:lang w:val="ru-RU"/>
        </w:rPr>
        <w:t>-</w:t>
      </w:r>
      <w:r w:rsidR="00B220EB" w:rsidRPr="00B220EB">
        <w:rPr>
          <w:rFonts w:ascii="Times New Roman" w:hAnsi="Times New Roman"/>
          <w:color w:val="000000"/>
          <w:sz w:val="28"/>
          <w:szCs w:val="24"/>
        </w:rPr>
        <w:t>325</w:t>
      </w:r>
      <w:r w:rsidR="00B220EB">
        <w:rPr>
          <w:rFonts w:ascii="Times New Roman" w:hAnsi="Times New Roman"/>
          <w:color w:val="000000"/>
          <w:sz w:val="28"/>
          <w:szCs w:val="24"/>
        </w:rPr>
        <w:t xml:space="preserve"> </w:t>
      </w:r>
      <w:r w:rsidR="00B220EB" w:rsidRPr="00B220EB">
        <w:rPr>
          <w:rFonts w:ascii="Times New Roman" w:hAnsi="Times New Roman"/>
          <w:color w:val="000000"/>
          <w:sz w:val="28"/>
          <w:szCs w:val="24"/>
        </w:rPr>
        <w:t>мг</w:t>
      </w:r>
      <w:r w:rsidRPr="00B220EB">
        <w:rPr>
          <w:rFonts w:ascii="Times New Roman" w:hAnsi="Times New Roman"/>
          <w:color w:val="000000"/>
          <w:sz w:val="28"/>
          <w:szCs w:val="24"/>
        </w:rPr>
        <w:t xml:space="preserve"> действующего вещества – Аспирин кардио, Буферин, Новандол, Тромбо АСС и др.</w:t>
      </w:r>
    </w:p>
    <w:p w:rsidR="008B5FFC" w:rsidRDefault="008B5FFC" w:rsidP="00B220EB">
      <w:pPr>
        <w:spacing w:after="0" w:line="360" w:lineRule="auto"/>
        <w:ind w:firstLine="709"/>
        <w:jc w:val="both"/>
        <w:rPr>
          <w:rFonts w:ascii="Times New Roman" w:hAnsi="Times New Roman"/>
          <w:color w:val="000000"/>
          <w:sz w:val="28"/>
          <w:szCs w:val="24"/>
          <w:lang w:val="ru-RU"/>
        </w:rPr>
      </w:pPr>
      <w:r w:rsidRPr="00C84724">
        <w:rPr>
          <w:rFonts w:ascii="Times New Roman" w:hAnsi="Times New Roman"/>
          <w:color w:val="000000"/>
          <w:sz w:val="28"/>
          <w:szCs w:val="24"/>
        </w:rPr>
        <w:t>Основные побочные эффекты ацетилсалициловой</w:t>
      </w:r>
      <w:r w:rsidRPr="00B220EB">
        <w:rPr>
          <w:rFonts w:ascii="Times New Roman" w:hAnsi="Times New Roman"/>
          <w:color w:val="000000"/>
          <w:sz w:val="28"/>
          <w:szCs w:val="24"/>
        </w:rPr>
        <w:t xml:space="preserve"> кислоты связаны с угнетением циклооксигеназы. При этом нарушается образование простагландинов Е2 и I2 (простациклина), которые оказывают гастропротекторное действие. В результате даже при непродолжительном применении ацетилсалициловая кислота может вызвать повреждение эпителия желудка и дванадцетоперсной кишки (ульцерогенны эффект). При применении ацетилсалициловой кислоты возможны желудочно-кишечные кровотечения и другие геморрагические осложнения. Избирательное ингибирование циклооксигеназы приводит к активации липоксигеназного пути превращения арахидоновой кислоты и образованию лейкотриенов, обладающих бронхоконстрикторными свойствами. У больных бронхиальной астмой ацетилсалициловая кислота может провоцировать начало приступа (аспириновая астма). Возможные аллергические реакции.</w:t>
      </w:r>
    </w:p>
    <w:p w:rsidR="00C84724" w:rsidRPr="00C84724" w:rsidRDefault="00C84724" w:rsidP="00B220EB">
      <w:pPr>
        <w:spacing w:after="0" w:line="360" w:lineRule="auto"/>
        <w:ind w:firstLine="709"/>
        <w:jc w:val="both"/>
        <w:rPr>
          <w:rFonts w:ascii="Times New Roman" w:hAnsi="Times New Roman"/>
          <w:color w:val="000000"/>
          <w:sz w:val="28"/>
          <w:szCs w:val="24"/>
          <w:lang w:val="ru-RU"/>
        </w:rPr>
      </w:pPr>
    </w:p>
    <w:p w:rsidR="008B5FFC" w:rsidRPr="00C84724" w:rsidRDefault="00B220EB" w:rsidP="00B220EB">
      <w:pPr>
        <w:spacing w:after="0" w:line="360" w:lineRule="auto"/>
        <w:ind w:firstLine="709"/>
        <w:jc w:val="both"/>
        <w:rPr>
          <w:rFonts w:ascii="Times New Roman" w:hAnsi="Times New Roman"/>
          <w:color w:val="000000"/>
          <w:sz w:val="28"/>
          <w:szCs w:val="32"/>
        </w:rPr>
      </w:pPr>
      <w:r w:rsidRPr="00C84724">
        <w:rPr>
          <w:rFonts w:ascii="Times New Roman" w:hAnsi="Times New Roman"/>
          <w:color w:val="000000"/>
          <w:sz w:val="28"/>
          <w:szCs w:val="32"/>
        </w:rPr>
        <w:t>Ек</w:t>
      </w:r>
      <w:r w:rsidR="008B5FFC" w:rsidRPr="00C84724">
        <w:rPr>
          <w:rFonts w:ascii="Times New Roman" w:hAnsi="Times New Roman"/>
          <w:color w:val="000000"/>
          <w:sz w:val="28"/>
          <w:szCs w:val="32"/>
        </w:rPr>
        <w:t>спрес-анализ лекарственных средств индивидуального изготовления</w:t>
      </w:r>
    </w:p>
    <w:tbl>
      <w:tblPr>
        <w:tblW w:w="488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11"/>
        <w:gridCol w:w="3112"/>
        <w:gridCol w:w="3028"/>
      </w:tblGrid>
      <w:tr w:rsidR="008B5FFC" w:rsidRPr="009C4C62" w:rsidTr="009C4C62">
        <w:trPr>
          <w:cantSplit/>
          <w:trHeight w:val="1042"/>
        </w:trPr>
        <w:tc>
          <w:tcPr>
            <w:tcW w:w="171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Пропись</w:t>
            </w:r>
          </w:p>
        </w:tc>
        <w:tc>
          <w:tcPr>
            <w:tcW w:w="166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Методика количественного анализа, навеска, количество титр. р-ра</w:t>
            </w:r>
          </w:p>
        </w:tc>
        <w:tc>
          <w:tcPr>
            <w:tcW w:w="161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Расчет количества действующих веществ</w:t>
            </w:r>
          </w:p>
        </w:tc>
      </w:tr>
      <w:tr w:rsidR="008B5FFC" w:rsidRPr="009C4C62" w:rsidTr="009C4C62">
        <w:trPr>
          <w:cantSplit/>
        </w:trPr>
        <w:tc>
          <w:tcPr>
            <w:tcW w:w="171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166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К</w:t>
            </w:r>
            <w:r w:rsidR="00B220EB" w:rsidRPr="009C4C62">
              <w:rPr>
                <w:rFonts w:ascii="Times New Roman" w:hAnsi="Times New Roman"/>
                <w:color w:val="000000"/>
                <w:sz w:val="20"/>
                <w:szCs w:val="24"/>
              </w:rPr>
              <w:t xml:space="preserve"> </w:t>
            </w:r>
            <w:r w:rsidRPr="009C4C62">
              <w:rPr>
                <w:rFonts w:ascii="Times New Roman" w:hAnsi="Times New Roman"/>
                <w:color w:val="000000"/>
                <w:sz w:val="20"/>
                <w:szCs w:val="24"/>
              </w:rPr>
              <w:t xml:space="preserve">0,005г препарата прибавляют 3 капли реактива Марки и слегка нагревают; появляется розовое окрашивание </w:t>
            </w:r>
            <w:r w:rsidR="00B220EB" w:rsidRPr="009C4C62">
              <w:rPr>
                <w:rFonts w:ascii="Times New Roman" w:hAnsi="Times New Roman"/>
                <w:color w:val="000000"/>
                <w:sz w:val="20"/>
                <w:szCs w:val="24"/>
              </w:rPr>
              <w:t>(</w:t>
            </w:r>
            <w:r w:rsidRPr="009C4C62">
              <w:rPr>
                <w:rFonts w:ascii="Times New Roman" w:hAnsi="Times New Roman"/>
                <w:color w:val="000000"/>
                <w:sz w:val="20"/>
                <w:szCs w:val="24"/>
              </w:rPr>
              <w:t>образование ауринового красителя)</w:t>
            </w:r>
          </w:p>
        </w:tc>
        <w:tc>
          <w:tcPr>
            <w:tcW w:w="161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w:t>
            </w:r>
            <w:r w:rsidR="00B220EB" w:rsidRPr="009C4C62">
              <w:rPr>
                <w:rFonts w:ascii="Times New Roman" w:hAnsi="Times New Roman"/>
                <w:color w:val="000000"/>
                <w:sz w:val="20"/>
                <w:szCs w:val="24"/>
              </w:rPr>
              <w:t>.005 г. Ацетилсалициловая</w:t>
            </w:r>
            <w:r w:rsidRPr="009C4C62">
              <w:rPr>
                <w:rFonts w:ascii="Times New Roman" w:hAnsi="Times New Roman"/>
                <w:color w:val="000000"/>
                <w:sz w:val="20"/>
                <w:szCs w:val="24"/>
              </w:rPr>
              <w:t xml:space="preserve"> кислота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3г реактива Марки</w:t>
            </w:r>
          </w:p>
        </w:tc>
      </w:tr>
      <w:tr w:rsidR="008B5FFC" w:rsidRPr="009C4C62" w:rsidTr="009C4C62">
        <w:trPr>
          <w:cantSplit/>
        </w:trPr>
        <w:tc>
          <w:tcPr>
            <w:tcW w:w="171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Ацетилсалициловая кислота</w:t>
            </w:r>
          </w:p>
        </w:tc>
        <w:tc>
          <w:tcPr>
            <w:tcW w:w="166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w:t>
            </w:r>
            <w:r w:rsidR="00B220EB" w:rsidRPr="009C4C62">
              <w:rPr>
                <w:rFonts w:ascii="Times New Roman" w:hAnsi="Times New Roman"/>
                <w:color w:val="000000"/>
                <w:sz w:val="20"/>
                <w:szCs w:val="24"/>
              </w:rPr>
              <w:t>.005 г</w:t>
            </w:r>
            <w:r w:rsidRPr="009C4C62">
              <w:rPr>
                <w:rFonts w:ascii="Times New Roman" w:hAnsi="Times New Roman"/>
                <w:color w:val="000000"/>
                <w:sz w:val="20"/>
                <w:szCs w:val="24"/>
              </w:rPr>
              <w:t>. препарата кипятят с 1</w:t>
            </w:r>
            <w:r w:rsidR="00B220EB" w:rsidRPr="009C4C62">
              <w:rPr>
                <w:rFonts w:ascii="Times New Roman" w:hAnsi="Times New Roman"/>
                <w:color w:val="000000"/>
                <w:sz w:val="20"/>
                <w:szCs w:val="24"/>
              </w:rPr>
              <w:t>–2 мл</w:t>
            </w:r>
            <w:r w:rsidRPr="009C4C62">
              <w:rPr>
                <w:rFonts w:ascii="Times New Roman" w:hAnsi="Times New Roman"/>
                <w:color w:val="000000"/>
                <w:sz w:val="20"/>
                <w:szCs w:val="24"/>
              </w:rPr>
              <w:t xml:space="preserve"> воды, охлаждают, прибавляют 1</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 xml:space="preserve"> капли раствора хлорида оксидного железа; появляетса фиолетовое окрашивание.</w:t>
            </w:r>
          </w:p>
        </w:tc>
        <w:tc>
          <w:tcPr>
            <w:tcW w:w="161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w:t>
            </w:r>
            <w:r w:rsidR="00B220EB" w:rsidRPr="009C4C62">
              <w:rPr>
                <w:rFonts w:ascii="Times New Roman" w:hAnsi="Times New Roman"/>
                <w:color w:val="000000"/>
                <w:sz w:val="20"/>
                <w:szCs w:val="24"/>
              </w:rPr>
              <w:t>.005 г. Ацетилсалициловая</w:t>
            </w:r>
            <w:r w:rsidRPr="009C4C62">
              <w:rPr>
                <w:rFonts w:ascii="Times New Roman" w:hAnsi="Times New Roman"/>
                <w:color w:val="000000"/>
                <w:sz w:val="20"/>
                <w:szCs w:val="24"/>
              </w:rPr>
              <w:t xml:space="preserve"> кислота</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r w:rsidR="00B220EB" w:rsidRPr="009C4C62">
              <w:rPr>
                <w:rFonts w:ascii="Times New Roman" w:hAnsi="Times New Roman"/>
                <w:color w:val="000000"/>
                <w:sz w:val="20"/>
                <w:szCs w:val="24"/>
              </w:rPr>
              <w:t>–2 мл</w:t>
            </w:r>
            <w:r w:rsidRPr="009C4C62">
              <w:rPr>
                <w:rFonts w:ascii="Times New Roman" w:hAnsi="Times New Roman"/>
                <w:color w:val="000000"/>
                <w:sz w:val="20"/>
                <w:szCs w:val="24"/>
              </w:rPr>
              <w:t xml:space="preserve"> воды</w:t>
            </w:r>
          </w:p>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 xml:space="preserve"> капли раствора хлорида оксидного железа</w:t>
            </w:r>
          </w:p>
        </w:tc>
      </w:tr>
    </w:tbl>
    <w:p w:rsidR="008B5FFC" w:rsidRPr="00B220EB" w:rsidRDefault="008B5FFC" w:rsidP="00B220EB">
      <w:pPr>
        <w:spacing w:after="0" w:line="360" w:lineRule="auto"/>
        <w:ind w:firstLine="709"/>
        <w:jc w:val="both"/>
        <w:rPr>
          <w:rFonts w:ascii="Times New Roman" w:hAnsi="Times New Roman"/>
          <w:color w:val="000000"/>
          <w:sz w:val="28"/>
          <w:szCs w:val="24"/>
        </w:rPr>
      </w:pPr>
    </w:p>
    <w:p w:rsidR="008B5FFC" w:rsidRPr="00C84724" w:rsidRDefault="00B220EB" w:rsidP="00B220EB">
      <w:pPr>
        <w:spacing w:after="0" w:line="360" w:lineRule="auto"/>
        <w:ind w:firstLine="709"/>
        <w:jc w:val="both"/>
        <w:rPr>
          <w:rFonts w:ascii="Times New Roman" w:hAnsi="Times New Roman"/>
          <w:color w:val="000000"/>
          <w:sz w:val="28"/>
          <w:szCs w:val="32"/>
        </w:rPr>
      </w:pPr>
      <w:r w:rsidRPr="00C84724">
        <w:rPr>
          <w:rFonts w:ascii="Times New Roman" w:hAnsi="Times New Roman"/>
          <w:color w:val="000000"/>
          <w:sz w:val="28"/>
          <w:szCs w:val="32"/>
        </w:rPr>
        <w:t>По</w:t>
      </w:r>
      <w:r w:rsidR="008B5FFC" w:rsidRPr="00C84724">
        <w:rPr>
          <w:rFonts w:ascii="Times New Roman" w:hAnsi="Times New Roman"/>
          <w:color w:val="000000"/>
          <w:sz w:val="28"/>
          <w:szCs w:val="32"/>
        </w:rPr>
        <w:t>казатели</w:t>
      </w:r>
      <w:r w:rsidRPr="00C84724">
        <w:rPr>
          <w:rFonts w:ascii="Times New Roman" w:hAnsi="Times New Roman"/>
          <w:color w:val="000000"/>
          <w:sz w:val="28"/>
          <w:szCs w:val="32"/>
        </w:rPr>
        <w:t>, к</w:t>
      </w:r>
      <w:r w:rsidR="008B5FFC" w:rsidRPr="00C84724">
        <w:rPr>
          <w:rFonts w:ascii="Times New Roman" w:hAnsi="Times New Roman"/>
          <w:color w:val="000000"/>
          <w:sz w:val="28"/>
          <w:szCs w:val="32"/>
        </w:rPr>
        <w:t>оторые используются при начислении содержаний из заработной платы</w:t>
      </w:r>
    </w:p>
    <w:tbl>
      <w:tblPr>
        <w:tblW w:w="4827"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3"/>
        <w:gridCol w:w="1236"/>
        <w:gridCol w:w="1240"/>
        <w:gridCol w:w="1072"/>
        <w:gridCol w:w="1416"/>
        <w:gridCol w:w="1203"/>
      </w:tblGrid>
      <w:tr w:rsidR="008B5FFC" w:rsidRPr="009C4C62" w:rsidTr="009C4C62">
        <w:trPr>
          <w:cantSplit/>
        </w:trPr>
        <w:tc>
          <w:tcPr>
            <w:tcW w:w="1663" w:type="pct"/>
            <w:vMerge w:val="restart"/>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Показатели</w:t>
            </w:r>
          </w:p>
        </w:tc>
        <w:tc>
          <w:tcPr>
            <w:tcW w:w="3337" w:type="pct"/>
            <w:gridSpan w:val="5"/>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Значение показателя в текущем году, грн.</w:t>
            </w:r>
          </w:p>
        </w:tc>
      </w:tr>
      <w:tr w:rsidR="008B5FFC" w:rsidRPr="009C4C62" w:rsidTr="009C4C62">
        <w:trPr>
          <w:cantSplit/>
          <w:trHeight w:val="516"/>
        </w:trPr>
        <w:tc>
          <w:tcPr>
            <w:tcW w:w="1663"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669" w:type="pct"/>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с 1 января</w:t>
            </w:r>
          </w:p>
        </w:tc>
        <w:tc>
          <w:tcPr>
            <w:tcW w:w="670" w:type="pct"/>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с 1 апреля</w:t>
            </w:r>
          </w:p>
        </w:tc>
        <w:tc>
          <w:tcPr>
            <w:tcW w:w="580" w:type="pct"/>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с 1 июля</w:t>
            </w:r>
          </w:p>
        </w:tc>
        <w:tc>
          <w:tcPr>
            <w:tcW w:w="766" w:type="pct"/>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с 1 октября</w:t>
            </w:r>
          </w:p>
        </w:tc>
        <w:tc>
          <w:tcPr>
            <w:tcW w:w="652" w:type="pct"/>
            <w:shd w:val="clear" w:color="auto" w:fill="auto"/>
          </w:tcPr>
          <w:p w:rsidR="008B5FFC" w:rsidRPr="009C4C62" w:rsidRDefault="008B5FFC" w:rsidP="009C4C62">
            <w:pPr>
              <w:spacing w:after="0" w:line="360" w:lineRule="auto"/>
              <w:jc w:val="both"/>
              <w:rPr>
                <w:rFonts w:ascii="Times New Roman" w:hAnsi="Times New Roman"/>
                <w:i/>
                <w:color w:val="000000"/>
                <w:sz w:val="20"/>
                <w:szCs w:val="24"/>
              </w:rPr>
            </w:pPr>
            <w:r w:rsidRPr="009C4C62">
              <w:rPr>
                <w:rFonts w:ascii="Times New Roman" w:hAnsi="Times New Roman"/>
                <w:i/>
                <w:color w:val="000000"/>
                <w:sz w:val="20"/>
                <w:szCs w:val="24"/>
              </w:rPr>
              <w:t>с 1 декабря</w:t>
            </w:r>
          </w:p>
        </w:tc>
      </w:tr>
      <w:tr w:rsidR="008B5FFC" w:rsidRPr="009C4C62" w:rsidTr="009C4C62">
        <w:trPr>
          <w:cantSplit/>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Минимальная заработная плата</w:t>
            </w:r>
          </w:p>
        </w:tc>
        <w:tc>
          <w:tcPr>
            <w:tcW w:w="1340" w:type="pct"/>
            <w:gridSpan w:val="2"/>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515 грн</w:t>
            </w:r>
          </w:p>
        </w:tc>
        <w:tc>
          <w:tcPr>
            <w:tcW w:w="58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525 грн</w:t>
            </w:r>
          </w:p>
        </w:tc>
        <w:tc>
          <w:tcPr>
            <w:tcW w:w="766"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545 грн</w:t>
            </w:r>
          </w:p>
        </w:tc>
        <w:tc>
          <w:tcPr>
            <w:tcW w:w="65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605 грн</w:t>
            </w:r>
          </w:p>
        </w:tc>
      </w:tr>
      <w:tr w:rsidR="008B5FFC" w:rsidRPr="009C4C62" w:rsidTr="009C4C62">
        <w:trPr>
          <w:cantSplit/>
          <w:trHeight w:val="516"/>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Прожиточный минимум для трудоспособныь лиц</w:t>
            </w:r>
          </w:p>
        </w:tc>
        <w:tc>
          <w:tcPr>
            <w:tcW w:w="669"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633 грн</w:t>
            </w:r>
          </w:p>
        </w:tc>
        <w:tc>
          <w:tcPr>
            <w:tcW w:w="67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647 грн</w:t>
            </w:r>
          </w:p>
        </w:tc>
        <w:tc>
          <w:tcPr>
            <w:tcW w:w="58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649 грн</w:t>
            </w:r>
          </w:p>
        </w:tc>
        <w:tc>
          <w:tcPr>
            <w:tcW w:w="766"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669 грн</w:t>
            </w:r>
          </w:p>
        </w:tc>
        <w:tc>
          <w:tcPr>
            <w:tcW w:w="65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669 грн</w:t>
            </w:r>
          </w:p>
        </w:tc>
      </w:tr>
      <w:tr w:rsidR="008B5FFC" w:rsidRPr="009C4C62" w:rsidTr="009C4C62">
        <w:trPr>
          <w:cantSplit/>
          <w:trHeight w:val="516"/>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Прожиточный минимум для детей до 6 лет</w:t>
            </w:r>
          </w:p>
        </w:tc>
        <w:tc>
          <w:tcPr>
            <w:tcW w:w="669"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526 грн</w:t>
            </w:r>
          </w:p>
        </w:tc>
        <w:tc>
          <w:tcPr>
            <w:tcW w:w="67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538 грн</w:t>
            </w:r>
          </w:p>
        </w:tc>
        <w:tc>
          <w:tcPr>
            <w:tcW w:w="58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540 грн</w:t>
            </w:r>
          </w:p>
        </w:tc>
        <w:tc>
          <w:tcPr>
            <w:tcW w:w="766"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557 грн</w:t>
            </w:r>
          </w:p>
        </w:tc>
        <w:tc>
          <w:tcPr>
            <w:tcW w:w="65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557 грн</w:t>
            </w:r>
          </w:p>
        </w:tc>
      </w:tr>
      <w:tr w:rsidR="008B5FFC" w:rsidRPr="009C4C62" w:rsidTr="009C4C62">
        <w:trPr>
          <w:cantSplit/>
          <w:trHeight w:val="516"/>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Прожиточный минимум для детей 6</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8 лет</w:t>
            </w:r>
          </w:p>
        </w:tc>
        <w:tc>
          <w:tcPr>
            <w:tcW w:w="669"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663 грн</w:t>
            </w:r>
          </w:p>
        </w:tc>
        <w:tc>
          <w:tcPr>
            <w:tcW w:w="67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668 грн</w:t>
            </w:r>
          </w:p>
        </w:tc>
        <w:tc>
          <w:tcPr>
            <w:tcW w:w="58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680 грн</w:t>
            </w:r>
          </w:p>
        </w:tc>
        <w:tc>
          <w:tcPr>
            <w:tcW w:w="766"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701 грн</w:t>
            </w:r>
          </w:p>
        </w:tc>
        <w:tc>
          <w:tcPr>
            <w:tcW w:w="65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701 грн</w:t>
            </w:r>
          </w:p>
        </w:tc>
      </w:tr>
      <w:tr w:rsidR="008B5FFC" w:rsidRPr="009C4C62" w:rsidTr="009C4C62">
        <w:trPr>
          <w:cantSplit/>
          <w:trHeight w:val="516"/>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Прожиточный минимум для лиц, утративших трудоспособность</w:t>
            </w:r>
          </w:p>
        </w:tc>
        <w:tc>
          <w:tcPr>
            <w:tcW w:w="669"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470 грн</w:t>
            </w:r>
          </w:p>
        </w:tc>
        <w:tc>
          <w:tcPr>
            <w:tcW w:w="67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481 грн</w:t>
            </w:r>
          </w:p>
        </w:tc>
        <w:tc>
          <w:tcPr>
            <w:tcW w:w="58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482 грн</w:t>
            </w:r>
          </w:p>
        </w:tc>
        <w:tc>
          <w:tcPr>
            <w:tcW w:w="766"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458 грн</w:t>
            </w:r>
          </w:p>
        </w:tc>
        <w:tc>
          <w:tcPr>
            <w:tcW w:w="652"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498 грн</w:t>
            </w:r>
          </w:p>
        </w:tc>
      </w:tr>
      <w:tr w:rsidR="008B5FFC" w:rsidRPr="009C4C62" w:rsidTr="009C4C62">
        <w:trPr>
          <w:cantSplit/>
          <w:trHeight w:val="516"/>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Податковая социальная льгота (ПСЛ)</w:t>
            </w:r>
          </w:p>
        </w:tc>
        <w:tc>
          <w:tcPr>
            <w:tcW w:w="3337" w:type="pct"/>
            <w:gridSpan w:val="5"/>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 начало года 257,5</w:t>
            </w:r>
          </w:p>
        </w:tc>
      </w:tr>
      <w:tr w:rsidR="008B5FFC" w:rsidRPr="009C4C62" w:rsidTr="009C4C62">
        <w:trPr>
          <w:cantSplit/>
          <w:trHeight w:val="516"/>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Максимальный доход, к которому применяется ПСЛ</w:t>
            </w:r>
          </w:p>
        </w:tc>
        <w:tc>
          <w:tcPr>
            <w:tcW w:w="3337" w:type="pct"/>
            <w:gridSpan w:val="5"/>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 начало года 890</w:t>
            </w:r>
          </w:p>
        </w:tc>
      </w:tr>
      <w:tr w:rsidR="008B5FFC" w:rsidRPr="009C4C62" w:rsidTr="009C4C62">
        <w:trPr>
          <w:cantSplit/>
          <w:trHeight w:val="779"/>
        </w:trPr>
        <w:tc>
          <w:tcPr>
            <w:tcW w:w="166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Максимальная сумма заработной платы для начисления взносов в фонды</w:t>
            </w:r>
          </w:p>
        </w:tc>
        <w:tc>
          <w:tcPr>
            <w:tcW w:w="66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9495</w:t>
            </w:r>
          </w:p>
        </w:tc>
        <w:tc>
          <w:tcPr>
            <w:tcW w:w="67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9705</w:t>
            </w:r>
          </w:p>
        </w:tc>
        <w:tc>
          <w:tcPr>
            <w:tcW w:w="58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9735</w:t>
            </w:r>
          </w:p>
        </w:tc>
        <w:tc>
          <w:tcPr>
            <w:tcW w:w="76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9735</w:t>
            </w:r>
          </w:p>
        </w:tc>
        <w:tc>
          <w:tcPr>
            <w:tcW w:w="652"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10305</w:t>
            </w:r>
          </w:p>
        </w:tc>
      </w:tr>
    </w:tbl>
    <w:p w:rsidR="008B5FFC" w:rsidRPr="00B220EB" w:rsidRDefault="008B5FFC" w:rsidP="00B220EB">
      <w:pPr>
        <w:spacing w:after="0" w:line="360" w:lineRule="auto"/>
        <w:ind w:firstLine="709"/>
        <w:jc w:val="both"/>
        <w:rPr>
          <w:rFonts w:ascii="Times New Roman" w:hAnsi="Times New Roman"/>
          <w:b/>
          <w:i/>
          <w:color w:val="000000"/>
          <w:sz w:val="28"/>
          <w:szCs w:val="32"/>
        </w:rPr>
      </w:pPr>
    </w:p>
    <w:p w:rsidR="008B5FFC" w:rsidRPr="00C84724" w:rsidRDefault="00B220EB" w:rsidP="00B220EB">
      <w:pPr>
        <w:spacing w:after="0" w:line="360" w:lineRule="auto"/>
        <w:ind w:firstLine="709"/>
        <w:jc w:val="both"/>
        <w:rPr>
          <w:rFonts w:ascii="Times New Roman" w:hAnsi="Times New Roman"/>
          <w:color w:val="000000"/>
          <w:sz w:val="28"/>
          <w:szCs w:val="32"/>
        </w:rPr>
      </w:pPr>
      <w:r w:rsidRPr="00C84724">
        <w:rPr>
          <w:rFonts w:ascii="Times New Roman" w:hAnsi="Times New Roman"/>
          <w:color w:val="000000"/>
          <w:sz w:val="28"/>
          <w:szCs w:val="32"/>
        </w:rPr>
        <w:t>Об</w:t>
      </w:r>
      <w:r w:rsidR="008B5FFC" w:rsidRPr="00C84724">
        <w:rPr>
          <w:rFonts w:ascii="Times New Roman" w:hAnsi="Times New Roman"/>
          <w:color w:val="000000"/>
          <w:sz w:val="28"/>
          <w:szCs w:val="32"/>
        </w:rPr>
        <w:t xml:space="preserve">щогосударственные обязательные содержания из заработной платы наемных работников за </w:t>
      </w:r>
      <w:r w:rsidRPr="00C84724">
        <w:rPr>
          <w:rFonts w:ascii="Times New Roman" w:hAnsi="Times New Roman"/>
          <w:color w:val="000000"/>
          <w:sz w:val="28"/>
          <w:szCs w:val="32"/>
        </w:rPr>
        <w:t>2008 г</w:t>
      </w:r>
      <w:r w:rsidR="008B5FFC" w:rsidRPr="00C84724">
        <w:rPr>
          <w:rFonts w:ascii="Times New Roman" w:hAnsi="Times New Roman"/>
          <w:color w:val="000000"/>
          <w:sz w:val="28"/>
          <w:szCs w:val="32"/>
        </w:rPr>
        <w:t>.</w:t>
      </w:r>
    </w:p>
    <w:tbl>
      <w:tblPr>
        <w:tblW w:w="488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5"/>
        <w:gridCol w:w="1736"/>
        <w:gridCol w:w="2068"/>
        <w:gridCol w:w="1607"/>
        <w:gridCol w:w="1466"/>
        <w:gridCol w:w="1109"/>
      </w:tblGrid>
      <w:tr w:rsidR="008B5FFC" w:rsidRPr="009C4C62" w:rsidTr="009C4C62">
        <w:trPr>
          <w:cantSplit/>
        </w:trPr>
        <w:tc>
          <w:tcPr>
            <w:tcW w:w="73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Совокупный месячный доход</w:t>
            </w:r>
          </w:p>
        </w:tc>
        <w:tc>
          <w:tcPr>
            <w:tcW w:w="4270" w:type="pct"/>
            <w:gridSpan w:val="5"/>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Ставки общегосударственных обязательных издержек, налога</w:t>
            </w:r>
          </w:p>
        </w:tc>
      </w:tr>
      <w:tr w:rsidR="008B5FFC" w:rsidRPr="009C4C62" w:rsidTr="009C4C62">
        <w:trPr>
          <w:cantSplit/>
          <w:trHeight w:val="516"/>
        </w:trPr>
        <w:tc>
          <w:tcPr>
            <w:tcW w:w="73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92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Взносы в Пенсионный фонд Украины</w:t>
            </w:r>
          </w:p>
        </w:tc>
        <w:tc>
          <w:tcPr>
            <w:tcW w:w="1965" w:type="pct"/>
            <w:gridSpan w:val="2"/>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Взносы в фонд социального страхования</w:t>
            </w:r>
          </w:p>
        </w:tc>
        <w:tc>
          <w:tcPr>
            <w:tcW w:w="784"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Налоговая социальная льгота (безналоговый доход)</w:t>
            </w:r>
          </w:p>
        </w:tc>
        <w:tc>
          <w:tcPr>
            <w:tcW w:w="593"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Налог по доходам физических лиц</w:t>
            </w:r>
          </w:p>
        </w:tc>
      </w:tr>
      <w:tr w:rsidR="008B5FFC" w:rsidRPr="009C4C62" w:rsidTr="009C4C62">
        <w:trPr>
          <w:cantSplit/>
          <w:trHeight w:val="949"/>
        </w:trPr>
        <w:tc>
          <w:tcPr>
            <w:tcW w:w="73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92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10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 связи с временной потерей трудоспособности</w:t>
            </w:r>
          </w:p>
        </w:tc>
        <w:tc>
          <w:tcPr>
            <w:tcW w:w="8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 случае безработицы</w:t>
            </w:r>
          </w:p>
        </w:tc>
        <w:tc>
          <w:tcPr>
            <w:tcW w:w="784"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593"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Pr>
        <w:tc>
          <w:tcPr>
            <w:tcW w:w="73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600 грн</w:t>
            </w:r>
          </w:p>
        </w:tc>
        <w:tc>
          <w:tcPr>
            <w:tcW w:w="92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600•</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w:t>
            </w:r>
            <w:r w:rsidR="00B220EB" w:rsidRPr="009C4C62">
              <w:rPr>
                <w:rFonts w:ascii="Times New Roman" w:hAnsi="Times New Roman"/>
                <w:color w:val="000000"/>
                <w:sz w:val="20"/>
                <w:szCs w:val="24"/>
              </w:rPr>
              <w:t>12 грн</w:t>
            </w:r>
          </w:p>
        </w:tc>
        <w:tc>
          <w:tcPr>
            <w:tcW w:w="110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600•0,</w:t>
            </w:r>
            <w:r w:rsidR="00B220EB" w:rsidRPr="009C4C62">
              <w:rPr>
                <w:rFonts w:ascii="Times New Roman" w:hAnsi="Times New Roman"/>
                <w:color w:val="000000"/>
                <w:sz w:val="20"/>
                <w:szCs w:val="24"/>
              </w:rPr>
              <w:t>5%</w:t>
            </w:r>
            <w:r w:rsidRPr="009C4C62">
              <w:rPr>
                <w:rFonts w:ascii="Times New Roman" w:hAnsi="Times New Roman"/>
                <w:color w:val="000000"/>
                <w:sz w:val="20"/>
                <w:szCs w:val="24"/>
              </w:rPr>
              <w:t>=</w:t>
            </w:r>
            <w:r w:rsidR="00B220EB" w:rsidRPr="009C4C62">
              <w:rPr>
                <w:rFonts w:ascii="Times New Roman" w:hAnsi="Times New Roman"/>
                <w:color w:val="000000"/>
                <w:sz w:val="20"/>
                <w:szCs w:val="24"/>
              </w:rPr>
              <w:t>3 грн</w:t>
            </w:r>
          </w:p>
        </w:tc>
        <w:tc>
          <w:tcPr>
            <w:tcW w:w="8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600•0,</w:t>
            </w:r>
            <w:r w:rsidR="00B220EB" w:rsidRPr="009C4C62">
              <w:rPr>
                <w:rFonts w:ascii="Times New Roman" w:hAnsi="Times New Roman"/>
                <w:color w:val="000000"/>
                <w:sz w:val="20"/>
                <w:szCs w:val="24"/>
              </w:rPr>
              <w:t>5%</w:t>
            </w:r>
            <w:r w:rsidRPr="009C4C62">
              <w:rPr>
                <w:rFonts w:ascii="Times New Roman" w:hAnsi="Times New Roman"/>
                <w:color w:val="000000"/>
                <w:sz w:val="20"/>
                <w:szCs w:val="24"/>
              </w:rPr>
              <w:t>=</w:t>
            </w:r>
            <w:r w:rsidR="00B220EB" w:rsidRPr="009C4C62">
              <w:rPr>
                <w:rFonts w:ascii="Times New Roman" w:hAnsi="Times New Roman"/>
                <w:color w:val="000000"/>
                <w:sz w:val="20"/>
                <w:szCs w:val="24"/>
              </w:rPr>
              <w:t>3 грн</w:t>
            </w:r>
          </w:p>
        </w:tc>
        <w:tc>
          <w:tcPr>
            <w:tcW w:w="78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275,</w:t>
            </w:r>
            <w:r w:rsidR="00B220EB" w:rsidRPr="009C4C62">
              <w:rPr>
                <w:rFonts w:ascii="Times New Roman" w:hAnsi="Times New Roman"/>
                <w:color w:val="000000"/>
                <w:sz w:val="20"/>
                <w:szCs w:val="24"/>
              </w:rPr>
              <w:t>5 грн</w:t>
            </w:r>
          </w:p>
        </w:tc>
        <w:tc>
          <w:tcPr>
            <w:tcW w:w="59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45,</w:t>
            </w:r>
            <w:r w:rsidR="00B220EB" w:rsidRPr="009C4C62">
              <w:rPr>
                <w:rFonts w:ascii="Times New Roman" w:hAnsi="Times New Roman"/>
                <w:color w:val="000000"/>
                <w:sz w:val="20"/>
                <w:szCs w:val="24"/>
              </w:rPr>
              <w:t>97 грн</w:t>
            </w:r>
          </w:p>
        </w:tc>
      </w:tr>
      <w:tr w:rsidR="008B5FFC" w:rsidRPr="009C4C62" w:rsidTr="009C4C62">
        <w:trPr>
          <w:cantSplit/>
        </w:trPr>
        <w:tc>
          <w:tcPr>
            <w:tcW w:w="73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7500 грн</w:t>
            </w:r>
          </w:p>
        </w:tc>
        <w:tc>
          <w:tcPr>
            <w:tcW w:w="92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7500•</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w:t>
            </w:r>
            <w:r w:rsidR="00B220EB" w:rsidRPr="009C4C62">
              <w:rPr>
                <w:rFonts w:ascii="Times New Roman" w:hAnsi="Times New Roman"/>
                <w:color w:val="000000"/>
                <w:sz w:val="20"/>
                <w:szCs w:val="24"/>
              </w:rPr>
              <w:t>150 грн</w:t>
            </w:r>
          </w:p>
        </w:tc>
        <w:tc>
          <w:tcPr>
            <w:tcW w:w="110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7500•</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w:t>
            </w:r>
            <w:r w:rsidR="00B220EB" w:rsidRPr="009C4C62">
              <w:rPr>
                <w:rFonts w:ascii="Times New Roman" w:hAnsi="Times New Roman"/>
                <w:color w:val="000000"/>
                <w:sz w:val="20"/>
                <w:szCs w:val="24"/>
              </w:rPr>
              <w:t>75 грн</w:t>
            </w:r>
          </w:p>
        </w:tc>
        <w:tc>
          <w:tcPr>
            <w:tcW w:w="8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7500•0,</w:t>
            </w:r>
            <w:r w:rsidR="00B220EB" w:rsidRPr="009C4C62">
              <w:rPr>
                <w:rFonts w:ascii="Times New Roman" w:hAnsi="Times New Roman"/>
                <w:color w:val="000000"/>
                <w:sz w:val="20"/>
                <w:szCs w:val="24"/>
              </w:rPr>
              <w:t>5%</w:t>
            </w:r>
            <w:r w:rsidRPr="009C4C62">
              <w:rPr>
                <w:rFonts w:ascii="Times New Roman" w:hAnsi="Times New Roman"/>
                <w:color w:val="000000"/>
                <w:sz w:val="20"/>
                <w:szCs w:val="24"/>
              </w:rPr>
              <w:t>=37,</w:t>
            </w:r>
            <w:r w:rsidR="00B220EB" w:rsidRPr="009C4C62">
              <w:rPr>
                <w:rFonts w:ascii="Times New Roman" w:hAnsi="Times New Roman"/>
                <w:color w:val="000000"/>
                <w:sz w:val="20"/>
                <w:szCs w:val="24"/>
              </w:rPr>
              <w:t>5 грн</w:t>
            </w:r>
          </w:p>
        </w:tc>
        <w:tc>
          <w:tcPr>
            <w:tcW w:w="78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593"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1108 грн</w:t>
            </w:r>
          </w:p>
        </w:tc>
      </w:tr>
      <w:tr w:rsidR="008B5FFC" w:rsidRPr="009C4C62" w:rsidTr="009C4C62">
        <w:trPr>
          <w:cantSplit/>
        </w:trPr>
        <w:tc>
          <w:tcPr>
            <w:tcW w:w="730"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1100 грн</w:t>
            </w:r>
          </w:p>
        </w:tc>
        <w:tc>
          <w:tcPr>
            <w:tcW w:w="92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1100•</w:t>
            </w:r>
            <w:r w:rsidR="00B220EB" w:rsidRPr="009C4C62">
              <w:rPr>
                <w:rFonts w:ascii="Times New Roman" w:hAnsi="Times New Roman"/>
                <w:color w:val="000000"/>
                <w:sz w:val="20"/>
                <w:szCs w:val="24"/>
              </w:rPr>
              <w:t>2%</w:t>
            </w:r>
            <w:r w:rsidRPr="009C4C62">
              <w:rPr>
                <w:rFonts w:ascii="Times New Roman" w:hAnsi="Times New Roman"/>
                <w:color w:val="000000"/>
                <w:sz w:val="20"/>
                <w:szCs w:val="24"/>
              </w:rPr>
              <w:t>=</w:t>
            </w:r>
            <w:r w:rsidR="00B220EB" w:rsidRPr="009C4C62">
              <w:rPr>
                <w:rFonts w:ascii="Times New Roman" w:hAnsi="Times New Roman"/>
                <w:color w:val="000000"/>
                <w:sz w:val="20"/>
                <w:szCs w:val="24"/>
              </w:rPr>
              <w:t>22 грн</w:t>
            </w:r>
          </w:p>
        </w:tc>
        <w:tc>
          <w:tcPr>
            <w:tcW w:w="110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1100•</w:t>
            </w:r>
            <w:r w:rsidR="00B220EB" w:rsidRPr="009C4C62">
              <w:rPr>
                <w:rFonts w:ascii="Times New Roman" w:hAnsi="Times New Roman"/>
                <w:color w:val="000000"/>
                <w:sz w:val="20"/>
                <w:szCs w:val="24"/>
              </w:rPr>
              <w:t>1%</w:t>
            </w:r>
            <w:r w:rsidRPr="009C4C62">
              <w:rPr>
                <w:rFonts w:ascii="Times New Roman" w:hAnsi="Times New Roman"/>
                <w:color w:val="000000"/>
                <w:sz w:val="20"/>
                <w:szCs w:val="24"/>
              </w:rPr>
              <w:t>=</w:t>
            </w:r>
            <w:r w:rsidR="00B220EB" w:rsidRPr="009C4C62">
              <w:rPr>
                <w:rFonts w:ascii="Times New Roman" w:hAnsi="Times New Roman"/>
                <w:color w:val="000000"/>
                <w:sz w:val="20"/>
                <w:szCs w:val="24"/>
              </w:rPr>
              <w:t>11 грн</w:t>
            </w:r>
          </w:p>
        </w:tc>
        <w:tc>
          <w:tcPr>
            <w:tcW w:w="859"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1100•0,</w:t>
            </w:r>
            <w:r w:rsidR="00B220EB" w:rsidRPr="009C4C62">
              <w:rPr>
                <w:rFonts w:ascii="Times New Roman" w:hAnsi="Times New Roman"/>
                <w:color w:val="000000"/>
                <w:sz w:val="20"/>
                <w:szCs w:val="24"/>
              </w:rPr>
              <w:t>5%</w:t>
            </w:r>
            <w:r w:rsidRPr="009C4C62">
              <w:rPr>
                <w:rFonts w:ascii="Times New Roman" w:hAnsi="Times New Roman"/>
                <w:color w:val="000000"/>
                <w:sz w:val="20"/>
                <w:szCs w:val="24"/>
              </w:rPr>
              <w:t>=5,</w:t>
            </w:r>
            <w:r w:rsidR="00B220EB" w:rsidRPr="009C4C62">
              <w:rPr>
                <w:rFonts w:ascii="Times New Roman" w:hAnsi="Times New Roman"/>
                <w:color w:val="000000"/>
                <w:sz w:val="20"/>
                <w:szCs w:val="24"/>
              </w:rPr>
              <w:t>5 грн</w:t>
            </w:r>
          </w:p>
        </w:tc>
        <w:tc>
          <w:tcPr>
            <w:tcW w:w="78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593"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159,</w:t>
            </w:r>
            <w:r w:rsidR="00B220EB" w:rsidRPr="009C4C62">
              <w:rPr>
                <w:rFonts w:ascii="Times New Roman" w:hAnsi="Times New Roman"/>
                <w:color w:val="000000"/>
                <w:sz w:val="20"/>
                <w:szCs w:val="24"/>
              </w:rPr>
              <w:t>2 грн</w:t>
            </w:r>
          </w:p>
        </w:tc>
      </w:tr>
    </w:tbl>
    <w:p w:rsidR="008B5FFC" w:rsidRPr="00B220EB" w:rsidRDefault="008B5FFC" w:rsidP="00B220EB">
      <w:pPr>
        <w:spacing w:after="0" w:line="360" w:lineRule="auto"/>
        <w:ind w:firstLine="709"/>
        <w:jc w:val="both"/>
        <w:rPr>
          <w:rFonts w:ascii="Times New Roman" w:hAnsi="Times New Roman"/>
          <w:color w:val="000000"/>
          <w:sz w:val="28"/>
        </w:rPr>
      </w:pPr>
    </w:p>
    <w:p w:rsidR="008B5FFC" w:rsidRPr="00C84724" w:rsidRDefault="008B5FFC" w:rsidP="00B220EB">
      <w:pPr>
        <w:spacing w:after="0" w:line="360" w:lineRule="auto"/>
        <w:ind w:firstLine="709"/>
        <w:jc w:val="both"/>
        <w:rPr>
          <w:rFonts w:ascii="Times New Roman" w:hAnsi="Times New Roman"/>
          <w:color w:val="000000"/>
          <w:sz w:val="28"/>
        </w:rPr>
      </w:pPr>
      <w:r w:rsidRPr="00C84724">
        <w:rPr>
          <w:rFonts w:ascii="Times New Roman" w:hAnsi="Times New Roman"/>
          <w:color w:val="000000"/>
          <w:sz w:val="28"/>
          <w:szCs w:val="32"/>
        </w:rPr>
        <w:t xml:space="preserve">Общогосударственные обязательные начисления на фонд заработной платы в </w:t>
      </w:r>
      <w:r w:rsidR="00B220EB" w:rsidRPr="00C84724">
        <w:rPr>
          <w:rFonts w:ascii="Times New Roman" w:hAnsi="Times New Roman"/>
          <w:color w:val="000000"/>
          <w:sz w:val="28"/>
          <w:szCs w:val="32"/>
        </w:rPr>
        <w:t>2008 г</w:t>
      </w:r>
      <w:r w:rsidRPr="00C84724">
        <w:rPr>
          <w:rFonts w:ascii="Times New Roman" w:hAnsi="Times New Roman"/>
          <w:color w:val="000000"/>
          <w:sz w:val="28"/>
          <w:szCs w:val="32"/>
        </w:rPr>
        <w:t>.</w:t>
      </w:r>
    </w:p>
    <w:tbl>
      <w:tblPr>
        <w:tblW w:w="4827"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8"/>
        <w:gridCol w:w="2521"/>
        <w:gridCol w:w="1785"/>
        <w:gridCol w:w="2262"/>
        <w:gridCol w:w="1794"/>
      </w:tblGrid>
      <w:tr w:rsidR="008B5FFC" w:rsidRPr="009C4C62" w:rsidTr="009C4C62">
        <w:trPr>
          <w:cantSplit/>
        </w:trPr>
        <w:tc>
          <w:tcPr>
            <w:tcW w:w="475"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Период</w:t>
            </w:r>
          </w:p>
        </w:tc>
        <w:tc>
          <w:tcPr>
            <w:tcW w:w="4525" w:type="pct"/>
            <w:gridSpan w:val="4"/>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Ставки общегосударственных обязательных начислений</w:t>
            </w:r>
            <w:r w:rsidR="00B220EB" w:rsidRPr="009C4C62">
              <w:rPr>
                <w:rFonts w:ascii="Times New Roman" w:hAnsi="Times New Roman"/>
                <w:color w:val="000000"/>
                <w:sz w:val="20"/>
                <w:szCs w:val="24"/>
              </w:rPr>
              <w:t>, %</w:t>
            </w:r>
          </w:p>
        </w:tc>
      </w:tr>
      <w:tr w:rsidR="008B5FFC" w:rsidRPr="009C4C62" w:rsidTr="009C4C62">
        <w:trPr>
          <w:cantSplit/>
        </w:trPr>
        <w:tc>
          <w:tcPr>
            <w:tcW w:w="475"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364"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Взносы в Пенсионный фонд Украины</w:t>
            </w:r>
          </w:p>
        </w:tc>
        <w:tc>
          <w:tcPr>
            <w:tcW w:w="3162" w:type="pct"/>
            <w:gridSpan w:val="3"/>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Взносы в фонд социального страхования</w:t>
            </w:r>
          </w:p>
        </w:tc>
      </w:tr>
      <w:tr w:rsidR="008B5FFC" w:rsidRPr="009C4C62" w:rsidTr="009C4C62">
        <w:trPr>
          <w:cantSplit/>
          <w:trHeight w:val="1042"/>
        </w:trPr>
        <w:tc>
          <w:tcPr>
            <w:tcW w:w="475"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364"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96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 связи с временной потерей трудоспособности</w:t>
            </w:r>
          </w:p>
        </w:tc>
        <w:tc>
          <w:tcPr>
            <w:tcW w:w="122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 случае безработицы</w:t>
            </w:r>
          </w:p>
        </w:tc>
        <w:tc>
          <w:tcPr>
            <w:tcW w:w="97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От несчастного случая на производстве</w:t>
            </w:r>
          </w:p>
        </w:tc>
      </w:tr>
      <w:tr w:rsidR="008B5FFC" w:rsidRPr="009C4C62" w:rsidTr="009C4C62">
        <w:trPr>
          <w:cantSplit/>
          <w:trHeight w:val="1017"/>
        </w:trPr>
        <w:tc>
          <w:tcPr>
            <w:tcW w:w="475" w:type="pc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1600 грн</w:t>
            </w:r>
          </w:p>
        </w:tc>
        <w:tc>
          <w:tcPr>
            <w:tcW w:w="136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1600•31,</w:t>
            </w:r>
            <w:r w:rsidR="00B220EB" w:rsidRPr="009C4C62">
              <w:rPr>
                <w:rFonts w:ascii="Times New Roman" w:hAnsi="Times New Roman"/>
                <w:color w:val="000000"/>
                <w:sz w:val="20"/>
                <w:szCs w:val="24"/>
              </w:rPr>
              <w:t>8%</w:t>
            </w:r>
            <w:r w:rsidRPr="009C4C62">
              <w:rPr>
                <w:rFonts w:ascii="Times New Roman" w:hAnsi="Times New Roman"/>
                <w:color w:val="000000"/>
                <w:sz w:val="20"/>
                <w:szCs w:val="24"/>
              </w:rPr>
              <w:t>=508,</w:t>
            </w:r>
            <w:r w:rsidR="00B220EB" w:rsidRPr="009C4C62">
              <w:rPr>
                <w:rFonts w:ascii="Times New Roman" w:hAnsi="Times New Roman"/>
                <w:color w:val="000000"/>
                <w:sz w:val="20"/>
                <w:szCs w:val="24"/>
              </w:rPr>
              <w:t>8 грн</w:t>
            </w:r>
          </w:p>
        </w:tc>
        <w:tc>
          <w:tcPr>
            <w:tcW w:w="96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1600•2,</w:t>
            </w:r>
            <w:r w:rsidR="00B220EB" w:rsidRPr="009C4C62">
              <w:rPr>
                <w:rFonts w:ascii="Times New Roman" w:hAnsi="Times New Roman"/>
                <w:color w:val="000000"/>
                <w:sz w:val="20"/>
                <w:szCs w:val="24"/>
              </w:rPr>
              <w:t>9%</w:t>
            </w:r>
            <w:r w:rsidRPr="009C4C62">
              <w:rPr>
                <w:rFonts w:ascii="Times New Roman" w:hAnsi="Times New Roman"/>
                <w:color w:val="000000"/>
                <w:sz w:val="20"/>
                <w:szCs w:val="24"/>
              </w:rPr>
              <w:t>=46,</w:t>
            </w:r>
            <w:r w:rsidR="00B220EB" w:rsidRPr="009C4C62">
              <w:rPr>
                <w:rFonts w:ascii="Times New Roman" w:hAnsi="Times New Roman"/>
                <w:color w:val="000000"/>
                <w:sz w:val="20"/>
                <w:szCs w:val="24"/>
              </w:rPr>
              <w:t>4 грн</w:t>
            </w:r>
          </w:p>
        </w:tc>
        <w:tc>
          <w:tcPr>
            <w:tcW w:w="1224"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1600•1,</w:t>
            </w:r>
            <w:r w:rsidR="00B220EB" w:rsidRPr="009C4C62">
              <w:rPr>
                <w:rFonts w:ascii="Times New Roman" w:hAnsi="Times New Roman"/>
                <w:color w:val="000000"/>
                <w:sz w:val="20"/>
                <w:szCs w:val="24"/>
              </w:rPr>
              <w:t>3%</w:t>
            </w:r>
            <w:r w:rsidRPr="009C4C62">
              <w:rPr>
                <w:rFonts w:ascii="Times New Roman" w:hAnsi="Times New Roman"/>
                <w:color w:val="000000"/>
                <w:sz w:val="20"/>
                <w:szCs w:val="24"/>
              </w:rPr>
              <w:t>=20,</w:t>
            </w:r>
            <w:r w:rsidR="00B220EB" w:rsidRPr="009C4C62">
              <w:rPr>
                <w:rFonts w:ascii="Times New Roman" w:hAnsi="Times New Roman"/>
                <w:color w:val="000000"/>
                <w:sz w:val="20"/>
                <w:szCs w:val="24"/>
              </w:rPr>
              <w:t>8 грн</w:t>
            </w:r>
          </w:p>
        </w:tc>
        <w:tc>
          <w:tcPr>
            <w:tcW w:w="97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1600•0,</w:t>
            </w:r>
            <w:r w:rsidR="00B220EB" w:rsidRPr="009C4C62">
              <w:rPr>
                <w:rFonts w:ascii="Times New Roman" w:hAnsi="Times New Roman"/>
                <w:color w:val="000000"/>
                <w:sz w:val="20"/>
                <w:szCs w:val="24"/>
              </w:rPr>
              <w:t>7%</w:t>
            </w:r>
            <w:r w:rsidRPr="009C4C62">
              <w:rPr>
                <w:rFonts w:ascii="Times New Roman" w:hAnsi="Times New Roman"/>
                <w:color w:val="000000"/>
                <w:sz w:val="20"/>
                <w:szCs w:val="24"/>
              </w:rPr>
              <w:t>=11,</w:t>
            </w:r>
            <w:r w:rsidR="00B220EB" w:rsidRPr="009C4C62">
              <w:rPr>
                <w:rFonts w:ascii="Times New Roman" w:hAnsi="Times New Roman"/>
                <w:color w:val="000000"/>
                <w:sz w:val="20"/>
                <w:szCs w:val="24"/>
              </w:rPr>
              <w:t>2 грн</w:t>
            </w:r>
          </w:p>
        </w:tc>
      </w:tr>
    </w:tbl>
    <w:p w:rsidR="008B5FFC" w:rsidRPr="00B220EB" w:rsidRDefault="008B5FFC" w:rsidP="00B220EB">
      <w:pPr>
        <w:spacing w:after="0" w:line="360" w:lineRule="auto"/>
        <w:ind w:firstLine="709"/>
        <w:jc w:val="both"/>
        <w:rPr>
          <w:rFonts w:ascii="Times New Roman" w:hAnsi="Times New Roman"/>
          <w:color w:val="000000"/>
          <w:sz w:val="28"/>
        </w:rPr>
      </w:pPr>
    </w:p>
    <w:p w:rsidR="008B5FFC" w:rsidRPr="00C84724" w:rsidRDefault="008B5FFC" w:rsidP="00B220EB">
      <w:pPr>
        <w:spacing w:after="0" w:line="360" w:lineRule="auto"/>
        <w:ind w:firstLine="709"/>
        <w:jc w:val="both"/>
        <w:rPr>
          <w:rFonts w:ascii="Times New Roman" w:hAnsi="Times New Roman"/>
          <w:color w:val="000000"/>
          <w:sz w:val="28"/>
          <w:szCs w:val="32"/>
          <w:lang w:val="ru-RU"/>
        </w:rPr>
      </w:pPr>
      <w:r w:rsidRPr="00C84724">
        <w:rPr>
          <w:rFonts w:ascii="Times New Roman" w:hAnsi="Times New Roman"/>
          <w:color w:val="000000"/>
          <w:sz w:val="28"/>
          <w:szCs w:val="32"/>
          <w:lang w:val="ru-RU"/>
        </w:rPr>
        <w:t>Создать мод</w:t>
      </w:r>
      <w:r w:rsidR="00C84724">
        <w:rPr>
          <w:rFonts w:ascii="Times New Roman" w:hAnsi="Times New Roman"/>
          <w:color w:val="000000"/>
          <w:sz w:val="28"/>
          <w:szCs w:val="32"/>
          <w:lang w:val="ru-RU"/>
        </w:rPr>
        <w:t xml:space="preserve">ель </w:t>
      </w:r>
      <w:r w:rsidR="003E1DB5">
        <w:rPr>
          <w:rFonts w:ascii="Times New Roman" w:hAnsi="Times New Roman"/>
          <w:color w:val="000000"/>
          <w:sz w:val="28"/>
          <w:szCs w:val="32"/>
          <w:lang w:val="ru-RU"/>
        </w:rPr>
        <w:t>конкурентоспособной</w:t>
      </w:r>
      <w:r w:rsidR="00C84724">
        <w:rPr>
          <w:rFonts w:ascii="Times New Roman" w:hAnsi="Times New Roman"/>
          <w:color w:val="000000"/>
          <w:sz w:val="28"/>
          <w:szCs w:val="32"/>
          <w:lang w:val="ru-RU"/>
        </w:rPr>
        <w:t xml:space="preserve"> аптеки</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 xml:space="preserve">Место расположения аптеки – Самая главная улица, возле остановка транспорта, непосредственно до спальном </w:t>
      </w:r>
      <w:r w:rsidR="00B220EB" w:rsidRPr="00C84724">
        <w:rPr>
          <w:rFonts w:ascii="Times New Roman" w:hAnsi="Times New Roman"/>
          <w:color w:val="000000"/>
          <w:sz w:val="28"/>
        </w:rPr>
        <w:t>районе. В</w:t>
      </w:r>
      <w:r w:rsidRPr="00C84724">
        <w:rPr>
          <w:rFonts w:ascii="Times New Roman" w:hAnsi="Times New Roman"/>
          <w:color w:val="000000"/>
          <w:sz w:val="28"/>
        </w:rPr>
        <w:t xml:space="preserve"> Болгарский морский городом Поморие.</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 xml:space="preserve">Ценовая политика – составляет скитьки и акции для редовных клиентов в размер </w:t>
      </w:r>
      <w:r w:rsidR="00B220EB" w:rsidRPr="00C84724">
        <w:rPr>
          <w:rFonts w:ascii="Times New Roman" w:hAnsi="Times New Roman"/>
          <w:color w:val="000000"/>
          <w:sz w:val="28"/>
        </w:rPr>
        <w:t>3%</w:t>
      </w:r>
      <w:r w:rsidRPr="00C84724">
        <w:rPr>
          <w:rFonts w:ascii="Times New Roman" w:hAnsi="Times New Roman"/>
          <w:color w:val="000000"/>
          <w:sz w:val="28"/>
        </w:rPr>
        <w:t>.</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Характеристика ассортимента ЛС</w:t>
      </w:r>
      <w:r w:rsidR="00B220EB" w:rsidRPr="00C84724">
        <w:rPr>
          <w:rFonts w:ascii="Times New Roman" w:hAnsi="Times New Roman"/>
          <w:color w:val="000000"/>
          <w:sz w:val="28"/>
        </w:rPr>
        <w:t xml:space="preserve"> – По</w:t>
      </w:r>
      <w:r w:rsidRPr="00C84724">
        <w:rPr>
          <w:rFonts w:ascii="Times New Roman" w:hAnsi="Times New Roman"/>
          <w:color w:val="000000"/>
          <w:sz w:val="28"/>
        </w:rPr>
        <w:t>лны набор асортимента Лекарсвенных средств. Косметические средства парфюмерия. Исшо шприцы вата и слабительных шоколады.</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Использование принципов фармацевтической этики – Фармацевт должен быть всегда с улыбкой, любезны, приятной.</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 xml:space="preserve">Скорость и качество обслуживания – Должен обяснять нужное лекарственное средство в полностью и быть возможнее быстрый в </w:t>
      </w:r>
      <w:r w:rsidR="00B220EB" w:rsidRPr="00C84724">
        <w:rPr>
          <w:rFonts w:ascii="Times New Roman" w:hAnsi="Times New Roman"/>
          <w:color w:val="000000"/>
          <w:sz w:val="28"/>
        </w:rPr>
        <w:t xml:space="preserve">обслуживания. </w:t>
      </w:r>
      <w:r w:rsidR="00B220EB" w:rsidRPr="00C84724">
        <w:rPr>
          <w:rFonts w:ascii="Times New Roman" w:hAnsi="Times New Roman"/>
          <w:color w:val="000000"/>
          <w:sz w:val="28"/>
          <w:lang w:val="ru-RU"/>
        </w:rPr>
        <w:t>К</w:t>
      </w:r>
      <w:r w:rsidRPr="00C84724">
        <w:rPr>
          <w:rFonts w:ascii="Times New Roman" w:hAnsi="Times New Roman"/>
          <w:color w:val="000000"/>
          <w:sz w:val="28"/>
          <w:lang w:val="ru-RU"/>
        </w:rPr>
        <w:t>лиент навсегда имеет право.</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Режим работы –</w:t>
      </w:r>
      <w:r w:rsidR="00C84724">
        <w:rPr>
          <w:rFonts w:ascii="Times New Roman" w:hAnsi="Times New Roman"/>
          <w:color w:val="000000"/>
          <w:sz w:val="28"/>
          <w:lang w:val="ru-RU"/>
        </w:rPr>
        <w:t xml:space="preserve"> </w:t>
      </w:r>
      <w:r w:rsidRPr="00C84724">
        <w:rPr>
          <w:rFonts w:ascii="Times New Roman" w:hAnsi="Times New Roman"/>
          <w:color w:val="000000"/>
          <w:sz w:val="28"/>
          <w:lang w:val="ru-RU"/>
        </w:rPr>
        <w:t>дни от 8:00 до 21:30, Воскресение от 10:00 до 18:00</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Внешней и внутринний интерьер аптеки – На верху возле входе будет большоя кружещаяся таблетка, будет и реклама свечещая в ночи. Должна имет кресло</w:t>
      </w:r>
      <w:r w:rsidR="00B220EB" w:rsidRPr="00C84724">
        <w:rPr>
          <w:rFonts w:ascii="Times New Roman" w:hAnsi="Times New Roman"/>
          <w:color w:val="000000"/>
          <w:sz w:val="28"/>
        </w:rPr>
        <w:t>,</w:t>
      </w:r>
      <w:r w:rsidRPr="00C84724">
        <w:rPr>
          <w:rFonts w:ascii="Times New Roman" w:hAnsi="Times New Roman"/>
          <w:color w:val="000000"/>
          <w:sz w:val="28"/>
        </w:rPr>
        <w:t xml:space="preserve"> быть с склянные рафты на стенке для косметики.</w:t>
      </w:r>
    </w:p>
    <w:p w:rsidR="008B5FFC" w:rsidRPr="00C84724" w:rsidRDefault="008B5FFC" w:rsidP="00C84724">
      <w:pPr>
        <w:pStyle w:val="a6"/>
        <w:numPr>
          <w:ilvl w:val="0"/>
          <w:numId w:val="6"/>
        </w:numPr>
        <w:tabs>
          <w:tab w:val="left" w:pos="990"/>
        </w:tabs>
        <w:spacing w:after="0" w:line="360" w:lineRule="auto"/>
        <w:ind w:left="0" w:firstLine="709"/>
        <w:jc w:val="both"/>
        <w:rPr>
          <w:rFonts w:ascii="Times New Roman" w:hAnsi="Times New Roman"/>
          <w:color w:val="000000"/>
          <w:sz w:val="28"/>
        </w:rPr>
      </w:pPr>
      <w:r w:rsidRPr="00C84724">
        <w:rPr>
          <w:rFonts w:ascii="Times New Roman" w:hAnsi="Times New Roman"/>
          <w:color w:val="000000"/>
          <w:sz w:val="28"/>
        </w:rPr>
        <w:t xml:space="preserve">Дополнительные услуги, которые предоставлются аптекой </w:t>
      </w:r>
      <w:r w:rsidR="00B220EB" w:rsidRPr="00C84724">
        <w:rPr>
          <w:rFonts w:ascii="Times New Roman" w:hAnsi="Times New Roman"/>
          <w:color w:val="000000"/>
          <w:sz w:val="28"/>
        </w:rPr>
        <w:t xml:space="preserve">– </w:t>
      </w:r>
      <w:r w:rsidRPr="00C84724">
        <w:rPr>
          <w:rFonts w:ascii="Times New Roman" w:hAnsi="Times New Roman"/>
          <w:color w:val="000000"/>
          <w:sz w:val="28"/>
        </w:rPr>
        <w:t>В аптеке будут предлагаться вымеривание кровеное давление. Будет машина для воды холодна и горячая, а на входе будет и машина фля кофе.</w:t>
      </w:r>
    </w:p>
    <w:p w:rsidR="008B5FFC" w:rsidRPr="00B220EB" w:rsidRDefault="008B5FFC" w:rsidP="00B220EB">
      <w:pPr>
        <w:spacing w:after="0" w:line="360" w:lineRule="auto"/>
        <w:ind w:firstLine="709"/>
        <w:jc w:val="both"/>
        <w:rPr>
          <w:rFonts w:ascii="Times New Roman" w:hAnsi="Times New Roman"/>
          <w:b/>
          <w:color w:val="000000"/>
          <w:sz w:val="28"/>
          <w:szCs w:val="32"/>
          <w:lang w:val="ru-RU"/>
        </w:rPr>
      </w:pPr>
    </w:p>
    <w:p w:rsidR="008B5FFC" w:rsidRPr="00C84724" w:rsidRDefault="00B220EB" w:rsidP="00B220EB">
      <w:pPr>
        <w:spacing w:after="0" w:line="360" w:lineRule="auto"/>
        <w:ind w:firstLine="709"/>
        <w:jc w:val="both"/>
        <w:rPr>
          <w:rFonts w:ascii="Times New Roman" w:hAnsi="Times New Roman"/>
          <w:b/>
          <w:color w:val="000000"/>
          <w:sz w:val="28"/>
          <w:szCs w:val="32"/>
        </w:rPr>
      </w:pPr>
      <w:r w:rsidRPr="00C84724">
        <w:rPr>
          <w:rFonts w:ascii="Times New Roman" w:hAnsi="Times New Roman"/>
          <w:b/>
          <w:color w:val="000000"/>
          <w:sz w:val="28"/>
          <w:szCs w:val="32"/>
        </w:rPr>
        <w:t>Оц</w:t>
      </w:r>
      <w:r w:rsidR="008B5FFC" w:rsidRPr="00C84724">
        <w:rPr>
          <w:rFonts w:ascii="Times New Roman" w:hAnsi="Times New Roman"/>
          <w:b/>
          <w:color w:val="000000"/>
          <w:sz w:val="28"/>
          <w:szCs w:val="32"/>
        </w:rPr>
        <w:t>енка финансового состояния аптеки по данным внешной финансовой отчетности</w:t>
      </w:r>
    </w:p>
    <w:p w:rsidR="00C84724" w:rsidRDefault="00C84724" w:rsidP="00B220EB">
      <w:pPr>
        <w:spacing w:after="0" w:line="360" w:lineRule="auto"/>
        <w:ind w:firstLine="709"/>
        <w:jc w:val="both"/>
        <w:rPr>
          <w:rFonts w:ascii="Times New Roman" w:hAnsi="Times New Roman"/>
          <w:b/>
          <w:color w:val="000000"/>
          <w:sz w:val="28"/>
          <w:szCs w:val="28"/>
          <w:lang w:val="ru-RU"/>
        </w:rPr>
      </w:pPr>
    </w:p>
    <w:p w:rsidR="008B5FFC" w:rsidRPr="00C84724" w:rsidRDefault="008B5FFC" w:rsidP="00B220EB">
      <w:pPr>
        <w:spacing w:after="0" w:line="360" w:lineRule="auto"/>
        <w:ind w:firstLine="709"/>
        <w:jc w:val="both"/>
        <w:rPr>
          <w:rFonts w:ascii="Times New Roman" w:hAnsi="Times New Roman"/>
          <w:color w:val="000000"/>
          <w:sz w:val="28"/>
          <w:szCs w:val="28"/>
        </w:rPr>
      </w:pPr>
      <w:r w:rsidRPr="00C84724">
        <w:rPr>
          <w:rFonts w:ascii="Times New Roman" w:hAnsi="Times New Roman"/>
          <w:color w:val="000000"/>
          <w:sz w:val="28"/>
          <w:szCs w:val="28"/>
        </w:rPr>
        <w:t>Анализ основных экономических показателях аптеки</w:t>
      </w:r>
    </w:p>
    <w:tbl>
      <w:tblPr>
        <w:tblW w:w="4712"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826"/>
        <w:gridCol w:w="1851"/>
        <w:gridCol w:w="1948"/>
        <w:gridCol w:w="1909"/>
      </w:tblGrid>
      <w:tr w:rsidR="008B5FFC" w:rsidRPr="009C4C62" w:rsidTr="009C4C62">
        <w:trPr>
          <w:cantSplit/>
        </w:trPr>
        <w:tc>
          <w:tcPr>
            <w:tcW w:w="26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 п/п</w:t>
            </w:r>
          </w:p>
        </w:tc>
        <w:tc>
          <w:tcPr>
            <w:tcW w:w="1567"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Показатель</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Значение</w:t>
            </w:r>
          </w:p>
        </w:tc>
        <w:tc>
          <w:tcPr>
            <w:tcW w:w="108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Темп прироста</w:t>
            </w:r>
            <w:r w:rsidR="00B220EB" w:rsidRPr="009C4C62">
              <w:rPr>
                <w:rFonts w:ascii="Times New Roman" w:hAnsi="Times New Roman"/>
                <w:color w:val="000000"/>
                <w:sz w:val="20"/>
                <w:szCs w:val="24"/>
              </w:rPr>
              <w:t>, %</w:t>
            </w:r>
          </w:p>
        </w:tc>
        <w:tc>
          <w:tcPr>
            <w:tcW w:w="105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Тип изменения</w:t>
            </w:r>
          </w:p>
        </w:tc>
      </w:tr>
      <w:tr w:rsidR="008B5FFC" w:rsidRPr="009C4C62" w:rsidTr="009C4C62">
        <w:trPr>
          <w:cantSplit/>
          <w:trHeight w:val="151"/>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Чистый доход</w:t>
            </w:r>
            <w:r w:rsidR="00B220EB" w:rsidRPr="009C4C62">
              <w:rPr>
                <w:rFonts w:ascii="Times New Roman" w:hAnsi="Times New Roman"/>
                <w:color w:val="000000"/>
                <w:sz w:val="20"/>
                <w:szCs w:val="24"/>
              </w:rPr>
              <w:t>, тыс. г</w:t>
            </w:r>
            <w:r w:rsidRPr="009C4C62">
              <w:rPr>
                <w:rFonts w:ascii="Times New Roman" w:hAnsi="Times New Roman"/>
                <w:color w:val="000000"/>
                <w:sz w:val="20"/>
                <w:szCs w:val="24"/>
              </w:rPr>
              <w:t>рн</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825,2</w:t>
            </w:r>
          </w:p>
        </w:tc>
        <w:tc>
          <w:tcPr>
            <w:tcW w:w="1080" w:type="pct"/>
            <w:vMerge w:val="restar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A"/>
            </w:r>
          </w:p>
        </w:tc>
      </w:tr>
      <w:tr w:rsidR="008B5FFC" w:rsidRPr="009C4C62" w:rsidTr="009C4C62">
        <w:trPr>
          <w:cantSplit/>
          <w:trHeight w:val="100"/>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803,7</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285"/>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Сумма торговой наценки</w:t>
            </w:r>
            <w:r w:rsidR="00B220EB" w:rsidRPr="009C4C62">
              <w:rPr>
                <w:rFonts w:ascii="Times New Roman" w:hAnsi="Times New Roman"/>
                <w:color w:val="000000"/>
                <w:sz w:val="20"/>
                <w:szCs w:val="24"/>
              </w:rPr>
              <w:t>, тыс. г</w:t>
            </w:r>
            <w:r w:rsidRPr="009C4C62">
              <w:rPr>
                <w:rFonts w:ascii="Times New Roman" w:hAnsi="Times New Roman"/>
                <w:color w:val="000000"/>
                <w:sz w:val="20"/>
                <w:szCs w:val="24"/>
              </w:rPr>
              <w:t>рн</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226,8</w:t>
            </w:r>
          </w:p>
        </w:tc>
        <w:tc>
          <w:tcPr>
            <w:tcW w:w="1080" w:type="pct"/>
            <w:vMerge w:val="restar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A"/>
            </w:r>
          </w:p>
        </w:tc>
      </w:tr>
      <w:tr w:rsidR="008B5FFC" w:rsidRPr="009C4C62" w:rsidTr="009C4C62">
        <w:trPr>
          <w:cantSplit/>
          <w:trHeight w:val="251"/>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214,2</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268"/>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3.</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Уровнь торговой наценки</w:t>
            </w:r>
            <w:r w:rsidR="00B220EB" w:rsidRPr="009C4C62">
              <w:rPr>
                <w:rFonts w:ascii="Times New Roman" w:hAnsi="Times New Roman"/>
                <w:color w:val="000000"/>
                <w:sz w:val="20"/>
                <w:szCs w:val="24"/>
              </w:rPr>
              <w:t>, %</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27,4</w:t>
            </w:r>
          </w:p>
        </w:tc>
        <w:tc>
          <w:tcPr>
            <w:tcW w:w="1080" w:type="pct"/>
            <w:vMerge w:val="restart"/>
            <w:shd w:val="clear" w:color="auto" w:fill="auto"/>
          </w:tcPr>
          <w:p w:rsidR="008B5FFC" w:rsidRPr="009C4C62" w:rsidRDefault="00B220EB"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3%</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A"/>
            </w:r>
          </w:p>
        </w:tc>
      </w:tr>
      <w:tr w:rsidR="008B5FFC" w:rsidRPr="009C4C62" w:rsidTr="009C4C62">
        <w:trPr>
          <w:cantSplit/>
          <w:trHeight w:val="268"/>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26,6</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402"/>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Сумма издерже</w:t>
            </w:r>
            <w:r w:rsidR="00B220EB" w:rsidRPr="009C4C62">
              <w:rPr>
                <w:rFonts w:ascii="Times New Roman" w:hAnsi="Times New Roman"/>
                <w:color w:val="000000"/>
                <w:sz w:val="20"/>
                <w:szCs w:val="24"/>
              </w:rPr>
              <w:t xml:space="preserve">к (без </w:t>
            </w:r>
            <w:r w:rsidRPr="009C4C62">
              <w:rPr>
                <w:rFonts w:ascii="Times New Roman" w:hAnsi="Times New Roman"/>
                <w:color w:val="000000"/>
                <w:sz w:val="20"/>
                <w:szCs w:val="24"/>
              </w:rPr>
              <w:t>себестоймости товара</w:t>
            </w:r>
            <w:r w:rsidR="00B220EB" w:rsidRPr="009C4C62">
              <w:rPr>
                <w:rFonts w:ascii="Times New Roman" w:hAnsi="Times New Roman"/>
                <w:color w:val="000000"/>
                <w:sz w:val="20"/>
                <w:szCs w:val="24"/>
              </w:rPr>
              <w:t>) тыс. г</w:t>
            </w:r>
            <w:r w:rsidRPr="009C4C62">
              <w:rPr>
                <w:rFonts w:ascii="Times New Roman" w:hAnsi="Times New Roman"/>
                <w:color w:val="000000"/>
                <w:sz w:val="20"/>
                <w:szCs w:val="24"/>
              </w:rPr>
              <w:t>рн</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49,1</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r w:rsidR="00B220EB" w:rsidRPr="009C4C62">
              <w:rPr>
                <w:rFonts w:ascii="Times New Roman" w:hAnsi="Times New Roman"/>
                <w:color w:val="000000"/>
                <w:sz w:val="20"/>
                <w:szCs w:val="24"/>
              </w:rPr>
              <w:t>3%</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C"/>
            </w:r>
          </w:p>
        </w:tc>
      </w:tr>
      <w:tr w:rsidR="008B5FFC" w:rsidRPr="009C4C62" w:rsidTr="009C4C62">
        <w:trPr>
          <w:cantSplit/>
          <w:trHeight w:val="402"/>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56,8</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134"/>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Уровень издержек</w:t>
            </w:r>
            <w:r w:rsidR="00B220EB" w:rsidRPr="009C4C62">
              <w:rPr>
                <w:rFonts w:ascii="Times New Roman" w:hAnsi="Times New Roman"/>
                <w:color w:val="000000"/>
                <w:sz w:val="20"/>
                <w:szCs w:val="24"/>
              </w:rPr>
              <w:t>, %</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5,9</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r w:rsidR="00B220EB" w:rsidRPr="009C4C62">
              <w:rPr>
                <w:rFonts w:ascii="Times New Roman" w:hAnsi="Times New Roman"/>
                <w:color w:val="000000"/>
                <w:sz w:val="20"/>
                <w:szCs w:val="24"/>
              </w:rPr>
              <w:t>6%</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C"/>
            </w:r>
          </w:p>
        </w:tc>
      </w:tr>
      <w:tr w:rsidR="008B5FFC" w:rsidRPr="009C4C62" w:rsidTr="009C4C62">
        <w:trPr>
          <w:cantSplit/>
          <w:trHeight w:val="117"/>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7,06</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134"/>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Чистая прибыль</w:t>
            </w:r>
            <w:r w:rsidR="00B220EB" w:rsidRPr="009C4C62">
              <w:rPr>
                <w:rFonts w:ascii="Times New Roman" w:hAnsi="Times New Roman"/>
                <w:color w:val="000000"/>
                <w:sz w:val="20"/>
                <w:szCs w:val="24"/>
              </w:rPr>
              <w:t>, тыс. г</w:t>
            </w:r>
            <w:r w:rsidRPr="009C4C62">
              <w:rPr>
                <w:rFonts w:ascii="Times New Roman" w:hAnsi="Times New Roman"/>
                <w:color w:val="000000"/>
                <w:sz w:val="20"/>
                <w:szCs w:val="24"/>
              </w:rPr>
              <w:t>рн</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26,3</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2,9</w:t>
            </w:r>
            <w:r w:rsidR="00B220EB" w:rsidRPr="009C4C62">
              <w:rPr>
                <w:rFonts w:ascii="Times New Roman" w:hAnsi="Times New Roman"/>
                <w:color w:val="000000"/>
                <w:sz w:val="20"/>
                <w:szCs w:val="24"/>
              </w:rPr>
              <w:t>2%</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A"/>
            </w:r>
          </w:p>
        </w:tc>
      </w:tr>
      <w:tr w:rsidR="008B5FFC" w:rsidRPr="009C4C62" w:rsidTr="009C4C62">
        <w:trPr>
          <w:cantSplit/>
          <w:trHeight w:val="134"/>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6,7</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168"/>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7.</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Рентабельность продажи</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0,03</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2,7</w:t>
            </w:r>
            <w:r w:rsidR="00B220EB" w:rsidRPr="009C4C62">
              <w:rPr>
                <w:rFonts w:ascii="Times New Roman" w:hAnsi="Times New Roman"/>
                <w:color w:val="000000"/>
                <w:sz w:val="20"/>
                <w:szCs w:val="24"/>
              </w:rPr>
              <w:t>5%</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A"/>
            </w:r>
          </w:p>
        </w:tc>
      </w:tr>
      <w:tr w:rsidR="008B5FFC" w:rsidRPr="009C4C62" w:rsidTr="009C4C62">
        <w:trPr>
          <w:cantSplit/>
          <w:trHeight w:val="100"/>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0,008</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318"/>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Коэффициент оборотности товара</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2,21</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r w:rsidR="00B220EB" w:rsidRPr="009C4C62">
              <w:rPr>
                <w:rFonts w:ascii="Times New Roman" w:hAnsi="Times New Roman"/>
                <w:color w:val="000000"/>
                <w:sz w:val="20"/>
                <w:szCs w:val="24"/>
              </w:rPr>
              <w:t>2%</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A"/>
            </w:r>
          </w:p>
        </w:tc>
      </w:tr>
      <w:tr w:rsidR="008B5FFC" w:rsidRPr="009C4C62" w:rsidTr="009C4C62">
        <w:trPr>
          <w:cantSplit/>
          <w:trHeight w:val="218"/>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1,96</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251"/>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8.1</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Период одного оборота товара</w:t>
            </w:r>
            <w:r w:rsidR="00B220EB" w:rsidRPr="009C4C62">
              <w:rPr>
                <w:rFonts w:ascii="Times New Roman" w:hAnsi="Times New Roman"/>
                <w:color w:val="000000"/>
                <w:sz w:val="20"/>
                <w:szCs w:val="24"/>
              </w:rPr>
              <w:t>, д</w:t>
            </w:r>
            <w:r w:rsidRPr="009C4C62">
              <w:rPr>
                <w:rFonts w:ascii="Times New Roman" w:hAnsi="Times New Roman"/>
                <w:color w:val="000000"/>
                <w:sz w:val="20"/>
                <w:szCs w:val="24"/>
              </w:rPr>
              <w:t>ни</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162,9</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w:t>
            </w:r>
            <w:r w:rsidR="00B220EB" w:rsidRPr="009C4C62">
              <w:rPr>
                <w:rFonts w:ascii="Times New Roman" w:hAnsi="Times New Roman"/>
                <w:color w:val="000000"/>
                <w:sz w:val="20"/>
                <w:szCs w:val="24"/>
              </w:rPr>
              <w:t>1%</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C"/>
            </w:r>
          </w:p>
        </w:tc>
      </w:tr>
      <w:tr w:rsidR="008B5FFC" w:rsidRPr="009C4C62" w:rsidTr="009C4C62">
        <w:trPr>
          <w:cantSplit/>
          <w:trHeight w:val="268"/>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183,7</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r>
      <w:tr w:rsidR="008B5FFC" w:rsidRPr="009C4C62" w:rsidTr="009C4C62">
        <w:trPr>
          <w:cantSplit/>
          <w:trHeight w:val="134"/>
        </w:trPr>
        <w:tc>
          <w:tcPr>
            <w:tcW w:w="26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9.</w:t>
            </w:r>
          </w:p>
        </w:tc>
        <w:tc>
          <w:tcPr>
            <w:tcW w:w="1567"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Валюта баланса</w:t>
            </w: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1696,6</w:t>
            </w:r>
          </w:p>
        </w:tc>
        <w:tc>
          <w:tcPr>
            <w:tcW w:w="108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r w:rsidR="00B220EB" w:rsidRPr="009C4C62">
              <w:rPr>
                <w:rFonts w:ascii="Times New Roman" w:hAnsi="Times New Roman"/>
                <w:color w:val="000000"/>
                <w:sz w:val="20"/>
                <w:szCs w:val="24"/>
              </w:rPr>
              <w:t>2%</w:t>
            </w:r>
          </w:p>
        </w:tc>
        <w:tc>
          <w:tcPr>
            <w:tcW w:w="1058"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0"/>
              </w:rPr>
              <w:sym w:font="Wingdings" w:char="F04C"/>
            </w:r>
          </w:p>
        </w:tc>
      </w:tr>
      <w:tr w:rsidR="008B5FFC" w:rsidRPr="009C4C62" w:rsidTr="009C4C62">
        <w:trPr>
          <w:cantSplit/>
          <w:trHeight w:val="134"/>
        </w:trPr>
        <w:tc>
          <w:tcPr>
            <w:tcW w:w="268"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1567"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1026" w:type="pct"/>
            <w:shd w:val="clear" w:color="auto" w:fill="auto"/>
          </w:tcPr>
          <w:p w:rsidR="008B5FFC" w:rsidRPr="009C4C62" w:rsidRDefault="008B5FFC" w:rsidP="009C4C62">
            <w:pPr>
              <w:spacing w:after="0" w:line="360" w:lineRule="auto"/>
              <w:jc w:val="both"/>
              <w:rPr>
                <w:rFonts w:ascii="Times New Roman" w:hAnsi="Times New Roman"/>
                <w:color w:val="000000"/>
                <w:sz w:val="20"/>
              </w:rPr>
            </w:pPr>
            <w:r w:rsidRPr="009C4C62">
              <w:rPr>
                <w:rFonts w:ascii="Times New Roman" w:hAnsi="Times New Roman"/>
                <w:color w:val="000000"/>
                <w:sz w:val="20"/>
              </w:rPr>
              <w:t>1741,8</w:t>
            </w:r>
          </w:p>
        </w:tc>
        <w:tc>
          <w:tcPr>
            <w:tcW w:w="1080"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c>
          <w:tcPr>
            <w:tcW w:w="1058" w:type="pct"/>
            <w:vMerge/>
            <w:shd w:val="clear" w:color="auto" w:fill="auto"/>
          </w:tcPr>
          <w:p w:rsidR="008B5FFC" w:rsidRPr="009C4C62" w:rsidRDefault="008B5FFC" w:rsidP="009C4C62">
            <w:pPr>
              <w:spacing w:after="0" w:line="360" w:lineRule="auto"/>
              <w:jc w:val="both"/>
              <w:rPr>
                <w:rFonts w:ascii="Times New Roman" w:hAnsi="Times New Roman"/>
                <w:color w:val="000000"/>
                <w:sz w:val="20"/>
              </w:rPr>
            </w:pPr>
          </w:p>
        </w:tc>
      </w:tr>
    </w:tbl>
    <w:p w:rsidR="008B5FFC" w:rsidRPr="00B220EB" w:rsidRDefault="008B5FFC" w:rsidP="00B220EB">
      <w:pPr>
        <w:spacing w:after="0" w:line="360" w:lineRule="auto"/>
        <w:ind w:firstLine="709"/>
        <w:jc w:val="both"/>
        <w:rPr>
          <w:rFonts w:ascii="Times New Roman" w:hAnsi="Times New Roman"/>
          <w:color w:val="000000"/>
          <w:sz w:val="28"/>
        </w:rPr>
      </w:pPr>
    </w:p>
    <w:p w:rsidR="008B5FFC" w:rsidRPr="00C84724" w:rsidRDefault="008B5FFC" w:rsidP="00B220EB">
      <w:pPr>
        <w:spacing w:after="0" w:line="360" w:lineRule="auto"/>
        <w:ind w:firstLine="709"/>
        <w:jc w:val="both"/>
        <w:rPr>
          <w:rFonts w:ascii="Times New Roman" w:hAnsi="Times New Roman"/>
          <w:color w:val="000000"/>
          <w:sz w:val="28"/>
          <w:szCs w:val="32"/>
        </w:rPr>
      </w:pPr>
      <w:r w:rsidRPr="00C84724">
        <w:rPr>
          <w:rFonts w:ascii="Times New Roman" w:hAnsi="Times New Roman"/>
          <w:color w:val="000000"/>
          <w:sz w:val="28"/>
          <w:szCs w:val="32"/>
        </w:rPr>
        <w:t>Рассчет интегральных показателей</w:t>
      </w:r>
    </w:p>
    <w:tbl>
      <w:tblPr>
        <w:tblW w:w="4770"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34"/>
        <w:gridCol w:w="1536"/>
        <w:gridCol w:w="2023"/>
        <w:gridCol w:w="1938"/>
      </w:tblGrid>
      <w:tr w:rsidR="008B5FFC" w:rsidRPr="009C4C62" w:rsidTr="009C4C62">
        <w:trPr>
          <w:cantSplit/>
          <w:trHeight w:val="184"/>
        </w:trPr>
        <w:tc>
          <w:tcPr>
            <w:tcW w:w="1990" w:type="pct"/>
            <w:vMerge w:val="restar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Группа показателей</w:t>
            </w:r>
          </w:p>
        </w:tc>
        <w:tc>
          <w:tcPr>
            <w:tcW w:w="3010" w:type="pct"/>
            <w:gridSpan w:val="3"/>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Аптека</w:t>
            </w:r>
          </w:p>
        </w:tc>
      </w:tr>
      <w:tr w:rsidR="008B5FFC" w:rsidRPr="009C4C62" w:rsidTr="009C4C62">
        <w:trPr>
          <w:cantSplit/>
          <w:trHeight w:val="184"/>
        </w:trPr>
        <w:tc>
          <w:tcPr>
            <w:tcW w:w="1990" w:type="pct"/>
            <w:vMerge/>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p>
        </w:tc>
        <w:tc>
          <w:tcPr>
            <w:tcW w:w="84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Позитивные</w:t>
            </w:r>
          </w:p>
        </w:tc>
        <w:tc>
          <w:tcPr>
            <w:tcW w:w="110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Без изменений</w:t>
            </w:r>
          </w:p>
        </w:tc>
        <w:tc>
          <w:tcPr>
            <w:tcW w:w="10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Негативные</w:t>
            </w:r>
          </w:p>
        </w:tc>
      </w:tr>
      <w:tr w:rsidR="008B5FFC" w:rsidRPr="009C4C62" w:rsidTr="009C4C62">
        <w:trPr>
          <w:cantSplit/>
          <w:trHeight w:val="184"/>
        </w:trPr>
        <w:tc>
          <w:tcPr>
            <w:tcW w:w="199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Абсолюны</w:t>
            </w:r>
            <w:r w:rsidR="00B220EB" w:rsidRPr="009C4C62">
              <w:rPr>
                <w:rFonts w:ascii="Times New Roman" w:hAnsi="Times New Roman"/>
                <w:color w:val="000000"/>
                <w:sz w:val="20"/>
                <w:szCs w:val="24"/>
              </w:rPr>
              <w:t>е (показ. 1,2</w:t>
            </w:r>
            <w:r w:rsidRPr="009C4C62">
              <w:rPr>
                <w:rFonts w:ascii="Times New Roman" w:hAnsi="Times New Roman"/>
                <w:color w:val="000000"/>
                <w:sz w:val="20"/>
                <w:szCs w:val="24"/>
              </w:rPr>
              <w:t>,4,6,9)</w:t>
            </w:r>
          </w:p>
        </w:tc>
        <w:tc>
          <w:tcPr>
            <w:tcW w:w="84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1,2,6</w:t>
            </w:r>
          </w:p>
        </w:tc>
        <w:tc>
          <w:tcPr>
            <w:tcW w:w="110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10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4,9</w:t>
            </w:r>
          </w:p>
        </w:tc>
      </w:tr>
      <w:tr w:rsidR="008B5FFC" w:rsidRPr="009C4C62" w:rsidTr="009C4C62">
        <w:trPr>
          <w:cantSplit/>
          <w:trHeight w:val="184"/>
        </w:trPr>
        <w:tc>
          <w:tcPr>
            <w:tcW w:w="199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Относительны</w:t>
            </w:r>
            <w:r w:rsidR="00B220EB" w:rsidRPr="009C4C62">
              <w:rPr>
                <w:rFonts w:ascii="Times New Roman" w:hAnsi="Times New Roman"/>
                <w:color w:val="000000"/>
                <w:sz w:val="20"/>
                <w:szCs w:val="24"/>
              </w:rPr>
              <w:t>е (показ. 3,5</w:t>
            </w:r>
            <w:r w:rsidRPr="009C4C62">
              <w:rPr>
                <w:rFonts w:ascii="Times New Roman" w:hAnsi="Times New Roman"/>
                <w:color w:val="000000"/>
                <w:sz w:val="20"/>
                <w:szCs w:val="24"/>
              </w:rPr>
              <w:t>,7)</w:t>
            </w:r>
          </w:p>
        </w:tc>
        <w:tc>
          <w:tcPr>
            <w:tcW w:w="84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3,7</w:t>
            </w:r>
          </w:p>
        </w:tc>
        <w:tc>
          <w:tcPr>
            <w:tcW w:w="110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10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5</w:t>
            </w:r>
          </w:p>
        </w:tc>
      </w:tr>
      <w:tr w:rsidR="008B5FFC" w:rsidRPr="009C4C62" w:rsidTr="009C4C62">
        <w:trPr>
          <w:cantSplit/>
          <w:trHeight w:val="184"/>
        </w:trPr>
        <w:tc>
          <w:tcPr>
            <w:tcW w:w="199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Оборотности това</w:t>
            </w:r>
            <w:r w:rsidR="00B220EB" w:rsidRPr="009C4C62">
              <w:rPr>
                <w:rFonts w:ascii="Times New Roman" w:hAnsi="Times New Roman"/>
                <w:color w:val="000000"/>
                <w:sz w:val="20"/>
                <w:szCs w:val="24"/>
              </w:rPr>
              <w:t>р (показ. 8,1</w:t>
            </w:r>
            <w:r w:rsidRPr="009C4C62">
              <w:rPr>
                <w:rFonts w:ascii="Times New Roman" w:hAnsi="Times New Roman"/>
                <w:color w:val="000000"/>
                <w:sz w:val="20"/>
                <w:szCs w:val="24"/>
              </w:rPr>
              <w:t>)</w:t>
            </w:r>
          </w:p>
        </w:tc>
        <w:tc>
          <w:tcPr>
            <w:tcW w:w="84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w:t>
            </w:r>
          </w:p>
        </w:tc>
        <w:tc>
          <w:tcPr>
            <w:tcW w:w="110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10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8.1</w:t>
            </w:r>
          </w:p>
        </w:tc>
      </w:tr>
      <w:tr w:rsidR="008B5FFC" w:rsidRPr="009C4C62" w:rsidTr="009C4C62">
        <w:trPr>
          <w:cantSplit/>
          <w:trHeight w:val="184"/>
        </w:trPr>
        <w:tc>
          <w:tcPr>
            <w:tcW w:w="199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Всего</w:t>
            </w:r>
          </w:p>
        </w:tc>
        <w:tc>
          <w:tcPr>
            <w:tcW w:w="84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6</w:t>
            </w:r>
          </w:p>
        </w:tc>
        <w:tc>
          <w:tcPr>
            <w:tcW w:w="110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10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4</w:t>
            </w:r>
          </w:p>
        </w:tc>
      </w:tr>
      <w:tr w:rsidR="008B5FFC" w:rsidRPr="009C4C62" w:rsidTr="009C4C62">
        <w:trPr>
          <w:cantSplit/>
          <w:trHeight w:val="184"/>
        </w:trPr>
        <w:tc>
          <w:tcPr>
            <w:tcW w:w="1990"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Iep</w:t>
            </w:r>
          </w:p>
        </w:tc>
        <w:tc>
          <w:tcPr>
            <w:tcW w:w="84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Lg 0,7782</w:t>
            </w:r>
          </w:p>
        </w:tc>
        <w:tc>
          <w:tcPr>
            <w:tcW w:w="1108"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w:t>
            </w:r>
          </w:p>
        </w:tc>
        <w:tc>
          <w:tcPr>
            <w:tcW w:w="1061" w:type="pct"/>
            <w:shd w:val="clear" w:color="auto" w:fill="auto"/>
          </w:tcPr>
          <w:p w:rsidR="008B5FFC" w:rsidRPr="009C4C62" w:rsidRDefault="008B5FFC" w:rsidP="009C4C62">
            <w:pPr>
              <w:spacing w:after="0" w:line="360" w:lineRule="auto"/>
              <w:jc w:val="both"/>
              <w:rPr>
                <w:rFonts w:ascii="Times New Roman" w:hAnsi="Times New Roman"/>
                <w:color w:val="000000"/>
                <w:sz w:val="20"/>
                <w:szCs w:val="24"/>
              </w:rPr>
            </w:pPr>
            <w:r w:rsidRPr="009C4C62">
              <w:rPr>
                <w:rFonts w:ascii="Times New Roman" w:hAnsi="Times New Roman"/>
                <w:color w:val="000000"/>
                <w:sz w:val="20"/>
                <w:szCs w:val="24"/>
              </w:rPr>
              <w:t>Lg 0,6021</w:t>
            </w:r>
          </w:p>
        </w:tc>
      </w:tr>
    </w:tbl>
    <w:p w:rsidR="00C84724" w:rsidRDefault="00C84724" w:rsidP="00B220EB">
      <w:pPr>
        <w:spacing w:after="0" w:line="360" w:lineRule="auto"/>
        <w:ind w:firstLine="709"/>
        <w:jc w:val="both"/>
        <w:rPr>
          <w:rFonts w:ascii="Times New Roman" w:hAnsi="Times New Roman"/>
          <w:color w:val="000000"/>
          <w:sz w:val="28"/>
          <w:szCs w:val="24"/>
          <w:lang w:val="ru-RU"/>
        </w:rPr>
      </w:pPr>
    </w:p>
    <w:p w:rsidR="008B5FFC" w:rsidRDefault="00B220EB" w:rsidP="00B220EB">
      <w:pPr>
        <w:spacing w:after="0" w:line="360" w:lineRule="auto"/>
        <w:ind w:firstLine="709"/>
        <w:jc w:val="both"/>
        <w:rPr>
          <w:rFonts w:ascii="Times New Roman" w:hAnsi="Times New Roman"/>
          <w:color w:val="000000"/>
          <w:sz w:val="28"/>
          <w:szCs w:val="24"/>
          <w:lang w:val="ru-RU"/>
        </w:rPr>
      </w:pPr>
      <w:r w:rsidRPr="00B220EB">
        <w:rPr>
          <w:rFonts w:ascii="Times New Roman" w:hAnsi="Times New Roman"/>
          <w:color w:val="000000"/>
          <w:sz w:val="28"/>
          <w:szCs w:val="24"/>
        </w:rPr>
        <w:t>Вывод:</w:t>
      </w:r>
      <w:r>
        <w:rPr>
          <w:rFonts w:ascii="Times New Roman" w:hAnsi="Times New Roman"/>
          <w:color w:val="000000"/>
          <w:sz w:val="28"/>
          <w:szCs w:val="24"/>
        </w:rPr>
        <w:t xml:space="preserve"> </w:t>
      </w:r>
      <w:r w:rsidRPr="00B220EB">
        <w:rPr>
          <w:rFonts w:ascii="Times New Roman" w:hAnsi="Times New Roman"/>
          <w:color w:val="000000"/>
          <w:sz w:val="28"/>
          <w:szCs w:val="24"/>
        </w:rPr>
        <w:t>И</w:t>
      </w:r>
      <w:r w:rsidR="008B5FFC" w:rsidRPr="00B220EB">
        <w:rPr>
          <w:rFonts w:ascii="Times New Roman" w:hAnsi="Times New Roman"/>
          <w:color w:val="000000"/>
          <w:sz w:val="28"/>
          <w:szCs w:val="24"/>
        </w:rPr>
        <w:t>нтегральный показатель меньше 1</w:t>
      </w:r>
      <w:r w:rsidRPr="00B220EB">
        <w:rPr>
          <w:rFonts w:ascii="Times New Roman" w:hAnsi="Times New Roman"/>
          <w:color w:val="000000"/>
          <w:sz w:val="28"/>
          <w:szCs w:val="24"/>
        </w:rPr>
        <w:t>,</w:t>
      </w:r>
      <w:r>
        <w:rPr>
          <w:rFonts w:ascii="Times New Roman" w:hAnsi="Times New Roman"/>
          <w:color w:val="000000"/>
          <w:sz w:val="28"/>
          <w:szCs w:val="24"/>
        </w:rPr>
        <w:t xml:space="preserve"> </w:t>
      </w:r>
      <w:r w:rsidRPr="00B220EB">
        <w:rPr>
          <w:rFonts w:ascii="Times New Roman" w:hAnsi="Times New Roman"/>
          <w:color w:val="000000"/>
          <w:sz w:val="28"/>
          <w:szCs w:val="24"/>
        </w:rPr>
        <w:t>с</w:t>
      </w:r>
      <w:r w:rsidR="008B5FFC" w:rsidRPr="00B220EB">
        <w:rPr>
          <w:rFonts w:ascii="Times New Roman" w:hAnsi="Times New Roman"/>
          <w:color w:val="000000"/>
          <w:sz w:val="28"/>
          <w:szCs w:val="24"/>
        </w:rPr>
        <w:t>ледует что аптека не очень конкурентноспособная</w:t>
      </w:r>
      <w:r w:rsidR="00C84724">
        <w:rPr>
          <w:rFonts w:ascii="Times New Roman" w:hAnsi="Times New Roman"/>
          <w:color w:val="000000"/>
          <w:sz w:val="28"/>
          <w:szCs w:val="24"/>
          <w:lang w:val="ru-RU"/>
        </w:rPr>
        <w:t>.</w:t>
      </w:r>
    </w:p>
    <w:p w:rsidR="00C84724" w:rsidRDefault="00C84724" w:rsidP="00B220EB">
      <w:pPr>
        <w:spacing w:after="0" w:line="360" w:lineRule="auto"/>
        <w:ind w:firstLine="709"/>
        <w:jc w:val="both"/>
        <w:rPr>
          <w:rFonts w:ascii="Times New Roman" w:hAnsi="Times New Roman"/>
          <w:color w:val="000000"/>
          <w:sz w:val="28"/>
          <w:szCs w:val="24"/>
          <w:lang w:val="ru-RU"/>
        </w:rPr>
      </w:pPr>
    </w:p>
    <w:p w:rsidR="00C84724" w:rsidRPr="00C84724" w:rsidRDefault="00C84724" w:rsidP="00B220EB">
      <w:pPr>
        <w:spacing w:after="0" w:line="360" w:lineRule="auto"/>
        <w:ind w:firstLine="709"/>
        <w:jc w:val="both"/>
        <w:rPr>
          <w:rFonts w:ascii="Times New Roman" w:hAnsi="Times New Roman"/>
          <w:color w:val="000000"/>
          <w:sz w:val="28"/>
          <w:szCs w:val="24"/>
          <w:lang w:val="ru-RU"/>
        </w:rPr>
      </w:pPr>
    </w:p>
    <w:p w:rsidR="008B5FFC" w:rsidRDefault="00C84724" w:rsidP="00B220EB">
      <w:pPr>
        <w:spacing w:after="0" w:line="360" w:lineRule="auto"/>
        <w:ind w:firstLine="709"/>
        <w:jc w:val="both"/>
        <w:rPr>
          <w:rFonts w:ascii="Times New Roman" w:hAnsi="Times New Roman"/>
          <w:b/>
          <w:color w:val="000000"/>
          <w:sz w:val="28"/>
          <w:szCs w:val="32"/>
          <w:lang w:val="ru-RU"/>
        </w:rPr>
      </w:pPr>
      <w:r>
        <w:rPr>
          <w:rFonts w:ascii="Times New Roman" w:hAnsi="Times New Roman"/>
          <w:b/>
          <w:color w:val="000000"/>
          <w:sz w:val="28"/>
          <w:szCs w:val="32"/>
        </w:rPr>
        <w:br w:type="page"/>
        <w:t>Используемая литература</w:t>
      </w:r>
    </w:p>
    <w:p w:rsidR="00C84724" w:rsidRPr="00C84724" w:rsidRDefault="00C84724" w:rsidP="00B220EB">
      <w:pPr>
        <w:spacing w:after="0" w:line="360" w:lineRule="auto"/>
        <w:ind w:firstLine="709"/>
        <w:jc w:val="both"/>
        <w:rPr>
          <w:rFonts w:ascii="Times New Roman" w:hAnsi="Times New Roman"/>
          <w:b/>
          <w:color w:val="000000"/>
          <w:sz w:val="28"/>
          <w:szCs w:val="32"/>
          <w:lang w:val="ru-RU"/>
        </w:rPr>
      </w:pPr>
    </w:p>
    <w:p w:rsidR="008B5FFC" w:rsidRPr="00C84724" w:rsidRDefault="00B220EB" w:rsidP="00C84724">
      <w:pPr>
        <w:numPr>
          <w:ilvl w:val="0"/>
          <w:numId w:val="7"/>
        </w:numPr>
        <w:tabs>
          <w:tab w:val="clear" w:pos="360"/>
          <w:tab w:val="num" w:pos="220"/>
        </w:tabs>
        <w:spacing w:after="0" w:line="360" w:lineRule="auto"/>
        <w:ind w:left="0" w:firstLine="0"/>
        <w:jc w:val="both"/>
        <w:rPr>
          <w:rFonts w:ascii="Times New Roman" w:hAnsi="Times New Roman"/>
          <w:color w:val="000000"/>
          <w:sz w:val="28"/>
          <w:szCs w:val="32"/>
        </w:rPr>
      </w:pPr>
      <w:r w:rsidRPr="00C84724">
        <w:rPr>
          <w:rFonts w:ascii="Times New Roman" w:hAnsi="Times New Roman"/>
          <w:color w:val="000000"/>
          <w:sz w:val="28"/>
          <w:szCs w:val="32"/>
        </w:rPr>
        <w:t>w</w:t>
      </w:r>
      <w:r w:rsidR="008B5FFC" w:rsidRPr="00C84724">
        <w:rPr>
          <w:rFonts w:ascii="Times New Roman" w:hAnsi="Times New Roman"/>
          <w:color w:val="000000"/>
          <w:sz w:val="28"/>
          <w:szCs w:val="32"/>
        </w:rPr>
        <w:t>ww.pharma-center.kiev.ua</w:t>
      </w:r>
    </w:p>
    <w:p w:rsidR="008B5FFC" w:rsidRPr="00C84724" w:rsidRDefault="00B220EB" w:rsidP="00C84724">
      <w:pPr>
        <w:numPr>
          <w:ilvl w:val="0"/>
          <w:numId w:val="7"/>
        </w:numPr>
        <w:tabs>
          <w:tab w:val="clear" w:pos="360"/>
          <w:tab w:val="num" w:pos="220"/>
        </w:tabs>
        <w:spacing w:after="0" w:line="360" w:lineRule="auto"/>
        <w:ind w:left="0" w:firstLine="0"/>
        <w:jc w:val="both"/>
        <w:rPr>
          <w:rFonts w:ascii="Times New Roman" w:hAnsi="Times New Roman"/>
          <w:color w:val="000000"/>
          <w:sz w:val="28"/>
          <w:szCs w:val="32"/>
        </w:rPr>
      </w:pPr>
      <w:r w:rsidRPr="00C84724">
        <w:rPr>
          <w:rFonts w:ascii="Times New Roman" w:hAnsi="Times New Roman"/>
          <w:color w:val="000000"/>
          <w:sz w:val="28"/>
          <w:szCs w:val="32"/>
        </w:rPr>
        <w:t>w</w:t>
      </w:r>
      <w:r w:rsidR="008B5FFC" w:rsidRPr="00C84724">
        <w:rPr>
          <w:rFonts w:ascii="Times New Roman" w:hAnsi="Times New Roman"/>
          <w:color w:val="000000"/>
          <w:sz w:val="28"/>
          <w:szCs w:val="32"/>
        </w:rPr>
        <w:t>ww.provisor.com.ua</w:t>
      </w:r>
    </w:p>
    <w:p w:rsidR="008B5FFC" w:rsidRPr="00C84724" w:rsidRDefault="00B220EB" w:rsidP="00C84724">
      <w:pPr>
        <w:numPr>
          <w:ilvl w:val="0"/>
          <w:numId w:val="7"/>
        </w:numPr>
        <w:tabs>
          <w:tab w:val="clear" w:pos="360"/>
          <w:tab w:val="num" w:pos="220"/>
        </w:tabs>
        <w:spacing w:after="0" w:line="360" w:lineRule="auto"/>
        <w:ind w:left="0" w:firstLine="0"/>
        <w:jc w:val="both"/>
        <w:rPr>
          <w:rFonts w:ascii="Times New Roman" w:hAnsi="Times New Roman"/>
          <w:color w:val="000000"/>
          <w:sz w:val="28"/>
          <w:szCs w:val="32"/>
        </w:rPr>
      </w:pPr>
      <w:r w:rsidRPr="00C84724">
        <w:rPr>
          <w:rFonts w:ascii="Times New Roman" w:hAnsi="Times New Roman"/>
          <w:color w:val="000000"/>
          <w:sz w:val="28"/>
          <w:szCs w:val="32"/>
        </w:rPr>
        <w:t>w</w:t>
      </w:r>
      <w:r w:rsidR="008B5FFC" w:rsidRPr="00C84724">
        <w:rPr>
          <w:rFonts w:ascii="Times New Roman" w:hAnsi="Times New Roman"/>
          <w:color w:val="000000"/>
          <w:sz w:val="28"/>
          <w:szCs w:val="32"/>
        </w:rPr>
        <w:t>ww.apteka.ua</w:t>
      </w:r>
    </w:p>
    <w:p w:rsidR="008B5FFC" w:rsidRPr="00C84724" w:rsidRDefault="00B220EB" w:rsidP="00C84724">
      <w:pPr>
        <w:numPr>
          <w:ilvl w:val="0"/>
          <w:numId w:val="7"/>
        </w:numPr>
        <w:tabs>
          <w:tab w:val="clear" w:pos="360"/>
          <w:tab w:val="num" w:pos="220"/>
        </w:tabs>
        <w:spacing w:after="0" w:line="360" w:lineRule="auto"/>
        <w:ind w:left="0" w:firstLine="0"/>
        <w:jc w:val="both"/>
        <w:rPr>
          <w:rFonts w:ascii="Times New Roman" w:hAnsi="Times New Roman"/>
          <w:color w:val="000000"/>
          <w:sz w:val="28"/>
          <w:szCs w:val="32"/>
        </w:rPr>
      </w:pPr>
      <w:r w:rsidRPr="00C84724">
        <w:rPr>
          <w:rFonts w:ascii="Times New Roman" w:hAnsi="Times New Roman"/>
          <w:color w:val="000000"/>
          <w:sz w:val="28"/>
          <w:szCs w:val="32"/>
        </w:rPr>
        <w:t>w</w:t>
      </w:r>
      <w:r w:rsidR="008B5FFC" w:rsidRPr="00C84724">
        <w:rPr>
          <w:rFonts w:ascii="Times New Roman" w:hAnsi="Times New Roman"/>
          <w:color w:val="000000"/>
          <w:sz w:val="28"/>
          <w:szCs w:val="32"/>
        </w:rPr>
        <w:t>ww.dtkt.com.ua</w:t>
      </w:r>
    </w:p>
    <w:p w:rsidR="008B5FFC" w:rsidRPr="00C84724" w:rsidRDefault="00B220EB" w:rsidP="00C84724">
      <w:pPr>
        <w:numPr>
          <w:ilvl w:val="0"/>
          <w:numId w:val="7"/>
        </w:numPr>
        <w:tabs>
          <w:tab w:val="clear" w:pos="360"/>
          <w:tab w:val="num" w:pos="220"/>
        </w:tabs>
        <w:spacing w:after="0" w:line="360" w:lineRule="auto"/>
        <w:ind w:left="0" w:firstLine="0"/>
        <w:jc w:val="both"/>
        <w:rPr>
          <w:rFonts w:ascii="Times New Roman" w:hAnsi="Times New Roman"/>
          <w:color w:val="000000"/>
          <w:sz w:val="28"/>
          <w:szCs w:val="32"/>
        </w:rPr>
      </w:pPr>
      <w:r w:rsidRPr="00C84724">
        <w:rPr>
          <w:rFonts w:ascii="Times New Roman" w:hAnsi="Times New Roman"/>
          <w:color w:val="000000"/>
          <w:sz w:val="28"/>
          <w:szCs w:val="32"/>
        </w:rPr>
        <w:t>w</w:t>
      </w:r>
      <w:r w:rsidR="008B5FFC" w:rsidRPr="00C84724">
        <w:rPr>
          <w:rFonts w:ascii="Times New Roman" w:hAnsi="Times New Roman"/>
          <w:color w:val="000000"/>
          <w:sz w:val="28"/>
          <w:szCs w:val="32"/>
        </w:rPr>
        <w:t>ww.moz.gov.ua</w:t>
      </w:r>
    </w:p>
    <w:p w:rsidR="008B5FFC" w:rsidRPr="00C84724" w:rsidRDefault="00B220EB" w:rsidP="00C84724">
      <w:pPr>
        <w:numPr>
          <w:ilvl w:val="0"/>
          <w:numId w:val="7"/>
        </w:numPr>
        <w:tabs>
          <w:tab w:val="clear" w:pos="360"/>
          <w:tab w:val="num" w:pos="220"/>
        </w:tabs>
        <w:spacing w:after="0" w:line="360" w:lineRule="auto"/>
        <w:ind w:left="0" w:firstLine="0"/>
        <w:jc w:val="both"/>
        <w:rPr>
          <w:rFonts w:ascii="Times New Roman" w:hAnsi="Times New Roman"/>
          <w:color w:val="000000"/>
          <w:sz w:val="28"/>
          <w:szCs w:val="32"/>
        </w:rPr>
      </w:pPr>
      <w:r w:rsidRPr="00C84724">
        <w:rPr>
          <w:rFonts w:ascii="Times New Roman" w:hAnsi="Times New Roman"/>
          <w:color w:val="000000"/>
          <w:sz w:val="28"/>
          <w:szCs w:val="32"/>
        </w:rPr>
        <w:t>w</w:t>
      </w:r>
      <w:r w:rsidR="008B5FFC" w:rsidRPr="00C84724">
        <w:rPr>
          <w:rFonts w:ascii="Times New Roman" w:hAnsi="Times New Roman"/>
          <w:color w:val="000000"/>
          <w:sz w:val="28"/>
          <w:szCs w:val="32"/>
        </w:rPr>
        <w:t>ww.pharm-cis.com</w:t>
      </w:r>
      <w:bookmarkStart w:id="0" w:name="_GoBack"/>
      <w:bookmarkEnd w:id="0"/>
    </w:p>
    <w:sectPr w:rsidR="008B5FFC" w:rsidRPr="00C84724" w:rsidSect="00B220E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1354"/>
    <w:multiLevelType w:val="hybridMultilevel"/>
    <w:tmpl w:val="7292B5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1913859"/>
    <w:multiLevelType w:val="multilevel"/>
    <w:tmpl w:val="E5FA3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C286B75"/>
    <w:multiLevelType w:val="multilevel"/>
    <w:tmpl w:val="6F964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9ED2DF9"/>
    <w:multiLevelType w:val="hybridMultilevel"/>
    <w:tmpl w:val="A808C4BE"/>
    <w:lvl w:ilvl="0" w:tplc="5ABA10E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12E7477"/>
    <w:multiLevelType w:val="hybridMultilevel"/>
    <w:tmpl w:val="9F2AA4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4B362A"/>
    <w:multiLevelType w:val="hybridMultilevel"/>
    <w:tmpl w:val="9EC69172"/>
    <w:lvl w:ilvl="0" w:tplc="73843430">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6">
    <w:nsid w:val="754C25FA"/>
    <w:multiLevelType w:val="hybridMultilevel"/>
    <w:tmpl w:val="9306F3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109"/>
    <w:rsid w:val="0000705D"/>
    <w:rsid w:val="00013AFB"/>
    <w:rsid w:val="0004355B"/>
    <w:rsid w:val="00054918"/>
    <w:rsid w:val="00056E6B"/>
    <w:rsid w:val="00066AFA"/>
    <w:rsid w:val="000A1DB2"/>
    <w:rsid w:val="000A5550"/>
    <w:rsid w:val="000B4696"/>
    <w:rsid w:val="000C2B53"/>
    <w:rsid w:val="000D2EE2"/>
    <w:rsid w:val="000F61D2"/>
    <w:rsid w:val="00126E65"/>
    <w:rsid w:val="00127422"/>
    <w:rsid w:val="00135B47"/>
    <w:rsid w:val="001561DE"/>
    <w:rsid w:val="00190B0A"/>
    <w:rsid w:val="001A0260"/>
    <w:rsid w:val="001B0C8F"/>
    <w:rsid w:val="001C2F1E"/>
    <w:rsid w:val="001C7F19"/>
    <w:rsid w:val="001F0A96"/>
    <w:rsid w:val="00212AB3"/>
    <w:rsid w:val="0024606B"/>
    <w:rsid w:val="0028096A"/>
    <w:rsid w:val="00291391"/>
    <w:rsid w:val="0029157B"/>
    <w:rsid w:val="00293636"/>
    <w:rsid w:val="002A5CE8"/>
    <w:rsid w:val="00301490"/>
    <w:rsid w:val="003245C8"/>
    <w:rsid w:val="00334BB7"/>
    <w:rsid w:val="003738F4"/>
    <w:rsid w:val="00376EA4"/>
    <w:rsid w:val="003801C4"/>
    <w:rsid w:val="003916C0"/>
    <w:rsid w:val="00397D0C"/>
    <w:rsid w:val="003B4FD1"/>
    <w:rsid w:val="003C33E1"/>
    <w:rsid w:val="003D7735"/>
    <w:rsid w:val="003E1DB5"/>
    <w:rsid w:val="003E2B99"/>
    <w:rsid w:val="003F54D3"/>
    <w:rsid w:val="00415C85"/>
    <w:rsid w:val="00415FBA"/>
    <w:rsid w:val="00425152"/>
    <w:rsid w:val="00442A2A"/>
    <w:rsid w:val="00446F5E"/>
    <w:rsid w:val="00465E18"/>
    <w:rsid w:val="004B476E"/>
    <w:rsid w:val="004B6363"/>
    <w:rsid w:val="004D1171"/>
    <w:rsid w:val="004D4C3C"/>
    <w:rsid w:val="004E249F"/>
    <w:rsid w:val="004E5E70"/>
    <w:rsid w:val="00503BA7"/>
    <w:rsid w:val="00543337"/>
    <w:rsid w:val="0056311A"/>
    <w:rsid w:val="005B24A7"/>
    <w:rsid w:val="005F2E02"/>
    <w:rsid w:val="00612DAD"/>
    <w:rsid w:val="00616C75"/>
    <w:rsid w:val="00696752"/>
    <w:rsid w:val="006C0F8A"/>
    <w:rsid w:val="006D0DC5"/>
    <w:rsid w:val="006F58DE"/>
    <w:rsid w:val="00706F9E"/>
    <w:rsid w:val="007120E7"/>
    <w:rsid w:val="007324DF"/>
    <w:rsid w:val="00754DE2"/>
    <w:rsid w:val="00766A8A"/>
    <w:rsid w:val="00775D83"/>
    <w:rsid w:val="00781823"/>
    <w:rsid w:val="007E3DC0"/>
    <w:rsid w:val="007F2729"/>
    <w:rsid w:val="007F4C1C"/>
    <w:rsid w:val="00804BE6"/>
    <w:rsid w:val="0081372A"/>
    <w:rsid w:val="00813C9D"/>
    <w:rsid w:val="00836503"/>
    <w:rsid w:val="008648C4"/>
    <w:rsid w:val="008779F0"/>
    <w:rsid w:val="008A7036"/>
    <w:rsid w:val="008B5FFC"/>
    <w:rsid w:val="008F0316"/>
    <w:rsid w:val="0090725D"/>
    <w:rsid w:val="0092191A"/>
    <w:rsid w:val="00930CC9"/>
    <w:rsid w:val="00941CFF"/>
    <w:rsid w:val="00943109"/>
    <w:rsid w:val="00980177"/>
    <w:rsid w:val="00992F3C"/>
    <w:rsid w:val="009971E1"/>
    <w:rsid w:val="009A365C"/>
    <w:rsid w:val="009B0F35"/>
    <w:rsid w:val="009C4C62"/>
    <w:rsid w:val="00A13B6B"/>
    <w:rsid w:val="00A23892"/>
    <w:rsid w:val="00A317C1"/>
    <w:rsid w:val="00AB7978"/>
    <w:rsid w:val="00AC4A1C"/>
    <w:rsid w:val="00AE68E1"/>
    <w:rsid w:val="00B220EB"/>
    <w:rsid w:val="00B23E02"/>
    <w:rsid w:val="00B52B5D"/>
    <w:rsid w:val="00B5605C"/>
    <w:rsid w:val="00B90FF3"/>
    <w:rsid w:val="00BB4DD9"/>
    <w:rsid w:val="00BC5621"/>
    <w:rsid w:val="00BE6B48"/>
    <w:rsid w:val="00C34293"/>
    <w:rsid w:val="00C3716C"/>
    <w:rsid w:val="00C4504A"/>
    <w:rsid w:val="00C533B4"/>
    <w:rsid w:val="00C600A6"/>
    <w:rsid w:val="00C84724"/>
    <w:rsid w:val="00CA0BC0"/>
    <w:rsid w:val="00CA2F48"/>
    <w:rsid w:val="00CB3BE1"/>
    <w:rsid w:val="00CC01A1"/>
    <w:rsid w:val="00CC3336"/>
    <w:rsid w:val="00CD6851"/>
    <w:rsid w:val="00D06B18"/>
    <w:rsid w:val="00D11D11"/>
    <w:rsid w:val="00D40776"/>
    <w:rsid w:val="00D8649E"/>
    <w:rsid w:val="00D96C82"/>
    <w:rsid w:val="00DF34C7"/>
    <w:rsid w:val="00E007E5"/>
    <w:rsid w:val="00E43B66"/>
    <w:rsid w:val="00E55BC9"/>
    <w:rsid w:val="00E563AE"/>
    <w:rsid w:val="00EF43CE"/>
    <w:rsid w:val="00EF5D64"/>
    <w:rsid w:val="00F01FCB"/>
    <w:rsid w:val="00F152AB"/>
    <w:rsid w:val="00F16202"/>
    <w:rsid w:val="00F52943"/>
    <w:rsid w:val="00F60E64"/>
    <w:rsid w:val="00F63B0A"/>
    <w:rsid w:val="00F85237"/>
    <w:rsid w:val="00F96580"/>
    <w:rsid w:val="00FA42AC"/>
    <w:rsid w:val="00FB4C79"/>
    <w:rsid w:val="00FC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8A58F1ED-E454-46D3-9006-5081A782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177"/>
    <w:pPr>
      <w:spacing w:after="200" w:line="276" w:lineRule="auto"/>
    </w:pPr>
    <w:rPr>
      <w:sz w:val="22"/>
      <w:szCs w:val="22"/>
      <w:lang w:val="bg-BG" w:eastAsia="bg-BG"/>
    </w:rPr>
  </w:style>
  <w:style w:type="paragraph" w:styleId="5">
    <w:name w:val="heading 5"/>
    <w:basedOn w:val="a"/>
    <w:link w:val="50"/>
    <w:uiPriority w:val="99"/>
    <w:qFormat/>
    <w:rsid w:val="001C2F1E"/>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2F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943109"/>
    <w:pPr>
      <w:spacing w:after="0" w:line="240" w:lineRule="auto"/>
    </w:pPr>
    <w:rPr>
      <w:rFonts w:ascii="Tahoma" w:hAnsi="Tahoma" w:cs="Tahoma"/>
      <w:sz w:val="16"/>
      <w:szCs w:val="16"/>
    </w:rPr>
  </w:style>
  <w:style w:type="character" w:customStyle="1" w:styleId="50">
    <w:name w:val="Заголовок 5 Знак"/>
    <w:link w:val="5"/>
    <w:uiPriority w:val="99"/>
    <w:locked/>
    <w:rsid w:val="001C2F1E"/>
    <w:rPr>
      <w:rFonts w:ascii="Times New Roman" w:hAnsi="Times New Roman" w:cs="Times New Roman"/>
      <w:b/>
      <w:bCs/>
      <w:sz w:val="20"/>
      <w:szCs w:val="20"/>
    </w:rPr>
  </w:style>
  <w:style w:type="character" w:customStyle="1" w:styleId="a5">
    <w:name w:val="Текст выноски Знак"/>
    <w:link w:val="a4"/>
    <w:uiPriority w:val="99"/>
    <w:semiHidden/>
    <w:locked/>
    <w:rsid w:val="00943109"/>
    <w:rPr>
      <w:rFonts w:ascii="Tahoma" w:hAnsi="Tahoma" w:cs="Tahoma"/>
      <w:sz w:val="16"/>
      <w:szCs w:val="16"/>
    </w:rPr>
  </w:style>
  <w:style w:type="paragraph" w:styleId="a6">
    <w:name w:val="List Paragraph"/>
    <w:basedOn w:val="a"/>
    <w:uiPriority w:val="99"/>
    <w:qFormat/>
    <w:rsid w:val="00AB7978"/>
    <w:pPr>
      <w:ind w:left="720"/>
      <w:contextualSpacing/>
    </w:pPr>
  </w:style>
  <w:style w:type="table" w:styleId="a7">
    <w:name w:val="Light Shading"/>
    <w:basedOn w:val="a1"/>
    <w:uiPriority w:val="99"/>
    <w:rsid w:val="002A5CE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99"/>
    <w:rsid w:val="002A5C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2A5CE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A5CE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99"/>
    <w:rsid w:val="002A5CE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99"/>
    <w:rsid w:val="002A5CE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text1">
    <w:name w:val="text1"/>
    <w:uiPriority w:val="99"/>
    <w:rsid w:val="004B6363"/>
    <w:rPr>
      <w:rFonts w:ascii="Arial" w:hAnsi="Arial" w:cs="Arial"/>
      <w:color w:val="666666"/>
      <w:sz w:val="18"/>
      <w:szCs w:val="18"/>
      <w:u w:val="none"/>
      <w:effect w:val="none"/>
    </w:rPr>
  </w:style>
  <w:style w:type="character" w:styleId="a8">
    <w:name w:val="Emphasis"/>
    <w:uiPriority w:val="99"/>
    <w:qFormat/>
    <w:rsid w:val="004D4C3C"/>
    <w:rPr>
      <w:rFonts w:cs="Times New Roman"/>
      <w:b/>
      <w:bCs/>
    </w:rPr>
  </w:style>
  <w:style w:type="table" w:styleId="1">
    <w:name w:val="Table Grid 1"/>
    <w:basedOn w:val="a1"/>
    <w:uiPriority w:val="99"/>
    <w:rsid w:val="00B220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53770">
      <w:marLeft w:val="900"/>
      <w:marRight w:val="150"/>
      <w:marTop w:val="150"/>
      <w:marBottom w:val="150"/>
      <w:divBdr>
        <w:top w:val="none" w:sz="0" w:space="0" w:color="auto"/>
        <w:left w:val="none" w:sz="0" w:space="0" w:color="auto"/>
        <w:bottom w:val="none" w:sz="0" w:space="0" w:color="auto"/>
        <w:right w:val="none" w:sz="0" w:space="0" w:color="auto"/>
      </w:divBdr>
      <w:divsChild>
        <w:div w:id="185075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КАФЕДРЕ ОРГАНИЗАЦИИ И ЭКОНОМИКИ ФАРМАЦИИ</vt:lpstr>
    </vt:vector>
  </TitlesOfParts>
  <Company/>
  <LinksUpToDate>false</LinksUpToDate>
  <CharactersWithSpaces>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КАФЕДРЕ ОРГАНИЗАЦИИ И ЭКОНОМИКИ ФАРМАЦИИ</dc:title>
  <dc:subject/>
  <dc:creator>Space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2014-02-24T07:39:00Z</dcterms:created>
  <dcterms:modified xsi:type="dcterms:W3CDTF">2014-02-24T07:39:00Z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UkrRusMD</vt:lpwstr>
  </property>
</Properties>
</file>