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DF1E00" w:rsidRDefault="005038A8" w:rsidP="00DF1E00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Министерство аграрной политики Украины</w:t>
      </w:r>
    </w:p>
    <w:p w:rsidR="00DF1E00" w:rsidRDefault="005038A8" w:rsidP="00DF1E00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Харьковская государственная зооветеринарная академия</w:t>
      </w:r>
    </w:p>
    <w:p w:rsidR="005038A8" w:rsidRPr="00DF1E00" w:rsidRDefault="005038A8" w:rsidP="00DF1E00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Кафедра эпизоотологии и ветеринарного менеджмента</w:t>
      </w:r>
    </w:p>
    <w:p w:rsidR="005038A8" w:rsidRPr="00DF1E00" w:rsidRDefault="005038A8" w:rsidP="00DF1E00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DF1E00" w:rsidRDefault="005038A8" w:rsidP="00DF1E00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DF1E00" w:rsidRDefault="005038A8" w:rsidP="00DF1E00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DF1E00" w:rsidRDefault="005038A8" w:rsidP="00DF1E00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DF1E00" w:rsidRDefault="005038A8" w:rsidP="00DF1E00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DF1E00" w:rsidRDefault="005038A8" w:rsidP="00DF1E00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DF1E00" w:rsidRDefault="005038A8" w:rsidP="00DF1E00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F1E00" w:rsidRPr="00FA2930" w:rsidRDefault="00DF1E00" w:rsidP="00DF1E00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F1E00" w:rsidRPr="00FA2930" w:rsidRDefault="00DF1E00" w:rsidP="00DF1E00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F1E00" w:rsidRPr="00FA2930" w:rsidRDefault="00DF1E00" w:rsidP="00DF1E00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F1E00" w:rsidRDefault="005038A8" w:rsidP="00DF1E00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Реферат на тему:</w:t>
      </w:r>
    </w:p>
    <w:p w:rsidR="005038A8" w:rsidRPr="00DF1E00" w:rsidRDefault="005038A8" w:rsidP="00DF1E00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«</w:t>
      </w:r>
      <w:r w:rsidR="00AC49B8" w:rsidRPr="00DF1E00">
        <w:rPr>
          <w:color w:val="000000"/>
          <w:sz w:val="28"/>
          <w:szCs w:val="28"/>
        </w:rPr>
        <w:t>Оспа коров</w:t>
      </w:r>
      <w:r w:rsidRPr="00DF1E00">
        <w:rPr>
          <w:color w:val="000000"/>
          <w:sz w:val="28"/>
          <w:szCs w:val="28"/>
        </w:rPr>
        <w:t>»</w:t>
      </w:r>
    </w:p>
    <w:p w:rsidR="005038A8" w:rsidRPr="00DF1E00" w:rsidRDefault="005038A8" w:rsidP="00DF1E00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DF1E00" w:rsidRDefault="005038A8" w:rsidP="00DF1E00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DF1E00" w:rsidRDefault="005038A8" w:rsidP="00DF1E00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DF1E00" w:rsidRDefault="005038A8" w:rsidP="00DF1E00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DF1E00" w:rsidRDefault="005038A8" w:rsidP="00DF1E00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DF1E00" w:rsidRDefault="005038A8" w:rsidP="00DF1E00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Работу подготовил:</w:t>
      </w:r>
    </w:p>
    <w:p w:rsidR="005038A8" w:rsidRPr="00DF1E00" w:rsidRDefault="005038A8" w:rsidP="00DF1E00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Студент 3 курса 9 группы ФВМ</w:t>
      </w:r>
    </w:p>
    <w:p w:rsidR="005038A8" w:rsidRPr="00DF1E00" w:rsidRDefault="005038A8" w:rsidP="00DF1E00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Бочеренко В.А.</w:t>
      </w:r>
    </w:p>
    <w:p w:rsidR="005038A8" w:rsidRPr="00DF1E00" w:rsidRDefault="005038A8" w:rsidP="00DF1E00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DF1E00" w:rsidRDefault="005038A8" w:rsidP="00DF1E00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Default="005038A8" w:rsidP="00DF1E00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DF1E00" w:rsidRPr="00DF1E00" w:rsidRDefault="00DF1E00" w:rsidP="00DF1E00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DF1E00" w:rsidRDefault="00DF1E00" w:rsidP="00DF1E00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F1E00" w:rsidRDefault="005038A8" w:rsidP="00DF1E00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Харьков 2007</w:t>
      </w:r>
    </w:p>
    <w:p w:rsidR="005038A8" w:rsidRPr="00DF1E00" w:rsidRDefault="00DF1E00" w:rsidP="00DF1E00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038A8" w:rsidRPr="00DF1E00">
        <w:rPr>
          <w:b/>
          <w:bCs/>
          <w:color w:val="000000"/>
          <w:sz w:val="28"/>
          <w:szCs w:val="28"/>
        </w:rPr>
        <w:t>План</w:t>
      </w:r>
    </w:p>
    <w:p w:rsidR="005038A8" w:rsidRPr="00DF1E00" w:rsidRDefault="005038A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8A8" w:rsidRPr="00DF1E00" w:rsidRDefault="005038A8" w:rsidP="00DF1E00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Определение болезни.</w:t>
      </w:r>
    </w:p>
    <w:p w:rsidR="005038A8" w:rsidRPr="00DF1E00" w:rsidRDefault="005038A8" w:rsidP="00DF1E00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Историческая справка, распространение, степень опасности и ущерб.</w:t>
      </w:r>
    </w:p>
    <w:p w:rsidR="005038A8" w:rsidRPr="00DF1E00" w:rsidRDefault="005038A8" w:rsidP="00DF1E00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Возбудитель болезни.</w:t>
      </w:r>
    </w:p>
    <w:p w:rsidR="005038A8" w:rsidRPr="00DF1E00" w:rsidRDefault="005038A8" w:rsidP="00DF1E00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Эпизоотология.</w:t>
      </w:r>
    </w:p>
    <w:p w:rsidR="005038A8" w:rsidRPr="00DF1E00" w:rsidRDefault="005038A8" w:rsidP="00DF1E00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Патогенез.</w:t>
      </w:r>
    </w:p>
    <w:p w:rsidR="005038A8" w:rsidRPr="00DF1E00" w:rsidRDefault="005038A8" w:rsidP="00DF1E00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Течение и клиническое проявление.</w:t>
      </w:r>
    </w:p>
    <w:p w:rsidR="005038A8" w:rsidRPr="00DF1E00" w:rsidRDefault="005038A8" w:rsidP="00DF1E00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Патологоанатомические признаки.</w:t>
      </w:r>
    </w:p>
    <w:p w:rsidR="005038A8" w:rsidRPr="00DF1E00" w:rsidRDefault="005038A8" w:rsidP="00DF1E00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Диагностика и дифференциальная диагностика.</w:t>
      </w:r>
    </w:p>
    <w:p w:rsidR="005038A8" w:rsidRPr="00DF1E00" w:rsidRDefault="005038A8" w:rsidP="00DF1E00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Иммунитет, специфическая профилактика.</w:t>
      </w:r>
    </w:p>
    <w:p w:rsidR="005038A8" w:rsidRPr="00DF1E00" w:rsidRDefault="005038A8" w:rsidP="00DF1E00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Профилактика.</w:t>
      </w:r>
    </w:p>
    <w:p w:rsidR="005038A8" w:rsidRPr="00DF1E00" w:rsidRDefault="005038A8" w:rsidP="00DF1E00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Лечение.</w:t>
      </w:r>
    </w:p>
    <w:p w:rsidR="005038A8" w:rsidRPr="00DF1E00" w:rsidRDefault="005038A8" w:rsidP="00DF1E00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Меры борьбы.</w:t>
      </w:r>
    </w:p>
    <w:p w:rsidR="005038A8" w:rsidRPr="00DF1E00" w:rsidRDefault="00DF1E00" w:rsidP="00DF1E00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 xml:space="preserve">13. </w:t>
      </w:r>
      <w:r>
        <w:rPr>
          <w:color w:val="000000"/>
          <w:sz w:val="28"/>
          <w:szCs w:val="28"/>
        </w:rPr>
        <w:t>Список использованной литературы</w:t>
      </w:r>
    </w:p>
    <w:p w:rsidR="00DF1E00" w:rsidRPr="00DF1E00" w:rsidRDefault="00DF1E00" w:rsidP="00DF1E00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Определение болезни</w:t>
      </w:r>
    </w:p>
    <w:p w:rsidR="00DF1E00" w:rsidRPr="00DF1E00" w:rsidRDefault="00DF1E00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 xml:space="preserve">Оспа коров (лат. — </w:t>
      </w:r>
      <w:r w:rsidRPr="00DF1E00">
        <w:rPr>
          <w:color w:val="000000"/>
          <w:sz w:val="28"/>
          <w:szCs w:val="28"/>
          <w:lang w:val="en-US"/>
        </w:rPr>
        <w:t>Variola</w:t>
      </w:r>
      <w:r w:rsidRPr="00DF1E00">
        <w:rPr>
          <w:color w:val="000000"/>
          <w:sz w:val="28"/>
          <w:szCs w:val="28"/>
        </w:rPr>
        <w:t xml:space="preserve"> </w:t>
      </w:r>
      <w:r w:rsidRPr="00DF1E00">
        <w:rPr>
          <w:color w:val="000000"/>
          <w:sz w:val="28"/>
          <w:szCs w:val="28"/>
          <w:lang w:val="en-US"/>
        </w:rPr>
        <w:t>vaccina</w:t>
      </w:r>
      <w:r w:rsidRPr="00DF1E00">
        <w:rPr>
          <w:color w:val="000000"/>
          <w:sz w:val="28"/>
          <w:szCs w:val="28"/>
        </w:rPr>
        <w:t xml:space="preserve">; англ. — </w:t>
      </w:r>
      <w:r w:rsidRPr="00DF1E00">
        <w:rPr>
          <w:color w:val="000000"/>
          <w:sz w:val="28"/>
          <w:szCs w:val="28"/>
          <w:lang w:val="en-US"/>
        </w:rPr>
        <w:t>Cowpox</w:t>
      </w:r>
      <w:r w:rsidRPr="00DF1E00">
        <w:rPr>
          <w:color w:val="000000"/>
          <w:sz w:val="28"/>
          <w:szCs w:val="28"/>
        </w:rPr>
        <w:t>; осповакцина, вак-циния) — контагиозная болезнь, характеризующаяся интоксикацией организма, лихорадкой и узелково-пустулезной сыпью на коже и слизистых оболочках.</w:t>
      </w: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1E00" w:rsidRPr="00DF1E00" w:rsidRDefault="00DF1E00" w:rsidP="00DF1E00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F1E00">
        <w:rPr>
          <w:b/>
          <w:bCs/>
          <w:color w:val="000000"/>
          <w:sz w:val="28"/>
          <w:szCs w:val="28"/>
        </w:rPr>
        <w:t xml:space="preserve">2. </w:t>
      </w:r>
      <w:r w:rsidR="00AC49B8" w:rsidRPr="00DF1E00">
        <w:rPr>
          <w:b/>
          <w:bCs/>
          <w:color w:val="000000"/>
          <w:sz w:val="28"/>
          <w:szCs w:val="28"/>
        </w:rPr>
        <w:t>Историческая справка, распространение,</w:t>
      </w:r>
      <w:r w:rsidRPr="00DF1E00">
        <w:rPr>
          <w:b/>
          <w:bCs/>
          <w:color w:val="000000"/>
          <w:sz w:val="28"/>
          <w:szCs w:val="28"/>
        </w:rPr>
        <w:t xml:space="preserve"> </w:t>
      </w:r>
      <w:r w:rsidR="00AC49B8" w:rsidRPr="00DF1E00">
        <w:rPr>
          <w:b/>
          <w:bCs/>
          <w:color w:val="000000"/>
          <w:sz w:val="28"/>
          <w:szCs w:val="28"/>
        </w:rPr>
        <w:t>степень опасности и ущерб</w:t>
      </w: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 xml:space="preserve">Оспу у коров чаще вызывал вирус осповакцины, передающийся молочным коровам от доярок, вакцинированных оспенным детритом. В конце </w:t>
      </w:r>
      <w:r w:rsidRPr="00DF1E00">
        <w:rPr>
          <w:color w:val="000000"/>
          <w:sz w:val="28"/>
          <w:szCs w:val="28"/>
          <w:lang w:val="en-US"/>
        </w:rPr>
        <w:t>XVIII</w:t>
      </w:r>
      <w:r w:rsidRPr="00DF1E00">
        <w:rPr>
          <w:color w:val="000000"/>
          <w:sz w:val="28"/>
          <w:szCs w:val="28"/>
        </w:rPr>
        <w:t xml:space="preserve"> в. в Англии, где оспа коров была распространена, врач Э. Дженнер обратил внимание на следующий факт: люди, легко переболев в результате заражения коровьей оспой, становились невосприимчивыми к натуральной оспе человека. В настоящее время благодаря прививанию людям осповакцины человечество избавилось от страшной болезни — натуральной оспы человека.</w:t>
      </w: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 xml:space="preserve">В </w:t>
      </w:r>
      <w:r w:rsidRPr="00DF1E00">
        <w:rPr>
          <w:color w:val="000000"/>
          <w:sz w:val="28"/>
          <w:szCs w:val="28"/>
          <w:lang w:val="en-US"/>
        </w:rPr>
        <w:t>XX</w:t>
      </w:r>
      <w:r w:rsidRPr="00DF1E00">
        <w:rPr>
          <w:color w:val="000000"/>
          <w:sz w:val="28"/>
          <w:szCs w:val="28"/>
        </w:rPr>
        <w:t xml:space="preserve"> в. оспу коров диагностировали в Индии, в разных странах Европы, Азии и американского континента. На территории бывшего СССР оспу коров регистрировали во всех республиках. В настоящее время РФ считается благополучной по этому заболеванию.</w:t>
      </w: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1E00" w:rsidRPr="00DF1E00" w:rsidRDefault="00DF1E00" w:rsidP="00DF1E00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F1E00">
        <w:rPr>
          <w:b/>
          <w:bCs/>
          <w:color w:val="000000"/>
          <w:sz w:val="28"/>
          <w:szCs w:val="28"/>
        </w:rPr>
        <w:t>3. Возбудитель болезни</w:t>
      </w: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 xml:space="preserve">Вирус оспы представляет собой крупный ДНК-содержащий вирус из семейства </w:t>
      </w:r>
      <w:r w:rsidRPr="00DF1E00">
        <w:rPr>
          <w:color w:val="000000"/>
          <w:sz w:val="28"/>
          <w:szCs w:val="28"/>
          <w:lang w:val="en-US"/>
        </w:rPr>
        <w:t>Poxviridae</w:t>
      </w:r>
      <w:r w:rsidRPr="00DF1E00">
        <w:rPr>
          <w:color w:val="000000"/>
          <w:sz w:val="28"/>
          <w:szCs w:val="28"/>
        </w:rPr>
        <w:t xml:space="preserve">, рода </w:t>
      </w:r>
      <w:r w:rsidRPr="00DF1E00">
        <w:rPr>
          <w:color w:val="000000"/>
          <w:sz w:val="28"/>
          <w:szCs w:val="28"/>
          <w:lang w:val="en-US"/>
        </w:rPr>
        <w:t>Orthopoxvirus</w:t>
      </w:r>
      <w:r w:rsidRPr="00DF1E00">
        <w:rPr>
          <w:color w:val="000000"/>
          <w:sz w:val="28"/>
          <w:szCs w:val="28"/>
        </w:rPr>
        <w:t>. У коров оспу может вызывать как вирус истинной коровьей оспы, так и вирус осповакцины (вирус натуральной оспы человека). По антигенным, иммунологическим и морфологическим свойствам оба эти вируса сходны, но различаются по ряду биологических свойств. Репродукция вирусов приводит к появлению характерных патологических изменений в хорион-аллантоисной оболочке куриных эмбрионов, а в культуре клеток — к выраженному ЦПД.</w:t>
      </w: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Вирусы оспы коров и осповакцины обнаруживают в эпителиальных клетках и в струпе из пораженных участков кожи больных коров. При окраске по Пашену, Морозову или Романовскому элементарные тельца вирусов при микроскопии имеют вид круглых шариков или точек.</w:t>
      </w: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Вирусы оспы коров и осповакцины во внешней среде сравнительно устойчивы. При температуре 4 °С вирус сохраняется до 1,5 лет, при 20 "С — 6 мес, а при 34 "С — до 60 дней. Замораживание консервирует вирусы. В загнивающей ткани они быстро гибнут. Из химических веществ наиболее эффективны 2,5...5%-ные растворы серной, соляной и карболовой кислот, 1...4%-ные растворы хлорамина и 5%-ный раствор калия перманганата.</w:t>
      </w: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1E00" w:rsidRDefault="00DF1E00" w:rsidP="00DF1E00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F1E00">
        <w:rPr>
          <w:b/>
          <w:bCs/>
          <w:color w:val="000000"/>
          <w:sz w:val="28"/>
          <w:szCs w:val="28"/>
        </w:rPr>
        <w:t>4. Эпизоотология</w:t>
      </w:r>
    </w:p>
    <w:p w:rsidR="00DF1E00" w:rsidRPr="00DF1E00" w:rsidRDefault="00DF1E00" w:rsidP="00DF1E00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К вирусам оспы коров и осповакцины восприимчивы крупный рогатый скот всех возрастов, лошади, свиньи, верблюды, ослы, обезьяны, кролики, морские свинки, а также человек. Источником возбудителя служат больные животные и человек. Во внешнюю среду вирус выделяется с истечениями из носовой и ротовой полостей, а также в составе экссудата, отторгающегося эпителия кожи (оспины), глаз больных животных и вирусоносителей. В передаче возбудителя могут участвовать обслуживающий персонал в период вакцинации и ревакцинации их оспенным детритом, если не соблюдаются правила личной гигиены, а также предметы ухода за животными и корма.</w:t>
      </w: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Основные пути заражения коров оспой — контактный, аэрогенный и алиментарный. Возможна передача вируса кровососущими насекомыми, в организме которых он может сохраняться более 100 дней. Переносчиками возбудителя могут быть также мыши и крысы.</w:t>
      </w: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Оспа коров обычно протекает спорадически, но может принимать характер эпизоотии. Заболеваемость обычно низкая (до 5...7 %), летального исхода не наблюдается. Сезонность и периодичность эпизоотических вспышек нехарактерны.</w:t>
      </w: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1E00" w:rsidRPr="00DF1E00" w:rsidRDefault="00DF1E00" w:rsidP="00DF1E00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F1E00">
        <w:rPr>
          <w:b/>
          <w:bCs/>
          <w:color w:val="000000"/>
          <w:sz w:val="28"/>
          <w:szCs w:val="28"/>
        </w:rPr>
        <w:t>5. Патогенез</w:t>
      </w: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Вирусы оспы могут проникать в организм животных через кожу вымени и слизистую оболочку ротовой и носовой полостей. Развитие инфекционного процесса зависит от путей проникновения и вирулентности возбудителя. На месте инокуляции вируса в результате взаимодействия его с эпителиальными клетками возникает специфическое воспаление. Клетки эпидермиса набухают, пролиферируют, в некоторых из них появляются специфические включения — тельца Гварньери, которые рассматривают как колонии возбудителя, окруженные продуктами метаболизма пораженной клетки. Дистрофические и некротические изменения тканей, сосудистые расстройства, размножение клеток и инфильтрация соединительной ткани дермы приводят к формированию оспин. В папулах вирус находится в виде чистой культуры. Через расширенные капилляры и лимфатические щели вирус попадает в кровь, развивается виремия, сопровождающаяся повышением температуры тела, угнетением.</w:t>
      </w: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1E00" w:rsidRPr="00DF1E00" w:rsidRDefault="00DF1E00" w:rsidP="00DF1E00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F1E00">
        <w:rPr>
          <w:b/>
          <w:bCs/>
          <w:color w:val="000000"/>
          <w:sz w:val="28"/>
          <w:szCs w:val="28"/>
        </w:rPr>
        <w:t xml:space="preserve">6. </w:t>
      </w:r>
      <w:r w:rsidR="00AC49B8" w:rsidRPr="00DF1E00">
        <w:rPr>
          <w:b/>
          <w:bCs/>
          <w:color w:val="000000"/>
          <w:sz w:val="28"/>
          <w:szCs w:val="28"/>
        </w:rPr>
        <w:t>Т</w:t>
      </w:r>
      <w:r w:rsidRPr="00DF1E00">
        <w:rPr>
          <w:b/>
          <w:bCs/>
          <w:color w:val="000000"/>
          <w:sz w:val="28"/>
          <w:szCs w:val="28"/>
        </w:rPr>
        <w:t>ечение и клиническое проявление</w:t>
      </w: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Инкубационный период болезни обычно продолжается 3...9 дней. В продромальный период у животных отмечают лихорадку, повышение температуры тела до 40...41 °С, вялость, плохой аппетит, снижение удоя. Болезнь обычно протекает остро и под-остро, реже — хронически. У быков чаще латентное течение оспы.</w:t>
      </w: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У больных коров на несколько опухшей коже вымени и сосков, а иногда головы, шеи, спины и бедер, а у быков на мошонке появляются красные пятна — розеолы, которые вскоре (через 12...24 ч) превращаются в плотные возвышающиеся узелки — папулы. Через 1...2 дня из папул образуются везикулы, представляющие собой пузырьки, наполненные прозрачной лимфой, содержащей вирусы. Везикулы нагнаиваются, превращаются в круглые или продолговатые пустулы с красноватым ободком и углублением в центре.</w:t>
      </w: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При болезни, вызванной вирусом оспы коров, отмечают более глубокий некроз тканей, чем от вируса осповакцины, и оспины выглядят сравнительно плоскими. В результате кровоизлияния оспины приобретают синевато-черный цвет. Узелки, расположенные близко друг от друга, сливаются, на их поверхности появляются трещины.</w:t>
      </w: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Больные коровы проявляют беспокойство, не подпускают к себе доярок, стоят, широко расставив конечности. Вымя становится твердым, отделение молока уменьшается. Через 10... 12 дней после начала болезни на месте пустул образуются коричневатые корочки (струпья). Оспины появляются постепенно, в течение нескольких дней, и созревают не одновременно, а примерно 14... 16 дней. У телят оспины обычно появляются в области головы, на слизистой оболочке губ, рта и носа. Болезнь длится 14...20 дней и может сопровождаться ярко выраженными признаками генерализации с образованием язв.</w:t>
      </w: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1E00" w:rsidRPr="00DF1E00" w:rsidRDefault="00DF1E00" w:rsidP="00DF1E00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F1E00">
        <w:rPr>
          <w:b/>
          <w:bCs/>
          <w:color w:val="000000"/>
          <w:sz w:val="28"/>
          <w:szCs w:val="28"/>
        </w:rPr>
        <w:t>7. Патологоанатомические признаки</w:t>
      </w: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В зависимости от стадии развития оспенного процесса можно обнаружить папулы, везикулы и пустулы, покрытые коричневыми корочками, а иногда рядом с оспинами — фурункулы, абсцессы и флегмоны. Эпителий слизистой оболочки ротовой полости отторгается, в результате чего образуются эрозии и язвочки диаметром до 15 мм. Регионарные лимфатические узлы несколько увеличены, их капсула напряжена, сосуды полнокровны. При гистологическом исследовании в эпителиальных клетках эпидермиса обнаруживают внутриплазма-тические включения типа телец Гварньери.</w:t>
      </w: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1E00" w:rsidRPr="00DF1E00" w:rsidRDefault="00DF1E00" w:rsidP="00DF1E00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F1E00">
        <w:rPr>
          <w:b/>
          <w:bCs/>
          <w:color w:val="000000"/>
          <w:sz w:val="28"/>
          <w:szCs w:val="28"/>
        </w:rPr>
        <w:t xml:space="preserve">8. </w:t>
      </w:r>
      <w:r w:rsidR="00AC49B8" w:rsidRPr="00DF1E00">
        <w:rPr>
          <w:b/>
          <w:bCs/>
          <w:color w:val="000000"/>
          <w:sz w:val="28"/>
          <w:szCs w:val="28"/>
        </w:rPr>
        <w:t>Диагностика</w:t>
      </w:r>
      <w:r w:rsidRPr="00DF1E00">
        <w:rPr>
          <w:b/>
          <w:bCs/>
          <w:color w:val="000000"/>
          <w:sz w:val="28"/>
          <w:szCs w:val="28"/>
        </w:rPr>
        <w:t xml:space="preserve"> и дифференциальная диагностика</w:t>
      </w: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Диагноз ставят на основании эпизоотологических, эпидемиологических данных, клинических признаков и результатов лабораторного исследования. Для оспы коров характерны спорадическое проявление, локализация оспин, образующихся стадийно на коже вымени, совпадение во времени заболевания коров, людей и иммунизации населения против оспы.</w:t>
      </w: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В лабораторию для вирусологического исследования направляют содержимое папул или формирующихся везикул. Материал культивируют в развивающихся куриных эмбрионах или в культурах клеток, выделяют и идентифицируют возбудитель. Для гистологических исследований готовят тонкий мазок с поверхности срезанной папулы, подсушивают его на воздухе и окрашивают по Морозову. Обнаружение элементарных телец в окрашенных препаратах имеет диагностическое значение, а их отсутствие не служит основанием для исключения оспы. В этом случае испытуемым материалом заражают кроликов в роговицу (проба Пауля). При гистологическом исследовании пораженных участков роговицы обнаруживают тельца-включения Гварньери. В качестве экспресс-диагностики применяют РДП на предметном стекле с использованием содержимого оспенной сыпи и иммунной антивакцинальной кроличьей сыворотки.</w:t>
      </w: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Обнаружение элементарных частиц вируса в оспинах и телец Гварньери в пораженных участках роговицы экспериментально зараженных кроликов подтверждает диагноз на оспу коров.</w:t>
      </w: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При дифференциальной диагностике необходимо исключить ящур и паравакцину.</w:t>
      </w: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1E00" w:rsidRPr="00DF1E00" w:rsidRDefault="00DF1E00" w:rsidP="00DF1E00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F1E00">
        <w:rPr>
          <w:b/>
          <w:bCs/>
          <w:color w:val="000000"/>
          <w:sz w:val="28"/>
          <w:szCs w:val="28"/>
        </w:rPr>
        <w:t xml:space="preserve">9. </w:t>
      </w:r>
      <w:r w:rsidR="00AC49B8" w:rsidRPr="00DF1E00">
        <w:rPr>
          <w:b/>
          <w:bCs/>
          <w:color w:val="000000"/>
          <w:sz w:val="28"/>
          <w:szCs w:val="28"/>
        </w:rPr>
        <w:t>Иммуни</w:t>
      </w:r>
      <w:r w:rsidRPr="00DF1E00">
        <w:rPr>
          <w:b/>
          <w:bCs/>
          <w:color w:val="000000"/>
          <w:sz w:val="28"/>
          <w:szCs w:val="28"/>
        </w:rPr>
        <w:t>тет, специфическая профилактика</w:t>
      </w: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Постинфекционный иммунитет при оспе тканево-гуморальный и сохраняется пожизненно. Для специфической профилактики применяют живую вирус-осповакцину.</w:t>
      </w: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1E00" w:rsidRPr="00DF1E00" w:rsidRDefault="00DF1E00" w:rsidP="00DF1E00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F1E00">
        <w:rPr>
          <w:b/>
          <w:bCs/>
          <w:color w:val="000000"/>
          <w:sz w:val="28"/>
          <w:szCs w:val="28"/>
        </w:rPr>
        <w:t>10. Профилактика</w:t>
      </w: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Для предупреждения возникновения оспы не допускают ввод (ввоз) в хозяйства крупного рогатого скота, а также кормов и инвентаря из хозяйств, неблагополучных по оспе коров. Поступающих из благополучных хозяйств животных карантинируют и подвергают клиническому осмотру. Постоянно содержат в надлежащем ветеринарно-сани-тарном состоянии животноводческие помещения, пастбища, места поения. Работников ферм, иммунизированных против оспы, освобождают от работы на животноводческих фермах сроком на 2 нед при нормальном течении прививочной реакции и до полного выздоровления при появлении осложнений.</w:t>
      </w: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Все поголовье крупного рогатого скота в хозяйствах и населенных пунктах угрожаемой по оспе коров зоны прививают живой вирус-осповакци-ной в соответствии с наставлением по ее применению.</w:t>
      </w: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1E00" w:rsidRPr="00DF1E00" w:rsidRDefault="00DF1E00" w:rsidP="00DF1E00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F1E00">
        <w:rPr>
          <w:b/>
          <w:bCs/>
          <w:color w:val="000000"/>
          <w:sz w:val="28"/>
          <w:szCs w:val="28"/>
        </w:rPr>
        <w:t xml:space="preserve">11. </w:t>
      </w:r>
      <w:r w:rsidR="00AC49B8" w:rsidRPr="00DF1E00">
        <w:rPr>
          <w:b/>
          <w:bCs/>
          <w:color w:val="000000"/>
          <w:sz w:val="28"/>
          <w:szCs w:val="28"/>
        </w:rPr>
        <w:t>Лечен</w:t>
      </w:r>
      <w:r w:rsidRPr="00DF1E00">
        <w:rPr>
          <w:b/>
          <w:bCs/>
          <w:color w:val="000000"/>
          <w:sz w:val="28"/>
          <w:szCs w:val="28"/>
        </w:rPr>
        <w:t>ие</w:t>
      </w: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Больных животных изолируют в сухие теплые помещения и обеспечивают полноценное кормление. Специфические средства лечения при оспе коров не разработаны. Оспины размягчают нейтральными жирами и кремами (борная, цинковая, стрептоцидовая, синтомицино-вая и другие мази), молоко осторожно выдаивают. Язвенные поверхности обрабатывают прижигающими средствами и антисептическими растворами (настойка йода, буровская жидкость, 3%-ный раствор хлорамина). Слизистые оболочки промывают антисептическими и вяжущими растворами.</w:t>
      </w: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1E00" w:rsidRPr="00DF1E00" w:rsidRDefault="00DF1E00" w:rsidP="00DF1E00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F1E00">
        <w:rPr>
          <w:b/>
          <w:bCs/>
          <w:color w:val="000000"/>
          <w:sz w:val="28"/>
          <w:szCs w:val="28"/>
        </w:rPr>
        <w:t>12. Меры борьбы</w:t>
      </w: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При установлении диагноза у крупного рогатого скота хозяйство объявляют неблагополучным и извещают об этом медицинскую службу и вышестоящие ветеринарные органы. В неблагополучном хозяйстве проводят специальные общесанитарные и ограничительные мероприятия, направленные на ликвидацию болезни. Больных животных изолируют, лечат и для ухода за ними закрепляют людей, вакцинированных и ревакцинированных против натуральной оспы и соблюдающих правила личной гигиены.</w:t>
      </w: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Через каждые 5 дней и после каждого случая выделения больного животного тщательно очищают и дезинфицируют помещения, используя для этого одно из средств: 4%-ный горячий раствор гидроксида натрия, 2%-ный раствор формальдегида, 20%-ный раствор свежегашеной извести (гидроксид кальция). Навозную жижу обезвреживают хлорной известью, смешивая в соотношении 5 : 1, а навоз — биотермическим способом или сжигают.</w:t>
      </w: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Молоко от больных и подозреваемых в заражении коров после пастеризации скармливают молодняку в том же хозяйстве. Молочную посуду, автоцистерны дезинфицируют 1%-ными растворами хлорамина или ги-похлорита натрия.</w:t>
      </w:r>
    </w:p>
    <w:p w:rsidR="00AC49B8" w:rsidRPr="00DF1E00" w:rsidRDefault="00AC49B8" w:rsidP="00DF1E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Ограничения при оспе коров снимают через 21 день после полного выздоровления больных животных и проведения заключительных ветери-нарно-санитарных мероприятий.</w:t>
      </w:r>
    </w:p>
    <w:p w:rsidR="00DF1E00" w:rsidRPr="00DF1E00" w:rsidRDefault="00DF1E00" w:rsidP="00DF1E00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FA2930">
        <w:rPr>
          <w:color w:val="000000"/>
          <w:sz w:val="28"/>
          <w:szCs w:val="28"/>
        </w:rPr>
        <w:br w:type="page"/>
      </w:r>
      <w:r w:rsidRPr="00DF1E00">
        <w:rPr>
          <w:b/>
          <w:bCs/>
          <w:color w:val="000000"/>
          <w:sz w:val="28"/>
          <w:szCs w:val="28"/>
          <w:lang w:val="uk-UA"/>
        </w:rPr>
        <w:t xml:space="preserve">13. </w:t>
      </w:r>
      <w:r w:rsidR="005038A8" w:rsidRPr="00DF1E00">
        <w:rPr>
          <w:b/>
          <w:bCs/>
          <w:color w:val="000000"/>
          <w:sz w:val="28"/>
          <w:szCs w:val="28"/>
          <w:lang w:val="uk-UA"/>
        </w:rPr>
        <w:t>Список используемой литературы</w:t>
      </w:r>
    </w:p>
    <w:p w:rsidR="00DF1E00" w:rsidRDefault="00DF1E00" w:rsidP="00DF1E0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038A8" w:rsidRPr="00DF1E00" w:rsidRDefault="005038A8" w:rsidP="00DF1E00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1. Бакулов И.А. Эпизоотология с микробиологией Москва: "Агропромиздат",</w:t>
      </w:r>
      <w:r w:rsidR="00DF1E00">
        <w:rPr>
          <w:color w:val="000000"/>
          <w:sz w:val="28"/>
          <w:szCs w:val="28"/>
        </w:rPr>
        <w:t xml:space="preserve"> </w:t>
      </w:r>
      <w:r w:rsidRPr="00DF1E00">
        <w:rPr>
          <w:color w:val="000000"/>
          <w:sz w:val="28"/>
          <w:szCs w:val="28"/>
        </w:rPr>
        <w:t>1987. - 415с.</w:t>
      </w:r>
    </w:p>
    <w:p w:rsidR="00DF1E00" w:rsidRDefault="005038A8" w:rsidP="00DF1E00">
      <w:pPr>
        <w:shd w:val="clear" w:color="auto" w:fill="FFFFFF"/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</w:rPr>
        <w:t>2. Инфекционные болезни животны</w:t>
      </w:r>
      <w:r w:rsidR="00DF1E00">
        <w:rPr>
          <w:color w:val="000000"/>
          <w:sz w:val="28"/>
          <w:szCs w:val="28"/>
        </w:rPr>
        <w:t>х / Б. Ф. Бессарабов, А.А., Е.</w:t>
      </w:r>
      <w:r w:rsidRPr="00DF1E00">
        <w:rPr>
          <w:color w:val="000000"/>
          <w:sz w:val="28"/>
          <w:szCs w:val="28"/>
        </w:rPr>
        <w:t>С. Воронин</w:t>
      </w:r>
      <w:r w:rsidR="00DF1E00">
        <w:rPr>
          <w:color w:val="000000"/>
          <w:sz w:val="28"/>
          <w:szCs w:val="28"/>
        </w:rPr>
        <w:t xml:space="preserve"> и др.; Под ред. А.</w:t>
      </w:r>
      <w:r w:rsidRPr="00DF1E00">
        <w:rPr>
          <w:color w:val="000000"/>
          <w:sz w:val="28"/>
          <w:szCs w:val="28"/>
        </w:rPr>
        <w:t>А. Сидорчука. — М.: КолосС, 2007. — 671 с</w:t>
      </w:r>
    </w:p>
    <w:p w:rsidR="005038A8" w:rsidRPr="00DF1E00" w:rsidRDefault="005038A8" w:rsidP="00DF1E00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DF1E00">
        <w:rPr>
          <w:color w:val="000000"/>
          <w:sz w:val="28"/>
          <w:szCs w:val="28"/>
        </w:rPr>
        <w:t>3. Алтухов Н.Н.</w:t>
      </w:r>
      <w:r w:rsidR="00DF1E00">
        <w:rPr>
          <w:color w:val="000000"/>
          <w:sz w:val="28"/>
          <w:szCs w:val="28"/>
        </w:rPr>
        <w:t xml:space="preserve"> </w:t>
      </w:r>
      <w:r w:rsidRPr="00DF1E00">
        <w:rPr>
          <w:color w:val="000000"/>
          <w:sz w:val="28"/>
          <w:szCs w:val="28"/>
        </w:rPr>
        <w:t>Краткий справочник ветеринарного врачаМосква: "Агропромиздат", 1990. - 574с</w:t>
      </w:r>
    </w:p>
    <w:p w:rsidR="005038A8" w:rsidRPr="00DF1E00" w:rsidRDefault="005038A8" w:rsidP="00DF1E00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DF1E00">
        <w:rPr>
          <w:color w:val="000000"/>
          <w:sz w:val="28"/>
          <w:szCs w:val="28"/>
          <w:lang w:val="uk-UA"/>
        </w:rPr>
        <w:t>4. Довідник лікаря ветеринарної медицини/ П.І. Вербицький,П.П</w:t>
      </w:r>
      <w:r w:rsidR="00DF1E00">
        <w:rPr>
          <w:color w:val="000000"/>
          <w:sz w:val="28"/>
          <w:szCs w:val="28"/>
          <w:lang w:val="uk-UA"/>
        </w:rPr>
        <w:t xml:space="preserve">. </w:t>
      </w:r>
      <w:r w:rsidRPr="00DF1E00">
        <w:rPr>
          <w:color w:val="000000"/>
          <w:sz w:val="28"/>
          <w:szCs w:val="28"/>
          <w:lang w:val="uk-UA"/>
        </w:rPr>
        <w:t>Достоєвський.</w:t>
      </w:r>
      <w:r w:rsidR="00DF1E00">
        <w:rPr>
          <w:color w:val="000000"/>
          <w:sz w:val="28"/>
          <w:szCs w:val="28"/>
          <w:lang w:val="uk-UA"/>
        </w:rPr>
        <w:t xml:space="preserve"> </w:t>
      </w:r>
      <w:r w:rsidRPr="00DF1E00">
        <w:rPr>
          <w:color w:val="000000"/>
          <w:sz w:val="28"/>
          <w:szCs w:val="28"/>
          <w:lang w:val="uk-UA"/>
        </w:rPr>
        <w:t>– К.: «Урожай», 2004. – 1280с.</w:t>
      </w:r>
    </w:p>
    <w:p w:rsidR="005038A8" w:rsidRPr="00DF1E00" w:rsidRDefault="005038A8" w:rsidP="00DF1E00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DF1E00">
        <w:rPr>
          <w:color w:val="000000"/>
          <w:sz w:val="28"/>
          <w:szCs w:val="28"/>
          <w:lang w:val="uk-UA"/>
        </w:rPr>
        <w:t>5. Справочник ветеринарного врача/ А.Ф</w:t>
      </w:r>
      <w:r w:rsidRPr="00DF1E00">
        <w:rPr>
          <w:color w:val="000000"/>
          <w:sz w:val="28"/>
          <w:szCs w:val="28"/>
        </w:rPr>
        <w:t xml:space="preserve"> Кузнецов. – Москва: «Лань»,</w:t>
      </w:r>
      <w:r w:rsidR="00DF1E00">
        <w:rPr>
          <w:color w:val="000000"/>
          <w:sz w:val="28"/>
          <w:szCs w:val="28"/>
          <w:lang w:val="uk-UA"/>
        </w:rPr>
        <w:t xml:space="preserve"> </w:t>
      </w:r>
      <w:r w:rsidRPr="00DF1E00">
        <w:rPr>
          <w:color w:val="000000"/>
          <w:sz w:val="28"/>
          <w:szCs w:val="28"/>
        </w:rPr>
        <w:t>2002. – 896с.</w:t>
      </w:r>
    </w:p>
    <w:p w:rsidR="005038A8" w:rsidRPr="00DF1E00" w:rsidRDefault="005038A8" w:rsidP="00DF1E00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DF1E00">
        <w:rPr>
          <w:color w:val="000000"/>
          <w:sz w:val="28"/>
          <w:szCs w:val="28"/>
          <w:lang w:val="uk-UA"/>
        </w:rPr>
        <w:t>6. Справочник ветеринарного врача/ П.П. Достоевский,</w:t>
      </w:r>
      <w:r w:rsidR="00DF1E00">
        <w:rPr>
          <w:color w:val="000000"/>
          <w:sz w:val="28"/>
          <w:szCs w:val="28"/>
          <w:lang w:val="uk-UA"/>
        </w:rPr>
        <w:t xml:space="preserve"> </w:t>
      </w:r>
      <w:r w:rsidRPr="00DF1E00">
        <w:rPr>
          <w:color w:val="000000"/>
          <w:sz w:val="28"/>
          <w:szCs w:val="28"/>
          <w:lang w:val="uk-UA"/>
        </w:rPr>
        <w:t>Н.А. Судаков, В.А.</w:t>
      </w:r>
      <w:r w:rsidR="00DF1E00">
        <w:rPr>
          <w:color w:val="000000"/>
          <w:sz w:val="28"/>
          <w:szCs w:val="28"/>
          <w:lang w:val="uk-UA"/>
        </w:rPr>
        <w:t xml:space="preserve"> </w:t>
      </w:r>
      <w:r w:rsidRPr="00DF1E00">
        <w:rPr>
          <w:color w:val="000000"/>
          <w:sz w:val="28"/>
          <w:szCs w:val="28"/>
          <w:lang w:val="uk-UA"/>
        </w:rPr>
        <w:t>Атамась и др. – К.: Урожай, 1990. – 784с.</w:t>
      </w:r>
    </w:p>
    <w:p w:rsidR="005038A8" w:rsidRPr="00DF1E00" w:rsidRDefault="005038A8" w:rsidP="00FA2930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DF1E00">
        <w:rPr>
          <w:color w:val="000000"/>
          <w:sz w:val="28"/>
          <w:szCs w:val="28"/>
          <w:lang w:val="uk-UA"/>
        </w:rPr>
        <w:t xml:space="preserve">7. </w:t>
      </w:r>
      <w:r w:rsidRPr="00DF1E00">
        <w:rPr>
          <w:color w:val="000000"/>
          <w:sz w:val="28"/>
          <w:szCs w:val="28"/>
        </w:rPr>
        <w:t>Гавриш В.Г.</w:t>
      </w:r>
      <w:r w:rsidRPr="00DF1E00">
        <w:rPr>
          <w:color w:val="000000"/>
          <w:sz w:val="28"/>
          <w:szCs w:val="28"/>
          <w:lang w:val="uk-UA"/>
        </w:rPr>
        <w:t xml:space="preserve"> </w:t>
      </w:r>
      <w:r w:rsidRPr="00DF1E00">
        <w:rPr>
          <w:color w:val="000000"/>
          <w:sz w:val="28"/>
          <w:szCs w:val="28"/>
        </w:rPr>
        <w:t xml:space="preserve">Справочник ветеринарного врача, </w:t>
      </w:r>
      <w:r w:rsidRPr="00DF1E00">
        <w:rPr>
          <w:color w:val="000000"/>
          <w:sz w:val="28"/>
          <w:szCs w:val="28"/>
          <w:lang w:val="uk-UA"/>
        </w:rPr>
        <w:t xml:space="preserve">4 </w:t>
      </w:r>
      <w:r w:rsidRPr="00DF1E00">
        <w:rPr>
          <w:color w:val="000000"/>
          <w:sz w:val="28"/>
          <w:szCs w:val="28"/>
        </w:rPr>
        <w:t>изд.</w:t>
      </w:r>
      <w:r w:rsidRPr="00DF1E00">
        <w:rPr>
          <w:color w:val="000000"/>
          <w:sz w:val="28"/>
          <w:szCs w:val="28"/>
          <w:lang w:val="uk-UA"/>
        </w:rPr>
        <w:t xml:space="preserve"> </w:t>
      </w:r>
      <w:r w:rsidRPr="00DF1E00">
        <w:rPr>
          <w:color w:val="000000"/>
          <w:sz w:val="28"/>
          <w:szCs w:val="28"/>
        </w:rPr>
        <w:t>Ростов-на-Дону:</w:t>
      </w:r>
      <w:r w:rsidR="00DF1E00">
        <w:rPr>
          <w:color w:val="000000"/>
          <w:sz w:val="28"/>
          <w:szCs w:val="28"/>
          <w:lang w:val="uk-UA"/>
        </w:rPr>
        <w:t xml:space="preserve"> </w:t>
      </w:r>
      <w:r w:rsidRPr="00DF1E00">
        <w:rPr>
          <w:color w:val="000000"/>
          <w:sz w:val="28"/>
          <w:szCs w:val="28"/>
        </w:rPr>
        <w:t>"Феникс", 200</w:t>
      </w:r>
      <w:r w:rsidRPr="00DF1E00">
        <w:rPr>
          <w:color w:val="000000"/>
          <w:sz w:val="28"/>
          <w:szCs w:val="28"/>
          <w:lang w:val="uk-UA"/>
        </w:rPr>
        <w:t>3</w:t>
      </w:r>
      <w:r w:rsidRPr="00DF1E00">
        <w:rPr>
          <w:color w:val="000000"/>
          <w:sz w:val="28"/>
          <w:szCs w:val="28"/>
        </w:rPr>
        <w:t>. - 576с.</w:t>
      </w:r>
      <w:bookmarkStart w:id="0" w:name="_GoBack"/>
      <w:bookmarkEnd w:id="0"/>
    </w:p>
    <w:sectPr w:rsidR="005038A8" w:rsidRPr="00DF1E00" w:rsidSect="00DF1E0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0B7198"/>
    <w:multiLevelType w:val="hybridMultilevel"/>
    <w:tmpl w:val="CC022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851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0B6043"/>
    <w:rsid w:val="001959E3"/>
    <w:rsid w:val="00267A52"/>
    <w:rsid w:val="005038A8"/>
    <w:rsid w:val="00864638"/>
    <w:rsid w:val="00AC49B8"/>
    <w:rsid w:val="00DF1E00"/>
    <w:rsid w:val="00E0496F"/>
    <w:rsid w:val="00FA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BA18EF2-9ED2-4927-BF44-B0A9C0DD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аграрной политики Украины</vt:lpstr>
    </vt:vector>
  </TitlesOfParts>
  <Company/>
  <LinksUpToDate>false</LinksUpToDate>
  <CharactersWithSpaces>12164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2014-03-07T15:40:00Z</dcterms:created>
  <dcterms:modified xsi:type="dcterms:W3CDTF">2014-03-07T15:40:00Z</dcterms:modified>
</cp:coreProperties>
</file>