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9F" w:rsidRDefault="004D5E9F">
      <w:pPr>
        <w:pStyle w:val="a5"/>
        <w:rPr>
          <w:sz w:val="48"/>
          <w:lang w:val="en-US"/>
        </w:rPr>
      </w:pPr>
      <w:r>
        <w:rPr>
          <w:sz w:val="48"/>
        </w:rPr>
        <w:t>Омская государственная медицинская академия</w:t>
      </w:r>
    </w:p>
    <w:p w:rsidR="004D5E9F" w:rsidRDefault="004D5E9F">
      <w:pPr>
        <w:pStyle w:val="a5"/>
        <w:rPr>
          <w:sz w:val="48"/>
          <w:lang w:val="en-US"/>
        </w:rPr>
      </w:pPr>
    </w:p>
    <w:p w:rsidR="004D5E9F" w:rsidRDefault="004D5E9F">
      <w:pPr>
        <w:pStyle w:val="a5"/>
        <w:ind w:left="4253"/>
        <w:rPr>
          <w:b w:val="0"/>
          <w:bCs w:val="0"/>
          <w:sz w:val="40"/>
        </w:rPr>
      </w:pPr>
    </w:p>
    <w:p w:rsidR="004D5E9F" w:rsidRDefault="004D5E9F">
      <w:pPr>
        <w:pStyle w:val="a5"/>
        <w:ind w:left="4253"/>
        <w:rPr>
          <w:b w:val="0"/>
          <w:bCs w:val="0"/>
          <w:sz w:val="40"/>
        </w:rPr>
      </w:pPr>
    </w:p>
    <w:p w:rsidR="004D5E9F" w:rsidRDefault="004D5E9F">
      <w:pPr>
        <w:pStyle w:val="a5"/>
        <w:ind w:left="4253"/>
        <w:rPr>
          <w:b w:val="0"/>
          <w:bCs w:val="0"/>
          <w:sz w:val="40"/>
        </w:rPr>
      </w:pPr>
    </w:p>
    <w:p w:rsidR="004D5E9F" w:rsidRDefault="004D5E9F">
      <w:pPr>
        <w:pStyle w:val="a5"/>
        <w:tabs>
          <w:tab w:val="left" w:pos="3969"/>
        </w:tabs>
        <w:ind w:left="3969"/>
        <w:rPr>
          <w:sz w:val="28"/>
        </w:rPr>
      </w:pPr>
      <w:r>
        <w:rPr>
          <w:sz w:val="28"/>
        </w:rPr>
        <w:t>Кафедра детской хирургии</w:t>
      </w:r>
    </w:p>
    <w:p w:rsidR="004D5E9F" w:rsidRDefault="004D5E9F">
      <w:pPr>
        <w:pStyle w:val="a5"/>
        <w:ind w:left="5103"/>
        <w:jc w:val="left"/>
        <w:rPr>
          <w:b w:val="0"/>
          <w:bCs w:val="0"/>
          <w:sz w:val="28"/>
        </w:rPr>
      </w:pPr>
      <w:r>
        <w:rPr>
          <w:sz w:val="28"/>
        </w:rPr>
        <w:t>Зав. кафедрой</w:t>
      </w:r>
      <w:r>
        <w:rPr>
          <w:b w:val="0"/>
          <w:bCs w:val="0"/>
          <w:sz w:val="28"/>
        </w:rPr>
        <w:t xml:space="preserve"> – проф. Ситко Л.А.</w:t>
      </w:r>
    </w:p>
    <w:p w:rsidR="004D5E9F" w:rsidRDefault="004D5E9F">
      <w:pPr>
        <w:pStyle w:val="a5"/>
        <w:ind w:left="5103"/>
        <w:jc w:val="left"/>
        <w:rPr>
          <w:b w:val="0"/>
          <w:bCs w:val="0"/>
          <w:sz w:val="28"/>
        </w:rPr>
      </w:pPr>
      <w:r>
        <w:rPr>
          <w:sz w:val="28"/>
        </w:rPr>
        <w:t xml:space="preserve">Ассистент </w:t>
      </w:r>
      <w:r>
        <w:rPr>
          <w:b w:val="0"/>
          <w:bCs w:val="0"/>
          <w:sz w:val="28"/>
        </w:rPr>
        <w:t>- к.м.н. Никонов В.М.</w:t>
      </w:r>
    </w:p>
    <w:p w:rsidR="004D5E9F" w:rsidRDefault="004D5E9F">
      <w:pPr>
        <w:pStyle w:val="a7"/>
        <w:rPr>
          <w:b/>
          <w:bCs/>
          <w:sz w:val="72"/>
        </w:rPr>
      </w:pPr>
      <w:r>
        <w:rPr>
          <w:b/>
          <w:bCs/>
          <w:sz w:val="72"/>
        </w:rPr>
        <w:t>История болезни</w:t>
      </w:r>
    </w:p>
    <w:p w:rsidR="004D5E9F" w:rsidRDefault="004D5E9F">
      <w:pPr>
        <w:tabs>
          <w:tab w:val="left" w:pos="3828"/>
        </w:tabs>
        <w:spacing w:before="400"/>
        <w:ind w:firstLine="0"/>
        <w:jc w:val="center"/>
        <w:rPr>
          <w:rFonts w:ascii="Courier New" w:hAnsi="Courier New" w:cs="Courier New"/>
          <w:sz w:val="40"/>
        </w:rPr>
      </w:pPr>
      <w:r>
        <w:rPr>
          <w:rFonts w:ascii="Courier New" w:hAnsi="Courier New" w:cs="Courier New"/>
          <w:i/>
          <w:sz w:val="40"/>
        </w:rPr>
        <w:t>Ш</w:t>
      </w:r>
      <w:r w:rsidR="0038459F">
        <w:rPr>
          <w:rFonts w:ascii="Courier New" w:hAnsi="Courier New" w:cs="Courier New"/>
          <w:i/>
          <w:sz w:val="40"/>
          <w:lang w:val="en-US"/>
        </w:rPr>
        <w:t>-</w:t>
      </w:r>
      <w:r w:rsidR="0038459F">
        <w:rPr>
          <w:rFonts w:ascii="Courier New" w:hAnsi="Courier New" w:cs="Courier New"/>
          <w:i/>
          <w:sz w:val="40"/>
        </w:rPr>
        <w:t>ва</w:t>
      </w:r>
      <w:r>
        <w:rPr>
          <w:rFonts w:ascii="Courier New" w:hAnsi="Courier New" w:cs="Courier New"/>
          <w:i/>
          <w:sz w:val="40"/>
        </w:rPr>
        <w:t xml:space="preserve"> Дарья (15 лет)</w:t>
      </w:r>
    </w:p>
    <w:p w:rsidR="004D5E9F" w:rsidRDefault="004D5E9F">
      <w:pPr>
        <w:ind w:left="3969" w:hanging="861"/>
        <w:rPr>
          <w:rFonts w:ascii="Courier New" w:hAnsi="Courier New" w:cs="Courier New"/>
          <w:sz w:val="32"/>
        </w:rPr>
      </w:pPr>
    </w:p>
    <w:p w:rsidR="004D5E9F" w:rsidRDefault="004D5E9F">
      <w:pPr>
        <w:ind w:left="3969" w:hanging="861"/>
        <w:rPr>
          <w:rFonts w:ascii="Courier New" w:hAnsi="Courier New" w:cs="Courier New"/>
          <w:sz w:val="32"/>
        </w:rPr>
      </w:pPr>
    </w:p>
    <w:p w:rsidR="004D5E9F" w:rsidRDefault="004D5E9F">
      <w:pPr>
        <w:ind w:left="3969" w:hanging="861"/>
        <w:rPr>
          <w:rFonts w:ascii="Courier New" w:hAnsi="Courier New" w:cs="Courier New"/>
          <w:sz w:val="32"/>
          <w:lang w:val="en-US"/>
        </w:rPr>
      </w:pPr>
    </w:p>
    <w:p w:rsidR="004D5E9F" w:rsidRDefault="004D5E9F">
      <w:pPr>
        <w:ind w:left="3969" w:hanging="861"/>
        <w:rPr>
          <w:rFonts w:ascii="Courier New" w:hAnsi="Courier New" w:cs="Courier New"/>
          <w:sz w:val="32"/>
          <w:lang w:val="en-US"/>
        </w:rPr>
      </w:pPr>
    </w:p>
    <w:p w:rsidR="004D5E9F" w:rsidRDefault="004D5E9F">
      <w:pPr>
        <w:ind w:left="3969" w:hanging="861"/>
        <w:rPr>
          <w:rFonts w:ascii="Courier New" w:hAnsi="Courier New" w:cs="Courier New"/>
          <w:sz w:val="32"/>
          <w:lang w:val="en-US"/>
        </w:rPr>
      </w:pPr>
    </w:p>
    <w:p w:rsidR="004D5E9F" w:rsidRDefault="004D5E9F">
      <w:pPr>
        <w:ind w:left="3969" w:hanging="861"/>
        <w:rPr>
          <w:rFonts w:ascii="Courier New" w:hAnsi="Courier New" w:cs="Courier New"/>
          <w:sz w:val="32"/>
          <w:lang w:val="en-US"/>
        </w:rPr>
      </w:pPr>
    </w:p>
    <w:p w:rsidR="004D5E9F" w:rsidRDefault="004D5E9F">
      <w:pPr>
        <w:ind w:left="3969" w:hanging="861"/>
        <w:rPr>
          <w:rFonts w:ascii="Courier New" w:hAnsi="Courier New" w:cs="Courier New"/>
          <w:sz w:val="32"/>
        </w:rPr>
      </w:pPr>
    </w:p>
    <w:p w:rsidR="004D5E9F" w:rsidRDefault="004D5E9F">
      <w:pPr>
        <w:ind w:left="3969" w:firstLine="284"/>
        <w:jc w:val="left"/>
        <w:rPr>
          <w:rFonts w:ascii="Courier New" w:hAnsi="Courier New" w:cs="Courier New"/>
          <w:sz w:val="32"/>
        </w:rPr>
      </w:pPr>
      <w:r>
        <w:rPr>
          <w:rFonts w:ascii="Courier New" w:hAnsi="Courier New" w:cs="Courier New"/>
          <w:b/>
          <w:bCs/>
          <w:sz w:val="32"/>
        </w:rPr>
        <w:t>Куратор</w:t>
      </w:r>
      <w:r>
        <w:rPr>
          <w:rFonts w:ascii="Courier New" w:hAnsi="Courier New" w:cs="Courier New"/>
          <w:sz w:val="32"/>
        </w:rPr>
        <w:t xml:space="preserve"> Киреев А.С.</w:t>
      </w:r>
    </w:p>
    <w:p w:rsidR="004D5E9F" w:rsidRDefault="004D5E9F">
      <w:pPr>
        <w:ind w:left="5954" w:firstLine="0"/>
        <w:jc w:val="left"/>
        <w:rPr>
          <w:rFonts w:ascii="Courier New" w:hAnsi="Courier New" w:cs="Courier New"/>
          <w:sz w:val="32"/>
        </w:rPr>
      </w:pPr>
      <w:r>
        <w:rPr>
          <w:rFonts w:ascii="Courier New" w:hAnsi="Courier New" w:cs="Courier New"/>
          <w:sz w:val="32"/>
        </w:rPr>
        <w:t>Педиатрический факультет</w:t>
      </w:r>
    </w:p>
    <w:p w:rsidR="004D5E9F" w:rsidRDefault="004D5E9F">
      <w:pPr>
        <w:ind w:left="5954" w:firstLine="0"/>
        <w:jc w:val="left"/>
        <w:rPr>
          <w:rFonts w:ascii="Courier New" w:hAnsi="Courier New" w:cs="Courier New"/>
          <w:sz w:val="32"/>
        </w:rPr>
      </w:pPr>
      <w:r>
        <w:rPr>
          <w:rFonts w:ascii="Courier New" w:hAnsi="Courier New" w:cs="Courier New"/>
          <w:sz w:val="32"/>
        </w:rPr>
        <w:t>628 группа</w:t>
      </w:r>
    </w:p>
    <w:p w:rsidR="004D5E9F" w:rsidRDefault="004D5E9F">
      <w:pPr>
        <w:ind w:left="5954" w:firstLine="0"/>
        <w:jc w:val="left"/>
        <w:rPr>
          <w:rFonts w:ascii="Courier New" w:hAnsi="Courier New" w:cs="Courier New"/>
          <w:sz w:val="32"/>
        </w:rPr>
      </w:pPr>
    </w:p>
    <w:p w:rsidR="004D5E9F" w:rsidRDefault="004D5E9F">
      <w:pPr>
        <w:ind w:left="3686" w:firstLine="0"/>
        <w:jc w:val="left"/>
        <w:rPr>
          <w:rFonts w:ascii="Courier New" w:hAnsi="Courier New" w:cs="Courier New"/>
          <w:sz w:val="32"/>
        </w:rPr>
      </w:pPr>
    </w:p>
    <w:p w:rsidR="004D5E9F" w:rsidRDefault="004D5E9F">
      <w:pPr>
        <w:ind w:left="3686" w:firstLine="0"/>
        <w:jc w:val="left"/>
        <w:rPr>
          <w:rFonts w:ascii="Courier New" w:hAnsi="Courier New" w:cs="Courier New"/>
          <w:sz w:val="32"/>
        </w:rPr>
      </w:pPr>
    </w:p>
    <w:p w:rsidR="004D5E9F" w:rsidRDefault="004D5E9F">
      <w:pPr>
        <w:ind w:left="3686" w:firstLine="0"/>
        <w:jc w:val="left"/>
        <w:rPr>
          <w:rFonts w:ascii="Courier New" w:hAnsi="Courier New" w:cs="Courier New"/>
          <w:sz w:val="32"/>
        </w:rPr>
      </w:pPr>
    </w:p>
    <w:p w:rsidR="004D5E9F" w:rsidRDefault="004D5E9F">
      <w:pPr>
        <w:ind w:left="3686" w:firstLine="0"/>
        <w:jc w:val="left"/>
        <w:rPr>
          <w:rFonts w:ascii="Courier New" w:hAnsi="Courier New" w:cs="Courier New"/>
          <w:sz w:val="32"/>
        </w:rPr>
      </w:pPr>
    </w:p>
    <w:p w:rsidR="004D5E9F" w:rsidRDefault="004D5E9F">
      <w:pPr>
        <w:ind w:left="3686" w:firstLine="0"/>
        <w:jc w:val="left"/>
        <w:rPr>
          <w:rFonts w:ascii="Courier New" w:hAnsi="Courier New" w:cs="Courier New"/>
          <w:sz w:val="32"/>
        </w:rPr>
      </w:pPr>
    </w:p>
    <w:p w:rsidR="004D5E9F" w:rsidRDefault="004D5E9F">
      <w:pPr>
        <w:ind w:left="3686" w:firstLine="0"/>
        <w:jc w:val="left"/>
        <w:rPr>
          <w:rFonts w:ascii="Courier New" w:hAnsi="Courier New" w:cs="Courier New"/>
          <w:sz w:val="32"/>
        </w:rPr>
      </w:pPr>
    </w:p>
    <w:p w:rsidR="004D5E9F" w:rsidRDefault="004D5E9F">
      <w:pPr>
        <w:ind w:left="3686" w:firstLine="0"/>
        <w:jc w:val="left"/>
        <w:rPr>
          <w:rFonts w:ascii="Courier New" w:hAnsi="Courier New" w:cs="Courier New"/>
          <w:sz w:val="32"/>
          <w:lang w:val="en-US"/>
        </w:rPr>
      </w:pPr>
    </w:p>
    <w:p w:rsidR="004D5E9F" w:rsidRDefault="004D5E9F">
      <w:pPr>
        <w:ind w:left="3686" w:firstLine="0"/>
        <w:jc w:val="left"/>
        <w:rPr>
          <w:rFonts w:ascii="Courier New" w:hAnsi="Courier New" w:cs="Courier New"/>
          <w:sz w:val="32"/>
          <w:lang w:val="en-US"/>
        </w:rPr>
      </w:pPr>
    </w:p>
    <w:p w:rsidR="004D5E9F" w:rsidRDefault="004D5E9F">
      <w:pPr>
        <w:pStyle w:val="2"/>
        <w:spacing w:before="0"/>
      </w:pPr>
    </w:p>
    <w:p w:rsidR="004D5E9F" w:rsidRDefault="004D5E9F">
      <w:pPr>
        <w:pStyle w:val="2"/>
        <w:spacing w:before="0"/>
      </w:pPr>
      <w:r>
        <w:t>ОМСК – 2002</w:t>
      </w:r>
    </w:p>
    <w:p w:rsidR="004D5E9F" w:rsidRDefault="004D5E9F">
      <w:pPr>
        <w:pStyle w:val="1"/>
        <w:rPr>
          <w:rFonts w:ascii="Courier New" w:hAnsi="Courier New" w:cs="Courier New"/>
        </w:rPr>
      </w:pPr>
      <w:r>
        <w:rPr>
          <w:rFonts w:ascii="Courier New" w:hAnsi="Courier New" w:cs="Courier New"/>
        </w:rPr>
        <w:br w:type="page"/>
        <w:t>Общие сведения.</w:t>
      </w:r>
    </w:p>
    <w:p w:rsidR="004D5E9F" w:rsidRDefault="004D5E9F">
      <w:pPr>
        <w:numPr>
          <w:ilvl w:val="0"/>
          <w:numId w:val="1"/>
        </w:numPr>
        <w:tabs>
          <w:tab w:val="left" w:pos="3828"/>
          <w:tab w:val="left" w:pos="7088"/>
        </w:tabs>
        <w:rPr>
          <w:rFonts w:ascii="Courier New" w:hAnsi="Courier New" w:cs="Courier New"/>
        </w:rPr>
      </w:pPr>
      <w:r>
        <w:rPr>
          <w:rFonts w:ascii="Courier New" w:hAnsi="Courier New" w:cs="Courier New"/>
        </w:rPr>
        <w:t xml:space="preserve">ФИО: </w:t>
      </w:r>
      <w:r>
        <w:rPr>
          <w:rFonts w:ascii="Courier New" w:hAnsi="Courier New" w:cs="Courier New"/>
        </w:rPr>
        <w:tab/>
      </w:r>
      <w:r>
        <w:rPr>
          <w:rFonts w:ascii="Courier New" w:hAnsi="Courier New" w:cs="Courier New"/>
          <w:i/>
          <w:iCs/>
        </w:rPr>
        <w:t>Ш</w:t>
      </w:r>
      <w:r w:rsidR="0038459F">
        <w:rPr>
          <w:rFonts w:ascii="Courier New" w:hAnsi="Courier New" w:cs="Courier New"/>
          <w:i/>
          <w:iCs/>
        </w:rPr>
        <w:t>-ва</w:t>
      </w:r>
      <w:r>
        <w:rPr>
          <w:rFonts w:ascii="Courier New" w:hAnsi="Courier New" w:cs="Courier New"/>
          <w:i/>
          <w:iCs/>
        </w:rPr>
        <w:t xml:space="preserve"> Дарья Александровна</w:t>
      </w:r>
      <w:r>
        <w:rPr>
          <w:rFonts w:ascii="Courier New" w:hAnsi="Courier New" w:cs="Courier New"/>
          <w:i/>
        </w:rPr>
        <w:tab/>
      </w:r>
    </w:p>
    <w:p w:rsidR="004D5E9F" w:rsidRDefault="004D5E9F">
      <w:pPr>
        <w:numPr>
          <w:ilvl w:val="0"/>
          <w:numId w:val="1"/>
        </w:numPr>
        <w:tabs>
          <w:tab w:val="left" w:pos="3828"/>
        </w:tabs>
        <w:rPr>
          <w:rFonts w:ascii="Courier New" w:hAnsi="Courier New" w:cs="Courier New"/>
        </w:rPr>
      </w:pPr>
      <w:r>
        <w:rPr>
          <w:rFonts w:ascii="Courier New" w:hAnsi="Courier New" w:cs="Courier New"/>
        </w:rPr>
        <w:t xml:space="preserve">Дата поступления в клинику: </w:t>
      </w:r>
      <w:r>
        <w:rPr>
          <w:rFonts w:ascii="Courier New" w:hAnsi="Courier New" w:cs="Courier New"/>
        </w:rPr>
        <w:tab/>
      </w:r>
      <w:r>
        <w:rPr>
          <w:rFonts w:ascii="Courier New" w:hAnsi="Courier New" w:cs="Courier New"/>
          <w:i/>
          <w:iCs/>
        </w:rPr>
        <w:t>02.09.02 в 0</w:t>
      </w:r>
      <w:r>
        <w:rPr>
          <w:rFonts w:ascii="Courier New" w:hAnsi="Courier New" w:cs="Courier New"/>
          <w:i/>
          <w:iCs/>
          <w:vertAlign w:val="superscript"/>
        </w:rPr>
        <w:t>25</w:t>
      </w:r>
    </w:p>
    <w:p w:rsidR="004D5E9F" w:rsidRDefault="004D5E9F">
      <w:pPr>
        <w:numPr>
          <w:ilvl w:val="0"/>
          <w:numId w:val="1"/>
        </w:numPr>
        <w:tabs>
          <w:tab w:val="left" w:pos="3828"/>
        </w:tabs>
        <w:rPr>
          <w:rFonts w:ascii="Courier New" w:hAnsi="Courier New" w:cs="Courier New"/>
          <w:i/>
          <w:iCs/>
        </w:rPr>
      </w:pPr>
      <w:r>
        <w:rPr>
          <w:rFonts w:ascii="Courier New" w:hAnsi="Courier New" w:cs="Courier New"/>
        </w:rPr>
        <w:t xml:space="preserve">Возраст: </w:t>
      </w:r>
      <w:r>
        <w:rPr>
          <w:rFonts w:ascii="Courier New" w:hAnsi="Courier New" w:cs="Courier New"/>
        </w:rPr>
        <w:tab/>
      </w:r>
      <w:r>
        <w:rPr>
          <w:rFonts w:ascii="Courier New" w:hAnsi="Courier New" w:cs="Courier New"/>
          <w:i/>
          <w:iCs/>
        </w:rPr>
        <w:t>15 лет (26.01.87 г)</w:t>
      </w:r>
    </w:p>
    <w:p w:rsidR="004D5E9F" w:rsidRDefault="004D5E9F">
      <w:pPr>
        <w:numPr>
          <w:ilvl w:val="0"/>
          <w:numId w:val="1"/>
        </w:numPr>
        <w:tabs>
          <w:tab w:val="left" w:pos="3828"/>
        </w:tabs>
        <w:rPr>
          <w:rFonts w:ascii="Courier New" w:hAnsi="Courier New" w:cs="Courier New"/>
          <w:i/>
          <w:iCs/>
        </w:rPr>
      </w:pPr>
      <w:r>
        <w:rPr>
          <w:rFonts w:ascii="Courier New" w:hAnsi="Courier New" w:cs="Courier New"/>
        </w:rPr>
        <w:t xml:space="preserve">Пол: </w:t>
      </w:r>
      <w:r>
        <w:rPr>
          <w:rFonts w:ascii="Courier New" w:hAnsi="Courier New" w:cs="Courier New"/>
        </w:rPr>
        <w:tab/>
      </w:r>
      <w:r>
        <w:rPr>
          <w:rFonts w:ascii="Courier New" w:hAnsi="Courier New" w:cs="Courier New"/>
          <w:i/>
          <w:iCs/>
        </w:rPr>
        <w:t>женский</w:t>
      </w:r>
    </w:p>
    <w:p w:rsidR="004D5E9F" w:rsidRDefault="004D5E9F">
      <w:pPr>
        <w:numPr>
          <w:ilvl w:val="0"/>
          <w:numId w:val="1"/>
        </w:numPr>
        <w:tabs>
          <w:tab w:val="left" w:pos="3828"/>
        </w:tabs>
        <w:rPr>
          <w:rFonts w:ascii="Courier New" w:hAnsi="Courier New" w:cs="Courier New"/>
          <w:i/>
          <w:iCs/>
        </w:rPr>
      </w:pPr>
      <w:r>
        <w:rPr>
          <w:rFonts w:ascii="Courier New" w:hAnsi="Courier New" w:cs="Courier New"/>
        </w:rPr>
        <w:t>Родители</w:t>
      </w:r>
    </w:p>
    <w:p w:rsidR="004D5E9F" w:rsidRDefault="004D5E9F">
      <w:pPr>
        <w:tabs>
          <w:tab w:val="left" w:pos="709"/>
          <w:tab w:val="left" w:pos="3828"/>
        </w:tabs>
        <w:ind w:firstLine="0"/>
        <w:rPr>
          <w:rFonts w:ascii="Courier New" w:hAnsi="Courier New" w:cs="Courier New"/>
        </w:rPr>
      </w:pPr>
      <w:r>
        <w:rPr>
          <w:rFonts w:ascii="Courier New" w:hAnsi="Courier New" w:cs="Courier New"/>
        </w:rPr>
        <w:tab/>
        <w:t>Мать</w:t>
      </w:r>
      <w:r>
        <w:rPr>
          <w:rFonts w:ascii="Courier New" w:hAnsi="Courier New" w:cs="Courier New"/>
        </w:rPr>
        <w:tab/>
      </w:r>
      <w:r>
        <w:rPr>
          <w:rFonts w:ascii="Courier New" w:hAnsi="Courier New" w:cs="Courier New"/>
          <w:i/>
          <w:iCs/>
        </w:rPr>
        <w:t>Галина Анатольевна 31 год</w:t>
      </w:r>
      <w:r>
        <w:rPr>
          <w:rFonts w:ascii="Courier New" w:hAnsi="Courier New" w:cs="Courier New"/>
        </w:rPr>
        <w:tab/>
      </w:r>
    </w:p>
    <w:p w:rsidR="004D5E9F" w:rsidRDefault="004D5E9F">
      <w:pPr>
        <w:tabs>
          <w:tab w:val="left" w:pos="709"/>
          <w:tab w:val="left" w:pos="3828"/>
        </w:tabs>
        <w:ind w:firstLine="0"/>
        <w:rPr>
          <w:rFonts w:ascii="Courier New" w:hAnsi="Courier New" w:cs="Courier New"/>
          <w:i/>
          <w:iCs/>
        </w:rPr>
      </w:pPr>
      <w:r>
        <w:rPr>
          <w:rFonts w:ascii="Courier New" w:hAnsi="Courier New" w:cs="Courier New"/>
        </w:rPr>
        <w:tab/>
        <w:t>Отец</w:t>
      </w:r>
      <w:r>
        <w:rPr>
          <w:rFonts w:ascii="Courier New" w:hAnsi="Courier New" w:cs="Courier New"/>
        </w:rPr>
        <w:tab/>
      </w:r>
      <w:r>
        <w:rPr>
          <w:rFonts w:ascii="Courier New" w:hAnsi="Courier New" w:cs="Courier New"/>
          <w:i/>
          <w:iCs/>
        </w:rPr>
        <w:t>Александр Семенович</w:t>
      </w:r>
      <w:r>
        <w:rPr>
          <w:rFonts w:ascii="Courier New" w:hAnsi="Courier New" w:cs="Courier New"/>
          <w:i/>
          <w:iCs/>
        </w:rPr>
        <w:tab/>
        <w:t>38 лет</w:t>
      </w:r>
    </w:p>
    <w:p w:rsidR="004D5E9F" w:rsidRDefault="004D5E9F">
      <w:pPr>
        <w:numPr>
          <w:ilvl w:val="0"/>
          <w:numId w:val="1"/>
        </w:numPr>
        <w:tabs>
          <w:tab w:val="clear" w:pos="360"/>
          <w:tab w:val="num" w:pos="426"/>
          <w:tab w:val="left" w:pos="3828"/>
        </w:tabs>
        <w:ind w:left="3828" w:hanging="3828"/>
        <w:jc w:val="left"/>
        <w:rPr>
          <w:rFonts w:ascii="Courier New" w:hAnsi="Courier New" w:cs="Courier New"/>
          <w:i/>
          <w:iCs/>
        </w:rPr>
      </w:pPr>
      <w:r>
        <w:rPr>
          <w:rFonts w:ascii="Courier New" w:hAnsi="Courier New" w:cs="Courier New"/>
        </w:rPr>
        <w:t xml:space="preserve">Место жительства: </w:t>
      </w:r>
      <w:r>
        <w:rPr>
          <w:rFonts w:ascii="Courier New" w:hAnsi="Courier New" w:cs="Courier New"/>
        </w:rPr>
        <w:tab/>
      </w:r>
      <w:r>
        <w:rPr>
          <w:rFonts w:ascii="Courier New" w:hAnsi="Courier New" w:cs="Courier New"/>
          <w:i/>
          <w:iCs/>
        </w:rPr>
        <w:t xml:space="preserve">г. Омск,  </w:t>
      </w:r>
    </w:p>
    <w:p w:rsidR="004D5E9F" w:rsidRDefault="004D5E9F">
      <w:pPr>
        <w:numPr>
          <w:ilvl w:val="0"/>
          <w:numId w:val="1"/>
        </w:numPr>
        <w:tabs>
          <w:tab w:val="left" w:pos="3828"/>
        </w:tabs>
        <w:rPr>
          <w:rFonts w:ascii="Courier New" w:hAnsi="Courier New" w:cs="Courier New"/>
        </w:rPr>
      </w:pPr>
      <w:r>
        <w:rPr>
          <w:rFonts w:ascii="Courier New" w:hAnsi="Courier New" w:cs="Courier New"/>
        </w:rPr>
        <w:t xml:space="preserve">Диагноз при поступлении в клинику: </w:t>
      </w:r>
      <w:r>
        <w:rPr>
          <w:rFonts w:ascii="Courier New" w:hAnsi="Courier New" w:cs="Courier New"/>
        </w:rPr>
        <w:tab/>
      </w:r>
    </w:p>
    <w:p w:rsidR="004D5E9F" w:rsidRDefault="004D5E9F">
      <w:pPr>
        <w:tabs>
          <w:tab w:val="left" w:pos="3828"/>
        </w:tabs>
        <w:ind w:left="1701" w:firstLine="12"/>
        <w:rPr>
          <w:rFonts w:ascii="Courier New" w:hAnsi="Courier New" w:cs="Courier New"/>
        </w:rPr>
      </w:pPr>
      <w:r>
        <w:rPr>
          <w:rFonts w:ascii="Courier New" w:hAnsi="Courier New" w:cs="Courier New"/>
          <w:i/>
        </w:rPr>
        <w:t>Острый гематогенный остеомиелит нижней трети правой малоберцовой кости.</w:t>
      </w:r>
    </w:p>
    <w:p w:rsidR="004D5E9F" w:rsidRDefault="004D5E9F">
      <w:pPr>
        <w:numPr>
          <w:ilvl w:val="0"/>
          <w:numId w:val="1"/>
        </w:numPr>
        <w:tabs>
          <w:tab w:val="left" w:pos="3828"/>
        </w:tabs>
        <w:rPr>
          <w:rFonts w:ascii="Courier New" w:hAnsi="Courier New" w:cs="Courier New"/>
        </w:rPr>
      </w:pPr>
      <w:r>
        <w:rPr>
          <w:rFonts w:ascii="Courier New" w:hAnsi="Courier New" w:cs="Courier New"/>
        </w:rPr>
        <w:t>Клинический диагноз:</w:t>
      </w:r>
    </w:p>
    <w:p w:rsidR="004D5E9F" w:rsidRDefault="004D5E9F">
      <w:pPr>
        <w:tabs>
          <w:tab w:val="left" w:pos="3828"/>
        </w:tabs>
        <w:ind w:left="1701" w:firstLine="12"/>
        <w:rPr>
          <w:rFonts w:ascii="Courier New" w:hAnsi="Courier New" w:cs="Courier New"/>
        </w:rPr>
      </w:pPr>
      <w:r>
        <w:rPr>
          <w:rFonts w:ascii="Courier New" w:hAnsi="Courier New" w:cs="Courier New"/>
          <w:i/>
          <w:iCs/>
        </w:rPr>
        <w:t xml:space="preserve">Острый </w:t>
      </w:r>
      <w:r>
        <w:rPr>
          <w:rFonts w:ascii="Courier New" w:hAnsi="Courier New" w:cs="Courier New"/>
          <w:i/>
        </w:rPr>
        <w:t>гематогенный остеомиелит нижней трети правой малоберцовой кости.</w:t>
      </w:r>
    </w:p>
    <w:p w:rsidR="004D5E9F" w:rsidRDefault="004D5E9F">
      <w:pPr>
        <w:numPr>
          <w:ilvl w:val="0"/>
          <w:numId w:val="1"/>
        </w:numPr>
        <w:tabs>
          <w:tab w:val="left" w:pos="3828"/>
        </w:tabs>
        <w:rPr>
          <w:rFonts w:ascii="Courier New" w:hAnsi="Courier New" w:cs="Courier New"/>
        </w:rPr>
      </w:pPr>
      <w:r>
        <w:rPr>
          <w:rFonts w:ascii="Courier New" w:hAnsi="Courier New" w:cs="Courier New"/>
        </w:rPr>
        <w:t xml:space="preserve">Сопутствующие заболевания – </w:t>
      </w:r>
    </w:p>
    <w:p w:rsidR="004D5E9F" w:rsidRDefault="004D5E9F">
      <w:pPr>
        <w:numPr>
          <w:ilvl w:val="0"/>
          <w:numId w:val="1"/>
        </w:numPr>
        <w:tabs>
          <w:tab w:val="clear" w:pos="360"/>
          <w:tab w:val="left" w:pos="567"/>
        </w:tabs>
        <w:ind w:left="3402" w:hanging="3402"/>
        <w:rPr>
          <w:rFonts w:ascii="Courier New" w:hAnsi="Courier New" w:cs="Courier New"/>
        </w:rPr>
      </w:pPr>
      <w:r>
        <w:rPr>
          <w:rFonts w:ascii="Courier New" w:hAnsi="Courier New" w:cs="Courier New"/>
        </w:rPr>
        <w:t xml:space="preserve">Название операции: </w:t>
      </w:r>
      <w:r>
        <w:rPr>
          <w:rFonts w:ascii="Courier New" w:hAnsi="Courier New" w:cs="Courier New"/>
          <w:i/>
          <w:iCs/>
        </w:rPr>
        <w:t>02.09.2002 чрезкожные остеоперфорации нижней трети правой малоберцовой кости.</w:t>
      </w:r>
    </w:p>
    <w:p w:rsidR="004D5E9F" w:rsidRDefault="004D5E9F">
      <w:pPr>
        <w:pStyle w:val="1"/>
        <w:jc w:val="left"/>
        <w:rPr>
          <w:rFonts w:ascii="Courier New" w:hAnsi="Courier New" w:cs="Courier New"/>
        </w:rPr>
      </w:pPr>
      <w:r>
        <w:rPr>
          <w:rFonts w:ascii="Courier New" w:hAnsi="Courier New" w:cs="Courier New"/>
        </w:rPr>
        <w:br w:type="page"/>
        <w:t>02.09.2002 г.</w:t>
      </w:r>
    </w:p>
    <w:p w:rsidR="004D5E9F" w:rsidRDefault="004D5E9F">
      <w:pPr>
        <w:pStyle w:val="1"/>
        <w:jc w:val="left"/>
        <w:rPr>
          <w:rFonts w:ascii="Courier New" w:hAnsi="Courier New" w:cs="Courier New"/>
          <w:vertAlign w:val="superscript"/>
        </w:rPr>
      </w:pPr>
      <w:r>
        <w:rPr>
          <w:rFonts w:ascii="Courier New" w:hAnsi="Courier New" w:cs="Courier New"/>
        </w:rPr>
        <w:t>0</w:t>
      </w:r>
      <w:r>
        <w:rPr>
          <w:rFonts w:ascii="Courier New" w:hAnsi="Courier New" w:cs="Courier New"/>
          <w:vertAlign w:val="superscript"/>
        </w:rPr>
        <w:t>25</w:t>
      </w:r>
    </w:p>
    <w:p w:rsidR="004D5E9F" w:rsidRDefault="004D5E9F">
      <w:pPr>
        <w:pStyle w:val="1"/>
        <w:rPr>
          <w:rFonts w:ascii="Courier New" w:hAnsi="Courier New" w:cs="Courier New"/>
        </w:rPr>
      </w:pPr>
      <w:r>
        <w:rPr>
          <w:rFonts w:ascii="Courier New" w:hAnsi="Courier New" w:cs="Courier New"/>
        </w:rPr>
        <w:t>Жалобы</w:t>
      </w:r>
    </w:p>
    <w:p w:rsidR="004D5E9F" w:rsidRDefault="004D5E9F">
      <w:pPr>
        <w:rPr>
          <w:rFonts w:ascii="Courier New" w:hAnsi="Courier New" w:cs="Courier New"/>
        </w:rPr>
      </w:pPr>
      <w:r>
        <w:rPr>
          <w:rFonts w:ascii="Courier New" w:hAnsi="Courier New" w:cs="Courier New"/>
        </w:rPr>
        <w:t>Жалобы на боли в области правой ступни, правой подошвы, повышение температуры, слабость, недомогание, быструю утомляемость.</w:t>
      </w:r>
    </w:p>
    <w:p w:rsidR="004D5E9F" w:rsidRDefault="004D5E9F">
      <w:pPr>
        <w:rPr>
          <w:rFonts w:ascii="Courier New" w:hAnsi="Courier New" w:cs="Courier New"/>
        </w:rPr>
      </w:pPr>
    </w:p>
    <w:p w:rsidR="004D5E9F" w:rsidRDefault="004D5E9F">
      <w:pPr>
        <w:rPr>
          <w:rFonts w:ascii="Courier New" w:hAnsi="Courier New" w:cs="Courier New"/>
        </w:rPr>
      </w:pPr>
    </w:p>
    <w:p w:rsidR="004D5E9F" w:rsidRDefault="004D5E9F">
      <w:pPr>
        <w:pStyle w:val="1"/>
        <w:rPr>
          <w:rFonts w:ascii="Courier New" w:hAnsi="Courier New" w:cs="Courier New"/>
        </w:rPr>
      </w:pPr>
      <w:r>
        <w:rPr>
          <w:rFonts w:ascii="Courier New" w:hAnsi="Courier New" w:cs="Courier New"/>
        </w:rPr>
        <w:t>Anamnesis morbi</w:t>
      </w:r>
    </w:p>
    <w:p w:rsidR="004D5E9F" w:rsidRDefault="004D5E9F">
      <w:pPr>
        <w:rPr>
          <w:rFonts w:ascii="Courier New" w:hAnsi="Courier New" w:cs="Courier New"/>
          <w:iCs/>
        </w:rPr>
      </w:pPr>
      <w:r>
        <w:rPr>
          <w:rFonts w:ascii="Courier New" w:hAnsi="Courier New" w:cs="Courier New"/>
          <w:iCs/>
        </w:rPr>
        <w:t>Считает себя больной с 30.08.2002, когда во время пробежки за автобусом появилось ощущение, что «подвернула» ногу. Боль тупая, локализовывалась в правой ступне, усиливалась при ходьбе. 31.08.2002 боли сохранились, стихание боли происходило, если полностью исключались движения больной ногой. 01.09.2002 боли усилились, особенно при ходьбе. Боль стала отдавать в подошву, голеностопный сустав; повысилась температура до 37,5</w:t>
      </w:r>
      <w:r>
        <w:rPr>
          <w:rFonts w:ascii="Courier New" w:hAnsi="Courier New" w:cs="Courier New"/>
          <w:iCs/>
        </w:rPr>
        <w:sym w:font="Symbol" w:char="F0B0"/>
      </w:r>
      <w:r>
        <w:rPr>
          <w:rFonts w:ascii="Courier New" w:hAnsi="Courier New" w:cs="Courier New"/>
          <w:iCs/>
        </w:rPr>
        <w:t>. Последнюю неделю больная отмечает боль в горле, насморк. Вечером того же дня была вызвана машина скорой помощи, которая доставила пациентку приемное отделение ГДКБ №3. После проведенного осмотра и рентгенологического исследования был поставлен диагноз «</w:t>
      </w:r>
      <w:r>
        <w:rPr>
          <w:rFonts w:ascii="Courier New" w:hAnsi="Courier New" w:cs="Courier New"/>
        </w:rPr>
        <w:t>Острый гематогенный остеомиелит нижней трети правой малоберцовой кости», после чего больная была доставлена в операционную, где под масочным наркозом была проведена операция.</w:t>
      </w:r>
    </w:p>
    <w:p w:rsidR="004D5E9F" w:rsidRDefault="004D5E9F">
      <w:pPr>
        <w:rPr>
          <w:rFonts w:ascii="Courier New" w:hAnsi="Courier New" w:cs="Courier New"/>
        </w:rPr>
      </w:pPr>
    </w:p>
    <w:p w:rsidR="004D5E9F" w:rsidRDefault="004D5E9F">
      <w:pPr>
        <w:pStyle w:val="1"/>
        <w:rPr>
          <w:rFonts w:ascii="Courier New" w:hAnsi="Courier New" w:cs="Courier New"/>
        </w:rPr>
      </w:pPr>
      <w:r>
        <w:rPr>
          <w:rFonts w:ascii="Courier New" w:hAnsi="Courier New" w:cs="Courier New"/>
        </w:rPr>
        <w:t>Anamnesis vitae</w:t>
      </w:r>
    </w:p>
    <w:p w:rsidR="004D5E9F" w:rsidRDefault="004D5E9F">
      <w:pPr>
        <w:rPr>
          <w:rFonts w:ascii="Courier New" w:hAnsi="Courier New" w:cs="Courier New"/>
        </w:rPr>
      </w:pPr>
      <w:r>
        <w:rPr>
          <w:rFonts w:ascii="Courier New" w:hAnsi="Courier New" w:cs="Courier New"/>
        </w:rPr>
        <w:t xml:space="preserve">Родилась доношенным ребенком в срок от первой беременности. Росла и развивалась соответственно возрасту. Учится в 8 классе, успеваемость хорошая. </w:t>
      </w:r>
    </w:p>
    <w:p w:rsidR="004D5E9F" w:rsidRDefault="004D5E9F">
      <w:pPr>
        <w:rPr>
          <w:rFonts w:ascii="Courier New" w:hAnsi="Courier New" w:cs="Courier New"/>
        </w:rPr>
      </w:pPr>
      <w:r>
        <w:rPr>
          <w:rFonts w:ascii="Courier New" w:hAnsi="Courier New" w:cs="Courier New"/>
        </w:rPr>
        <w:t>Из перенесенных заболеваний – редкие простудные заболевания. Наследственность не отягощена. Травм, операций не было. Туберкулез, вирусный гепатит отрицает. Гемотрансфузий не было. Аллергии нет. Вредные привычки отрицает.</w:t>
      </w:r>
    </w:p>
    <w:p w:rsidR="004D5E9F" w:rsidRDefault="004D5E9F">
      <w:pPr>
        <w:rPr>
          <w:rFonts w:ascii="Courier New" w:hAnsi="Courier New" w:cs="Courier New"/>
        </w:rPr>
      </w:pPr>
    </w:p>
    <w:p w:rsidR="004D5E9F" w:rsidRDefault="004D5E9F">
      <w:pPr>
        <w:pStyle w:val="1"/>
        <w:rPr>
          <w:rFonts w:ascii="Courier New" w:hAnsi="Courier New" w:cs="Courier New"/>
          <w:lang w:val="en-US"/>
        </w:rPr>
      </w:pPr>
      <w:r>
        <w:rPr>
          <w:rFonts w:ascii="Courier New" w:hAnsi="Courier New" w:cs="Courier New"/>
          <w:lang w:val="en-US"/>
        </w:rPr>
        <w:t>Status praesens</w:t>
      </w:r>
    </w:p>
    <w:p w:rsidR="004D5E9F" w:rsidRDefault="004D5E9F">
      <w:pPr>
        <w:rPr>
          <w:rFonts w:ascii="Courier New" w:hAnsi="Courier New" w:cs="Courier New"/>
        </w:rPr>
      </w:pPr>
      <w:r>
        <w:rPr>
          <w:rFonts w:ascii="Courier New" w:hAnsi="Courier New" w:cs="Courier New"/>
        </w:rPr>
        <w:t>Состояние удовлетворительное, сознание ясное, положение активное, телосложение правильное, рост средний, тип конституции – нормостенический, походка бодрая, осанка правильная.</w:t>
      </w:r>
    </w:p>
    <w:p w:rsidR="004D5E9F" w:rsidRDefault="004D5E9F">
      <w:pPr>
        <w:rPr>
          <w:rFonts w:ascii="Courier New" w:hAnsi="Courier New" w:cs="Courier New"/>
        </w:rPr>
      </w:pPr>
      <w:r>
        <w:rPr>
          <w:rFonts w:ascii="Courier New" w:hAnsi="Courier New" w:cs="Courier New"/>
        </w:rPr>
        <w:t>Мышцы нормотрофичны, развиты симметрично, при пальпации безболезненны.</w:t>
      </w:r>
    </w:p>
    <w:p w:rsidR="004D5E9F" w:rsidRDefault="004D5E9F">
      <w:pPr>
        <w:pStyle w:val="20"/>
      </w:pPr>
      <w:r>
        <w:t xml:space="preserve">Пальпируются лимфоузлы в подмышечных впадинах и подчелюстные, не увеличены (размером 0,5 см), овальной формы, гладкие, подвижные, безболезненны. </w:t>
      </w:r>
    </w:p>
    <w:p w:rsidR="004D5E9F" w:rsidRDefault="004D5E9F">
      <w:pPr>
        <w:rPr>
          <w:rFonts w:ascii="Courier New" w:hAnsi="Courier New" w:cs="Courier New"/>
          <w:u w:val="single"/>
          <w:lang w:val="en-US"/>
        </w:rPr>
      </w:pPr>
      <w:r>
        <w:rPr>
          <w:rFonts w:ascii="Courier New" w:hAnsi="Courier New" w:cs="Courier New"/>
          <w:i/>
          <w:u w:val="single"/>
        </w:rPr>
        <w:t>Исследование органов кровообращения</w:t>
      </w:r>
      <w:r>
        <w:rPr>
          <w:rFonts w:ascii="Courier New" w:hAnsi="Courier New" w:cs="Courier New"/>
          <w:u w:val="single"/>
        </w:rPr>
        <w:t>.</w:t>
      </w:r>
    </w:p>
    <w:p w:rsidR="004D5E9F" w:rsidRDefault="004D5E9F">
      <w:pPr>
        <w:rPr>
          <w:rFonts w:ascii="Courier New" w:hAnsi="Courier New" w:cs="Courier New"/>
        </w:rPr>
      </w:pPr>
      <w:r>
        <w:rPr>
          <w:rFonts w:ascii="Courier New" w:hAnsi="Courier New" w:cs="Courier New"/>
        </w:rPr>
        <w:t xml:space="preserve"> При осмотре области сердца деформаций грудной клетки нет. Верхушечный толчок локализуется в V межреберье на 0,5 см кнутри от среднеключичной линии. Границы относительной сердечной тупости: правая – V межреберье у правого края грудины, левая – совпадает с верхушечным толчком, V межреберье на 0,5 см кнутри от среднеключичной линии. При аускультации ритм сердечных сокращений правильный. Сердечные и внесердечные шумы не прослушиваются.</w:t>
      </w:r>
    </w:p>
    <w:p w:rsidR="004D5E9F" w:rsidRDefault="004D5E9F">
      <w:pPr>
        <w:rPr>
          <w:rFonts w:ascii="Courier New" w:hAnsi="Courier New" w:cs="Courier New"/>
        </w:rPr>
      </w:pPr>
      <w:r>
        <w:rPr>
          <w:rFonts w:ascii="Courier New" w:hAnsi="Courier New" w:cs="Courier New"/>
        </w:rPr>
        <w:t xml:space="preserve">Пульс на лучевых артериях одинаковый, ритмичный,  частота –  92 в минуту. Сосудистая стенка гладкая, эластичная. </w:t>
      </w:r>
    </w:p>
    <w:p w:rsidR="004D5E9F" w:rsidRDefault="004D5E9F">
      <w:pPr>
        <w:tabs>
          <w:tab w:val="left" w:pos="4962"/>
        </w:tabs>
        <w:rPr>
          <w:rFonts w:ascii="Courier New" w:hAnsi="Courier New" w:cs="Courier New"/>
          <w:u w:val="single"/>
        </w:rPr>
      </w:pPr>
      <w:r>
        <w:rPr>
          <w:rFonts w:ascii="Courier New" w:hAnsi="Courier New" w:cs="Courier New"/>
          <w:i/>
          <w:u w:val="single"/>
        </w:rPr>
        <w:t>Исследование органов дыхания</w:t>
      </w:r>
      <w:r>
        <w:rPr>
          <w:rFonts w:ascii="Courier New" w:hAnsi="Courier New" w:cs="Courier New"/>
          <w:u w:val="single"/>
        </w:rPr>
        <w:t>.</w:t>
      </w:r>
    </w:p>
    <w:p w:rsidR="004D5E9F" w:rsidRDefault="004D5E9F">
      <w:pPr>
        <w:tabs>
          <w:tab w:val="left" w:pos="4962"/>
        </w:tabs>
        <w:rPr>
          <w:rFonts w:ascii="Courier New" w:hAnsi="Courier New" w:cs="Courier New"/>
        </w:rPr>
      </w:pPr>
      <w:r>
        <w:rPr>
          <w:rFonts w:ascii="Courier New" w:hAnsi="Courier New" w:cs="Courier New"/>
        </w:rPr>
        <w:t xml:space="preserve"> Грудная клетка правильной формы, нормостеническая, симметричная, обе половины активно участвуют в акте дыхания. Тип дыхания – смешанный, глубина средняя, частота – 18 в минуту, ритм правильный. При пальпации грудная клетка безболезненна, эластична, голосовое дрожание на симметричных участках одинаковой силы. При сравнительной перкуссии одинаковый лёгочный звук с двух сторон. </w:t>
      </w:r>
    </w:p>
    <w:p w:rsidR="004D5E9F" w:rsidRDefault="004D5E9F">
      <w:pPr>
        <w:rPr>
          <w:rFonts w:ascii="Courier New" w:hAnsi="Courier New" w:cs="Courier New"/>
        </w:rPr>
      </w:pPr>
      <w:r>
        <w:rPr>
          <w:rFonts w:ascii="Courier New" w:hAnsi="Courier New" w:cs="Courier New"/>
        </w:rPr>
        <w:t>При аускультации лёгких на симметричных участках определяется везикулярное дыхание. Побочных дыхательных шумов нет.</w:t>
      </w:r>
    </w:p>
    <w:p w:rsidR="004D5E9F" w:rsidRDefault="004D5E9F">
      <w:pPr>
        <w:rPr>
          <w:rFonts w:ascii="Courier New" w:hAnsi="Courier New" w:cs="Courier New"/>
          <w:u w:val="single"/>
        </w:rPr>
      </w:pPr>
      <w:r>
        <w:rPr>
          <w:rFonts w:ascii="Courier New" w:hAnsi="Courier New" w:cs="Courier New"/>
          <w:i/>
          <w:u w:val="single"/>
        </w:rPr>
        <w:t>Исследование органов пищеварения</w:t>
      </w:r>
      <w:r>
        <w:rPr>
          <w:rFonts w:ascii="Courier New" w:hAnsi="Courier New" w:cs="Courier New"/>
          <w:u w:val="single"/>
        </w:rPr>
        <w:t xml:space="preserve">. </w:t>
      </w:r>
    </w:p>
    <w:p w:rsidR="004D5E9F" w:rsidRDefault="004D5E9F">
      <w:pPr>
        <w:rPr>
          <w:rFonts w:ascii="Courier New" w:hAnsi="Courier New" w:cs="Courier New"/>
        </w:rPr>
      </w:pPr>
      <w:r>
        <w:rPr>
          <w:rFonts w:ascii="Courier New" w:hAnsi="Courier New" w:cs="Courier New"/>
        </w:rPr>
        <w:t>Полость рта: губы розовые, высыпаний, трещин нет, дёсна розовые. Язык не увеличен, умеренно влажный, покрыт белым налётом.</w:t>
      </w:r>
    </w:p>
    <w:p w:rsidR="004D5E9F" w:rsidRDefault="004D5E9F">
      <w:pPr>
        <w:rPr>
          <w:rFonts w:ascii="Courier New" w:hAnsi="Courier New" w:cs="Courier New"/>
        </w:rPr>
      </w:pPr>
      <w:r>
        <w:rPr>
          <w:rFonts w:ascii="Courier New" w:hAnsi="Courier New" w:cs="Courier New"/>
        </w:rPr>
        <w:t>Живот при осмотре обычных размеров, овальной формы, симметричный. Рубцов и грыжевых выпячиваний нет. При пальпации живот мягкий, безболезненный.</w:t>
      </w:r>
    </w:p>
    <w:p w:rsidR="004D5E9F" w:rsidRDefault="004D5E9F">
      <w:pPr>
        <w:rPr>
          <w:rFonts w:ascii="Courier New" w:hAnsi="Courier New" w:cs="Courier New"/>
        </w:rPr>
      </w:pPr>
      <w:r>
        <w:rPr>
          <w:rFonts w:ascii="Courier New" w:hAnsi="Courier New" w:cs="Courier New"/>
        </w:rPr>
        <w:t>Печень при пальпации мягкой консистенции, гладкая, эластичная, край слегка закруглён, ровный.</w:t>
      </w:r>
    </w:p>
    <w:p w:rsidR="004D5E9F" w:rsidRDefault="004D5E9F">
      <w:pPr>
        <w:pStyle w:val="20"/>
      </w:pPr>
      <w:r>
        <w:t xml:space="preserve">Поджелудочная железа не пальпируется. Селезёнка перкуторно 5×8 см, не пальпируется. </w:t>
      </w:r>
    </w:p>
    <w:p w:rsidR="004D5E9F" w:rsidRDefault="004D5E9F">
      <w:pPr>
        <w:pStyle w:val="20"/>
      </w:pPr>
      <w:r>
        <w:t>Симптомы раздражения брюшины отрицательные.</w:t>
      </w:r>
    </w:p>
    <w:p w:rsidR="004D5E9F" w:rsidRDefault="004D5E9F">
      <w:pPr>
        <w:rPr>
          <w:rFonts w:ascii="Courier New" w:hAnsi="Courier New" w:cs="Courier New"/>
        </w:rPr>
      </w:pPr>
      <w:r>
        <w:rPr>
          <w:rFonts w:ascii="Courier New" w:hAnsi="Courier New" w:cs="Courier New"/>
          <w:i/>
          <w:u w:val="single"/>
        </w:rPr>
        <w:t>Исследование почек, мочевого пузыря</w:t>
      </w:r>
      <w:r>
        <w:rPr>
          <w:rFonts w:ascii="Courier New" w:hAnsi="Courier New" w:cs="Courier New"/>
          <w:u w:val="single"/>
        </w:rPr>
        <w:t>.</w:t>
      </w:r>
      <w:r>
        <w:rPr>
          <w:rFonts w:ascii="Courier New" w:hAnsi="Courier New" w:cs="Courier New"/>
        </w:rPr>
        <w:t xml:space="preserve"> </w:t>
      </w:r>
    </w:p>
    <w:p w:rsidR="004D5E9F" w:rsidRDefault="004D5E9F">
      <w:pPr>
        <w:rPr>
          <w:rFonts w:ascii="Courier New" w:hAnsi="Courier New" w:cs="Courier New"/>
        </w:rPr>
      </w:pPr>
      <w:r>
        <w:rPr>
          <w:rFonts w:ascii="Courier New" w:hAnsi="Courier New" w:cs="Courier New"/>
        </w:rPr>
        <w:t>Почки не пальпируются. Симптом поколачивания по поясничной области отрицательный с обеих сторон. Мочеточники не пальпируются. Мочевой пузырь не выступает над лоном, не пальпируется. Физиологические отправления без изменений.</w:t>
      </w:r>
    </w:p>
    <w:p w:rsidR="004D5E9F" w:rsidRDefault="004D5E9F">
      <w:pPr>
        <w:rPr>
          <w:rFonts w:ascii="Courier New" w:hAnsi="Courier New" w:cs="Courier New"/>
          <w:i/>
          <w:iCs/>
          <w:u w:val="single"/>
        </w:rPr>
      </w:pPr>
      <w:r>
        <w:rPr>
          <w:rFonts w:ascii="Courier New" w:hAnsi="Courier New" w:cs="Courier New"/>
          <w:i/>
          <w:iCs/>
          <w:u w:val="single"/>
        </w:rPr>
        <w:t>Репродуктивная система и половое развитие.</w:t>
      </w:r>
    </w:p>
    <w:p w:rsidR="004D5E9F" w:rsidRDefault="004D5E9F">
      <w:pPr>
        <w:pStyle w:val="20"/>
      </w:pPr>
      <w:r>
        <w:t>Половые органы сформированы правильно, по женскому типу. Тип оволосения – женский. Половая формула Ма</w:t>
      </w:r>
      <w:r>
        <w:rPr>
          <w:vertAlign w:val="subscript"/>
        </w:rPr>
        <w:t>3</w:t>
      </w:r>
      <w:r>
        <w:t>,Р</w:t>
      </w:r>
      <w:r>
        <w:rPr>
          <w:vertAlign w:val="subscript"/>
        </w:rPr>
        <w:t>3</w:t>
      </w:r>
      <w:r>
        <w:t>, Ах</w:t>
      </w:r>
      <w:r>
        <w:rPr>
          <w:vertAlign w:val="subscript"/>
        </w:rPr>
        <w:t>2</w:t>
      </w:r>
      <w:r>
        <w:t>, Ме</w:t>
      </w:r>
      <w:r>
        <w:rPr>
          <w:vertAlign w:val="subscript"/>
        </w:rPr>
        <w:t>3</w:t>
      </w:r>
      <w:r>
        <w:t>.</w:t>
      </w:r>
    </w:p>
    <w:p w:rsidR="004D5E9F" w:rsidRDefault="004D5E9F">
      <w:pPr>
        <w:pStyle w:val="a3"/>
        <w:tabs>
          <w:tab w:val="clear" w:pos="4153"/>
          <w:tab w:val="clear" w:pos="8306"/>
        </w:tabs>
        <w:rPr>
          <w:rFonts w:ascii="Courier New" w:hAnsi="Courier New" w:cs="Courier New"/>
        </w:rPr>
      </w:pPr>
    </w:p>
    <w:p w:rsidR="004D5E9F" w:rsidRDefault="004D5E9F">
      <w:pPr>
        <w:pStyle w:val="4"/>
        <w:rPr>
          <w:rFonts w:cs="Courier New"/>
          <w:lang w:val="ru-RU"/>
        </w:rPr>
      </w:pPr>
      <w:r>
        <w:rPr>
          <w:rFonts w:cs="Courier New"/>
        </w:rPr>
        <w:t>Status</w:t>
      </w:r>
      <w:r>
        <w:rPr>
          <w:rFonts w:cs="Courier New"/>
          <w:lang w:val="ru-RU"/>
        </w:rPr>
        <w:t xml:space="preserve"> </w:t>
      </w:r>
      <w:r>
        <w:rPr>
          <w:rFonts w:cs="Courier New"/>
        </w:rPr>
        <w:t>localis</w:t>
      </w:r>
    </w:p>
    <w:p w:rsidR="004D5E9F" w:rsidRDefault="004D5E9F">
      <w:pPr>
        <w:pStyle w:val="a3"/>
        <w:tabs>
          <w:tab w:val="clear" w:pos="4153"/>
          <w:tab w:val="clear" w:pos="8306"/>
        </w:tabs>
        <w:rPr>
          <w:rFonts w:ascii="Courier New" w:hAnsi="Courier New" w:cs="Courier New"/>
        </w:rPr>
      </w:pPr>
      <w:r>
        <w:rPr>
          <w:rFonts w:ascii="Courier New" w:hAnsi="Courier New" w:cs="Courier New"/>
        </w:rPr>
        <w:t>При осмотре отмечается умеренная отечность и гиперемия правой стопы. Опора на правую стопу болезненна. Движения в правом голеностопном суставе ограниченны. Пальпация и перкуссия правой стопы болезненна, особенно болезненна латеральная поверхность и подошвенная поверхность.</w:t>
      </w:r>
    </w:p>
    <w:p w:rsidR="004D5E9F" w:rsidRDefault="004D5E9F">
      <w:pPr>
        <w:rPr>
          <w:rFonts w:ascii="Courier New" w:hAnsi="Courier New" w:cs="Courier New"/>
        </w:rPr>
      </w:pPr>
    </w:p>
    <w:p w:rsidR="004D5E9F" w:rsidRDefault="004D5E9F">
      <w:pPr>
        <w:pStyle w:val="20"/>
        <w:ind w:firstLine="709"/>
        <w:jc w:val="center"/>
        <w:rPr>
          <w:b/>
          <w:bCs/>
          <w:sz w:val="40"/>
        </w:rPr>
      </w:pPr>
      <w:r>
        <w:rPr>
          <w:b/>
          <w:bCs/>
          <w:sz w:val="40"/>
        </w:rPr>
        <w:br w:type="page"/>
        <w:t>План обследования</w:t>
      </w:r>
    </w:p>
    <w:p w:rsidR="004D5E9F" w:rsidRDefault="004D5E9F">
      <w:pPr>
        <w:numPr>
          <w:ilvl w:val="0"/>
          <w:numId w:val="9"/>
        </w:numPr>
        <w:jc w:val="left"/>
        <w:rPr>
          <w:rFonts w:ascii="Courier New" w:hAnsi="Courier New" w:cs="Courier New"/>
        </w:rPr>
      </w:pPr>
      <w:r>
        <w:rPr>
          <w:rFonts w:ascii="Courier New" w:hAnsi="Courier New" w:cs="Courier New"/>
        </w:rPr>
        <w:t>Общий анализ крови</w:t>
      </w:r>
    </w:p>
    <w:p w:rsidR="004D5E9F" w:rsidRDefault="004D5E9F">
      <w:pPr>
        <w:numPr>
          <w:ilvl w:val="0"/>
          <w:numId w:val="9"/>
        </w:numPr>
        <w:jc w:val="left"/>
        <w:rPr>
          <w:rFonts w:ascii="Courier New" w:hAnsi="Courier New" w:cs="Courier New"/>
        </w:rPr>
      </w:pPr>
      <w:r>
        <w:rPr>
          <w:rFonts w:ascii="Courier New" w:hAnsi="Courier New" w:cs="Courier New"/>
        </w:rPr>
        <w:t>Общий анализ мочи</w:t>
      </w:r>
    </w:p>
    <w:p w:rsidR="004D5E9F" w:rsidRDefault="004D5E9F">
      <w:pPr>
        <w:numPr>
          <w:ilvl w:val="0"/>
          <w:numId w:val="9"/>
        </w:numPr>
        <w:jc w:val="left"/>
        <w:rPr>
          <w:rFonts w:ascii="Courier New" w:hAnsi="Courier New" w:cs="Courier New"/>
        </w:rPr>
      </w:pPr>
      <w:r>
        <w:rPr>
          <w:rFonts w:ascii="Courier New" w:hAnsi="Courier New" w:cs="Courier New"/>
        </w:rPr>
        <w:t>Рентгенологическое исследование правого голеностопного сустава в 2-х проекциях.</w:t>
      </w:r>
    </w:p>
    <w:p w:rsidR="004D5E9F" w:rsidRDefault="004D5E9F">
      <w:pPr>
        <w:ind w:left="360" w:firstLine="0"/>
        <w:jc w:val="left"/>
        <w:rPr>
          <w:rFonts w:ascii="Courier New" w:hAnsi="Courier New" w:cs="Courier New"/>
        </w:rPr>
      </w:pPr>
    </w:p>
    <w:p w:rsidR="004D5E9F" w:rsidRDefault="004D5E9F">
      <w:pPr>
        <w:pStyle w:val="5"/>
        <w:rPr>
          <w:rFonts w:cs="Courier New"/>
        </w:rPr>
      </w:pPr>
      <w:r>
        <w:rPr>
          <w:rFonts w:cs="Courier New"/>
        </w:rPr>
        <w:t>Лабораторные данные</w:t>
      </w:r>
    </w:p>
    <w:p w:rsidR="004D5E9F" w:rsidRDefault="004D5E9F">
      <w:pPr>
        <w:rPr>
          <w:rFonts w:ascii="Courier New" w:hAnsi="Courier New" w:cs="Courier New"/>
          <w:b/>
        </w:rPr>
      </w:pPr>
    </w:p>
    <w:p w:rsidR="004D5E9F" w:rsidRDefault="004D5E9F">
      <w:pPr>
        <w:rPr>
          <w:rFonts w:ascii="Courier New" w:hAnsi="Courier New" w:cs="Courier New"/>
          <w:b/>
          <w:u w:val="single"/>
        </w:rPr>
      </w:pPr>
      <w:r>
        <w:rPr>
          <w:rFonts w:ascii="Courier New" w:hAnsi="Courier New" w:cs="Courier New"/>
          <w:b/>
          <w:u w:val="single"/>
        </w:rPr>
        <w:t>Общий анализ крови (02.09.2002)</w:t>
      </w:r>
    </w:p>
    <w:p w:rsidR="004D5E9F" w:rsidRDefault="004D5E9F">
      <w:pPr>
        <w:tabs>
          <w:tab w:val="left" w:leader="dot" w:pos="2552"/>
          <w:tab w:val="left" w:pos="4395"/>
        </w:tabs>
        <w:rPr>
          <w:rFonts w:ascii="Courier New" w:hAnsi="Courier New" w:cs="Courier New"/>
        </w:rPr>
      </w:pPr>
      <w:r>
        <w:rPr>
          <w:rFonts w:ascii="Courier New" w:hAnsi="Courier New" w:cs="Courier New"/>
        </w:rPr>
        <w:t>Гемоглобин</w:t>
      </w:r>
      <w:r>
        <w:rPr>
          <w:rFonts w:ascii="Courier New" w:hAnsi="Courier New" w:cs="Courier New"/>
        </w:rPr>
        <w:tab/>
        <w:t>121 г/л</w:t>
      </w:r>
    </w:p>
    <w:p w:rsidR="004D5E9F" w:rsidRDefault="004D5E9F">
      <w:pPr>
        <w:tabs>
          <w:tab w:val="left" w:leader="dot" w:pos="2552"/>
          <w:tab w:val="left" w:pos="4395"/>
        </w:tabs>
        <w:rPr>
          <w:rFonts w:ascii="Courier New" w:hAnsi="Courier New" w:cs="Courier New"/>
        </w:rPr>
      </w:pPr>
      <w:r>
        <w:rPr>
          <w:rFonts w:ascii="Courier New" w:hAnsi="Courier New" w:cs="Courier New"/>
        </w:rPr>
        <w:t>Лейкоциты</w:t>
      </w:r>
      <w:r>
        <w:rPr>
          <w:rFonts w:ascii="Courier New" w:hAnsi="Courier New" w:cs="Courier New"/>
        </w:rPr>
        <w:tab/>
        <w:t>8,0∙10</w:t>
      </w:r>
      <w:r>
        <w:rPr>
          <w:rFonts w:ascii="Courier New" w:hAnsi="Courier New" w:cs="Courier New"/>
          <w:vertAlign w:val="superscript"/>
        </w:rPr>
        <w:t>9</w:t>
      </w:r>
      <w:r>
        <w:rPr>
          <w:rFonts w:ascii="Courier New" w:hAnsi="Courier New" w:cs="Courier New"/>
        </w:rPr>
        <w:t>/л</w:t>
      </w:r>
    </w:p>
    <w:p w:rsidR="004D5E9F" w:rsidRDefault="004D5E9F">
      <w:pPr>
        <w:tabs>
          <w:tab w:val="left" w:leader="dot" w:pos="2552"/>
          <w:tab w:val="left" w:pos="4395"/>
        </w:tabs>
        <w:rPr>
          <w:rFonts w:ascii="Courier New" w:hAnsi="Courier New" w:cs="Courier New"/>
        </w:rPr>
      </w:pPr>
      <w:r>
        <w:rPr>
          <w:rFonts w:ascii="Courier New" w:hAnsi="Courier New" w:cs="Courier New"/>
        </w:rPr>
        <w:t>РОЭ</w:t>
      </w:r>
      <w:r>
        <w:rPr>
          <w:rFonts w:ascii="Courier New" w:hAnsi="Courier New" w:cs="Courier New"/>
        </w:rPr>
        <w:tab/>
        <w:t>14 мм/ч</w:t>
      </w:r>
      <w:r>
        <w:rPr>
          <w:rFonts w:ascii="Courier New" w:hAnsi="Courier New" w:cs="Courier New"/>
        </w:rPr>
        <w:tab/>
      </w:r>
    </w:p>
    <w:p w:rsidR="004D5E9F" w:rsidRDefault="004D5E9F">
      <w:pPr>
        <w:pStyle w:val="6"/>
        <w:rPr>
          <w:rFonts w:cs="Courier New"/>
        </w:rPr>
      </w:pPr>
      <w:r>
        <w:rPr>
          <w:rFonts w:cs="Courier New"/>
        </w:rPr>
        <w:t>Лейкоцитарная формула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592"/>
        <w:gridCol w:w="709"/>
        <w:gridCol w:w="709"/>
        <w:gridCol w:w="709"/>
        <w:gridCol w:w="992"/>
        <w:gridCol w:w="992"/>
        <w:gridCol w:w="709"/>
        <w:gridCol w:w="709"/>
      </w:tblGrid>
      <w:tr w:rsidR="004D5E9F">
        <w:trPr>
          <w:cantSplit/>
        </w:trPr>
        <w:tc>
          <w:tcPr>
            <w:tcW w:w="1534" w:type="dxa"/>
            <w:vMerge w:val="restart"/>
            <w:vAlign w:val="center"/>
          </w:tcPr>
          <w:p w:rsidR="004D5E9F" w:rsidRDefault="004D5E9F">
            <w:pPr>
              <w:tabs>
                <w:tab w:val="left" w:leader="dot" w:pos="2552"/>
                <w:tab w:val="left" w:pos="4395"/>
              </w:tabs>
              <w:ind w:firstLine="0"/>
              <w:jc w:val="center"/>
              <w:rPr>
                <w:rFonts w:ascii="Courier New" w:hAnsi="Courier New" w:cs="Courier New"/>
                <w:sz w:val="20"/>
              </w:rPr>
            </w:pPr>
          </w:p>
        </w:tc>
        <w:tc>
          <w:tcPr>
            <w:tcW w:w="592" w:type="dxa"/>
            <w:vMerge w:val="restart"/>
            <w:textDirection w:val="btLr"/>
            <w:vAlign w:val="center"/>
          </w:tcPr>
          <w:p w:rsidR="004D5E9F" w:rsidRDefault="004D5E9F">
            <w:pPr>
              <w:tabs>
                <w:tab w:val="left" w:leader="dot" w:pos="2552"/>
                <w:tab w:val="left" w:pos="4395"/>
              </w:tabs>
              <w:ind w:right="57" w:firstLine="0"/>
              <w:jc w:val="center"/>
              <w:rPr>
                <w:rFonts w:ascii="Courier New" w:hAnsi="Courier New" w:cs="Courier New"/>
                <w:sz w:val="20"/>
              </w:rPr>
            </w:pPr>
            <w:bookmarkStart w:id="0" w:name="_Toc467063395"/>
            <w:r>
              <w:rPr>
                <w:rFonts w:ascii="Courier New" w:hAnsi="Courier New" w:cs="Courier New"/>
                <w:sz w:val="20"/>
              </w:rPr>
              <w:t>Базофилы</w:t>
            </w:r>
            <w:bookmarkEnd w:id="0"/>
          </w:p>
        </w:tc>
        <w:tc>
          <w:tcPr>
            <w:tcW w:w="709" w:type="dxa"/>
            <w:vMerge w:val="restart"/>
            <w:textDirection w:val="btLr"/>
            <w:vAlign w:val="center"/>
          </w:tcPr>
          <w:p w:rsidR="004D5E9F" w:rsidRDefault="004D5E9F">
            <w:pPr>
              <w:tabs>
                <w:tab w:val="left" w:leader="dot" w:pos="2552"/>
                <w:tab w:val="left" w:pos="4395"/>
              </w:tabs>
              <w:ind w:right="57" w:firstLine="0"/>
              <w:jc w:val="center"/>
              <w:rPr>
                <w:rFonts w:ascii="Courier New" w:hAnsi="Courier New" w:cs="Courier New"/>
                <w:sz w:val="20"/>
              </w:rPr>
            </w:pPr>
            <w:bookmarkStart w:id="1" w:name="_Toc467063396"/>
            <w:r>
              <w:rPr>
                <w:rFonts w:ascii="Courier New" w:hAnsi="Courier New" w:cs="Courier New"/>
                <w:sz w:val="20"/>
              </w:rPr>
              <w:t>Эозинофилы</w:t>
            </w:r>
            <w:bookmarkEnd w:id="1"/>
          </w:p>
        </w:tc>
        <w:tc>
          <w:tcPr>
            <w:tcW w:w="3402" w:type="dxa"/>
            <w:gridSpan w:val="4"/>
            <w:vAlign w:val="center"/>
          </w:tcPr>
          <w:p w:rsidR="004D5E9F" w:rsidRDefault="004D5E9F">
            <w:pPr>
              <w:tabs>
                <w:tab w:val="left" w:leader="dot" w:pos="2552"/>
                <w:tab w:val="left" w:pos="4395"/>
              </w:tabs>
              <w:ind w:firstLine="0"/>
              <w:jc w:val="center"/>
              <w:rPr>
                <w:rFonts w:ascii="Courier New" w:hAnsi="Courier New" w:cs="Courier New"/>
                <w:sz w:val="20"/>
              </w:rPr>
            </w:pPr>
            <w:bookmarkStart w:id="2" w:name="_Toc467063397"/>
            <w:r>
              <w:rPr>
                <w:rFonts w:ascii="Courier New" w:hAnsi="Courier New" w:cs="Courier New"/>
                <w:sz w:val="20"/>
              </w:rPr>
              <w:t>Нейтрофилы</w:t>
            </w:r>
            <w:bookmarkEnd w:id="2"/>
          </w:p>
        </w:tc>
        <w:tc>
          <w:tcPr>
            <w:tcW w:w="709" w:type="dxa"/>
            <w:vMerge w:val="restart"/>
            <w:textDirection w:val="btLr"/>
            <w:vAlign w:val="center"/>
          </w:tcPr>
          <w:p w:rsidR="004D5E9F" w:rsidRDefault="004D5E9F">
            <w:pPr>
              <w:pStyle w:val="1"/>
              <w:spacing w:after="0"/>
              <w:ind w:left="57"/>
              <w:rPr>
                <w:rFonts w:ascii="Courier New" w:hAnsi="Courier New" w:cs="Courier New"/>
                <w:b w:val="0"/>
                <w:sz w:val="20"/>
              </w:rPr>
            </w:pPr>
            <w:bookmarkStart w:id="3" w:name="_Toc467063398"/>
            <w:r>
              <w:rPr>
                <w:rFonts w:ascii="Courier New" w:hAnsi="Courier New" w:cs="Courier New"/>
                <w:b w:val="0"/>
                <w:sz w:val="20"/>
              </w:rPr>
              <w:t>Лимфоциты</w:t>
            </w:r>
            <w:bookmarkEnd w:id="3"/>
          </w:p>
        </w:tc>
        <w:tc>
          <w:tcPr>
            <w:tcW w:w="709" w:type="dxa"/>
            <w:vMerge w:val="restart"/>
            <w:textDirection w:val="btLr"/>
            <w:vAlign w:val="center"/>
          </w:tcPr>
          <w:p w:rsidR="004D5E9F" w:rsidRDefault="004D5E9F">
            <w:pPr>
              <w:pStyle w:val="1"/>
              <w:spacing w:after="0"/>
              <w:ind w:left="57"/>
              <w:rPr>
                <w:rFonts w:ascii="Courier New" w:hAnsi="Courier New" w:cs="Courier New"/>
                <w:b w:val="0"/>
                <w:sz w:val="20"/>
              </w:rPr>
            </w:pPr>
            <w:bookmarkStart w:id="4" w:name="_Toc467063399"/>
            <w:r>
              <w:rPr>
                <w:rFonts w:ascii="Courier New" w:hAnsi="Courier New" w:cs="Courier New"/>
                <w:b w:val="0"/>
                <w:sz w:val="20"/>
              </w:rPr>
              <w:t>Моноциты</w:t>
            </w:r>
            <w:bookmarkEnd w:id="4"/>
          </w:p>
        </w:tc>
      </w:tr>
      <w:tr w:rsidR="004D5E9F">
        <w:trPr>
          <w:cantSplit/>
          <w:trHeight w:val="985"/>
        </w:trPr>
        <w:tc>
          <w:tcPr>
            <w:tcW w:w="1534" w:type="dxa"/>
            <w:vMerge/>
            <w:vAlign w:val="center"/>
          </w:tcPr>
          <w:p w:rsidR="004D5E9F" w:rsidRDefault="004D5E9F">
            <w:pPr>
              <w:tabs>
                <w:tab w:val="left" w:leader="dot" w:pos="2552"/>
                <w:tab w:val="left" w:pos="4395"/>
              </w:tabs>
              <w:ind w:firstLine="0"/>
              <w:jc w:val="center"/>
              <w:rPr>
                <w:rFonts w:ascii="Courier New" w:hAnsi="Courier New" w:cs="Courier New"/>
                <w:sz w:val="20"/>
              </w:rPr>
            </w:pPr>
          </w:p>
        </w:tc>
        <w:tc>
          <w:tcPr>
            <w:tcW w:w="592" w:type="dxa"/>
            <w:vMerge/>
            <w:vAlign w:val="center"/>
          </w:tcPr>
          <w:p w:rsidR="004D5E9F" w:rsidRDefault="004D5E9F">
            <w:pPr>
              <w:tabs>
                <w:tab w:val="left" w:leader="dot" w:pos="2552"/>
                <w:tab w:val="left" w:pos="4395"/>
              </w:tabs>
              <w:ind w:firstLine="0"/>
              <w:jc w:val="center"/>
              <w:rPr>
                <w:rFonts w:ascii="Courier New" w:hAnsi="Courier New" w:cs="Courier New"/>
                <w:sz w:val="20"/>
              </w:rPr>
            </w:pPr>
          </w:p>
        </w:tc>
        <w:tc>
          <w:tcPr>
            <w:tcW w:w="709" w:type="dxa"/>
            <w:vMerge/>
            <w:vAlign w:val="center"/>
          </w:tcPr>
          <w:p w:rsidR="004D5E9F" w:rsidRDefault="004D5E9F">
            <w:pPr>
              <w:tabs>
                <w:tab w:val="left" w:leader="dot" w:pos="2552"/>
                <w:tab w:val="left" w:pos="4395"/>
              </w:tabs>
              <w:ind w:firstLine="0"/>
              <w:jc w:val="center"/>
              <w:rPr>
                <w:rFonts w:ascii="Courier New" w:hAnsi="Courier New" w:cs="Courier New"/>
                <w:sz w:val="20"/>
              </w:rPr>
            </w:pPr>
          </w:p>
        </w:tc>
        <w:tc>
          <w:tcPr>
            <w:tcW w:w="709" w:type="dxa"/>
            <w:vAlign w:val="center"/>
          </w:tcPr>
          <w:p w:rsidR="004D5E9F" w:rsidRDefault="004D5E9F">
            <w:pPr>
              <w:pStyle w:val="1"/>
              <w:spacing w:after="0"/>
              <w:rPr>
                <w:rFonts w:ascii="Courier New" w:hAnsi="Courier New" w:cs="Courier New"/>
                <w:b w:val="0"/>
                <w:sz w:val="20"/>
              </w:rPr>
            </w:pPr>
            <w:bookmarkStart w:id="5" w:name="_Toc467063401"/>
            <w:r>
              <w:rPr>
                <w:rFonts w:ascii="Courier New" w:hAnsi="Courier New" w:cs="Courier New"/>
                <w:b w:val="0"/>
                <w:sz w:val="20"/>
              </w:rPr>
              <w:t>Миело</w:t>
            </w:r>
            <w:r>
              <w:rPr>
                <w:rFonts w:ascii="Courier New" w:hAnsi="Courier New" w:cs="Courier New"/>
                <w:b w:val="0"/>
                <w:sz w:val="20"/>
              </w:rPr>
              <w:softHyphen/>
              <w:t>циты</w:t>
            </w:r>
            <w:bookmarkEnd w:id="5"/>
          </w:p>
        </w:tc>
        <w:tc>
          <w:tcPr>
            <w:tcW w:w="709" w:type="dxa"/>
            <w:vAlign w:val="center"/>
          </w:tcPr>
          <w:p w:rsidR="004D5E9F" w:rsidRDefault="004D5E9F">
            <w:pPr>
              <w:pStyle w:val="1"/>
              <w:spacing w:after="0"/>
              <w:rPr>
                <w:rFonts w:ascii="Courier New" w:hAnsi="Courier New" w:cs="Courier New"/>
                <w:b w:val="0"/>
                <w:sz w:val="20"/>
              </w:rPr>
            </w:pPr>
            <w:bookmarkStart w:id="6" w:name="_Toc467063402"/>
            <w:r>
              <w:rPr>
                <w:rFonts w:ascii="Courier New" w:hAnsi="Courier New" w:cs="Courier New"/>
                <w:b w:val="0"/>
                <w:sz w:val="20"/>
              </w:rPr>
              <w:t>Юные</w:t>
            </w:r>
            <w:bookmarkEnd w:id="6"/>
          </w:p>
        </w:tc>
        <w:tc>
          <w:tcPr>
            <w:tcW w:w="992" w:type="dxa"/>
            <w:vAlign w:val="center"/>
          </w:tcPr>
          <w:p w:rsidR="004D5E9F" w:rsidRDefault="004D5E9F">
            <w:pPr>
              <w:pStyle w:val="1"/>
              <w:spacing w:after="0"/>
              <w:rPr>
                <w:rFonts w:ascii="Courier New" w:hAnsi="Courier New" w:cs="Courier New"/>
                <w:b w:val="0"/>
                <w:sz w:val="20"/>
              </w:rPr>
            </w:pPr>
            <w:bookmarkStart w:id="7" w:name="_Toc467063403"/>
            <w:r>
              <w:rPr>
                <w:rFonts w:ascii="Courier New" w:hAnsi="Courier New" w:cs="Courier New"/>
                <w:b w:val="0"/>
                <w:sz w:val="20"/>
              </w:rPr>
              <w:t>Палочко</w:t>
            </w:r>
            <w:r>
              <w:rPr>
                <w:rFonts w:ascii="Courier New" w:hAnsi="Courier New" w:cs="Courier New"/>
                <w:b w:val="0"/>
                <w:sz w:val="20"/>
              </w:rPr>
              <w:softHyphen/>
              <w:t>ядерные</w:t>
            </w:r>
            <w:bookmarkEnd w:id="7"/>
          </w:p>
        </w:tc>
        <w:tc>
          <w:tcPr>
            <w:tcW w:w="992" w:type="dxa"/>
            <w:vAlign w:val="center"/>
          </w:tcPr>
          <w:p w:rsidR="004D5E9F" w:rsidRDefault="004D5E9F">
            <w:pPr>
              <w:tabs>
                <w:tab w:val="left" w:leader="dot" w:pos="2552"/>
                <w:tab w:val="left" w:pos="4395"/>
              </w:tabs>
              <w:ind w:firstLine="0"/>
              <w:jc w:val="center"/>
              <w:rPr>
                <w:rFonts w:ascii="Courier New" w:hAnsi="Courier New" w:cs="Courier New"/>
                <w:sz w:val="20"/>
              </w:rPr>
            </w:pPr>
            <w:r>
              <w:rPr>
                <w:rFonts w:ascii="Courier New" w:hAnsi="Courier New" w:cs="Courier New"/>
                <w:sz w:val="20"/>
              </w:rPr>
              <w:t>Сегменто</w:t>
            </w:r>
            <w:r>
              <w:rPr>
                <w:rFonts w:ascii="Courier New" w:hAnsi="Courier New" w:cs="Courier New"/>
                <w:sz w:val="20"/>
              </w:rPr>
              <w:softHyphen/>
              <w:t>ядерные</w:t>
            </w:r>
          </w:p>
        </w:tc>
        <w:tc>
          <w:tcPr>
            <w:tcW w:w="709" w:type="dxa"/>
            <w:vMerge/>
            <w:vAlign w:val="center"/>
          </w:tcPr>
          <w:p w:rsidR="004D5E9F" w:rsidRDefault="004D5E9F">
            <w:pPr>
              <w:pStyle w:val="1"/>
              <w:spacing w:after="0"/>
              <w:rPr>
                <w:rFonts w:ascii="Courier New" w:hAnsi="Courier New" w:cs="Courier New"/>
                <w:b w:val="0"/>
                <w:sz w:val="20"/>
              </w:rPr>
            </w:pPr>
          </w:p>
        </w:tc>
        <w:tc>
          <w:tcPr>
            <w:tcW w:w="709" w:type="dxa"/>
            <w:vMerge/>
            <w:vAlign w:val="center"/>
          </w:tcPr>
          <w:p w:rsidR="004D5E9F" w:rsidRDefault="004D5E9F">
            <w:pPr>
              <w:pStyle w:val="1"/>
              <w:spacing w:after="0"/>
              <w:rPr>
                <w:rFonts w:ascii="Courier New" w:hAnsi="Courier New" w:cs="Courier New"/>
                <w:b w:val="0"/>
                <w:sz w:val="20"/>
              </w:rPr>
            </w:pPr>
          </w:p>
        </w:tc>
      </w:tr>
      <w:tr w:rsidR="004D5E9F">
        <w:trPr>
          <w:cantSplit/>
        </w:trPr>
        <w:tc>
          <w:tcPr>
            <w:tcW w:w="1534" w:type="dxa"/>
          </w:tcPr>
          <w:p w:rsidR="004D5E9F" w:rsidRDefault="004D5E9F">
            <w:pPr>
              <w:pStyle w:val="1"/>
              <w:spacing w:after="0"/>
              <w:jc w:val="left"/>
              <w:rPr>
                <w:rFonts w:ascii="Courier New" w:hAnsi="Courier New" w:cs="Courier New"/>
                <w:b w:val="0"/>
                <w:sz w:val="24"/>
              </w:rPr>
            </w:pPr>
            <w:bookmarkStart w:id="8" w:name="_Toc467063405"/>
            <w:r>
              <w:rPr>
                <w:rFonts w:ascii="Courier New" w:hAnsi="Courier New" w:cs="Courier New"/>
                <w:b w:val="0"/>
                <w:sz w:val="24"/>
              </w:rPr>
              <w:t>Норма</w:t>
            </w:r>
            <w:bookmarkEnd w:id="8"/>
          </w:p>
        </w:tc>
        <w:tc>
          <w:tcPr>
            <w:tcW w:w="592" w:type="dxa"/>
          </w:tcPr>
          <w:p w:rsidR="004D5E9F" w:rsidRDefault="004D5E9F">
            <w:pPr>
              <w:pStyle w:val="1"/>
              <w:spacing w:after="0"/>
              <w:rPr>
                <w:rFonts w:ascii="Courier New" w:hAnsi="Courier New" w:cs="Courier New"/>
                <w:b w:val="0"/>
                <w:sz w:val="24"/>
              </w:rPr>
            </w:pPr>
            <w:bookmarkStart w:id="9" w:name="_Toc467063406"/>
            <w:r>
              <w:rPr>
                <w:rFonts w:ascii="Courier New" w:hAnsi="Courier New" w:cs="Courier New"/>
                <w:b w:val="0"/>
                <w:sz w:val="24"/>
              </w:rPr>
              <w:t>1</w:t>
            </w:r>
            <w:bookmarkEnd w:id="9"/>
          </w:p>
        </w:tc>
        <w:tc>
          <w:tcPr>
            <w:tcW w:w="709" w:type="dxa"/>
          </w:tcPr>
          <w:p w:rsidR="004D5E9F" w:rsidRDefault="004D5E9F">
            <w:pPr>
              <w:pStyle w:val="1"/>
              <w:spacing w:after="0"/>
              <w:rPr>
                <w:rFonts w:ascii="Courier New" w:hAnsi="Courier New" w:cs="Courier New"/>
                <w:b w:val="0"/>
                <w:sz w:val="24"/>
              </w:rPr>
            </w:pPr>
            <w:bookmarkStart w:id="10" w:name="_Toc467063407"/>
            <w:r>
              <w:rPr>
                <w:rFonts w:ascii="Courier New" w:hAnsi="Courier New" w:cs="Courier New"/>
                <w:b w:val="0"/>
                <w:sz w:val="24"/>
              </w:rPr>
              <w:t>3</w:t>
            </w:r>
            <w:bookmarkEnd w:id="10"/>
          </w:p>
        </w:tc>
        <w:tc>
          <w:tcPr>
            <w:tcW w:w="709" w:type="dxa"/>
          </w:tcPr>
          <w:p w:rsidR="004D5E9F" w:rsidRDefault="004D5E9F">
            <w:pPr>
              <w:pStyle w:val="1"/>
              <w:spacing w:after="0"/>
              <w:rPr>
                <w:rFonts w:ascii="Courier New" w:hAnsi="Courier New" w:cs="Courier New"/>
                <w:b w:val="0"/>
                <w:sz w:val="24"/>
              </w:rPr>
            </w:pPr>
          </w:p>
        </w:tc>
        <w:tc>
          <w:tcPr>
            <w:tcW w:w="709" w:type="dxa"/>
          </w:tcPr>
          <w:p w:rsidR="004D5E9F" w:rsidRDefault="004D5E9F">
            <w:pPr>
              <w:pStyle w:val="1"/>
              <w:spacing w:after="0"/>
              <w:rPr>
                <w:rFonts w:ascii="Courier New" w:hAnsi="Courier New" w:cs="Courier New"/>
                <w:b w:val="0"/>
                <w:sz w:val="24"/>
              </w:rPr>
            </w:pPr>
          </w:p>
        </w:tc>
        <w:tc>
          <w:tcPr>
            <w:tcW w:w="992" w:type="dxa"/>
          </w:tcPr>
          <w:p w:rsidR="004D5E9F" w:rsidRDefault="004D5E9F">
            <w:pPr>
              <w:pStyle w:val="1"/>
              <w:spacing w:after="0"/>
              <w:rPr>
                <w:rFonts w:ascii="Courier New" w:hAnsi="Courier New" w:cs="Courier New"/>
                <w:b w:val="0"/>
                <w:sz w:val="24"/>
              </w:rPr>
            </w:pPr>
            <w:bookmarkStart w:id="11" w:name="_Toc467063408"/>
            <w:r>
              <w:rPr>
                <w:rFonts w:ascii="Courier New" w:hAnsi="Courier New" w:cs="Courier New"/>
                <w:b w:val="0"/>
                <w:sz w:val="24"/>
              </w:rPr>
              <w:t>4</w:t>
            </w:r>
            <w:bookmarkEnd w:id="11"/>
          </w:p>
        </w:tc>
        <w:tc>
          <w:tcPr>
            <w:tcW w:w="992" w:type="dxa"/>
          </w:tcPr>
          <w:p w:rsidR="004D5E9F" w:rsidRDefault="004D5E9F">
            <w:pPr>
              <w:pStyle w:val="1"/>
              <w:spacing w:after="0"/>
              <w:rPr>
                <w:rFonts w:ascii="Courier New" w:hAnsi="Courier New" w:cs="Courier New"/>
                <w:b w:val="0"/>
                <w:sz w:val="24"/>
              </w:rPr>
            </w:pPr>
            <w:bookmarkStart w:id="12" w:name="_Toc467063409"/>
            <w:r>
              <w:rPr>
                <w:rFonts w:ascii="Courier New" w:hAnsi="Courier New" w:cs="Courier New"/>
                <w:b w:val="0"/>
                <w:sz w:val="24"/>
              </w:rPr>
              <w:t>3</w:t>
            </w:r>
            <w:bookmarkEnd w:id="12"/>
          </w:p>
        </w:tc>
        <w:tc>
          <w:tcPr>
            <w:tcW w:w="709" w:type="dxa"/>
          </w:tcPr>
          <w:p w:rsidR="004D5E9F" w:rsidRDefault="004D5E9F">
            <w:pPr>
              <w:pStyle w:val="1"/>
              <w:spacing w:after="0"/>
              <w:rPr>
                <w:rFonts w:ascii="Courier New" w:hAnsi="Courier New" w:cs="Courier New"/>
                <w:b w:val="0"/>
                <w:sz w:val="24"/>
              </w:rPr>
            </w:pPr>
            <w:bookmarkStart w:id="13" w:name="_Toc467063410"/>
            <w:r>
              <w:rPr>
                <w:rFonts w:ascii="Courier New" w:hAnsi="Courier New" w:cs="Courier New"/>
                <w:b w:val="0"/>
                <w:sz w:val="24"/>
              </w:rPr>
              <w:t>23</w:t>
            </w:r>
            <w:bookmarkEnd w:id="13"/>
          </w:p>
        </w:tc>
        <w:tc>
          <w:tcPr>
            <w:tcW w:w="709" w:type="dxa"/>
          </w:tcPr>
          <w:p w:rsidR="004D5E9F" w:rsidRDefault="004D5E9F">
            <w:pPr>
              <w:pStyle w:val="1"/>
              <w:spacing w:after="0"/>
              <w:rPr>
                <w:rFonts w:ascii="Courier New" w:hAnsi="Courier New" w:cs="Courier New"/>
                <w:b w:val="0"/>
                <w:sz w:val="24"/>
              </w:rPr>
            </w:pPr>
            <w:bookmarkStart w:id="14" w:name="_Toc467063411"/>
            <w:r>
              <w:rPr>
                <w:rFonts w:ascii="Courier New" w:hAnsi="Courier New" w:cs="Courier New"/>
                <w:b w:val="0"/>
                <w:sz w:val="24"/>
              </w:rPr>
              <w:t>6</w:t>
            </w:r>
            <w:bookmarkEnd w:id="14"/>
          </w:p>
        </w:tc>
      </w:tr>
      <w:tr w:rsidR="004D5E9F">
        <w:trPr>
          <w:cantSplit/>
        </w:trPr>
        <w:tc>
          <w:tcPr>
            <w:tcW w:w="1534" w:type="dxa"/>
          </w:tcPr>
          <w:p w:rsidR="004D5E9F" w:rsidRDefault="004D5E9F">
            <w:pPr>
              <w:pStyle w:val="1"/>
              <w:spacing w:after="0"/>
              <w:jc w:val="left"/>
              <w:rPr>
                <w:rFonts w:ascii="Courier New" w:hAnsi="Courier New" w:cs="Courier New"/>
                <w:b w:val="0"/>
                <w:sz w:val="24"/>
              </w:rPr>
            </w:pPr>
            <w:bookmarkStart w:id="15" w:name="_Toc467063412"/>
            <w:r>
              <w:rPr>
                <w:rFonts w:ascii="Courier New" w:hAnsi="Courier New" w:cs="Courier New"/>
                <w:b w:val="0"/>
                <w:sz w:val="24"/>
              </w:rPr>
              <w:t>Границы</w:t>
            </w:r>
            <w:bookmarkEnd w:id="15"/>
          </w:p>
        </w:tc>
        <w:tc>
          <w:tcPr>
            <w:tcW w:w="592" w:type="dxa"/>
          </w:tcPr>
          <w:p w:rsidR="004D5E9F" w:rsidRDefault="004D5E9F">
            <w:pPr>
              <w:pStyle w:val="1"/>
              <w:spacing w:after="0"/>
              <w:rPr>
                <w:rFonts w:ascii="Courier New" w:hAnsi="Courier New" w:cs="Courier New"/>
                <w:b w:val="0"/>
                <w:sz w:val="24"/>
              </w:rPr>
            </w:pPr>
            <w:bookmarkStart w:id="16" w:name="_Toc467063413"/>
            <w:r>
              <w:rPr>
                <w:rFonts w:ascii="Courier New" w:hAnsi="Courier New" w:cs="Courier New"/>
                <w:b w:val="0"/>
                <w:sz w:val="24"/>
              </w:rPr>
              <w:t>0-1</w:t>
            </w:r>
            <w:bookmarkEnd w:id="16"/>
          </w:p>
        </w:tc>
        <w:tc>
          <w:tcPr>
            <w:tcW w:w="709" w:type="dxa"/>
          </w:tcPr>
          <w:p w:rsidR="004D5E9F" w:rsidRDefault="004D5E9F">
            <w:pPr>
              <w:pStyle w:val="1"/>
              <w:spacing w:after="0"/>
              <w:rPr>
                <w:rFonts w:ascii="Courier New" w:hAnsi="Courier New" w:cs="Courier New"/>
                <w:b w:val="0"/>
                <w:sz w:val="24"/>
              </w:rPr>
            </w:pPr>
            <w:bookmarkStart w:id="17" w:name="_Toc467063414"/>
            <w:r>
              <w:rPr>
                <w:rFonts w:ascii="Courier New" w:hAnsi="Courier New" w:cs="Courier New"/>
                <w:b w:val="0"/>
                <w:sz w:val="24"/>
              </w:rPr>
              <w:t>2-4</w:t>
            </w:r>
            <w:bookmarkEnd w:id="17"/>
          </w:p>
        </w:tc>
        <w:tc>
          <w:tcPr>
            <w:tcW w:w="709" w:type="dxa"/>
          </w:tcPr>
          <w:p w:rsidR="004D5E9F" w:rsidRDefault="004D5E9F">
            <w:pPr>
              <w:pStyle w:val="1"/>
              <w:spacing w:after="0"/>
              <w:rPr>
                <w:rFonts w:ascii="Courier New" w:hAnsi="Courier New" w:cs="Courier New"/>
                <w:b w:val="0"/>
                <w:sz w:val="24"/>
              </w:rPr>
            </w:pPr>
          </w:p>
        </w:tc>
        <w:tc>
          <w:tcPr>
            <w:tcW w:w="709" w:type="dxa"/>
          </w:tcPr>
          <w:p w:rsidR="004D5E9F" w:rsidRDefault="004D5E9F">
            <w:pPr>
              <w:pStyle w:val="1"/>
              <w:spacing w:after="0"/>
              <w:rPr>
                <w:rFonts w:ascii="Courier New" w:hAnsi="Courier New" w:cs="Courier New"/>
                <w:b w:val="0"/>
                <w:sz w:val="24"/>
              </w:rPr>
            </w:pPr>
            <w:bookmarkStart w:id="18" w:name="_Toc467063415"/>
            <w:r>
              <w:rPr>
                <w:rFonts w:ascii="Courier New" w:hAnsi="Courier New" w:cs="Courier New"/>
                <w:b w:val="0"/>
                <w:sz w:val="24"/>
              </w:rPr>
              <w:t>0-3</w:t>
            </w:r>
            <w:bookmarkEnd w:id="18"/>
          </w:p>
        </w:tc>
        <w:tc>
          <w:tcPr>
            <w:tcW w:w="992" w:type="dxa"/>
          </w:tcPr>
          <w:p w:rsidR="004D5E9F" w:rsidRDefault="004D5E9F">
            <w:pPr>
              <w:pStyle w:val="1"/>
              <w:spacing w:after="0"/>
              <w:rPr>
                <w:rFonts w:ascii="Courier New" w:hAnsi="Courier New" w:cs="Courier New"/>
                <w:b w:val="0"/>
                <w:sz w:val="24"/>
              </w:rPr>
            </w:pPr>
            <w:bookmarkStart w:id="19" w:name="_Toc467063416"/>
            <w:r>
              <w:rPr>
                <w:rFonts w:ascii="Courier New" w:hAnsi="Courier New" w:cs="Courier New"/>
                <w:b w:val="0"/>
                <w:sz w:val="24"/>
              </w:rPr>
              <w:t>3-5</w:t>
            </w:r>
            <w:bookmarkEnd w:id="19"/>
          </w:p>
        </w:tc>
        <w:tc>
          <w:tcPr>
            <w:tcW w:w="992" w:type="dxa"/>
          </w:tcPr>
          <w:p w:rsidR="004D5E9F" w:rsidRDefault="004D5E9F">
            <w:pPr>
              <w:pStyle w:val="1"/>
              <w:spacing w:after="0"/>
              <w:rPr>
                <w:rFonts w:ascii="Courier New" w:hAnsi="Courier New" w:cs="Courier New"/>
                <w:b w:val="0"/>
                <w:sz w:val="24"/>
              </w:rPr>
            </w:pPr>
            <w:bookmarkStart w:id="20" w:name="_Toc467063417"/>
            <w:r>
              <w:rPr>
                <w:rFonts w:ascii="Courier New" w:hAnsi="Courier New" w:cs="Courier New"/>
                <w:b w:val="0"/>
                <w:sz w:val="24"/>
              </w:rPr>
              <w:t>51-67</w:t>
            </w:r>
            <w:bookmarkEnd w:id="20"/>
          </w:p>
        </w:tc>
        <w:tc>
          <w:tcPr>
            <w:tcW w:w="709" w:type="dxa"/>
          </w:tcPr>
          <w:p w:rsidR="004D5E9F" w:rsidRDefault="004D5E9F">
            <w:pPr>
              <w:pStyle w:val="1"/>
              <w:spacing w:after="0"/>
              <w:rPr>
                <w:rFonts w:ascii="Courier New" w:hAnsi="Courier New" w:cs="Courier New"/>
                <w:b w:val="0"/>
                <w:sz w:val="24"/>
              </w:rPr>
            </w:pPr>
            <w:bookmarkStart w:id="21" w:name="_Toc467063418"/>
            <w:r>
              <w:rPr>
                <w:rFonts w:ascii="Courier New" w:hAnsi="Courier New" w:cs="Courier New"/>
                <w:b w:val="0"/>
                <w:sz w:val="24"/>
              </w:rPr>
              <w:t>20-25</w:t>
            </w:r>
            <w:bookmarkEnd w:id="21"/>
          </w:p>
        </w:tc>
        <w:tc>
          <w:tcPr>
            <w:tcW w:w="709" w:type="dxa"/>
          </w:tcPr>
          <w:p w:rsidR="004D5E9F" w:rsidRDefault="004D5E9F">
            <w:pPr>
              <w:pStyle w:val="1"/>
              <w:spacing w:after="0"/>
              <w:rPr>
                <w:rFonts w:ascii="Courier New" w:hAnsi="Courier New" w:cs="Courier New"/>
                <w:b w:val="0"/>
                <w:sz w:val="24"/>
              </w:rPr>
            </w:pPr>
            <w:bookmarkStart w:id="22" w:name="_Toc467063419"/>
            <w:r>
              <w:rPr>
                <w:rFonts w:ascii="Courier New" w:hAnsi="Courier New" w:cs="Courier New"/>
                <w:b w:val="0"/>
                <w:sz w:val="24"/>
              </w:rPr>
              <w:t>4-8</w:t>
            </w:r>
            <w:bookmarkEnd w:id="22"/>
          </w:p>
        </w:tc>
      </w:tr>
      <w:tr w:rsidR="004D5E9F">
        <w:trPr>
          <w:cantSplit/>
        </w:trPr>
        <w:tc>
          <w:tcPr>
            <w:tcW w:w="1534" w:type="dxa"/>
          </w:tcPr>
          <w:p w:rsidR="004D5E9F" w:rsidRDefault="004D5E9F">
            <w:pPr>
              <w:pStyle w:val="1"/>
              <w:spacing w:after="0"/>
              <w:jc w:val="left"/>
              <w:rPr>
                <w:rFonts w:ascii="Courier New" w:hAnsi="Courier New" w:cs="Courier New"/>
                <w:b w:val="0"/>
                <w:sz w:val="24"/>
              </w:rPr>
            </w:pPr>
            <w:bookmarkStart w:id="23" w:name="_Toc467063420"/>
            <w:r>
              <w:rPr>
                <w:rFonts w:ascii="Courier New" w:hAnsi="Courier New" w:cs="Courier New"/>
                <w:b w:val="0"/>
                <w:sz w:val="24"/>
              </w:rPr>
              <w:t>Найдено при иссл</w:t>
            </w:r>
            <w:bookmarkEnd w:id="23"/>
            <w:r>
              <w:rPr>
                <w:rFonts w:ascii="Courier New" w:hAnsi="Courier New" w:cs="Courier New"/>
                <w:b w:val="0"/>
                <w:sz w:val="24"/>
              </w:rPr>
              <w:t>едовании</w:t>
            </w:r>
          </w:p>
        </w:tc>
        <w:tc>
          <w:tcPr>
            <w:tcW w:w="592" w:type="dxa"/>
          </w:tcPr>
          <w:p w:rsidR="004D5E9F" w:rsidRDefault="004D5E9F">
            <w:pPr>
              <w:tabs>
                <w:tab w:val="left" w:leader="dot" w:pos="2552"/>
                <w:tab w:val="left" w:pos="4395"/>
              </w:tabs>
              <w:ind w:firstLine="0"/>
              <w:jc w:val="center"/>
              <w:rPr>
                <w:rFonts w:ascii="Courier New" w:hAnsi="Courier New" w:cs="Courier New"/>
                <w:b/>
              </w:rPr>
            </w:pPr>
          </w:p>
        </w:tc>
        <w:tc>
          <w:tcPr>
            <w:tcW w:w="709" w:type="dxa"/>
          </w:tcPr>
          <w:p w:rsidR="004D5E9F" w:rsidRDefault="004D5E9F">
            <w:pPr>
              <w:tabs>
                <w:tab w:val="left" w:leader="dot" w:pos="2552"/>
                <w:tab w:val="left" w:pos="4395"/>
              </w:tabs>
              <w:ind w:firstLine="0"/>
              <w:jc w:val="center"/>
              <w:rPr>
                <w:rFonts w:ascii="Courier New" w:hAnsi="Courier New" w:cs="Courier New"/>
                <w:b/>
              </w:rPr>
            </w:pPr>
            <w:r>
              <w:rPr>
                <w:rFonts w:ascii="Courier New" w:hAnsi="Courier New" w:cs="Courier New"/>
                <w:b/>
              </w:rPr>
              <w:t>0</w:t>
            </w:r>
          </w:p>
        </w:tc>
        <w:tc>
          <w:tcPr>
            <w:tcW w:w="709" w:type="dxa"/>
          </w:tcPr>
          <w:p w:rsidR="004D5E9F" w:rsidRDefault="004D5E9F">
            <w:pPr>
              <w:tabs>
                <w:tab w:val="left" w:leader="dot" w:pos="2552"/>
                <w:tab w:val="left" w:pos="4395"/>
              </w:tabs>
              <w:ind w:firstLine="0"/>
              <w:jc w:val="center"/>
              <w:rPr>
                <w:rFonts w:ascii="Courier New" w:hAnsi="Courier New" w:cs="Courier New"/>
                <w:b/>
              </w:rPr>
            </w:pPr>
          </w:p>
        </w:tc>
        <w:tc>
          <w:tcPr>
            <w:tcW w:w="709" w:type="dxa"/>
          </w:tcPr>
          <w:p w:rsidR="004D5E9F" w:rsidRDefault="004D5E9F">
            <w:pPr>
              <w:tabs>
                <w:tab w:val="left" w:leader="dot" w:pos="2552"/>
                <w:tab w:val="left" w:pos="4395"/>
              </w:tabs>
              <w:ind w:firstLine="0"/>
              <w:jc w:val="center"/>
              <w:rPr>
                <w:rFonts w:ascii="Courier New" w:hAnsi="Courier New" w:cs="Courier New"/>
                <w:b/>
              </w:rPr>
            </w:pPr>
          </w:p>
        </w:tc>
        <w:tc>
          <w:tcPr>
            <w:tcW w:w="992" w:type="dxa"/>
          </w:tcPr>
          <w:p w:rsidR="004D5E9F" w:rsidRDefault="004D5E9F">
            <w:pPr>
              <w:tabs>
                <w:tab w:val="left" w:leader="dot" w:pos="2552"/>
                <w:tab w:val="left" w:pos="4395"/>
              </w:tabs>
              <w:ind w:firstLine="0"/>
              <w:jc w:val="center"/>
              <w:rPr>
                <w:rFonts w:ascii="Courier New" w:hAnsi="Courier New" w:cs="Courier New"/>
                <w:b/>
              </w:rPr>
            </w:pPr>
            <w:r>
              <w:rPr>
                <w:rFonts w:ascii="Courier New" w:hAnsi="Courier New" w:cs="Courier New"/>
                <w:b/>
              </w:rPr>
              <w:t>1</w:t>
            </w:r>
          </w:p>
        </w:tc>
        <w:tc>
          <w:tcPr>
            <w:tcW w:w="992" w:type="dxa"/>
          </w:tcPr>
          <w:p w:rsidR="004D5E9F" w:rsidRDefault="004D5E9F">
            <w:pPr>
              <w:tabs>
                <w:tab w:val="left" w:leader="dot" w:pos="2552"/>
                <w:tab w:val="left" w:pos="4395"/>
              </w:tabs>
              <w:ind w:firstLine="0"/>
              <w:jc w:val="center"/>
              <w:rPr>
                <w:rFonts w:ascii="Courier New" w:hAnsi="Courier New" w:cs="Courier New"/>
                <w:b/>
              </w:rPr>
            </w:pPr>
            <w:r>
              <w:rPr>
                <w:rFonts w:ascii="Courier New" w:hAnsi="Courier New" w:cs="Courier New"/>
                <w:b/>
              </w:rPr>
              <w:t>74</w:t>
            </w:r>
          </w:p>
        </w:tc>
        <w:tc>
          <w:tcPr>
            <w:tcW w:w="709" w:type="dxa"/>
          </w:tcPr>
          <w:p w:rsidR="004D5E9F" w:rsidRDefault="004D5E9F">
            <w:pPr>
              <w:tabs>
                <w:tab w:val="left" w:leader="dot" w:pos="2552"/>
                <w:tab w:val="left" w:pos="4395"/>
              </w:tabs>
              <w:ind w:firstLine="0"/>
              <w:jc w:val="center"/>
              <w:rPr>
                <w:rFonts w:ascii="Courier New" w:hAnsi="Courier New" w:cs="Courier New"/>
                <w:b/>
              </w:rPr>
            </w:pPr>
            <w:r>
              <w:rPr>
                <w:rFonts w:ascii="Courier New" w:hAnsi="Courier New" w:cs="Courier New"/>
                <w:b/>
              </w:rPr>
              <w:t>21</w:t>
            </w:r>
          </w:p>
        </w:tc>
        <w:tc>
          <w:tcPr>
            <w:tcW w:w="709" w:type="dxa"/>
          </w:tcPr>
          <w:p w:rsidR="004D5E9F" w:rsidRDefault="004D5E9F">
            <w:pPr>
              <w:tabs>
                <w:tab w:val="left" w:leader="dot" w:pos="2552"/>
                <w:tab w:val="left" w:pos="4395"/>
              </w:tabs>
              <w:ind w:firstLine="0"/>
              <w:jc w:val="center"/>
              <w:rPr>
                <w:rFonts w:ascii="Courier New" w:hAnsi="Courier New" w:cs="Courier New"/>
                <w:b/>
              </w:rPr>
            </w:pPr>
            <w:r>
              <w:rPr>
                <w:rFonts w:ascii="Courier New" w:hAnsi="Courier New" w:cs="Courier New"/>
                <w:b/>
              </w:rPr>
              <w:t>4</w:t>
            </w:r>
          </w:p>
        </w:tc>
      </w:tr>
    </w:tbl>
    <w:p w:rsidR="004D5E9F" w:rsidRDefault="004D5E9F">
      <w:pPr>
        <w:rPr>
          <w:rFonts w:ascii="Courier New" w:hAnsi="Courier New" w:cs="Courier New"/>
          <w:b/>
        </w:rPr>
      </w:pPr>
    </w:p>
    <w:p w:rsidR="004D5E9F" w:rsidRDefault="004D5E9F">
      <w:pPr>
        <w:rPr>
          <w:rFonts w:ascii="Courier New" w:hAnsi="Courier New" w:cs="Courier New"/>
          <w:b/>
          <w:u w:val="single"/>
        </w:rPr>
      </w:pPr>
      <w:r>
        <w:rPr>
          <w:rFonts w:ascii="Courier New" w:hAnsi="Courier New" w:cs="Courier New"/>
          <w:b/>
          <w:u w:val="single"/>
        </w:rPr>
        <w:t>Общий анализ мочи (02.09.2002)</w:t>
      </w:r>
    </w:p>
    <w:p w:rsidR="004D5E9F" w:rsidRDefault="004D5E9F">
      <w:pPr>
        <w:pStyle w:val="a3"/>
        <w:tabs>
          <w:tab w:val="clear" w:pos="4153"/>
          <w:tab w:val="clear" w:pos="8306"/>
        </w:tabs>
        <w:rPr>
          <w:rFonts w:ascii="Courier New" w:hAnsi="Courier New" w:cs="Courier New"/>
          <w:bCs/>
        </w:rPr>
      </w:pPr>
      <w:r>
        <w:rPr>
          <w:rFonts w:ascii="Courier New" w:hAnsi="Courier New" w:cs="Courier New"/>
          <w:bCs/>
        </w:rPr>
        <w:t xml:space="preserve">Цвет – </w:t>
      </w:r>
      <w:r>
        <w:rPr>
          <w:rFonts w:ascii="Courier New" w:hAnsi="Courier New" w:cs="Courier New"/>
          <w:bCs/>
        </w:rPr>
        <w:tab/>
      </w:r>
      <w:r>
        <w:rPr>
          <w:rFonts w:ascii="Courier New" w:hAnsi="Courier New" w:cs="Courier New"/>
          <w:bCs/>
        </w:rPr>
        <w:tab/>
        <w:t>соломенно-желтый</w:t>
      </w:r>
    </w:p>
    <w:p w:rsidR="004D5E9F" w:rsidRDefault="004D5E9F">
      <w:pPr>
        <w:rPr>
          <w:rFonts w:ascii="Courier New" w:hAnsi="Courier New" w:cs="Courier New"/>
          <w:bCs/>
        </w:rPr>
      </w:pPr>
      <w:r>
        <w:rPr>
          <w:rFonts w:ascii="Courier New" w:hAnsi="Courier New" w:cs="Courier New"/>
          <w:bCs/>
        </w:rPr>
        <w:t>Прозрачность – прозрачная</w:t>
      </w:r>
    </w:p>
    <w:p w:rsidR="004D5E9F" w:rsidRDefault="004D5E9F">
      <w:pPr>
        <w:rPr>
          <w:rFonts w:ascii="Courier New" w:hAnsi="Courier New" w:cs="Courier New"/>
          <w:bCs/>
        </w:rPr>
      </w:pPr>
      <w:r>
        <w:rPr>
          <w:rFonts w:ascii="Courier New" w:hAnsi="Courier New" w:cs="Courier New"/>
          <w:bCs/>
        </w:rPr>
        <w:t>Реакция –</w:t>
      </w:r>
      <w:r>
        <w:rPr>
          <w:rFonts w:ascii="Courier New" w:hAnsi="Courier New" w:cs="Courier New"/>
          <w:bCs/>
        </w:rPr>
        <w:tab/>
      </w:r>
      <w:r>
        <w:rPr>
          <w:rFonts w:ascii="Courier New" w:hAnsi="Courier New" w:cs="Courier New"/>
          <w:bCs/>
        </w:rPr>
        <w:tab/>
        <w:t>кислая</w:t>
      </w:r>
    </w:p>
    <w:p w:rsidR="004D5E9F" w:rsidRDefault="004D5E9F">
      <w:pPr>
        <w:rPr>
          <w:rFonts w:ascii="Courier New" w:hAnsi="Courier New" w:cs="Courier New"/>
          <w:bCs/>
        </w:rPr>
      </w:pPr>
      <w:r>
        <w:rPr>
          <w:rFonts w:ascii="Courier New" w:hAnsi="Courier New" w:cs="Courier New"/>
          <w:bCs/>
        </w:rPr>
        <w:t xml:space="preserve">Плотность – </w:t>
      </w:r>
      <w:r>
        <w:rPr>
          <w:rFonts w:ascii="Courier New" w:hAnsi="Courier New" w:cs="Courier New"/>
          <w:bCs/>
        </w:rPr>
        <w:tab/>
        <w:t>1020</w:t>
      </w:r>
    </w:p>
    <w:p w:rsidR="004D5E9F" w:rsidRDefault="004D5E9F">
      <w:pPr>
        <w:rPr>
          <w:rFonts w:ascii="Courier New" w:hAnsi="Courier New" w:cs="Courier New"/>
          <w:bCs/>
        </w:rPr>
      </w:pPr>
      <w:r>
        <w:rPr>
          <w:rFonts w:ascii="Courier New" w:hAnsi="Courier New" w:cs="Courier New"/>
          <w:bCs/>
        </w:rPr>
        <w:t xml:space="preserve">Белок </w:t>
      </w:r>
      <w:r>
        <w:rPr>
          <w:rFonts w:ascii="Courier New" w:hAnsi="Courier New" w:cs="Courier New"/>
          <w:bCs/>
        </w:rPr>
        <w:tab/>
        <w:t xml:space="preserve">- </w:t>
      </w:r>
      <w:r>
        <w:rPr>
          <w:rFonts w:ascii="Courier New" w:hAnsi="Courier New" w:cs="Courier New"/>
          <w:bCs/>
        </w:rPr>
        <w:tab/>
        <w:t>отрицательно</w:t>
      </w:r>
    </w:p>
    <w:p w:rsidR="004D5E9F" w:rsidRDefault="004D5E9F">
      <w:pPr>
        <w:rPr>
          <w:rFonts w:ascii="Courier New" w:hAnsi="Courier New" w:cs="Courier New"/>
          <w:bCs/>
          <w:i/>
          <w:iCs/>
          <w:u w:val="single"/>
        </w:rPr>
      </w:pPr>
      <w:r>
        <w:rPr>
          <w:rFonts w:ascii="Courier New" w:hAnsi="Courier New" w:cs="Courier New"/>
          <w:bCs/>
          <w:i/>
          <w:iCs/>
        </w:rPr>
        <w:tab/>
      </w:r>
      <w:r>
        <w:rPr>
          <w:rFonts w:ascii="Courier New" w:hAnsi="Courier New" w:cs="Courier New"/>
          <w:bCs/>
          <w:i/>
          <w:iCs/>
          <w:u w:val="single"/>
        </w:rPr>
        <w:t>При микроскопическом исследовании:</w:t>
      </w:r>
    </w:p>
    <w:p w:rsidR="004D5E9F" w:rsidRDefault="004D5E9F">
      <w:pPr>
        <w:pStyle w:val="a3"/>
        <w:tabs>
          <w:tab w:val="clear" w:pos="4153"/>
          <w:tab w:val="clear" w:pos="8306"/>
          <w:tab w:val="left" w:pos="4253"/>
        </w:tabs>
        <w:rPr>
          <w:rFonts w:ascii="Courier New" w:hAnsi="Courier New" w:cs="Courier New"/>
          <w:bCs/>
        </w:rPr>
      </w:pPr>
      <w:r>
        <w:rPr>
          <w:rFonts w:ascii="Courier New" w:hAnsi="Courier New" w:cs="Courier New"/>
          <w:bCs/>
        </w:rPr>
        <w:t xml:space="preserve">Эпителиальные клетки   </w:t>
      </w:r>
      <w:r>
        <w:rPr>
          <w:rFonts w:ascii="Courier New" w:hAnsi="Courier New" w:cs="Courier New"/>
          <w:bCs/>
        </w:rPr>
        <w:tab/>
        <w:t>1-3 в поле зрения</w:t>
      </w:r>
    </w:p>
    <w:p w:rsidR="004D5E9F" w:rsidRDefault="004D5E9F">
      <w:pPr>
        <w:pStyle w:val="a3"/>
        <w:tabs>
          <w:tab w:val="clear" w:pos="4153"/>
          <w:tab w:val="clear" w:pos="8306"/>
          <w:tab w:val="left" w:pos="4111"/>
        </w:tabs>
        <w:rPr>
          <w:rFonts w:ascii="Courier New" w:hAnsi="Courier New" w:cs="Courier New"/>
          <w:bCs/>
        </w:rPr>
      </w:pPr>
      <w:r>
        <w:rPr>
          <w:rFonts w:ascii="Courier New" w:hAnsi="Courier New" w:cs="Courier New"/>
          <w:bCs/>
        </w:rPr>
        <w:t xml:space="preserve">Лейкоциты  </w:t>
      </w:r>
      <w:r>
        <w:rPr>
          <w:rFonts w:ascii="Courier New" w:hAnsi="Courier New" w:cs="Courier New"/>
          <w:bCs/>
        </w:rPr>
        <w:tab/>
      </w:r>
      <w:r>
        <w:rPr>
          <w:rFonts w:ascii="Courier New" w:hAnsi="Courier New" w:cs="Courier New"/>
          <w:bCs/>
        </w:rPr>
        <w:tab/>
        <w:t>0-2 в поле зрения</w:t>
      </w:r>
    </w:p>
    <w:p w:rsidR="004D5E9F" w:rsidRDefault="004D5E9F">
      <w:pPr>
        <w:pStyle w:val="a3"/>
        <w:tabs>
          <w:tab w:val="clear" w:pos="4153"/>
          <w:tab w:val="clear" w:pos="8306"/>
          <w:tab w:val="left" w:pos="4111"/>
        </w:tabs>
        <w:rPr>
          <w:rFonts w:ascii="Courier New" w:hAnsi="Courier New" w:cs="Courier New"/>
          <w:bCs/>
          <w:lang w:val="en-US"/>
        </w:rPr>
      </w:pPr>
      <w:r>
        <w:rPr>
          <w:rFonts w:ascii="Courier New" w:hAnsi="Courier New" w:cs="Courier New"/>
          <w:bCs/>
        </w:rPr>
        <w:t>Эритроциты</w:t>
      </w:r>
      <w:r>
        <w:rPr>
          <w:rFonts w:ascii="Courier New" w:hAnsi="Courier New" w:cs="Courier New"/>
          <w:bCs/>
        </w:rPr>
        <w:tab/>
      </w:r>
      <w:r>
        <w:rPr>
          <w:rFonts w:ascii="Courier New" w:hAnsi="Courier New" w:cs="Courier New"/>
          <w:bCs/>
        </w:rPr>
        <w:tab/>
        <w:t>0-1 в поле зрения</w:t>
      </w:r>
    </w:p>
    <w:p w:rsidR="004D5E9F" w:rsidRDefault="004D5E9F">
      <w:pPr>
        <w:pStyle w:val="a3"/>
        <w:tabs>
          <w:tab w:val="clear" w:pos="4153"/>
          <w:tab w:val="clear" w:pos="8306"/>
          <w:tab w:val="left" w:pos="4111"/>
        </w:tabs>
        <w:rPr>
          <w:rFonts w:ascii="Courier New" w:hAnsi="Courier New" w:cs="Courier New"/>
          <w:bCs/>
        </w:rPr>
      </w:pPr>
      <w:r>
        <w:rPr>
          <w:rFonts w:ascii="Courier New" w:hAnsi="Courier New" w:cs="Courier New"/>
          <w:bCs/>
        </w:rPr>
        <w:t xml:space="preserve">Кристаллы </w:t>
      </w:r>
      <w:r>
        <w:rPr>
          <w:rFonts w:ascii="Courier New" w:hAnsi="Courier New" w:cs="Courier New"/>
          <w:bCs/>
        </w:rPr>
        <w:tab/>
      </w:r>
      <w:r>
        <w:rPr>
          <w:rFonts w:ascii="Courier New" w:hAnsi="Courier New" w:cs="Courier New"/>
          <w:bCs/>
        </w:rPr>
        <w:tab/>
        <w:t>фосфаты в небольшом количестве</w:t>
      </w:r>
    </w:p>
    <w:p w:rsidR="004D5E9F" w:rsidRDefault="004D5E9F">
      <w:pPr>
        <w:pStyle w:val="a3"/>
        <w:tabs>
          <w:tab w:val="clear" w:pos="4153"/>
          <w:tab w:val="clear" w:pos="8306"/>
          <w:tab w:val="left" w:pos="4111"/>
        </w:tabs>
        <w:rPr>
          <w:rFonts w:ascii="Courier New" w:hAnsi="Courier New" w:cs="Courier New"/>
          <w:bCs/>
        </w:rPr>
      </w:pPr>
    </w:p>
    <w:p w:rsidR="004D5E9F" w:rsidRDefault="004D5E9F">
      <w:pPr>
        <w:rPr>
          <w:rFonts w:ascii="Courier New" w:hAnsi="Courier New" w:cs="Courier New"/>
          <w:b/>
          <w:u w:val="single"/>
        </w:rPr>
      </w:pPr>
      <w:r>
        <w:rPr>
          <w:rFonts w:ascii="Courier New" w:hAnsi="Courier New" w:cs="Courier New"/>
          <w:b/>
          <w:u w:val="single"/>
        </w:rPr>
        <w:t xml:space="preserve">Рентгенограмма правого голеностопного сустава от 02.09.2002 </w:t>
      </w:r>
    </w:p>
    <w:p w:rsidR="004D5E9F" w:rsidRDefault="004D5E9F">
      <w:pPr>
        <w:rPr>
          <w:rFonts w:ascii="Courier New" w:hAnsi="Courier New" w:cs="Courier New"/>
          <w:bCs/>
        </w:rPr>
      </w:pPr>
      <w:r>
        <w:rPr>
          <w:rFonts w:ascii="Courier New" w:hAnsi="Courier New" w:cs="Courier New"/>
          <w:bCs/>
        </w:rPr>
        <w:t>На рентгенограмме правого голеностопного сустава данных за костно-травматическую патологию нет.</w:t>
      </w:r>
    </w:p>
    <w:p w:rsidR="004D5E9F" w:rsidRDefault="004D5E9F">
      <w:pPr>
        <w:rPr>
          <w:rFonts w:ascii="Courier New" w:hAnsi="Courier New" w:cs="Courier New"/>
          <w:bCs/>
        </w:rPr>
      </w:pPr>
    </w:p>
    <w:p w:rsidR="004D5E9F" w:rsidRDefault="004D5E9F">
      <w:pPr>
        <w:pStyle w:val="4"/>
        <w:rPr>
          <w:rFonts w:cs="Courier New"/>
          <w:bCs w:val="0"/>
          <w:lang w:val="ru-RU"/>
        </w:rPr>
      </w:pPr>
      <w:r>
        <w:rPr>
          <w:rFonts w:cs="Courier New"/>
          <w:bCs w:val="0"/>
          <w:lang w:val="ru-RU"/>
        </w:rPr>
        <w:t>Предположительный диагноз</w:t>
      </w:r>
    </w:p>
    <w:p w:rsidR="004D5E9F" w:rsidRDefault="004D5E9F">
      <w:pPr>
        <w:pStyle w:val="a3"/>
        <w:tabs>
          <w:tab w:val="clear" w:pos="4153"/>
          <w:tab w:val="clear" w:pos="8306"/>
        </w:tabs>
        <w:rPr>
          <w:rFonts w:ascii="Courier New" w:hAnsi="Courier New" w:cs="Courier New"/>
          <w:bCs/>
        </w:rPr>
      </w:pPr>
      <w:r>
        <w:rPr>
          <w:rFonts w:ascii="Courier New" w:hAnsi="Courier New" w:cs="Courier New"/>
          <w:bCs/>
        </w:rPr>
        <w:t>Исходя из жалоб, данных, полученных в ходе осмотра, лабораторных данных можно заподозрить острый гематогенный остеомиелит дистальных отделов  костей правой голени. В пользу этого диагноза говорят такие данные, как:</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bCs/>
        </w:rPr>
        <w:t>Местные жалобы - ж</w:t>
      </w:r>
      <w:r>
        <w:rPr>
          <w:rFonts w:ascii="Courier New" w:hAnsi="Courier New" w:cs="Courier New"/>
        </w:rPr>
        <w:t>алобы на боли в области правой ступни, правой подошвы;</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rPr>
        <w:t>Общие жалобы - повышение температуры, слабость, недомогание, быстрая утомляемость;</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rPr>
        <w:t>Наличие инфекции верхних дыхательных путей за неделю до появления болей в правой стопе;</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rPr>
        <w:t>Наличие травматического анамнеза;</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rPr>
        <w:t>Данные осмотра - отмечается умеренная отечность и гиперемия правой стопы. Опора на правую стопу болезненна. Движения в правом голеностопном суставе ограниченны. Пальпация и перкуссия правой стопы болезненна, особенно болезненна латеральная поверхность и подошвенная поверхность;</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rPr>
        <w:t>Быстрое нарастание симптомов заболевания;</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rPr>
        <w:t>Стихание боли при отсутствии движений больной конечностью;</w:t>
      </w:r>
    </w:p>
    <w:p w:rsidR="004D5E9F" w:rsidRDefault="004D5E9F">
      <w:pPr>
        <w:pStyle w:val="a3"/>
        <w:numPr>
          <w:ilvl w:val="0"/>
          <w:numId w:val="15"/>
        </w:numPr>
        <w:tabs>
          <w:tab w:val="clear" w:pos="4153"/>
          <w:tab w:val="clear" w:pos="8306"/>
        </w:tabs>
        <w:rPr>
          <w:rFonts w:ascii="Courier New" w:hAnsi="Courier New" w:cs="Courier New"/>
          <w:bCs/>
        </w:rPr>
      </w:pPr>
      <w:r>
        <w:rPr>
          <w:rFonts w:ascii="Courier New" w:hAnsi="Courier New" w:cs="Courier New"/>
          <w:bCs/>
        </w:rPr>
        <w:t>Отсутствие изменений на рентгенограмме правого голеностопного сустава;</w:t>
      </w:r>
    </w:p>
    <w:p w:rsidR="004D5E9F" w:rsidRDefault="004D5E9F">
      <w:pPr>
        <w:pStyle w:val="a3"/>
        <w:tabs>
          <w:tab w:val="clear" w:pos="4153"/>
          <w:tab w:val="clear" w:pos="8306"/>
        </w:tabs>
        <w:rPr>
          <w:rFonts w:ascii="Courier New" w:hAnsi="Courier New" w:cs="Courier New"/>
          <w:bCs/>
        </w:rPr>
      </w:pPr>
    </w:p>
    <w:p w:rsidR="004D5E9F" w:rsidRDefault="004D5E9F">
      <w:pPr>
        <w:pStyle w:val="a3"/>
        <w:tabs>
          <w:tab w:val="clear" w:pos="4153"/>
          <w:tab w:val="clear" w:pos="8306"/>
        </w:tabs>
        <w:rPr>
          <w:rFonts w:ascii="Courier New" w:hAnsi="Courier New" w:cs="Courier New"/>
          <w:bCs/>
        </w:rPr>
      </w:pPr>
      <w:r>
        <w:rPr>
          <w:rFonts w:ascii="Courier New" w:hAnsi="Courier New" w:cs="Courier New"/>
          <w:bCs/>
        </w:rPr>
        <w:t>Учитывая эти данные необходимо проведение операции в объеме чрезкожные остеоперфорации дистальных отделов костей правой голени.</w:t>
      </w:r>
    </w:p>
    <w:p w:rsidR="004D5E9F" w:rsidRDefault="004D5E9F">
      <w:pPr>
        <w:pStyle w:val="a3"/>
        <w:tabs>
          <w:tab w:val="clear" w:pos="4153"/>
          <w:tab w:val="clear" w:pos="8306"/>
        </w:tabs>
        <w:rPr>
          <w:rFonts w:ascii="Courier New" w:hAnsi="Courier New" w:cs="Courier New"/>
          <w:bCs/>
        </w:rPr>
      </w:pPr>
    </w:p>
    <w:p w:rsidR="004D5E9F" w:rsidRDefault="004D5E9F">
      <w:pPr>
        <w:pStyle w:val="a3"/>
        <w:tabs>
          <w:tab w:val="clear" w:pos="4153"/>
          <w:tab w:val="clear" w:pos="8306"/>
        </w:tabs>
        <w:ind w:firstLine="0"/>
        <w:rPr>
          <w:rFonts w:ascii="Courier New" w:hAnsi="Courier New" w:cs="Courier New"/>
          <w:b/>
          <w:sz w:val="40"/>
        </w:rPr>
      </w:pPr>
      <w:r>
        <w:rPr>
          <w:rFonts w:ascii="Courier New" w:hAnsi="Courier New" w:cs="Courier New"/>
          <w:b/>
          <w:sz w:val="28"/>
        </w:rPr>
        <w:t>02.09.2002 2</w:t>
      </w:r>
      <w:r>
        <w:rPr>
          <w:rFonts w:ascii="Courier New" w:hAnsi="Courier New" w:cs="Courier New"/>
          <w:b/>
          <w:sz w:val="28"/>
          <w:u w:val="single"/>
          <w:vertAlign w:val="superscript"/>
        </w:rPr>
        <w:t>45</w:t>
      </w:r>
      <w:r>
        <w:rPr>
          <w:rFonts w:ascii="Courier New" w:hAnsi="Courier New" w:cs="Courier New"/>
          <w:b/>
          <w:sz w:val="40"/>
        </w:rPr>
        <w:t xml:space="preserve"> </w:t>
      </w:r>
    </w:p>
    <w:p w:rsidR="004D5E9F" w:rsidRDefault="004D5E9F">
      <w:pPr>
        <w:pStyle w:val="a3"/>
        <w:tabs>
          <w:tab w:val="clear" w:pos="4153"/>
          <w:tab w:val="clear" w:pos="8306"/>
        </w:tabs>
        <w:ind w:firstLine="0"/>
        <w:jc w:val="center"/>
        <w:rPr>
          <w:rFonts w:ascii="Courier New" w:hAnsi="Courier New" w:cs="Courier New"/>
          <w:b/>
          <w:sz w:val="40"/>
        </w:rPr>
      </w:pPr>
      <w:r>
        <w:rPr>
          <w:rFonts w:ascii="Courier New" w:hAnsi="Courier New" w:cs="Courier New"/>
          <w:b/>
          <w:sz w:val="40"/>
        </w:rPr>
        <w:t>Протокол операции</w:t>
      </w:r>
    </w:p>
    <w:p w:rsidR="004D5E9F" w:rsidRDefault="004D5E9F">
      <w:pPr>
        <w:pStyle w:val="a3"/>
        <w:tabs>
          <w:tab w:val="clear" w:pos="4153"/>
          <w:tab w:val="clear" w:pos="8306"/>
        </w:tabs>
        <w:ind w:firstLine="0"/>
        <w:rPr>
          <w:rFonts w:ascii="Courier New" w:hAnsi="Courier New" w:cs="Courier New"/>
          <w:bCs/>
        </w:rPr>
      </w:pPr>
      <w:r>
        <w:rPr>
          <w:rFonts w:ascii="Courier New" w:hAnsi="Courier New" w:cs="Courier New"/>
          <w:b/>
        </w:rPr>
        <w:tab/>
      </w:r>
      <w:r>
        <w:rPr>
          <w:rFonts w:ascii="Courier New" w:hAnsi="Courier New" w:cs="Courier New"/>
          <w:bCs/>
        </w:rPr>
        <w:t>В асептических условиях под масочным наркозом в нижней трети правой малоберцовой кости в проекции наружной лодыжки произведена чрезкожная пункция. Получено серозно-геморрагическое отделяемое под небольшим давлением, произведены чрезкожные остеоперфорации в 2-х проекциях. Бактериальный посев отделяемого. Повязка с мазью Вишневского. Иммобилизация гипсовой лангетой.</w:t>
      </w:r>
    </w:p>
    <w:p w:rsidR="004D5E9F" w:rsidRDefault="004D5E9F">
      <w:pPr>
        <w:pStyle w:val="a3"/>
        <w:tabs>
          <w:tab w:val="clear" w:pos="4153"/>
          <w:tab w:val="clear" w:pos="8306"/>
        </w:tabs>
        <w:ind w:left="6096" w:firstLine="0"/>
        <w:jc w:val="left"/>
        <w:rPr>
          <w:rFonts w:ascii="Courier New" w:hAnsi="Courier New" w:cs="Courier New"/>
          <w:bCs/>
        </w:rPr>
      </w:pPr>
      <w:r>
        <w:rPr>
          <w:rFonts w:ascii="Courier New" w:hAnsi="Courier New" w:cs="Courier New"/>
          <w:bCs/>
        </w:rPr>
        <w:t xml:space="preserve">Оперировал </w:t>
      </w:r>
      <w:r>
        <w:rPr>
          <w:rFonts w:ascii="Courier New" w:hAnsi="Courier New" w:cs="Courier New"/>
          <w:bCs/>
        </w:rPr>
        <w:tab/>
      </w:r>
      <w:r>
        <w:rPr>
          <w:rFonts w:ascii="Courier New" w:hAnsi="Courier New" w:cs="Courier New"/>
          <w:bCs/>
        </w:rPr>
        <w:tab/>
        <w:t>Бугаев</w:t>
      </w:r>
    </w:p>
    <w:p w:rsidR="004D5E9F" w:rsidRDefault="004D5E9F">
      <w:pPr>
        <w:pStyle w:val="a3"/>
        <w:tabs>
          <w:tab w:val="clear" w:pos="4153"/>
          <w:tab w:val="clear" w:pos="8306"/>
        </w:tabs>
        <w:ind w:left="6096" w:firstLine="0"/>
        <w:jc w:val="left"/>
        <w:rPr>
          <w:rFonts w:ascii="Courier New" w:hAnsi="Courier New" w:cs="Courier New"/>
          <w:bCs/>
        </w:rPr>
      </w:pPr>
      <w:r>
        <w:rPr>
          <w:rFonts w:ascii="Courier New" w:hAnsi="Courier New" w:cs="Courier New"/>
          <w:bCs/>
        </w:rPr>
        <w:t>Ассистент</w:t>
      </w:r>
      <w:r>
        <w:rPr>
          <w:rFonts w:ascii="Courier New" w:hAnsi="Courier New" w:cs="Courier New"/>
          <w:bCs/>
        </w:rPr>
        <w:tab/>
      </w:r>
      <w:r>
        <w:rPr>
          <w:rFonts w:ascii="Courier New" w:hAnsi="Courier New" w:cs="Courier New"/>
          <w:bCs/>
        </w:rPr>
        <w:tab/>
        <w:t>Зайцев</w:t>
      </w:r>
    </w:p>
    <w:p w:rsidR="004D5E9F" w:rsidRDefault="004D5E9F">
      <w:pPr>
        <w:pStyle w:val="a3"/>
        <w:tabs>
          <w:tab w:val="clear" w:pos="4153"/>
          <w:tab w:val="clear" w:pos="8306"/>
        </w:tabs>
        <w:ind w:left="6096" w:firstLine="0"/>
        <w:jc w:val="left"/>
        <w:rPr>
          <w:rFonts w:ascii="Courier New" w:hAnsi="Courier New" w:cs="Courier New"/>
          <w:bCs/>
        </w:rPr>
      </w:pPr>
      <w:r>
        <w:rPr>
          <w:rFonts w:ascii="Courier New" w:hAnsi="Courier New" w:cs="Courier New"/>
          <w:bCs/>
        </w:rPr>
        <w:t>Опер. сестра</w:t>
      </w:r>
      <w:r>
        <w:rPr>
          <w:rFonts w:ascii="Courier New" w:hAnsi="Courier New" w:cs="Courier New"/>
          <w:bCs/>
        </w:rPr>
        <w:tab/>
      </w:r>
      <w:r>
        <w:rPr>
          <w:rFonts w:ascii="Courier New" w:hAnsi="Courier New" w:cs="Courier New"/>
          <w:bCs/>
        </w:rPr>
        <w:tab/>
        <w:t>Сивова</w:t>
      </w:r>
    </w:p>
    <w:p w:rsidR="004D5E9F" w:rsidRDefault="004D5E9F">
      <w:pPr>
        <w:pStyle w:val="a3"/>
        <w:tabs>
          <w:tab w:val="clear" w:pos="4153"/>
          <w:tab w:val="clear" w:pos="8306"/>
        </w:tabs>
        <w:ind w:left="6096" w:firstLine="0"/>
        <w:jc w:val="left"/>
        <w:rPr>
          <w:rFonts w:ascii="Courier New" w:hAnsi="Courier New" w:cs="Courier New"/>
          <w:bCs/>
        </w:rPr>
      </w:pPr>
      <w:r>
        <w:rPr>
          <w:rFonts w:ascii="Courier New" w:hAnsi="Courier New" w:cs="Courier New"/>
          <w:bCs/>
        </w:rPr>
        <w:t>Анестезиолог</w:t>
      </w:r>
      <w:r>
        <w:rPr>
          <w:rFonts w:ascii="Courier New" w:hAnsi="Courier New" w:cs="Courier New"/>
          <w:bCs/>
        </w:rPr>
        <w:tab/>
      </w:r>
      <w:r>
        <w:rPr>
          <w:rFonts w:ascii="Courier New" w:hAnsi="Courier New" w:cs="Courier New"/>
          <w:bCs/>
        </w:rPr>
        <w:tab/>
        <w:t>Власов</w:t>
      </w:r>
    </w:p>
    <w:p w:rsidR="004D5E9F" w:rsidRDefault="004D5E9F">
      <w:pPr>
        <w:pStyle w:val="a3"/>
        <w:tabs>
          <w:tab w:val="clear" w:pos="4153"/>
          <w:tab w:val="clear" w:pos="8306"/>
        </w:tabs>
        <w:ind w:left="6096" w:firstLine="0"/>
        <w:jc w:val="left"/>
        <w:rPr>
          <w:rFonts w:ascii="Courier New" w:hAnsi="Courier New" w:cs="Courier New"/>
          <w:bCs/>
        </w:rPr>
      </w:pPr>
    </w:p>
    <w:p w:rsidR="004D5E9F" w:rsidRDefault="004D5E9F">
      <w:pPr>
        <w:pStyle w:val="a3"/>
        <w:tabs>
          <w:tab w:val="clear" w:pos="4153"/>
          <w:tab w:val="clear" w:pos="8306"/>
        </w:tabs>
        <w:ind w:firstLine="0"/>
        <w:jc w:val="left"/>
        <w:rPr>
          <w:rFonts w:ascii="Courier New" w:hAnsi="Courier New" w:cs="Courier New"/>
          <w:bCs/>
        </w:rPr>
      </w:pPr>
    </w:p>
    <w:p w:rsidR="004D5E9F" w:rsidRDefault="004D5E9F">
      <w:pPr>
        <w:pStyle w:val="a3"/>
        <w:tabs>
          <w:tab w:val="clear" w:pos="4153"/>
          <w:tab w:val="clear" w:pos="8306"/>
        </w:tabs>
        <w:rPr>
          <w:rFonts w:ascii="Courier New" w:hAnsi="Courier New" w:cs="Courier New"/>
        </w:rPr>
      </w:pPr>
    </w:p>
    <w:p w:rsidR="004D5E9F" w:rsidRDefault="004D5E9F">
      <w:pPr>
        <w:suppressAutoHyphens/>
        <w:ind w:left="2977" w:hanging="2977"/>
        <w:rPr>
          <w:rFonts w:ascii="Courier New" w:hAnsi="Courier New" w:cs="Courier New"/>
          <w:b/>
          <w:bCs/>
          <w:sz w:val="36"/>
          <w:u w:val="single"/>
        </w:rPr>
      </w:pPr>
      <w:r>
        <w:rPr>
          <w:rFonts w:ascii="Courier New" w:hAnsi="Courier New" w:cs="Courier New"/>
          <w:b/>
          <w:bCs/>
          <w:sz w:val="36"/>
          <w:u w:val="single"/>
        </w:rPr>
        <w:t>Окончательный диагноз:</w:t>
      </w:r>
    </w:p>
    <w:p w:rsidR="004D5E9F" w:rsidRDefault="004D5E9F">
      <w:pPr>
        <w:suppressAutoHyphens/>
        <w:ind w:left="142" w:hanging="142"/>
        <w:rPr>
          <w:rFonts w:ascii="Courier New" w:hAnsi="Courier New" w:cs="Courier New"/>
          <w:b/>
          <w:bCs/>
          <w:sz w:val="36"/>
        </w:rPr>
      </w:pPr>
      <w:r>
        <w:rPr>
          <w:rFonts w:ascii="Courier New" w:hAnsi="Courier New" w:cs="Courier New"/>
          <w:b/>
          <w:bCs/>
          <w:sz w:val="36"/>
        </w:rPr>
        <w:t xml:space="preserve"> </w:t>
      </w:r>
      <w:r>
        <w:rPr>
          <w:rFonts w:ascii="Courier New" w:hAnsi="Courier New" w:cs="Courier New"/>
          <w:b/>
          <w:bCs/>
          <w:sz w:val="32"/>
        </w:rPr>
        <w:t>Острый гематогенный остеомиелит нижней трети правой малоберцовой кости.</w:t>
      </w:r>
    </w:p>
    <w:p w:rsidR="004D5E9F" w:rsidRDefault="004D5E9F">
      <w:pPr>
        <w:pStyle w:val="7"/>
        <w:rPr>
          <w:rFonts w:cs="Courier New"/>
        </w:rPr>
      </w:pPr>
    </w:p>
    <w:p w:rsidR="004D5E9F" w:rsidRDefault="004D5E9F">
      <w:pPr>
        <w:pStyle w:val="4"/>
        <w:rPr>
          <w:rFonts w:cs="Courier New"/>
          <w:lang w:val="ru-RU"/>
        </w:rPr>
      </w:pPr>
      <w:r>
        <w:rPr>
          <w:rFonts w:cs="Courier New"/>
          <w:lang w:val="ru-RU"/>
        </w:rPr>
        <w:t>Дифференциальный диагноз</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rPr>
        <w:t xml:space="preserve">В диагностике ранней стадии острого гематогенного остеомиелита отмечается значительное число ошибок, особенно у врачей на догоспитальном этапе. </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i/>
          <w:iCs/>
        </w:rPr>
        <w:t>50%</w:t>
      </w:r>
      <w:r>
        <w:rPr>
          <w:rFonts w:ascii="Courier New" w:hAnsi="Courier New" w:cs="Courier New"/>
        </w:rPr>
        <w:t xml:space="preserve"> ошибок возникает при первичном осмотре врачами скорой помощи; </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i/>
          <w:iCs/>
        </w:rPr>
        <w:t>30%</w:t>
      </w:r>
      <w:r>
        <w:rPr>
          <w:rFonts w:ascii="Courier New" w:hAnsi="Courier New" w:cs="Courier New"/>
        </w:rPr>
        <w:t xml:space="preserve"> — участковыми врачами; </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i/>
          <w:iCs/>
        </w:rPr>
        <w:t>20%</w:t>
      </w:r>
      <w:r>
        <w:rPr>
          <w:rFonts w:ascii="Courier New" w:hAnsi="Courier New" w:cs="Courier New"/>
        </w:rPr>
        <w:t xml:space="preserve"> — врачами стационаров.</w:t>
      </w:r>
    </w:p>
    <w:p w:rsidR="004D5E9F" w:rsidRDefault="004D5E9F">
      <w:pPr>
        <w:pStyle w:val="aa"/>
        <w:spacing w:before="0" w:beforeAutospacing="0" w:after="0" w:afterAutospacing="0"/>
        <w:rPr>
          <w:rFonts w:ascii="Courier New" w:hAnsi="Courier New" w:cs="Courier New"/>
        </w:rPr>
      </w:pPr>
      <w:r>
        <w:rPr>
          <w:rFonts w:ascii="Courier New" w:hAnsi="Courier New" w:cs="Courier New"/>
        </w:rPr>
        <w:t xml:space="preserve">При множественном остеомиелите расхождение диагноза составляет более 40%. Поступление в клинику: </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rPr>
        <w:t xml:space="preserve">1-е сутки — 10%; </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rPr>
        <w:t xml:space="preserve">2—3 сутки — 33%; </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rPr>
        <w:t>4—5 сутки — 24%.</w:t>
      </w:r>
    </w:p>
    <w:p w:rsidR="004D5E9F" w:rsidRDefault="004D5E9F">
      <w:pPr>
        <w:pStyle w:val="aa"/>
        <w:spacing w:before="0" w:beforeAutospacing="0" w:after="0" w:afterAutospacing="0"/>
        <w:ind w:firstLine="720"/>
        <w:rPr>
          <w:rFonts w:ascii="Courier New" w:hAnsi="Courier New" w:cs="Courier New"/>
        </w:rPr>
      </w:pPr>
      <w:r>
        <w:rPr>
          <w:rFonts w:ascii="Courier New" w:hAnsi="Courier New" w:cs="Courier New"/>
        </w:rPr>
        <w:t>Среди больных с острым гематогенным остеомиелитом, обратившихся в поликлинику по поводу травм в первые 2 суток с момента заболевания, ни в одном случае правильный диагноз не был установлен.</w:t>
      </w:r>
    </w:p>
    <w:p w:rsidR="004D5E9F" w:rsidRDefault="004D5E9F">
      <w:pPr>
        <w:pStyle w:val="20"/>
      </w:pPr>
      <w:r>
        <w:t>Дифференциальный диагноз острого гематогенного остеомиелита проводят с ревматизмом (суставная форма), флегмоной, туберкулез кости, травма.</w:t>
      </w:r>
    </w:p>
    <w:p w:rsidR="004D5E9F" w:rsidRDefault="004D5E9F">
      <w:pPr>
        <w:rPr>
          <w:rFonts w:ascii="Courier New" w:hAnsi="Courier New" w:cs="Courier New"/>
        </w:rPr>
      </w:pPr>
      <w:r>
        <w:rPr>
          <w:rFonts w:ascii="Courier New" w:hAnsi="Courier New" w:cs="Courier New"/>
        </w:rPr>
        <w:t xml:space="preserve">Для </w:t>
      </w:r>
      <w:r>
        <w:rPr>
          <w:rFonts w:ascii="Courier New" w:hAnsi="Courier New" w:cs="Courier New"/>
          <w:b/>
          <w:bCs/>
          <w:i/>
          <w:iCs/>
        </w:rPr>
        <w:t>ревматизма</w:t>
      </w:r>
      <w:r>
        <w:rPr>
          <w:rFonts w:ascii="Courier New" w:hAnsi="Courier New" w:cs="Courier New"/>
          <w:i/>
          <w:iCs/>
        </w:rPr>
        <w:t xml:space="preserve"> </w:t>
      </w:r>
      <w:r>
        <w:rPr>
          <w:rFonts w:ascii="Courier New" w:hAnsi="Courier New" w:cs="Courier New"/>
        </w:rPr>
        <w:t>характерны летучие боли в суставах, типичные нарушения со стороны сердца, подтверждающиеся данными ЭКГ. При осмотре и пальпации  области поражения при ревматизме в отличие от остеомиелита болезненность и припухлость локализуется над суставом, а не над костью. Также при ревматизме отмечается улучшение течения местного процесса под воздействием  салицилатов.</w:t>
      </w:r>
    </w:p>
    <w:p w:rsidR="004D5E9F" w:rsidRDefault="004D5E9F">
      <w:pPr>
        <w:rPr>
          <w:rFonts w:ascii="Courier New" w:hAnsi="Courier New" w:cs="Courier New"/>
        </w:rPr>
      </w:pPr>
      <w:r>
        <w:rPr>
          <w:rFonts w:ascii="Courier New" w:hAnsi="Courier New" w:cs="Courier New"/>
          <w:b/>
          <w:bCs/>
          <w:i/>
          <w:iCs/>
        </w:rPr>
        <w:t>Флегмона</w:t>
      </w:r>
      <w:r>
        <w:rPr>
          <w:rFonts w:ascii="Courier New" w:hAnsi="Courier New" w:cs="Courier New"/>
        </w:rPr>
        <w:t xml:space="preserve"> по клинике напоминает остеомиелит. Но:</w:t>
      </w:r>
    </w:p>
    <w:p w:rsidR="004D5E9F" w:rsidRDefault="004D5E9F">
      <w:pPr>
        <w:numPr>
          <w:ilvl w:val="0"/>
          <w:numId w:val="16"/>
        </w:numPr>
        <w:rPr>
          <w:rFonts w:ascii="Courier New" w:hAnsi="Courier New" w:cs="Courier New"/>
        </w:rPr>
      </w:pPr>
      <w:r>
        <w:rPr>
          <w:rFonts w:ascii="Courier New" w:hAnsi="Courier New" w:cs="Courier New"/>
        </w:rPr>
        <w:t>Гиперемия и поверхностная флюктуация появляются раньше, чем при остеомиелите;</w:t>
      </w:r>
    </w:p>
    <w:p w:rsidR="004D5E9F" w:rsidRDefault="004D5E9F">
      <w:pPr>
        <w:numPr>
          <w:ilvl w:val="0"/>
          <w:numId w:val="16"/>
        </w:numPr>
        <w:rPr>
          <w:rFonts w:ascii="Courier New" w:hAnsi="Courier New" w:cs="Courier New"/>
        </w:rPr>
      </w:pPr>
      <w:r>
        <w:rPr>
          <w:rFonts w:ascii="Courier New" w:hAnsi="Courier New" w:cs="Courier New"/>
        </w:rPr>
        <w:t>При флегмоне, если она локализуется вблизи сустава возможно образование контрактуры, которая обычно расправляется путем осторожных пассивных движений.</w:t>
      </w:r>
    </w:p>
    <w:p w:rsidR="004D5E9F" w:rsidRDefault="004D5E9F">
      <w:pPr>
        <w:rPr>
          <w:rFonts w:ascii="Courier New" w:hAnsi="Courier New" w:cs="Courier New"/>
        </w:rPr>
      </w:pPr>
      <w:r>
        <w:rPr>
          <w:rFonts w:ascii="Courier New" w:hAnsi="Courier New" w:cs="Courier New"/>
        </w:rPr>
        <w:t>Тем не менее, в некоторых случаях отдифференцировать флегмону и остеомиелит возможно только в течение операции.</w:t>
      </w:r>
    </w:p>
    <w:p w:rsidR="004D5E9F" w:rsidRDefault="004D5E9F">
      <w:pPr>
        <w:rPr>
          <w:rFonts w:ascii="Courier New" w:hAnsi="Courier New" w:cs="Courier New"/>
        </w:rPr>
      </w:pPr>
      <w:r>
        <w:rPr>
          <w:rFonts w:ascii="Courier New" w:hAnsi="Courier New" w:cs="Courier New"/>
          <w:b/>
          <w:bCs/>
          <w:i/>
          <w:iCs/>
        </w:rPr>
        <w:t>Туберкулез кости</w:t>
      </w:r>
      <w:r>
        <w:rPr>
          <w:rFonts w:ascii="Courier New" w:hAnsi="Courier New" w:cs="Courier New"/>
        </w:rPr>
        <w:t>. Встречается гораздо реже, чем остеомиелит. Начало постепенное. Боль при туберкулезе не носит столь острого характера, поэтому больной ребенок может продолжать ей пользоваться. Характерный симптом Александрова (утолщение кожной складки на больной ноге) и атрофия мышц. Рентгенологически при туберкулезе кости характерны проявления остеопороза (симптом «тающего сахара») и слабо выражена периостальная реакция. При окрашивании пунктата по методу Циля-Нильсона можно обнаружить возбудителя туберкулеза.</w:t>
      </w:r>
    </w:p>
    <w:p w:rsidR="004D5E9F" w:rsidRDefault="004D5E9F">
      <w:pPr>
        <w:rPr>
          <w:rFonts w:ascii="Courier New" w:hAnsi="Courier New" w:cs="Courier New"/>
        </w:rPr>
      </w:pPr>
      <w:r>
        <w:rPr>
          <w:rFonts w:ascii="Courier New" w:hAnsi="Courier New" w:cs="Courier New"/>
          <w:b/>
          <w:bCs/>
          <w:i/>
          <w:iCs/>
        </w:rPr>
        <w:t>Травма кости</w:t>
      </w:r>
      <w:r>
        <w:rPr>
          <w:rFonts w:ascii="Courier New" w:hAnsi="Courier New" w:cs="Courier New"/>
        </w:rPr>
        <w:t>. Для травмы кости характерен травматический анамнез, отсутствие септических проявлений и данные рентгенологического исследования. На контрольной рентгенограмме через 6-8 дней начинает определяться нежная костная мозоль на ограниченном участке.</w:t>
      </w:r>
    </w:p>
    <w:p w:rsidR="004D5E9F" w:rsidRDefault="004D5E9F">
      <w:pPr>
        <w:rPr>
          <w:rFonts w:ascii="Courier New" w:hAnsi="Courier New" w:cs="Courier New"/>
        </w:rPr>
      </w:pPr>
    </w:p>
    <w:p w:rsidR="004D5E9F" w:rsidRDefault="004D5E9F">
      <w:pPr>
        <w:pStyle w:val="4"/>
        <w:rPr>
          <w:rFonts w:cs="Courier New"/>
          <w:lang w:val="ru-RU"/>
        </w:rPr>
      </w:pPr>
      <w:r>
        <w:rPr>
          <w:rFonts w:cs="Courier New"/>
          <w:lang w:val="ru-RU"/>
        </w:rPr>
        <w:t>Принципы лечение</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Три основных направления в лечении острого гематогенного остеомиелита (по Т. П. Краснобаеву):</w:t>
      </w:r>
    </w:p>
    <w:p w:rsidR="004D5E9F" w:rsidRDefault="004D5E9F">
      <w:pPr>
        <w:pStyle w:val="aa"/>
        <w:spacing w:before="0" w:beforeAutospacing="0" w:after="0" w:afterAutospacing="0"/>
        <w:jc w:val="both"/>
        <w:rPr>
          <w:rFonts w:ascii="Courier New" w:hAnsi="Courier New" w:cs="Courier New"/>
        </w:rPr>
      </w:pPr>
      <w:r>
        <w:rPr>
          <w:rFonts w:ascii="Courier New" w:hAnsi="Courier New" w:cs="Courier New"/>
        </w:rPr>
        <w:t>1) повышение способности организма сопротивляться заразному началу;</w:t>
      </w:r>
    </w:p>
    <w:p w:rsidR="004D5E9F" w:rsidRDefault="004D5E9F">
      <w:pPr>
        <w:pStyle w:val="aa"/>
        <w:spacing w:before="0" w:beforeAutospacing="0" w:after="0" w:afterAutospacing="0"/>
        <w:jc w:val="both"/>
        <w:rPr>
          <w:rFonts w:ascii="Courier New" w:hAnsi="Courier New" w:cs="Courier New"/>
        </w:rPr>
      </w:pPr>
      <w:r>
        <w:rPr>
          <w:rFonts w:ascii="Courier New" w:hAnsi="Courier New" w:cs="Courier New"/>
        </w:rPr>
        <w:t>2) непосредственное воздействие на заразное начало;</w:t>
      </w:r>
    </w:p>
    <w:p w:rsidR="004D5E9F" w:rsidRDefault="004D5E9F">
      <w:pPr>
        <w:pStyle w:val="aa"/>
        <w:spacing w:before="0" w:beforeAutospacing="0" w:after="0" w:afterAutospacing="0"/>
        <w:jc w:val="both"/>
        <w:rPr>
          <w:rFonts w:ascii="Courier New" w:hAnsi="Courier New" w:cs="Courier New"/>
        </w:rPr>
      </w:pPr>
      <w:r>
        <w:rPr>
          <w:rFonts w:ascii="Courier New" w:hAnsi="Courier New" w:cs="Courier New"/>
        </w:rPr>
        <w:t>3) лечение местного очага.</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Исходы острого гематогенного остеомиелита зависят от своевременности и адекватности лечения, в частности, от оперативного вмешательства.</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Доран и Браун еще в 1925 году образно писали, что если время от начала заболевания до операции измеряется в часах, то выздоровление больного измеряется в неделях, если же время до операции измеряется в днях, то выздоровление затягивается на месяцы и годы.</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Воздействие на макроорганизм имеет целью в первую очередь снять интоксикацию, устранить острые нарушения жизненно важных функций, подготовку больного к операции.</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Коррекцию водно-электролитного баланса проводят путем внутривенной инфузии растворов: глюкозы с инсулином, плазмы, альбумина, полиглюкина, реополиглюкина, гемодеза. Электролитные нарушения корригируют введением растворов Рингера-Локка, лактосола и др.</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 xml:space="preserve">При гематогенном остеомиелите развивается смешанный или метаболический ацидоз. Коррекцию его осуществляют введением 4% раствора гидрокарбоната натрия. </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Контроль за адекватностью инфузионной терапии:</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1) пульс, артериальное и центральное венозное, давление;</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2) уровень гемоглобина и гематокрита;</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3) почасовой диурез и плотность мочи:</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 xml:space="preserve">4) содержание калия и натрия в плазме крови. </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С целью детоксикации организма применяют метод форсированного диуреза, гемосорбцию и др. При гипертермии, то есть повышении температуры тела выше 38,5</w:t>
      </w:r>
      <w:r>
        <w:rPr>
          <w:rFonts w:ascii="Courier New" w:hAnsi="Courier New" w:cs="Courier New"/>
        </w:rPr>
        <w:sym w:font="Symbol" w:char="F0B0"/>
      </w:r>
      <w:r>
        <w:rPr>
          <w:rFonts w:ascii="Courier New" w:hAnsi="Courier New" w:cs="Courier New"/>
        </w:rPr>
        <w:t>, прибегают к даче увлажненного кислорода через носовой катетер, растиранию кожных покровов спиртом до покраснения, обдуванию вентилятором, прикладыванию пузыря со льдом к голове и паховым областям, внутривенному введению охлажденного до +4°</w:t>
      </w:r>
      <w:r>
        <w:rPr>
          <w:rFonts w:ascii="Courier New" w:hAnsi="Courier New" w:cs="Courier New"/>
          <w:lang w:val="en-US"/>
        </w:rPr>
        <w:t>C</w:t>
      </w:r>
      <w:r>
        <w:rPr>
          <w:rFonts w:ascii="Courier New" w:hAnsi="Courier New" w:cs="Courier New"/>
        </w:rPr>
        <w:t xml:space="preserve"> 5% раствора глюкозы. Реже следует применять медикаменты — анальгин, амидопирин.</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 xml:space="preserve">При явлениях гипоксии целесообразно использование гипербарической оксигенации. Обезболивание достигается дачей ненаркотических анальгетиков. Показано использование ингибиторов протеаз — трасилола, контрикала и др. </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Аллергизацию организма снимают назначением десенсибилизирующих препаратов. Энергетический баланс поддерживается введением глюкозы, фруктозы, белковых и жировых препаратов. Необходимы витамины группы В, витамин С.</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Неспецифическая иммунотерапия: пентоксил, оротат калия, продигиозан, левамизол, тималин и др.</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Специфическая иммунотерапия: стафилококковая вакцина, анатоксин, гаммаглобулин, гипериммунная плазма (направленного действия).</w:t>
      </w:r>
    </w:p>
    <w:p w:rsidR="004D5E9F" w:rsidRDefault="004D5E9F">
      <w:pPr>
        <w:pStyle w:val="aa"/>
        <w:spacing w:before="0" w:beforeAutospacing="0" w:after="0" w:afterAutospacing="0"/>
        <w:jc w:val="both"/>
        <w:rPr>
          <w:rFonts w:ascii="Courier New" w:hAnsi="Courier New" w:cs="Courier New"/>
          <w:b/>
          <w:bCs/>
        </w:rPr>
      </w:pPr>
    </w:p>
    <w:p w:rsidR="004D5E9F" w:rsidRDefault="004D5E9F">
      <w:pPr>
        <w:pStyle w:val="aa"/>
        <w:spacing w:before="0" w:beforeAutospacing="0" w:after="0" w:afterAutospacing="0"/>
        <w:jc w:val="center"/>
        <w:rPr>
          <w:rFonts w:ascii="Courier New" w:hAnsi="Courier New" w:cs="Courier New"/>
          <w:b/>
          <w:bCs/>
        </w:rPr>
      </w:pPr>
      <w:r>
        <w:rPr>
          <w:rFonts w:ascii="Courier New" w:hAnsi="Courier New" w:cs="Courier New"/>
          <w:b/>
          <w:bCs/>
        </w:rPr>
        <w:t>АНТИБАКТЕРИАЛЬНАЯ ТЕРАПИЯ</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До идентификации микрофлоры, учитывая, что доминирует золотистый стафилококк, целесообразно назначать пенициллин в сочетании с полусинтетическими пенициллинами (оксациллин, метициллин), в более тяжелых случаях в сочетании с аминогликозидами (канамицин, гентамицин, амикацин). При непереносимости пенициллинов следует отдать предпочтение цефалоспоринам, линкомицину, клиндамицину, фузидину.</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Каждые 3—5 дней следует идентифицировать флору и определять чувствительность к антибиотикам. Антибиотики назначать с учетом антибиотикограммы. Антибиотикотерапия проводится до 4—6 недель. Если общепринятое лечение при остром гематогенном остеомиелите в течение первых 3—-4 дней не обрывает течение воспалительного процесса, следует переходить к внутриартериальному введению антибиотиков. Обычно прибегают к катетеризации бедренной артерии через нижнюю надчревную артерию.</w:t>
      </w:r>
    </w:p>
    <w:p w:rsidR="004D5E9F" w:rsidRDefault="004D5E9F">
      <w:pPr>
        <w:pStyle w:val="aa"/>
        <w:spacing w:before="0" w:beforeAutospacing="0" w:after="0" w:afterAutospacing="0"/>
        <w:jc w:val="both"/>
        <w:rPr>
          <w:rFonts w:ascii="Courier New" w:hAnsi="Courier New" w:cs="Courier New"/>
          <w:b/>
          <w:bCs/>
        </w:rPr>
      </w:pPr>
    </w:p>
    <w:p w:rsidR="004D5E9F" w:rsidRDefault="004D5E9F">
      <w:pPr>
        <w:pStyle w:val="aa"/>
        <w:spacing w:before="0" w:beforeAutospacing="0" w:after="0" w:afterAutospacing="0"/>
        <w:jc w:val="center"/>
        <w:rPr>
          <w:rFonts w:ascii="Courier New" w:hAnsi="Courier New" w:cs="Courier New"/>
          <w:b/>
          <w:bCs/>
        </w:rPr>
      </w:pPr>
      <w:r>
        <w:rPr>
          <w:rFonts w:ascii="Courier New" w:hAnsi="Courier New" w:cs="Courier New"/>
          <w:b/>
          <w:bCs/>
        </w:rPr>
        <w:t>МЕСТНОЕ ЛЕЧЕНИЕ</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Пункционный метод. Специальной иглой пунктируют кость под углом 60—70^ с последующим введением через нее антибиотиков. Способ показан лишь в ранней стадии заболевания, в первые 2 суток.</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Метод декомпрессивной остеоперфорации. Нанесение малых фрезевых отверстий с оставлением рядом с дистальным отверстием иглы для введения антибиотиков. Обычно достаточно 2—3 отверстия. Расстояние между отверстиями 2—3 см, диаметр от 3 до 7 мм в зависимости от возраста больного и калибра кости.</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Последнее время с успехом используют лазерную остеоперфорацию с последующей обработкой раны низкочастотным ультразвуком и пульсирующей струей антисептика.</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Операцию завершают дренированием раны с помощью силиконовых трубок и подготовкой к внутрикостному лаважу. Лаваж проводят 0,1% хлористо-водородной кислотой. 0,1—0,2% раствором хлоргексидина биглюконата (гибитана), 0,1% раствором риванола и др. В полость кости обязательно вводят антибиотики” ферменты (трипсин, химиотрипсин, химопсин).</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Внутрикостный лаваж осуществляют постоянно или чаще фракционно по 4—6 часов от 5 до 10 суток и более.</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С хорошим эффектом в последнее время используют ультрафиолетовое облучение крови, а также эндовазальное облучение крови лазерным лучом.</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Используется лечение, в управляемой абактериальной среде.</w:t>
      </w:r>
    </w:p>
    <w:p w:rsidR="004D5E9F" w:rsidRDefault="004D5E9F">
      <w:pPr>
        <w:pStyle w:val="aa"/>
        <w:spacing w:before="0" w:beforeAutospacing="0" w:after="0" w:afterAutospacing="0"/>
        <w:ind w:firstLine="720"/>
        <w:jc w:val="both"/>
        <w:rPr>
          <w:rFonts w:ascii="Courier New" w:hAnsi="Courier New" w:cs="Courier New"/>
        </w:rPr>
      </w:pPr>
      <w:r>
        <w:rPr>
          <w:rFonts w:ascii="Courier New" w:hAnsi="Courier New" w:cs="Courier New"/>
        </w:rPr>
        <w:t>Исход лечения острого гематогенного остеомиелита: в настоящее время летальность от 1 до 7%; переход в хроническую стадию от 10 до 20% случаев.</w:t>
      </w:r>
    </w:p>
    <w:p w:rsidR="004D5E9F" w:rsidRDefault="004D5E9F">
      <w:pPr>
        <w:jc w:val="center"/>
        <w:rPr>
          <w:rFonts w:ascii="Courier New" w:hAnsi="Courier New" w:cs="Courier New"/>
          <w:b/>
          <w:bCs/>
          <w:sz w:val="40"/>
        </w:rPr>
      </w:pPr>
    </w:p>
    <w:p w:rsidR="004D5E9F" w:rsidRDefault="004D5E9F">
      <w:pPr>
        <w:pStyle w:val="4"/>
        <w:rPr>
          <w:rFonts w:cs="Courier New"/>
          <w:lang w:val="ru-RU"/>
        </w:rPr>
      </w:pPr>
      <w:r>
        <w:rPr>
          <w:rFonts w:cs="Courier New"/>
          <w:lang w:val="ru-RU"/>
        </w:rPr>
        <w:t>Лечение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626"/>
        <w:gridCol w:w="5985"/>
      </w:tblGrid>
      <w:tr w:rsidR="004D5E9F">
        <w:tc>
          <w:tcPr>
            <w:tcW w:w="2377" w:type="dxa"/>
          </w:tcPr>
          <w:p w:rsidR="004D5E9F" w:rsidRDefault="004D5E9F">
            <w:pPr>
              <w:ind w:firstLine="0"/>
              <w:jc w:val="center"/>
              <w:rPr>
                <w:rFonts w:ascii="Courier New" w:hAnsi="Courier New" w:cs="Courier New"/>
                <w:b/>
                <w:bCs/>
              </w:rPr>
            </w:pPr>
            <w:r>
              <w:rPr>
                <w:rFonts w:ascii="Courier New" w:hAnsi="Courier New" w:cs="Courier New"/>
                <w:b/>
                <w:bCs/>
              </w:rPr>
              <w:t>Дата</w:t>
            </w:r>
          </w:p>
        </w:tc>
        <w:tc>
          <w:tcPr>
            <w:tcW w:w="2626" w:type="dxa"/>
            <w:vAlign w:val="center"/>
          </w:tcPr>
          <w:p w:rsidR="004D5E9F" w:rsidRDefault="004D5E9F">
            <w:pPr>
              <w:ind w:firstLine="0"/>
              <w:jc w:val="center"/>
              <w:rPr>
                <w:rFonts w:ascii="Courier New" w:hAnsi="Courier New" w:cs="Courier New"/>
                <w:b/>
                <w:bCs/>
              </w:rPr>
            </w:pPr>
            <w:r>
              <w:rPr>
                <w:rFonts w:ascii="Courier New" w:hAnsi="Courier New" w:cs="Courier New"/>
                <w:b/>
                <w:bCs/>
              </w:rPr>
              <w:t>Время</w:t>
            </w:r>
          </w:p>
        </w:tc>
        <w:tc>
          <w:tcPr>
            <w:tcW w:w="5985" w:type="dxa"/>
          </w:tcPr>
          <w:p w:rsidR="004D5E9F" w:rsidRDefault="004D5E9F">
            <w:pPr>
              <w:ind w:firstLine="0"/>
              <w:jc w:val="center"/>
              <w:rPr>
                <w:rFonts w:ascii="Courier New" w:hAnsi="Courier New" w:cs="Courier New"/>
                <w:b/>
                <w:bCs/>
              </w:rPr>
            </w:pPr>
            <w:r>
              <w:rPr>
                <w:rFonts w:ascii="Courier New" w:hAnsi="Courier New" w:cs="Courier New"/>
                <w:b/>
                <w:bCs/>
              </w:rPr>
              <w:t>Назначено</w:t>
            </w:r>
          </w:p>
        </w:tc>
      </w:tr>
      <w:tr w:rsidR="004D5E9F">
        <w:trPr>
          <w:cantSplit/>
        </w:trPr>
        <w:tc>
          <w:tcPr>
            <w:tcW w:w="2377" w:type="dxa"/>
            <w:vMerge w:val="restart"/>
          </w:tcPr>
          <w:p w:rsidR="004D5E9F" w:rsidRDefault="004D5E9F">
            <w:pPr>
              <w:ind w:firstLine="0"/>
              <w:jc w:val="center"/>
              <w:rPr>
                <w:rFonts w:ascii="Courier New" w:hAnsi="Courier New" w:cs="Courier New"/>
                <w:b/>
                <w:bCs/>
                <w:lang w:val="en-US"/>
              </w:rPr>
            </w:pPr>
            <w:r>
              <w:rPr>
                <w:rFonts w:ascii="Courier New" w:hAnsi="Courier New" w:cs="Courier New"/>
                <w:lang w:val="en-US"/>
              </w:rPr>
              <w:t>02.09.2002</w:t>
            </w:r>
          </w:p>
        </w:tc>
        <w:tc>
          <w:tcPr>
            <w:tcW w:w="2626" w:type="dxa"/>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01</w:t>
            </w:r>
            <w:r>
              <w:rPr>
                <w:rFonts w:ascii="Courier New" w:hAnsi="Courier New" w:cs="Courier New"/>
                <w:vertAlign w:val="superscript"/>
                <w:lang w:val="en-US"/>
              </w:rPr>
              <w:t>20</w:t>
            </w:r>
          </w:p>
        </w:tc>
        <w:tc>
          <w:tcPr>
            <w:tcW w:w="5985" w:type="dxa"/>
          </w:tcPr>
          <w:p w:rsidR="004D5E9F" w:rsidRDefault="004D5E9F">
            <w:pPr>
              <w:pStyle w:val="aa"/>
              <w:spacing w:before="0" w:beforeAutospacing="0" w:after="0" w:afterAutospacing="0"/>
              <w:rPr>
                <w:rFonts w:ascii="Courier New" w:hAnsi="Courier New" w:cs="Courier New"/>
                <w:szCs w:val="20"/>
                <w:lang w:val="en-US"/>
              </w:rPr>
            </w:pPr>
            <w:r>
              <w:rPr>
                <w:rFonts w:ascii="Courier New" w:hAnsi="Courier New" w:cs="Courier New"/>
                <w:szCs w:val="20"/>
                <w:lang w:val="en-US"/>
              </w:rPr>
              <w:t>Sol. Glucosi 5% - 400 ml</w:t>
            </w:r>
          </w:p>
          <w:p w:rsidR="004D5E9F" w:rsidRDefault="004D5E9F">
            <w:pPr>
              <w:ind w:firstLine="0"/>
              <w:jc w:val="left"/>
              <w:rPr>
                <w:rFonts w:ascii="Courier New" w:hAnsi="Courier New" w:cs="Courier New"/>
                <w:lang w:val="en-US"/>
              </w:rPr>
            </w:pPr>
            <w:r>
              <w:rPr>
                <w:rFonts w:ascii="Courier New" w:hAnsi="Courier New" w:cs="Courier New"/>
                <w:lang w:val="en-US"/>
              </w:rPr>
              <w:t>Sol. Calcii Chloridi 10% - 10 ml</w:t>
            </w:r>
          </w:p>
          <w:p w:rsidR="004D5E9F" w:rsidRDefault="004D5E9F">
            <w:pPr>
              <w:ind w:firstLine="0"/>
              <w:jc w:val="left"/>
              <w:rPr>
                <w:rFonts w:ascii="Courier New" w:hAnsi="Courier New" w:cs="Courier New"/>
                <w:lang w:val="en-US"/>
              </w:rPr>
            </w:pPr>
            <w:r>
              <w:rPr>
                <w:rFonts w:ascii="Courier New" w:hAnsi="Courier New" w:cs="Courier New"/>
                <w:lang w:val="en-US"/>
              </w:rPr>
              <w:t>Sol. Аcidi ascorbinici 5% - 10 ml</w:t>
            </w:r>
          </w:p>
        </w:tc>
      </w:tr>
      <w:tr w:rsidR="004D5E9F">
        <w:trPr>
          <w:cantSplit/>
        </w:trPr>
        <w:tc>
          <w:tcPr>
            <w:tcW w:w="2377" w:type="dxa"/>
            <w:vMerge/>
          </w:tcPr>
          <w:p w:rsidR="004D5E9F" w:rsidRDefault="004D5E9F">
            <w:pPr>
              <w:rPr>
                <w:rFonts w:ascii="Courier New" w:hAnsi="Courier New" w:cs="Courier New"/>
                <w:b/>
                <w:bCs/>
                <w:lang w:val="en-US"/>
              </w:rPr>
            </w:pPr>
          </w:p>
        </w:tc>
        <w:tc>
          <w:tcPr>
            <w:tcW w:w="2626" w:type="dxa"/>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02</w:t>
            </w:r>
            <w:r>
              <w:rPr>
                <w:rFonts w:ascii="Courier New" w:hAnsi="Courier New" w:cs="Courier New"/>
                <w:vertAlign w:val="superscript"/>
                <w:lang w:val="en-US"/>
              </w:rPr>
              <w:t>30</w:t>
            </w:r>
          </w:p>
        </w:tc>
        <w:tc>
          <w:tcPr>
            <w:tcW w:w="5985" w:type="dxa"/>
          </w:tcPr>
          <w:p w:rsidR="004D5E9F" w:rsidRDefault="004D5E9F">
            <w:pPr>
              <w:pStyle w:val="aa"/>
              <w:spacing w:before="0" w:beforeAutospacing="0" w:after="0" w:afterAutospacing="0"/>
              <w:rPr>
                <w:rFonts w:ascii="Courier New" w:hAnsi="Courier New" w:cs="Courier New"/>
                <w:szCs w:val="20"/>
                <w:lang w:val="en-US"/>
              </w:rPr>
            </w:pPr>
            <w:r>
              <w:rPr>
                <w:rFonts w:ascii="Courier New" w:hAnsi="Courier New" w:cs="Courier New"/>
                <w:szCs w:val="20"/>
                <w:lang w:val="en-US"/>
              </w:rPr>
              <w:t>Sol. Natrii Chloridi 0,9% - 400 ml</w:t>
            </w:r>
          </w:p>
        </w:tc>
      </w:tr>
      <w:tr w:rsidR="004D5E9F">
        <w:trPr>
          <w:cantSplit/>
          <w:trHeight w:val="830"/>
        </w:trPr>
        <w:tc>
          <w:tcPr>
            <w:tcW w:w="2377" w:type="dxa"/>
            <w:vMerge/>
            <w:tcBorders>
              <w:bottom w:val="single" w:sz="4" w:space="0" w:color="auto"/>
            </w:tcBorders>
          </w:tcPr>
          <w:p w:rsidR="004D5E9F" w:rsidRDefault="004D5E9F">
            <w:pPr>
              <w:rPr>
                <w:rFonts w:ascii="Courier New" w:hAnsi="Courier New" w:cs="Courier New"/>
                <w:b/>
                <w:bCs/>
                <w:lang w:val="en-US"/>
              </w:rPr>
            </w:pPr>
          </w:p>
        </w:tc>
        <w:tc>
          <w:tcPr>
            <w:tcW w:w="2626" w:type="dxa"/>
            <w:tcBorders>
              <w:bottom w:val="single" w:sz="4" w:space="0" w:color="auto"/>
            </w:tcBorders>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04</w:t>
            </w:r>
            <w:r>
              <w:rPr>
                <w:rFonts w:ascii="Courier New" w:hAnsi="Courier New" w:cs="Courier New"/>
                <w:vertAlign w:val="superscript"/>
                <w:lang w:val="en-US"/>
              </w:rPr>
              <w:t>00</w:t>
            </w:r>
          </w:p>
        </w:tc>
        <w:tc>
          <w:tcPr>
            <w:tcW w:w="5985" w:type="dxa"/>
            <w:tcBorders>
              <w:bottom w:val="single" w:sz="4" w:space="0" w:color="auto"/>
            </w:tcBorders>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Sol. Glucosi 5% - 400 ml</w:t>
            </w:r>
          </w:p>
        </w:tc>
      </w:tr>
      <w:tr w:rsidR="004D5E9F">
        <w:trPr>
          <w:cantSplit/>
        </w:trPr>
        <w:tc>
          <w:tcPr>
            <w:tcW w:w="2377" w:type="dxa"/>
            <w:vMerge/>
          </w:tcPr>
          <w:p w:rsidR="004D5E9F" w:rsidRDefault="004D5E9F">
            <w:pPr>
              <w:ind w:firstLine="0"/>
              <w:rPr>
                <w:rFonts w:ascii="Courier New" w:hAnsi="Courier New" w:cs="Courier New"/>
                <w:lang w:val="en-US"/>
              </w:rPr>
            </w:pPr>
          </w:p>
        </w:tc>
        <w:tc>
          <w:tcPr>
            <w:tcW w:w="2626" w:type="dxa"/>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12</w:t>
            </w:r>
            <w:r>
              <w:rPr>
                <w:rFonts w:ascii="Courier New" w:hAnsi="Courier New" w:cs="Courier New"/>
                <w:vertAlign w:val="superscript"/>
                <w:lang w:val="en-US"/>
              </w:rPr>
              <w:t>00</w:t>
            </w:r>
          </w:p>
        </w:tc>
        <w:tc>
          <w:tcPr>
            <w:tcW w:w="5985" w:type="dxa"/>
          </w:tcPr>
          <w:p w:rsidR="004D5E9F" w:rsidRDefault="004D5E9F">
            <w:pPr>
              <w:ind w:firstLine="0"/>
              <w:rPr>
                <w:rFonts w:ascii="Courier New" w:hAnsi="Courier New" w:cs="Courier New"/>
                <w:lang w:val="en-US"/>
              </w:rPr>
            </w:pPr>
            <w:r>
              <w:rPr>
                <w:rFonts w:ascii="Courier New" w:hAnsi="Courier New" w:cs="Courier New"/>
                <w:lang w:val="en-US"/>
              </w:rPr>
              <w:t>Sol. Glucosi 5% - 400 ml</w:t>
            </w:r>
          </w:p>
        </w:tc>
      </w:tr>
      <w:tr w:rsidR="004D5E9F">
        <w:trPr>
          <w:cantSplit/>
        </w:trPr>
        <w:tc>
          <w:tcPr>
            <w:tcW w:w="2377" w:type="dxa"/>
            <w:vMerge/>
          </w:tcPr>
          <w:p w:rsidR="004D5E9F" w:rsidRDefault="004D5E9F">
            <w:pPr>
              <w:ind w:firstLine="0"/>
              <w:rPr>
                <w:rFonts w:ascii="Courier New" w:hAnsi="Courier New" w:cs="Courier New"/>
                <w:lang w:val="en-US"/>
              </w:rPr>
            </w:pPr>
          </w:p>
        </w:tc>
        <w:tc>
          <w:tcPr>
            <w:tcW w:w="2626" w:type="dxa"/>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13</w:t>
            </w:r>
            <w:r>
              <w:rPr>
                <w:rFonts w:ascii="Courier New" w:hAnsi="Courier New" w:cs="Courier New"/>
                <w:vertAlign w:val="superscript"/>
                <w:lang w:val="en-US"/>
              </w:rPr>
              <w:t>30</w:t>
            </w:r>
          </w:p>
        </w:tc>
        <w:tc>
          <w:tcPr>
            <w:tcW w:w="5985" w:type="dxa"/>
          </w:tcPr>
          <w:p w:rsidR="004D5E9F" w:rsidRDefault="004D5E9F">
            <w:pPr>
              <w:ind w:firstLine="0"/>
              <w:rPr>
                <w:rFonts w:ascii="Courier New" w:hAnsi="Courier New" w:cs="Courier New"/>
                <w:lang w:val="en-US"/>
              </w:rPr>
            </w:pPr>
            <w:r>
              <w:rPr>
                <w:rFonts w:ascii="Courier New" w:hAnsi="Courier New" w:cs="Courier New"/>
                <w:lang w:val="en-US"/>
              </w:rPr>
              <w:t>Sol. Calcii Chloridi 10% - 10 ml</w:t>
            </w:r>
          </w:p>
          <w:p w:rsidR="004D5E9F" w:rsidRDefault="004D5E9F">
            <w:pPr>
              <w:ind w:firstLine="0"/>
              <w:rPr>
                <w:rFonts w:ascii="Courier New" w:hAnsi="Courier New" w:cs="Courier New"/>
                <w:lang w:val="en-US"/>
              </w:rPr>
            </w:pPr>
            <w:r>
              <w:rPr>
                <w:rFonts w:ascii="Courier New" w:hAnsi="Courier New" w:cs="Courier New"/>
                <w:lang w:val="en-US"/>
              </w:rPr>
              <w:t>Sol. Аcidi ascorbinici 5% - 10 ml</w:t>
            </w:r>
          </w:p>
        </w:tc>
      </w:tr>
      <w:tr w:rsidR="004D5E9F">
        <w:trPr>
          <w:cantSplit/>
        </w:trPr>
        <w:tc>
          <w:tcPr>
            <w:tcW w:w="2377" w:type="dxa"/>
            <w:vMerge/>
          </w:tcPr>
          <w:p w:rsidR="004D5E9F" w:rsidRDefault="004D5E9F">
            <w:pPr>
              <w:ind w:firstLine="0"/>
              <w:rPr>
                <w:rFonts w:ascii="Courier New" w:hAnsi="Courier New" w:cs="Courier New"/>
                <w:lang w:val="en-US"/>
              </w:rPr>
            </w:pPr>
          </w:p>
        </w:tc>
        <w:tc>
          <w:tcPr>
            <w:tcW w:w="2626" w:type="dxa"/>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14</w:t>
            </w:r>
            <w:r>
              <w:rPr>
                <w:rFonts w:ascii="Courier New" w:hAnsi="Courier New" w:cs="Courier New"/>
                <w:vertAlign w:val="superscript"/>
                <w:lang w:val="en-US"/>
              </w:rPr>
              <w:t>30</w:t>
            </w:r>
          </w:p>
        </w:tc>
        <w:tc>
          <w:tcPr>
            <w:tcW w:w="5985" w:type="dxa"/>
          </w:tcPr>
          <w:p w:rsidR="004D5E9F" w:rsidRDefault="004D5E9F">
            <w:pPr>
              <w:ind w:firstLine="0"/>
              <w:rPr>
                <w:rFonts w:ascii="Courier New" w:hAnsi="Courier New" w:cs="Courier New"/>
              </w:rPr>
            </w:pPr>
            <w:r>
              <w:rPr>
                <w:rFonts w:ascii="Courier New" w:hAnsi="Courier New" w:cs="Courier New"/>
              </w:rPr>
              <w:t>Нае</w:t>
            </w:r>
            <w:r>
              <w:rPr>
                <w:rFonts w:ascii="Courier New" w:hAnsi="Courier New" w:cs="Courier New"/>
                <w:lang w:val="en-US"/>
              </w:rPr>
              <w:t xml:space="preserve">modesi </w:t>
            </w:r>
            <w:r>
              <w:rPr>
                <w:rFonts w:ascii="Courier New" w:hAnsi="Courier New" w:cs="Courier New"/>
              </w:rPr>
              <w:t>– 400</w:t>
            </w:r>
            <w:r>
              <w:rPr>
                <w:rFonts w:ascii="Courier New" w:hAnsi="Courier New" w:cs="Courier New"/>
                <w:lang w:val="en-US"/>
              </w:rPr>
              <w:t>ml</w:t>
            </w:r>
          </w:p>
        </w:tc>
      </w:tr>
      <w:tr w:rsidR="004D5E9F">
        <w:trPr>
          <w:cantSplit/>
        </w:trPr>
        <w:tc>
          <w:tcPr>
            <w:tcW w:w="2377" w:type="dxa"/>
            <w:vMerge/>
          </w:tcPr>
          <w:p w:rsidR="004D5E9F" w:rsidRDefault="004D5E9F">
            <w:pPr>
              <w:ind w:firstLine="0"/>
              <w:rPr>
                <w:rFonts w:ascii="Courier New" w:hAnsi="Courier New" w:cs="Courier New"/>
              </w:rPr>
            </w:pPr>
          </w:p>
        </w:tc>
        <w:tc>
          <w:tcPr>
            <w:tcW w:w="2626" w:type="dxa"/>
            <w:vAlign w:val="center"/>
          </w:tcPr>
          <w:p w:rsidR="004D5E9F" w:rsidRDefault="004D5E9F">
            <w:pPr>
              <w:ind w:firstLine="0"/>
              <w:jc w:val="center"/>
              <w:rPr>
                <w:rFonts w:ascii="Courier New" w:hAnsi="Courier New" w:cs="Courier New"/>
              </w:rPr>
            </w:pPr>
            <w:r>
              <w:rPr>
                <w:rFonts w:ascii="Courier New" w:hAnsi="Courier New" w:cs="Courier New"/>
              </w:rPr>
              <w:t>15</w:t>
            </w:r>
            <w:r>
              <w:rPr>
                <w:rFonts w:ascii="Courier New" w:hAnsi="Courier New" w:cs="Courier New"/>
                <w:vertAlign w:val="superscript"/>
              </w:rPr>
              <w:t>30</w:t>
            </w:r>
          </w:p>
        </w:tc>
        <w:tc>
          <w:tcPr>
            <w:tcW w:w="5985" w:type="dxa"/>
          </w:tcPr>
          <w:p w:rsidR="004D5E9F" w:rsidRDefault="004D5E9F">
            <w:pPr>
              <w:ind w:firstLine="0"/>
              <w:rPr>
                <w:rFonts w:ascii="Courier New" w:hAnsi="Courier New" w:cs="Courier New"/>
                <w:lang w:val="en-US"/>
              </w:rPr>
            </w:pPr>
            <w:r>
              <w:rPr>
                <w:rFonts w:ascii="Courier New" w:hAnsi="Courier New" w:cs="Courier New"/>
                <w:lang w:val="en-US"/>
              </w:rPr>
              <w:t>Sol. Glucosi 5% - 40 ml</w:t>
            </w:r>
          </w:p>
        </w:tc>
      </w:tr>
      <w:tr w:rsidR="004D5E9F">
        <w:trPr>
          <w:cantSplit/>
        </w:trPr>
        <w:tc>
          <w:tcPr>
            <w:tcW w:w="2377" w:type="dxa"/>
            <w:vMerge/>
          </w:tcPr>
          <w:p w:rsidR="004D5E9F" w:rsidRDefault="004D5E9F">
            <w:pPr>
              <w:ind w:firstLine="0"/>
              <w:rPr>
                <w:rFonts w:ascii="Courier New" w:hAnsi="Courier New" w:cs="Courier New"/>
                <w:lang w:val="en-US"/>
              </w:rPr>
            </w:pPr>
          </w:p>
        </w:tc>
        <w:tc>
          <w:tcPr>
            <w:tcW w:w="2626" w:type="dxa"/>
            <w:vAlign w:val="center"/>
          </w:tcPr>
          <w:p w:rsidR="004D5E9F" w:rsidRDefault="004D5E9F">
            <w:pPr>
              <w:ind w:firstLine="0"/>
              <w:jc w:val="center"/>
              <w:rPr>
                <w:rFonts w:ascii="Courier New" w:hAnsi="Courier New" w:cs="Courier New"/>
                <w:lang w:val="en-US"/>
              </w:rPr>
            </w:pPr>
            <w:r>
              <w:rPr>
                <w:rFonts w:ascii="Courier New" w:hAnsi="Courier New" w:cs="Courier New"/>
                <w:lang w:val="en-US"/>
              </w:rPr>
              <w:t>17</w:t>
            </w:r>
            <w:r>
              <w:rPr>
                <w:rFonts w:ascii="Courier New" w:hAnsi="Courier New" w:cs="Courier New"/>
                <w:vertAlign w:val="superscript"/>
                <w:lang w:val="en-US"/>
              </w:rPr>
              <w:t>00</w:t>
            </w:r>
          </w:p>
        </w:tc>
        <w:tc>
          <w:tcPr>
            <w:tcW w:w="5985" w:type="dxa"/>
          </w:tcPr>
          <w:p w:rsidR="004D5E9F" w:rsidRDefault="004D5E9F">
            <w:pPr>
              <w:ind w:firstLine="0"/>
              <w:rPr>
                <w:rFonts w:ascii="Courier New" w:hAnsi="Courier New" w:cs="Courier New"/>
                <w:lang w:val="en-US"/>
              </w:rPr>
            </w:pPr>
            <w:r>
              <w:rPr>
                <w:rFonts w:ascii="Courier New" w:hAnsi="Courier New" w:cs="Courier New"/>
                <w:lang w:val="en-US"/>
              </w:rPr>
              <w:t>Sol.Ryboxini 2%- 10 ml</w:t>
            </w:r>
          </w:p>
        </w:tc>
      </w:tr>
    </w:tbl>
    <w:p w:rsidR="004D5E9F" w:rsidRDefault="004D5E9F">
      <w:pPr>
        <w:rPr>
          <w:rFonts w:ascii="Courier New" w:hAnsi="Courier New" w:cs="Courier New"/>
          <w:lang w:val="en-US"/>
        </w:rPr>
      </w:pPr>
    </w:p>
    <w:p w:rsidR="004D5E9F" w:rsidRDefault="004D5E9F">
      <w:pPr>
        <w:rPr>
          <w:rFonts w:ascii="Courier New" w:hAnsi="Courier New" w:cs="Courier New"/>
          <w:lang w:val="en-US"/>
        </w:rPr>
      </w:pPr>
    </w:p>
    <w:p w:rsidR="004D5E9F" w:rsidRDefault="004D5E9F">
      <w:pPr>
        <w:rPr>
          <w:rFonts w:ascii="Courier New" w:hAnsi="Courier New" w:cs="Courier New"/>
          <w:lang w:val="en-US"/>
        </w:rPr>
      </w:pPr>
    </w:p>
    <w:p w:rsidR="004D5E9F" w:rsidRDefault="004D5E9F">
      <w:pPr>
        <w:pStyle w:val="4"/>
        <w:rPr>
          <w:rFonts w:cs="Courier New"/>
          <w:lang w:val="ru-RU"/>
        </w:rPr>
      </w:pPr>
      <w:r>
        <w:rPr>
          <w:rFonts w:cs="Courier New"/>
          <w:lang w:val="ru-RU"/>
        </w:rPr>
        <w:br w:type="page"/>
        <w:t>Дневник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4832"/>
        <w:gridCol w:w="3828"/>
      </w:tblGrid>
      <w:tr w:rsidR="004D5E9F">
        <w:tc>
          <w:tcPr>
            <w:tcW w:w="1513" w:type="dxa"/>
          </w:tcPr>
          <w:p w:rsidR="004D5E9F" w:rsidRDefault="004D5E9F">
            <w:pPr>
              <w:ind w:firstLine="0"/>
              <w:jc w:val="center"/>
              <w:rPr>
                <w:rFonts w:ascii="Courier New" w:hAnsi="Courier New" w:cs="Courier New"/>
                <w:b/>
                <w:bCs/>
              </w:rPr>
            </w:pPr>
            <w:r>
              <w:rPr>
                <w:rFonts w:ascii="Courier New" w:hAnsi="Courier New" w:cs="Courier New"/>
                <w:b/>
                <w:bCs/>
              </w:rPr>
              <w:t>Дата</w:t>
            </w:r>
          </w:p>
        </w:tc>
        <w:tc>
          <w:tcPr>
            <w:tcW w:w="4832" w:type="dxa"/>
          </w:tcPr>
          <w:p w:rsidR="004D5E9F" w:rsidRDefault="004D5E9F">
            <w:pPr>
              <w:ind w:firstLine="0"/>
              <w:jc w:val="center"/>
              <w:rPr>
                <w:rFonts w:ascii="Courier New" w:hAnsi="Courier New" w:cs="Courier New"/>
                <w:b/>
                <w:bCs/>
              </w:rPr>
            </w:pPr>
            <w:r>
              <w:rPr>
                <w:rFonts w:ascii="Courier New" w:hAnsi="Courier New" w:cs="Courier New"/>
                <w:b/>
                <w:bCs/>
              </w:rPr>
              <w:t>Состояние больного</w:t>
            </w:r>
          </w:p>
        </w:tc>
        <w:tc>
          <w:tcPr>
            <w:tcW w:w="3828" w:type="dxa"/>
          </w:tcPr>
          <w:p w:rsidR="004D5E9F" w:rsidRDefault="004D5E9F">
            <w:pPr>
              <w:ind w:firstLine="0"/>
              <w:jc w:val="center"/>
              <w:rPr>
                <w:rFonts w:ascii="Courier New" w:hAnsi="Courier New" w:cs="Courier New"/>
                <w:b/>
                <w:bCs/>
              </w:rPr>
            </w:pPr>
            <w:r>
              <w:rPr>
                <w:rFonts w:ascii="Courier New" w:hAnsi="Courier New" w:cs="Courier New"/>
                <w:b/>
                <w:bCs/>
              </w:rPr>
              <w:t>Лечение</w:t>
            </w:r>
          </w:p>
        </w:tc>
      </w:tr>
      <w:tr w:rsidR="004D5E9F">
        <w:tc>
          <w:tcPr>
            <w:tcW w:w="1513" w:type="dxa"/>
          </w:tcPr>
          <w:p w:rsidR="004D5E9F" w:rsidRDefault="004D5E9F">
            <w:pPr>
              <w:ind w:firstLine="0"/>
              <w:rPr>
                <w:rFonts w:ascii="Courier New" w:hAnsi="Courier New" w:cs="Courier New"/>
                <w:b/>
                <w:bCs/>
                <w:sz w:val="20"/>
              </w:rPr>
            </w:pPr>
            <w:r>
              <w:rPr>
                <w:rFonts w:ascii="Courier New" w:hAnsi="Courier New" w:cs="Courier New"/>
                <w:b/>
                <w:bCs/>
                <w:sz w:val="20"/>
              </w:rPr>
              <w:t>03.09.2001</w:t>
            </w:r>
          </w:p>
        </w:tc>
        <w:tc>
          <w:tcPr>
            <w:tcW w:w="4832" w:type="dxa"/>
          </w:tcPr>
          <w:p w:rsidR="004D5E9F" w:rsidRDefault="004D5E9F">
            <w:pPr>
              <w:ind w:left="-95" w:firstLine="330"/>
              <w:rPr>
                <w:rFonts w:ascii="Courier New" w:hAnsi="Courier New" w:cs="Courier New"/>
              </w:rPr>
            </w:pPr>
            <w:r>
              <w:rPr>
                <w:rFonts w:ascii="Courier New" w:hAnsi="Courier New" w:cs="Courier New"/>
              </w:rPr>
              <w:t xml:space="preserve">.Состояние удовлетворительное, самочувствие хорошее. </w:t>
            </w:r>
          </w:p>
          <w:p w:rsidR="004D5E9F" w:rsidRDefault="004D5E9F">
            <w:pPr>
              <w:ind w:left="-95" w:firstLine="330"/>
              <w:rPr>
                <w:rFonts w:ascii="Courier New" w:hAnsi="Courier New" w:cs="Courier New"/>
              </w:rPr>
            </w:pPr>
            <w:r>
              <w:rPr>
                <w:rFonts w:ascii="Courier New" w:hAnsi="Courier New" w:cs="Courier New"/>
              </w:rPr>
              <w:t>Жалоб нет. Сознание ясное. Кожные покровы бледно-розовые. Периферические лимфоузлы не увеличены.</w:t>
            </w:r>
          </w:p>
          <w:p w:rsidR="004D5E9F" w:rsidRDefault="004D5E9F">
            <w:pPr>
              <w:ind w:left="-95" w:firstLine="330"/>
              <w:rPr>
                <w:rFonts w:ascii="Courier New" w:hAnsi="Courier New" w:cs="Courier New"/>
              </w:rPr>
            </w:pPr>
            <w:r>
              <w:rPr>
                <w:rFonts w:ascii="Courier New" w:hAnsi="Courier New" w:cs="Courier New"/>
              </w:rPr>
              <w:t>Дыхание везикулярное, хрипов нет.</w:t>
            </w:r>
          </w:p>
          <w:p w:rsidR="004D5E9F" w:rsidRDefault="004D5E9F">
            <w:pPr>
              <w:ind w:left="-95" w:firstLine="330"/>
              <w:rPr>
                <w:rFonts w:ascii="Courier New" w:hAnsi="Courier New" w:cs="Courier New"/>
              </w:rPr>
            </w:pPr>
            <w:r>
              <w:rPr>
                <w:rFonts w:ascii="Courier New" w:hAnsi="Courier New" w:cs="Courier New"/>
              </w:rPr>
              <w:t>Тоны сердца ясные, ритмичные. Пульс удовлетворительных свойств, с частотой 70 в минуту. АД 90/60 мм рт. ст.</w:t>
            </w:r>
          </w:p>
          <w:p w:rsidR="004D5E9F" w:rsidRDefault="004D5E9F">
            <w:pPr>
              <w:ind w:left="-95" w:firstLine="330"/>
              <w:rPr>
                <w:rFonts w:ascii="Courier New" w:hAnsi="Courier New" w:cs="Courier New"/>
              </w:rPr>
            </w:pPr>
            <w:r>
              <w:rPr>
                <w:rFonts w:ascii="Courier New" w:hAnsi="Courier New" w:cs="Courier New"/>
              </w:rPr>
              <w:t xml:space="preserve">Язык влажный. Живот мягкий безболезненный. Симптомы раздражения брюшины отрицательные. Диурез адекватный. </w:t>
            </w:r>
          </w:p>
          <w:p w:rsidR="004D5E9F" w:rsidRDefault="004D5E9F">
            <w:pPr>
              <w:ind w:left="-95" w:firstLine="330"/>
              <w:rPr>
                <w:rFonts w:ascii="Courier New" w:hAnsi="Courier New" w:cs="Courier New"/>
              </w:rPr>
            </w:pPr>
            <w:r>
              <w:rPr>
                <w:rFonts w:ascii="Courier New" w:hAnsi="Courier New" w:cs="Courier New"/>
                <w:i/>
                <w:iCs/>
                <w:lang w:val="en-US"/>
              </w:rPr>
              <w:t>Status</w:t>
            </w:r>
            <w:r>
              <w:rPr>
                <w:rFonts w:ascii="Courier New" w:hAnsi="Courier New" w:cs="Courier New"/>
                <w:i/>
                <w:iCs/>
              </w:rPr>
              <w:t xml:space="preserve"> </w:t>
            </w:r>
            <w:r>
              <w:rPr>
                <w:rFonts w:ascii="Courier New" w:hAnsi="Courier New" w:cs="Courier New"/>
                <w:i/>
                <w:iCs/>
                <w:lang w:val="en-US"/>
              </w:rPr>
              <w:t>localis</w:t>
            </w:r>
            <w:r>
              <w:rPr>
                <w:rFonts w:ascii="Courier New" w:hAnsi="Courier New" w:cs="Courier New"/>
              </w:rPr>
              <w:t>: В области правой стопы сохраняется отек и гиперемия, повязка промокла серозно-геморрагическим отделяемым.</w:t>
            </w:r>
          </w:p>
          <w:p w:rsidR="004D5E9F" w:rsidRDefault="004D5E9F">
            <w:pPr>
              <w:ind w:left="-95" w:firstLine="330"/>
              <w:rPr>
                <w:rFonts w:ascii="Courier New" w:hAnsi="Courier New" w:cs="Courier New"/>
              </w:rPr>
            </w:pPr>
            <w:r>
              <w:rPr>
                <w:rFonts w:ascii="Courier New" w:hAnsi="Courier New" w:cs="Courier New"/>
                <w:b/>
                <w:bCs/>
              </w:rPr>
              <w:t>Диагноз</w:t>
            </w:r>
            <w:r>
              <w:rPr>
                <w:rFonts w:ascii="Courier New" w:hAnsi="Courier New" w:cs="Courier New"/>
              </w:rPr>
              <w:t>: Острый гематогенный остеомиелит нижней трети правой малоберцовой кости.</w:t>
            </w:r>
          </w:p>
          <w:p w:rsidR="004D5E9F" w:rsidRDefault="004D5E9F">
            <w:pPr>
              <w:ind w:left="-95" w:firstLine="330"/>
              <w:rPr>
                <w:rFonts w:ascii="Courier New" w:hAnsi="Courier New" w:cs="Courier New"/>
              </w:rPr>
            </w:pPr>
            <w:r>
              <w:rPr>
                <w:rFonts w:ascii="Courier New" w:hAnsi="Courier New" w:cs="Courier New"/>
                <w:b/>
                <w:bCs/>
                <w:i/>
                <w:iCs/>
              </w:rPr>
              <w:t>Рекомендовано</w:t>
            </w:r>
            <w:r>
              <w:rPr>
                <w:rFonts w:ascii="Courier New" w:hAnsi="Courier New" w:cs="Courier New"/>
                <w:b/>
                <w:bCs/>
              </w:rPr>
              <w:t xml:space="preserve">: </w:t>
            </w:r>
            <w:r>
              <w:rPr>
                <w:rFonts w:ascii="Courier New" w:hAnsi="Courier New" w:cs="Courier New"/>
              </w:rPr>
              <w:t>Продолжать лечение</w:t>
            </w:r>
          </w:p>
        </w:tc>
        <w:tc>
          <w:tcPr>
            <w:tcW w:w="3828" w:type="dxa"/>
          </w:tcPr>
          <w:p w:rsidR="004D5E9F" w:rsidRDefault="004D5E9F">
            <w:pPr>
              <w:tabs>
                <w:tab w:val="left" w:pos="330"/>
              </w:tabs>
              <w:ind w:firstLine="0"/>
              <w:rPr>
                <w:rFonts w:ascii="Courier New" w:hAnsi="Courier New" w:cs="Courier New"/>
              </w:rPr>
            </w:pPr>
            <w:r>
              <w:rPr>
                <w:rFonts w:ascii="Courier New" w:hAnsi="Courier New" w:cs="Courier New"/>
              </w:rPr>
              <w:t>Стол общий, режим полупостельный.</w:t>
            </w:r>
          </w:p>
          <w:p w:rsidR="004D5E9F" w:rsidRDefault="004D5E9F">
            <w:pPr>
              <w:tabs>
                <w:tab w:val="left" w:pos="330"/>
              </w:tabs>
              <w:ind w:firstLine="0"/>
              <w:rPr>
                <w:rFonts w:ascii="Courier New" w:hAnsi="Courier New" w:cs="Courier New"/>
              </w:rPr>
            </w:pP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rPr>
              <w:t>Ве</w:t>
            </w:r>
            <w:r>
              <w:rPr>
                <w:rFonts w:ascii="Courier New" w:hAnsi="Courier New" w:cs="Courier New"/>
                <w:sz w:val="20"/>
                <w:lang w:val="en-US"/>
              </w:rPr>
              <w:t>nzylpenicillini</w:t>
            </w:r>
            <w:r>
              <w:rPr>
                <w:rFonts w:ascii="Courier New" w:hAnsi="Courier New" w:cs="Courier New"/>
                <w:sz w:val="20"/>
              </w:rPr>
              <w:t xml:space="preserve"> </w:t>
            </w:r>
            <w:r>
              <w:rPr>
                <w:rFonts w:ascii="Courier New" w:hAnsi="Courier New" w:cs="Courier New"/>
                <w:sz w:val="20"/>
                <w:lang w:val="en-US"/>
              </w:rPr>
              <w:t>Natrici</w:t>
            </w:r>
            <w:r>
              <w:rPr>
                <w:rFonts w:ascii="Courier New" w:hAnsi="Courier New" w:cs="Courier New"/>
                <w:sz w:val="20"/>
              </w:rPr>
              <w:t xml:space="preserve"> по 500 000 ЕД </w:t>
            </w:r>
            <w:r>
              <w:rPr>
                <w:rFonts w:ascii="Courier New" w:hAnsi="Courier New" w:cs="Courier New"/>
                <w:sz w:val="20"/>
                <w:lang w:val="en-US"/>
              </w:rPr>
              <w:t>x</w:t>
            </w:r>
            <w:r>
              <w:rPr>
                <w:rFonts w:ascii="Courier New" w:hAnsi="Courier New" w:cs="Courier New"/>
                <w:sz w:val="20"/>
              </w:rPr>
              <w:t xml:space="preserve"> 4 раза в день.</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rPr>
              <w:t>Охас</w:t>
            </w:r>
            <w:r>
              <w:rPr>
                <w:rFonts w:ascii="Courier New" w:hAnsi="Courier New" w:cs="Courier New"/>
                <w:sz w:val="20"/>
                <w:lang w:val="en-US"/>
              </w:rPr>
              <w:t>illini</w:t>
            </w:r>
            <w:r>
              <w:rPr>
                <w:rFonts w:ascii="Courier New" w:hAnsi="Courier New" w:cs="Courier New"/>
                <w:sz w:val="20"/>
              </w:rPr>
              <w:t>-</w:t>
            </w:r>
            <w:r>
              <w:rPr>
                <w:rFonts w:ascii="Courier New" w:hAnsi="Courier New" w:cs="Courier New"/>
                <w:sz w:val="20"/>
                <w:lang w:val="en-US"/>
              </w:rPr>
              <w:t>natrii</w:t>
            </w:r>
            <w:r>
              <w:rPr>
                <w:rFonts w:ascii="Courier New" w:hAnsi="Courier New" w:cs="Courier New"/>
                <w:sz w:val="20"/>
              </w:rPr>
              <w:t xml:space="preserve"> по 0,5 </w:t>
            </w:r>
            <w:r>
              <w:rPr>
                <w:rFonts w:ascii="Courier New" w:hAnsi="Courier New" w:cs="Courier New"/>
                <w:sz w:val="20"/>
                <w:lang w:val="en-US"/>
              </w:rPr>
              <w:t>x</w:t>
            </w:r>
            <w:r>
              <w:rPr>
                <w:rFonts w:ascii="Courier New" w:hAnsi="Courier New" w:cs="Courier New"/>
                <w:sz w:val="20"/>
              </w:rPr>
              <w:t xml:space="preserve"> 4 раза в день.</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lang w:val="en-US"/>
              </w:rPr>
              <w:t>Sol</w:t>
            </w:r>
            <w:r>
              <w:rPr>
                <w:rFonts w:ascii="Courier New" w:hAnsi="Courier New" w:cs="Courier New"/>
                <w:sz w:val="20"/>
              </w:rPr>
              <w:t xml:space="preserve">. </w:t>
            </w:r>
            <w:r>
              <w:rPr>
                <w:rFonts w:ascii="Courier New" w:hAnsi="Courier New" w:cs="Courier New"/>
                <w:sz w:val="20"/>
                <w:lang w:val="en-US"/>
              </w:rPr>
              <w:t>Calcii</w:t>
            </w:r>
            <w:r>
              <w:rPr>
                <w:rFonts w:ascii="Courier New" w:hAnsi="Courier New" w:cs="Courier New"/>
                <w:sz w:val="20"/>
              </w:rPr>
              <w:t xml:space="preserve"> </w:t>
            </w:r>
            <w:r>
              <w:rPr>
                <w:rFonts w:ascii="Courier New" w:hAnsi="Courier New" w:cs="Courier New"/>
                <w:sz w:val="20"/>
                <w:lang w:val="en-US"/>
              </w:rPr>
              <w:t>Chloridi</w:t>
            </w:r>
            <w:r>
              <w:rPr>
                <w:rFonts w:ascii="Courier New" w:hAnsi="Courier New" w:cs="Courier New"/>
                <w:sz w:val="20"/>
              </w:rPr>
              <w:t xml:space="preserve"> 10% - 10 </w:t>
            </w:r>
            <w:r>
              <w:rPr>
                <w:rFonts w:ascii="Courier New" w:hAnsi="Courier New" w:cs="Courier New"/>
                <w:sz w:val="20"/>
                <w:lang w:val="en-US"/>
              </w:rPr>
              <w:t>ml</w:t>
            </w:r>
            <w:r>
              <w:rPr>
                <w:rFonts w:ascii="Courier New" w:hAnsi="Courier New" w:cs="Courier New"/>
                <w:sz w:val="20"/>
              </w:rPr>
              <w:t xml:space="preserve"> внутривенно 1 раз в день.</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lang w:val="en-US"/>
              </w:rPr>
              <w:t>Sol</w:t>
            </w:r>
            <w:r>
              <w:rPr>
                <w:rFonts w:ascii="Courier New" w:hAnsi="Courier New" w:cs="Courier New"/>
                <w:sz w:val="20"/>
              </w:rPr>
              <w:t>. А</w:t>
            </w:r>
            <w:r>
              <w:rPr>
                <w:rFonts w:ascii="Courier New" w:hAnsi="Courier New" w:cs="Courier New"/>
                <w:sz w:val="20"/>
                <w:lang w:val="en-US"/>
              </w:rPr>
              <w:t>cidi</w:t>
            </w:r>
            <w:r>
              <w:rPr>
                <w:rFonts w:ascii="Courier New" w:hAnsi="Courier New" w:cs="Courier New"/>
                <w:sz w:val="20"/>
              </w:rPr>
              <w:t xml:space="preserve"> </w:t>
            </w:r>
            <w:r>
              <w:rPr>
                <w:rFonts w:ascii="Courier New" w:hAnsi="Courier New" w:cs="Courier New"/>
                <w:sz w:val="20"/>
                <w:lang w:val="en-US"/>
              </w:rPr>
              <w:t>ascorbinici</w:t>
            </w:r>
            <w:r>
              <w:rPr>
                <w:rFonts w:ascii="Courier New" w:hAnsi="Courier New" w:cs="Courier New"/>
                <w:sz w:val="20"/>
              </w:rPr>
              <w:t xml:space="preserve"> 5% - 10 </w:t>
            </w:r>
            <w:r>
              <w:rPr>
                <w:rFonts w:ascii="Courier New" w:hAnsi="Courier New" w:cs="Courier New"/>
                <w:sz w:val="20"/>
                <w:lang w:val="en-US"/>
              </w:rPr>
              <w:t>ml</w:t>
            </w:r>
            <w:r>
              <w:rPr>
                <w:rFonts w:ascii="Courier New" w:hAnsi="Courier New" w:cs="Courier New"/>
                <w:sz w:val="20"/>
              </w:rPr>
              <w:t xml:space="preserve"> 1 раз в день внутимышечно</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lang w:val="en-US"/>
              </w:rPr>
              <w:t>Sol</w:t>
            </w:r>
            <w:r>
              <w:rPr>
                <w:rFonts w:ascii="Courier New" w:hAnsi="Courier New" w:cs="Courier New"/>
                <w:sz w:val="20"/>
              </w:rPr>
              <w:t xml:space="preserve">. </w:t>
            </w:r>
            <w:r>
              <w:rPr>
                <w:rFonts w:ascii="Courier New" w:hAnsi="Courier New" w:cs="Courier New"/>
                <w:sz w:val="20"/>
                <w:lang w:val="en-US"/>
              </w:rPr>
              <w:t>Pyridoxini</w:t>
            </w:r>
            <w:r>
              <w:rPr>
                <w:rFonts w:ascii="Courier New" w:hAnsi="Courier New" w:cs="Courier New"/>
                <w:sz w:val="20"/>
              </w:rPr>
              <w:t xml:space="preserve"> 5% - 1 </w:t>
            </w:r>
            <w:r>
              <w:rPr>
                <w:rFonts w:ascii="Courier New" w:hAnsi="Courier New" w:cs="Courier New"/>
                <w:sz w:val="20"/>
                <w:lang w:val="en-US"/>
              </w:rPr>
              <w:t>ml</w:t>
            </w:r>
            <w:r>
              <w:rPr>
                <w:rFonts w:ascii="Courier New" w:hAnsi="Courier New" w:cs="Courier New"/>
                <w:sz w:val="20"/>
              </w:rPr>
              <w:t xml:space="preserve"> 1 раз в день внутримышечно</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rPr>
              <w:t>Смена повязки.</w:t>
            </w:r>
          </w:p>
        </w:tc>
      </w:tr>
      <w:tr w:rsidR="004D5E9F">
        <w:tc>
          <w:tcPr>
            <w:tcW w:w="1513" w:type="dxa"/>
          </w:tcPr>
          <w:p w:rsidR="004D5E9F" w:rsidRDefault="004D5E9F">
            <w:pPr>
              <w:ind w:firstLine="0"/>
              <w:rPr>
                <w:rFonts w:ascii="Courier New" w:hAnsi="Courier New" w:cs="Courier New"/>
                <w:b/>
                <w:bCs/>
                <w:sz w:val="20"/>
              </w:rPr>
            </w:pPr>
            <w:r>
              <w:rPr>
                <w:rFonts w:ascii="Courier New" w:hAnsi="Courier New" w:cs="Courier New"/>
                <w:b/>
                <w:bCs/>
                <w:sz w:val="20"/>
              </w:rPr>
              <w:t>04.09.2001</w:t>
            </w:r>
          </w:p>
        </w:tc>
        <w:tc>
          <w:tcPr>
            <w:tcW w:w="4832" w:type="dxa"/>
          </w:tcPr>
          <w:p w:rsidR="004D5E9F" w:rsidRDefault="004D5E9F">
            <w:pPr>
              <w:ind w:left="-95" w:firstLine="330"/>
              <w:rPr>
                <w:rFonts w:ascii="Courier New" w:hAnsi="Courier New" w:cs="Courier New"/>
              </w:rPr>
            </w:pPr>
            <w:r>
              <w:rPr>
                <w:rFonts w:ascii="Courier New" w:hAnsi="Courier New" w:cs="Courier New"/>
              </w:rPr>
              <w:t xml:space="preserve">.Состояние удовлетворительное, самочувствие хорошее. </w:t>
            </w:r>
          </w:p>
          <w:p w:rsidR="004D5E9F" w:rsidRDefault="004D5E9F">
            <w:pPr>
              <w:ind w:left="-95" w:firstLine="330"/>
              <w:rPr>
                <w:rFonts w:ascii="Courier New" w:hAnsi="Courier New" w:cs="Courier New"/>
              </w:rPr>
            </w:pPr>
            <w:r>
              <w:rPr>
                <w:rFonts w:ascii="Courier New" w:hAnsi="Courier New" w:cs="Courier New"/>
              </w:rPr>
              <w:t>Жалоб нет. Сознание ясное. Кожные покровы бледно-розовые. Периферические лимфоузлы не увеличены.</w:t>
            </w:r>
          </w:p>
          <w:p w:rsidR="004D5E9F" w:rsidRDefault="004D5E9F">
            <w:pPr>
              <w:ind w:left="-95" w:firstLine="330"/>
              <w:rPr>
                <w:rFonts w:ascii="Courier New" w:hAnsi="Courier New" w:cs="Courier New"/>
              </w:rPr>
            </w:pPr>
            <w:r>
              <w:rPr>
                <w:rFonts w:ascii="Courier New" w:hAnsi="Courier New" w:cs="Courier New"/>
              </w:rPr>
              <w:t>Дыхание везикулярное, хрипов нет.</w:t>
            </w:r>
          </w:p>
          <w:p w:rsidR="004D5E9F" w:rsidRDefault="004D5E9F">
            <w:pPr>
              <w:ind w:left="-95" w:firstLine="330"/>
              <w:rPr>
                <w:rFonts w:ascii="Courier New" w:hAnsi="Courier New" w:cs="Courier New"/>
              </w:rPr>
            </w:pPr>
            <w:r>
              <w:rPr>
                <w:rFonts w:ascii="Courier New" w:hAnsi="Courier New" w:cs="Courier New"/>
              </w:rPr>
              <w:t>Тоны сердца ясные, ритмичные. Пульс удовлетворительных свойств, с частотой 70 в минуту. АД 90/60 мм рт. ст.</w:t>
            </w:r>
          </w:p>
          <w:p w:rsidR="004D5E9F" w:rsidRDefault="004D5E9F">
            <w:pPr>
              <w:ind w:left="-95" w:firstLine="330"/>
              <w:rPr>
                <w:rFonts w:ascii="Courier New" w:hAnsi="Courier New" w:cs="Courier New"/>
              </w:rPr>
            </w:pPr>
            <w:r>
              <w:rPr>
                <w:rFonts w:ascii="Courier New" w:hAnsi="Courier New" w:cs="Courier New"/>
              </w:rPr>
              <w:t xml:space="preserve">Язык влажный. Живот мягкий безболезненный. Симптомы раздражения брюшины отрицательные. Диурез адекватный. </w:t>
            </w:r>
          </w:p>
          <w:p w:rsidR="004D5E9F" w:rsidRDefault="004D5E9F">
            <w:pPr>
              <w:ind w:left="-95" w:firstLine="330"/>
              <w:rPr>
                <w:rFonts w:ascii="Courier New" w:hAnsi="Courier New" w:cs="Courier New"/>
              </w:rPr>
            </w:pPr>
            <w:r>
              <w:rPr>
                <w:rFonts w:ascii="Courier New" w:hAnsi="Courier New" w:cs="Courier New"/>
                <w:i/>
                <w:iCs/>
                <w:lang w:val="en-US"/>
              </w:rPr>
              <w:t>Status</w:t>
            </w:r>
            <w:r>
              <w:rPr>
                <w:rFonts w:ascii="Courier New" w:hAnsi="Courier New" w:cs="Courier New"/>
                <w:i/>
                <w:iCs/>
              </w:rPr>
              <w:t xml:space="preserve"> </w:t>
            </w:r>
            <w:r>
              <w:rPr>
                <w:rFonts w:ascii="Courier New" w:hAnsi="Courier New" w:cs="Courier New"/>
                <w:i/>
                <w:iCs/>
                <w:lang w:val="en-US"/>
              </w:rPr>
              <w:t>localis</w:t>
            </w:r>
            <w:r>
              <w:rPr>
                <w:rFonts w:ascii="Courier New" w:hAnsi="Courier New" w:cs="Courier New"/>
              </w:rPr>
              <w:t>: В области правой стопы сохраняется отек и гиперемия, повязка промокла серозно-геморрагическим отделяемым.</w:t>
            </w:r>
          </w:p>
          <w:p w:rsidR="004D5E9F" w:rsidRDefault="004D5E9F">
            <w:pPr>
              <w:ind w:left="-95" w:firstLine="330"/>
              <w:rPr>
                <w:rFonts w:ascii="Courier New" w:hAnsi="Courier New" w:cs="Courier New"/>
              </w:rPr>
            </w:pPr>
            <w:r>
              <w:rPr>
                <w:rFonts w:ascii="Courier New" w:hAnsi="Courier New" w:cs="Courier New"/>
                <w:b/>
                <w:bCs/>
              </w:rPr>
              <w:t>Диагноз</w:t>
            </w:r>
            <w:r>
              <w:rPr>
                <w:rFonts w:ascii="Courier New" w:hAnsi="Courier New" w:cs="Courier New"/>
              </w:rPr>
              <w:t>: Острый гематогенный остеомиелит нижней трети правой малоберцовой кости.</w:t>
            </w:r>
          </w:p>
          <w:p w:rsidR="004D5E9F" w:rsidRDefault="004D5E9F">
            <w:pPr>
              <w:ind w:left="-95" w:firstLine="330"/>
              <w:rPr>
                <w:rFonts w:ascii="Courier New" w:hAnsi="Courier New" w:cs="Courier New"/>
              </w:rPr>
            </w:pPr>
            <w:r>
              <w:rPr>
                <w:rFonts w:ascii="Courier New" w:hAnsi="Courier New" w:cs="Courier New"/>
                <w:b/>
                <w:bCs/>
                <w:i/>
                <w:iCs/>
              </w:rPr>
              <w:t>Рекомендовано</w:t>
            </w:r>
            <w:r>
              <w:rPr>
                <w:rFonts w:ascii="Courier New" w:hAnsi="Courier New" w:cs="Courier New"/>
                <w:b/>
                <w:bCs/>
              </w:rPr>
              <w:t xml:space="preserve">: </w:t>
            </w:r>
            <w:r>
              <w:rPr>
                <w:rFonts w:ascii="Courier New" w:hAnsi="Courier New" w:cs="Courier New"/>
              </w:rPr>
              <w:t>Продолжать лечение</w:t>
            </w:r>
          </w:p>
        </w:tc>
        <w:tc>
          <w:tcPr>
            <w:tcW w:w="3828" w:type="dxa"/>
          </w:tcPr>
          <w:p w:rsidR="004D5E9F" w:rsidRDefault="004D5E9F">
            <w:pPr>
              <w:tabs>
                <w:tab w:val="left" w:pos="330"/>
              </w:tabs>
              <w:ind w:firstLine="0"/>
              <w:rPr>
                <w:rFonts w:ascii="Courier New" w:hAnsi="Courier New" w:cs="Courier New"/>
              </w:rPr>
            </w:pPr>
            <w:r>
              <w:rPr>
                <w:rFonts w:ascii="Courier New" w:hAnsi="Courier New" w:cs="Courier New"/>
              </w:rPr>
              <w:t>Стол общий, режим полупостельный.</w:t>
            </w:r>
          </w:p>
          <w:p w:rsidR="004D5E9F" w:rsidRDefault="004D5E9F">
            <w:pPr>
              <w:tabs>
                <w:tab w:val="left" w:pos="330"/>
              </w:tabs>
              <w:ind w:firstLine="0"/>
              <w:rPr>
                <w:rFonts w:ascii="Courier New" w:hAnsi="Courier New" w:cs="Courier New"/>
              </w:rPr>
            </w:pP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rPr>
              <w:t>Ве</w:t>
            </w:r>
            <w:r>
              <w:rPr>
                <w:rFonts w:ascii="Courier New" w:hAnsi="Courier New" w:cs="Courier New"/>
                <w:sz w:val="20"/>
                <w:lang w:val="en-US"/>
              </w:rPr>
              <w:t>nzylpenicillini</w:t>
            </w:r>
            <w:r>
              <w:rPr>
                <w:rFonts w:ascii="Courier New" w:hAnsi="Courier New" w:cs="Courier New"/>
                <w:sz w:val="20"/>
              </w:rPr>
              <w:t xml:space="preserve"> </w:t>
            </w:r>
            <w:r>
              <w:rPr>
                <w:rFonts w:ascii="Courier New" w:hAnsi="Courier New" w:cs="Courier New"/>
                <w:sz w:val="20"/>
                <w:lang w:val="en-US"/>
              </w:rPr>
              <w:t>Natrici</w:t>
            </w:r>
            <w:r>
              <w:rPr>
                <w:rFonts w:ascii="Courier New" w:hAnsi="Courier New" w:cs="Courier New"/>
                <w:sz w:val="20"/>
              </w:rPr>
              <w:t xml:space="preserve"> по 500 000 ЕД </w:t>
            </w:r>
            <w:r>
              <w:rPr>
                <w:rFonts w:ascii="Courier New" w:hAnsi="Courier New" w:cs="Courier New"/>
                <w:sz w:val="20"/>
                <w:lang w:val="en-US"/>
              </w:rPr>
              <w:t>x</w:t>
            </w:r>
            <w:r>
              <w:rPr>
                <w:rFonts w:ascii="Courier New" w:hAnsi="Courier New" w:cs="Courier New"/>
                <w:sz w:val="20"/>
              </w:rPr>
              <w:t xml:space="preserve"> 4 раза в день.</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rPr>
              <w:t>Охас</w:t>
            </w:r>
            <w:r>
              <w:rPr>
                <w:rFonts w:ascii="Courier New" w:hAnsi="Courier New" w:cs="Courier New"/>
                <w:sz w:val="20"/>
                <w:lang w:val="en-US"/>
              </w:rPr>
              <w:t>illini</w:t>
            </w:r>
            <w:r>
              <w:rPr>
                <w:rFonts w:ascii="Courier New" w:hAnsi="Courier New" w:cs="Courier New"/>
                <w:sz w:val="20"/>
              </w:rPr>
              <w:t>-</w:t>
            </w:r>
            <w:r>
              <w:rPr>
                <w:rFonts w:ascii="Courier New" w:hAnsi="Courier New" w:cs="Courier New"/>
                <w:sz w:val="20"/>
                <w:lang w:val="en-US"/>
              </w:rPr>
              <w:t>natrii</w:t>
            </w:r>
            <w:r>
              <w:rPr>
                <w:rFonts w:ascii="Courier New" w:hAnsi="Courier New" w:cs="Courier New"/>
                <w:sz w:val="20"/>
              </w:rPr>
              <w:t xml:space="preserve"> по 0,5 </w:t>
            </w:r>
            <w:r>
              <w:rPr>
                <w:rFonts w:ascii="Courier New" w:hAnsi="Courier New" w:cs="Courier New"/>
                <w:sz w:val="20"/>
                <w:lang w:val="en-US"/>
              </w:rPr>
              <w:t>x</w:t>
            </w:r>
            <w:r>
              <w:rPr>
                <w:rFonts w:ascii="Courier New" w:hAnsi="Courier New" w:cs="Courier New"/>
                <w:sz w:val="20"/>
              </w:rPr>
              <w:t xml:space="preserve"> 4 раза в день.</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lang w:val="en-US"/>
              </w:rPr>
              <w:t>Sol</w:t>
            </w:r>
            <w:r>
              <w:rPr>
                <w:rFonts w:ascii="Courier New" w:hAnsi="Courier New" w:cs="Courier New"/>
                <w:sz w:val="20"/>
              </w:rPr>
              <w:t xml:space="preserve">. </w:t>
            </w:r>
            <w:r>
              <w:rPr>
                <w:rFonts w:ascii="Courier New" w:hAnsi="Courier New" w:cs="Courier New"/>
                <w:sz w:val="20"/>
                <w:lang w:val="en-US"/>
              </w:rPr>
              <w:t>Calcii</w:t>
            </w:r>
            <w:r>
              <w:rPr>
                <w:rFonts w:ascii="Courier New" w:hAnsi="Courier New" w:cs="Courier New"/>
                <w:sz w:val="20"/>
              </w:rPr>
              <w:t xml:space="preserve"> </w:t>
            </w:r>
            <w:r>
              <w:rPr>
                <w:rFonts w:ascii="Courier New" w:hAnsi="Courier New" w:cs="Courier New"/>
                <w:sz w:val="20"/>
                <w:lang w:val="en-US"/>
              </w:rPr>
              <w:t>Chloridi</w:t>
            </w:r>
            <w:r>
              <w:rPr>
                <w:rFonts w:ascii="Courier New" w:hAnsi="Courier New" w:cs="Courier New"/>
                <w:sz w:val="20"/>
              </w:rPr>
              <w:t xml:space="preserve"> 10% - 10 </w:t>
            </w:r>
            <w:r>
              <w:rPr>
                <w:rFonts w:ascii="Courier New" w:hAnsi="Courier New" w:cs="Courier New"/>
                <w:sz w:val="20"/>
                <w:lang w:val="en-US"/>
              </w:rPr>
              <w:t>ml</w:t>
            </w:r>
            <w:r>
              <w:rPr>
                <w:rFonts w:ascii="Courier New" w:hAnsi="Courier New" w:cs="Courier New"/>
                <w:sz w:val="20"/>
              </w:rPr>
              <w:t xml:space="preserve"> внутривенно 1 раз в день.</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lang w:val="en-US"/>
              </w:rPr>
              <w:t>Sol</w:t>
            </w:r>
            <w:r>
              <w:rPr>
                <w:rFonts w:ascii="Courier New" w:hAnsi="Courier New" w:cs="Courier New"/>
                <w:sz w:val="20"/>
              </w:rPr>
              <w:t>. А</w:t>
            </w:r>
            <w:r>
              <w:rPr>
                <w:rFonts w:ascii="Courier New" w:hAnsi="Courier New" w:cs="Courier New"/>
                <w:sz w:val="20"/>
                <w:lang w:val="en-US"/>
              </w:rPr>
              <w:t>cidi</w:t>
            </w:r>
            <w:r>
              <w:rPr>
                <w:rFonts w:ascii="Courier New" w:hAnsi="Courier New" w:cs="Courier New"/>
                <w:sz w:val="20"/>
              </w:rPr>
              <w:t xml:space="preserve"> </w:t>
            </w:r>
            <w:r>
              <w:rPr>
                <w:rFonts w:ascii="Courier New" w:hAnsi="Courier New" w:cs="Courier New"/>
                <w:sz w:val="20"/>
                <w:lang w:val="en-US"/>
              </w:rPr>
              <w:t>ascorbinici</w:t>
            </w:r>
            <w:r>
              <w:rPr>
                <w:rFonts w:ascii="Courier New" w:hAnsi="Courier New" w:cs="Courier New"/>
                <w:sz w:val="20"/>
              </w:rPr>
              <w:t xml:space="preserve"> 5% - 10 </w:t>
            </w:r>
            <w:r>
              <w:rPr>
                <w:rFonts w:ascii="Courier New" w:hAnsi="Courier New" w:cs="Courier New"/>
                <w:sz w:val="20"/>
                <w:lang w:val="en-US"/>
              </w:rPr>
              <w:t>ml</w:t>
            </w:r>
            <w:r>
              <w:rPr>
                <w:rFonts w:ascii="Courier New" w:hAnsi="Courier New" w:cs="Courier New"/>
                <w:sz w:val="20"/>
              </w:rPr>
              <w:t xml:space="preserve"> 1 раз в день внутимышечно</w:t>
            </w:r>
          </w:p>
          <w:p w:rsidR="004D5E9F" w:rsidRDefault="004D5E9F">
            <w:pPr>
              <w:numPr>
                <w:ilvl w:val="0"/>
                <w:numId w:val="17"/>
              </w:numPr>
              <w:tabs>
                <w:tab w:val="left" w:pos="330"/>
              </w:tabs>
              <w:rPr>
                <w:rFonts w:ascii="Courier New" w:hAnsi="Courier New" w:cs="Courier New"/>
                <w:sz w:val="20"/>
              </w:rPr>
            </w:pPr>
            <w:r>
              <w:rPr>
                <w:rFonts w:ascii="Courier New" w:hAnsi="Courier New" w:cs="Courier New"/>
                <w:sz w:val="20"/>
                <w:lang w:val="en-US"/>
              </w:rPr>
              <w:t>Sol</w:t>
            </w:r>
            <w:r>
              <w:rPr>
                <w:rFonts w:ascii="Courier New" w:hAnsi="Courier New" w:cs="Courier New"/>
                <w:sz w:val="20"/>
              </w:rPr>
              <w:t xml:space="preserve">. </w:t>
            </w:r>
            <w:r>
              <w:rPr>
                <w:rFonts w:ascii="Courier New" w:hAnsi="Courier New" w:cs="Courier New"/>
                <w:sz w:val="20"/>
                <w:lang w:val="en-US"/>
              </w:rPr>
              <w:t>Pyridoxini</w:t>
            </w:r>
            <w:r>
              <w:rPr>
                <w:rFonts w:ascii="Courier New" w:hAnsi="Courier New" w:cs="Courier New"/>
                <w:sz w:val="20"/>
              </w:rPr>
              <w:t xml:space="preserve"> 5% - 1 </w:t>
            </w:r>
            <w:r>
              <w:rPr>
                <w:rFonts w:ascii="Courier New" w:hAnsi="Courier New" w:cs="Courier New"/>
                <w:sz w:val="20"/>
                <w:lang w:val="en-US"/>
              </w:rPr>
              <w:t>ml</w:t>
            </w:r>
            <w:r>
              <w:rPr>
                <w:rFonts w:ascii="Courier New" w:hAnsi="Courier New" w:cs="Courier New"/>
                <w:sz w:val="20"/>
              </w:rPr>
              <w:t xml:space="preserve"> 1 раз в день внутримышечно</w:t>
            </w:r>
          </w:p>
          <w:p w:rsidR="004D5E9F" w:rsidRDefault="004D5E9F">
            <w:pPr>
              <w:numPr>
                <w:ilvl w:val="0"/>
                <w:numId w:val="17"/>
              </w:numPr>
              <w:tabs>
                <w:tab w:val="left" w:pos="330"/>
              </w:tabs>
              <w:jc w:val="left"/>
              <w:rPr>
                <w:rFonts w:ascii="Courier New" w:hAnsi="Courier New" w:cs="Courier New"/>
                <w:sz w:val="20"/>
              </w:rPr>
            </w:pPr>
            <w:r>
              <w:rPr>
                <w:rFonts w:ascii="Courier New" w:hAnsi="Courier New" w:cs="Courier New"/>
                <w:sz w:val="20"/>
              </w:rPr>
              <w:t>Смена повязки</w:t>
            </w:r>
            <w:r>
              <w:rPr>
                <w:rFonts w:ascii="Courier New" w:hAnsi="Courier New" w:cs="Courier New"/>
                <w:sz w:val="20"/>
              </w:rPr>
              <w:br/>
            </w:r>
          </w:p>
        </w:tc>
      </w:tr>
    </w:tbl>
    <w:p w:rsidR="004D5E9F" w:rsidRDefault="004D5E9F">
      <w:pPr>
        <w:rPr>
          <w:rFonts w:ascii="Courier New" w:hAnsi="Courier New" w:cs="Courier New"/>
        </w:rPr>
      </w:pPr>
    </w:p>
    <w:p w:rsidR="004D5E9F" w:rsidRDefault="004D5E9F">
      <w:pPr>
        <w:pStyle w:val="1"/>
        <w:rPr>
          <w:rFonts w:ascii="Courier New" w:hAnsi="Courier New" w:cs="Courier New"/>
        </w:rPr>
      </w:pPr>
      <w:r>
        <w:rPr>
          <w:rFonts w:ascii="Courier New" w:hAnsi="Courier New" w:cs="Courier New"/>
        </w:rPr>
        <w:t>Эпикриз</w:t>
      </w:r>
    </w:p>
    <w:p w:rsidR="004D5E9F" w:rsidRDefault="004D5E9F">
      <w:pPr>
        <w:ind w:firstLine="567"/>
        <w:rPr>
          <w:rFonts w:ascii="Courier New" w:hAnsi="Courier New" w:cs="Courier New"/>
        </w:rPr>
      </w:pPr>
      <w:r>
        <w:rPr>
          <w:rFonts w:ascii="Courier New" w:hAnsi="Courier New" w:cs="Courier New"/>
        </w:rPr>
        <w:t>Ш</w:t>
      </w:r>
      <w:r w:rsidR="0038459F">
        <w:rPr>
          <w:rFonts w:ascii="Courier New" w:hAnsi="Courier New" w:cs="Courier New"/>
        </w:rPr>
        <w:t>-ва</w:t>
      </w:r>
      <w:r>
        <w:rPr>
          <w:rFonts w:ascii="Courier New" w:hAnsi="Courier New" w:cs="Courier New"/>
        </w:rPr>
        <w:t xml:space="preserve"> Дарья, 15 лет, со 2.09.2002 находится на лечении в хирургическом отделении ДГКБ №3, куда поступила с жалобами на боль в области правой ступни, правой подошвы, повышение температуры, слабость, недомогание, быструю утомляемость. После проведенного обследования, рентгенологического исследования был поставлен предварительный диагноз «Гематогенный остеомиелит правой малоберцовой кости», что и послужило основанием для проведения операции в объеме «Чрезкожные остеоперфорации нижней трети правой малоберцовой кости». В ходе операции был получено серозно-геморрагическое отделяемое под небольшим давлением,  произведен посев отделяемого. Послеоперационный период протекает благоприятно. Больная получает антибактериальную терапию (бензилпенициллин-натриевую соль по 500000 ЕД 4 раза в день и оксациллин по 0,5 4 раза в день), витамины С и В</w:t>
      </w:r>
      <w:r>
        <w:rPr>
          <w:rFonts w:ascii="Courier New" w:hAnsi="Courier New" w:cs="Courier New"/>
          <w:vertAlign w:val="subscript"/>
        </w:rPr>
        <w:t>6</w:t>
      </w:r>
      <w:r>
        <w:rPr>
          <w:rFonts w:ascii="Courier New" w:hAnsi="Courier New" w:cs="Courier New"/>
        </w:rPr>
        <w:t>. Динамика положительная, состояние общее улучшилось, уменьшились боли в правой стопе, лечение продолжает в полном объеме.</w:t>
      </w:r>
    </w:p>
    <w:p w:rsidR="004D5E9F" w:rsidRDefault="004D5E9F">
      <w:pPr>
        <w:pStyle w:val="1"/>
        <w:rPr>
          <w:rFonts w:ascii="Courier New" w:hAnsi="Courier New" w:cs="Courier New"/>
        </w:rPr>
      </w:pPr>
    </w:p>
    <w:p w:rsidR="004D5E9F" w:rsidRDefault="004D5E9F">
      <w:pPr>
        <w:rPr>
          <w:rFonts w:ascii="Courier New" w:hAnsi="Courier New" w:cs="Courier New"/>
        </w:rPr>
      </w:pPr>
    </w:p>
    <w:p w:rsidR="004D5E9F" w:rsidRDefault="004D5E9F">
      <w:pPr>
        <w:rPr>
          <w:rFonts w:ascii="Courier New" w:hAnsi="Courier New" w:cs="Courier New"/>
        </w:rPr>
      </w:pPr>
    </w:p>
    <w:p w:rsidR="004D5E9F" w:rsidRDefault="004D5E9F">
      <w:pPr>
        <w:pStyle w:val="2"/>
        <w:spacing w:before="0"/>
        <w:rPr>
          <w:b/>
          <w:bCs/>
          <w:sz w:val="40"/>
        </w:rPr>
      </w:pPr>
      <w:r>
        <w:rPr>
          <w:b/>
          <w:bCs/>
          <w:sz w:val="40"/>
        </w:rPr>
        <w:t>Используемая литература</w:t>
      </w:r>
    </w:p>
    <w:p w:rsidR="004D5E9F" w:rsidRDefault="004D5E9F">
      <w:pPr>
        <w:numPr>
          <w:ilvl w:val="0"/>
          <w:numId w:val="14"/>
        </w:numPr>
        <w:rPr>
          <w:rFonts w:ascii="Courier New" w:hAnsi="Courier New" w:cs="Courier New"/>
        </w:rPr>
      </w:pPr>
      <w:r>
        <w:rPr>
          <w:rFonts w:ascii="Courier New" w:hAnsi="Courier New" w:cs="Courier New"/>
          <w:b/>
          <w:bCs/>
          <w:i/>
          <w:iCs/>
        </w:rPr>
        <w:t>«Хирургические болезни у детей»</w:t>
      </w:r>
      <w:r>
        <w:rPr>
          <w:rFonts w:ascii="Courier New" w:hAnsi="Courier New" w:cs="Courier New"/>
        </w:rPr>
        <w:t xml:space="preserve"> под редакцией Исакова Ю.Ф. М.: Медицина, 1993.</w:t>
      </w:r>
    </w:p>
    <w:p w:rsidR="004D5E9F" w:rsidRDefault="004D5E9F">
      <w:pPr>
        <w:numPr>
          <w:ilvl w:val="0"/>
          <w:numId w:val="14"/>
        </w:numPr>
        <w:rPr>
          <w:rFonts w:ascii="Courier New" w:hAnsi="Courier New" w:cs="Courier New"/>
        </w:rPr>
      </w:pPr>
      <w:r>
        <w:rPr>
          <w:rFonts w:ascii="Courier New" w:hAnsi="Courier New" w:cs="Courier New"/>
          <w:b/>
          <w:bCs/>
          <w:i/>
          <w:iCs/>
        </w:rPr>
        <w:t>«Особенности клинических и параклинических проявлений острого гематогенного остеомиелита у детей с поражением проксимального отдела бедренной кости»</w:t>
      </w:r>
      <w:r>
        <w:rPr>
          <w:rFonts w:ascii="Courier New" w:hAnsi="Courier New" w:cs="Courier New"/>
        </w:rPr>
        <w:t xml:space="preserve"> Н.Г. Николаева, В.В. Пляцок, Н.А. Бушанская </w:t>
      </w:r>
    </w:p>
    <w:p w:rsidR="004D5E9F" w:rsidRDefault="004D5E9F">
      <w:pPr>
        <w:ind w:left="720" w:firstLine="0"/>
        <w:rPr>
          <w:rFonts w:ascii="Courier New" w:hAnsi="Courier New" w:cs="Courier New"/>
        </w:rPr>
      </w:pPr>
      <w:r>
        <w:rPr>
          <w:rFonts w:ascii="Courier New" w:hAnsi="Courier New" w:cs="Courier New"/>
        </w:rPr>
        <w:t>http://port.odessa.ua/medic/sea_med/0004/000414.htm</w:t>
      </w:r>
    </w:p>
    <w:p w:rsidR="004D5E9F" w:rsidRDefault="004D5E9F">
      <w:pPr>
        <w:numPr>
          <w:ilvl w:val="0"/>
          <w:numId w:val="14"/>
        </w:numPr>
        <w:rPr>
          <w:rFonts w:ascii="Courier New" w:hAnsi="Courier New" w:cs="Courier New"/>
        </w:rPr>
      </w:pPr>
      <w:r>
        <w:rPr>
          <w:rFonts w:ascii="Courier New" w:hAnsi="Courier New" w:cs="Courier New"/>
          <w:b/>
          <w:bCs/>
          <w:i/>
          <w:iCs/>
          <w:szCs w:val="36"/>
        </w:rPr>
        <w:t>«ОСТЕОМИЕЛИТ»</w:t>
      </w:r>
      <w:r>
        <w:rPr>
          <w:rFonts w:ascii="Courier New" w:hAnsi="Courier New" w:cs="Courier New"/>
        </w:rPr>
        <w:t xml:space="preserve"> В. Н. Г</w:t>
      </w:r>
      <w:r>
        <w:rPr>
          <w:rFonts w:ascii="Courier New" w:hAnsi="Courier New" w:cs="Courier New"/>
          <w:szCs w:val="15"/>
        </w:rPr>
        <w:t>ОРБАЧЕВ</w:t>
      </w:r>
    </w:p>
    <w:p w:rsidR="004D5E9F" w:rsidRDefault="004D5E9F">
      <w:pPr>
        <w:ind w:left="720" w:firstLine="0"/>
        <w:rPr>
          <w:rFonts w:ascii="Courier New" w:hAnsi="Courier New" w:cs="Courier New"/>
        </w:rPr>
      </w:pPr>
      <w:r>
        <w:rPr>
          <w:rFonts w:ascii="Courier New" w:hAnsi="Courier New" w:cs="Courier New"/>
        </w:rPr>
        <w:t>http://kox.narod.ru/ostemiel.htm</w:t>
      </w:r>
    </w:p>
    <w:p w:rsidR="004D5E9F" w:rsidRDefault="004D5E9F">
      <w:pPr>
        <w:ind w:left="360" w:firstLine="0"/>
        <w:rPr>
          <w:rFonts w:ascii="Courier New" w:hAnsi="Courier New" w:cs="Courier New"/>
        </w:rPr>
      </w:pPr>
    </w:p>
    <w:p w:rsidR="004D5E9F" w:rsidRDefault="004D5E9F">
      <w:pPr>
        <w:ind w:left="720" w:firstLine="0"/>
        <w:rPr>
          <w:rFonts w:ascii="Courier New" w:hAnsi="Courier New" w:cs="Courier New"/>
        </w:rPr>
      </w:pPr>
    </w:p>
    <w:p w:rsidR="004D5E9F" w:rsidRDefault="004D5E9F">
      <w:pPr>
        <w:ind w:firstLine="0"/>
        <w:rPr>
          <w:rFonts w:ascii="Courier New" w:hAnsi="Courier New" w:cs="Courier New"/>
        </w:rPr>
      </w:pPr>
      <w:bookmarkStart w:id="24" w:name="_GoBack"/>
      <w:bookmarkEnd w:id="24"/>
    </w:p>
    <w:sectPr w:rsidR="004D5E9F">
      <w:footerReference w:type="even" r:id="rId7"/>
      <w:footerReference w:type="default" r:id="rId8"/>
      <w:pgSz w:w="11906" w:h="16838"/>
      <w:pgMar w:top="567" w:right="567" w:bottom="1134"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87" w:rsidRDefault="000F43B0">
      <w:r>
        <w:separator/>
      </w:r>
    </w:p>
  </w:endnote>
  <w:endnote w:type="continuationSeparator" w:id="0">
    <w:p w:rsidR="00303087" w:rsidRDefault="000F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9F" w:rsidRDefault="004D5E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5E9F" w:rsidRDefault="004D5E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9F" w:rsidRDefault="004D5E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8459F">
      <w:rPr>
        <w:rStyle w:val="a4"/>
        <w:noProof/>
      </w:rPr>
      <w:t>11</w:t>
    </w:r>
    <w:r>
      <w:rPr>
        <w:rStyle w:val="a4"/>
      </w:rPr>
      <w:fldChar w:fldCharType="end"/>
    </w:r>
  </w:p>
  <w:p w:rsidR="004D5E9F" w:rsidRDefault="004D5E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87" w:rsidRDefault="000F43B0">
      <w:r>
        <w:separator/>
      </w:r>
    </w:p>
  </w:footnote>
  <w:footnote w:type="continuationSeparator" w:id="0">
    <w:p w:rsidR="00303087" w:rsidRDefault="000F4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46F"/>
    <w:multiLevelType w:val="hybridMultilevel"/>
    <w:tmpl w:val="EE6090F0"/>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
    <w:nsid w:val="05117E33"/>
    <w:multiLevelType w:val="hybridMultilevel"/>
    <w:tmpl w:val="7ACC7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00389"/>
    <w:multiLevelType w:val="hybridMultilevel"/>
    <w:tmpl w:val="D9ECC3EC"/>
    <w:lvl w:ilvl="0" w:tplc="F9CEE9DA">
      <w:start w:val="4"/>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A1B4EC4"/>
    <w:multiLevelType w:val="multilevel"/>
    <w:tmpl w:val="EDE86CE4"/>
    <w:lvl w:ilvl="0">
      <w:start w:val="1"/>
      <w:numFmt w:val="decimalZero"/>
      <w:lvlText w:val="%1"/>
      <w:lvlJc w:val="left"/>
      <w:pPr>
        <w:tabs>
          <w:tab w:val="num" w:pos="360"/>
        </w:tabs>
        <w:ind w:left="360" w:hanging="360"/>
      </w:pPr>
      <w:rPr>
        <w:rFonts w:hint="default"/>
        <w:b/>
        <w:sz w:val="28"/>
      </w:rPr>
    </w:lvl>
    <w:lvl w:ilvl="1">
      <w:start w:val="10"/>
      <w:numFmt w:val="decimal"/>
      <w:lvlText w:val="%1.%2"/>
      <w:lvlJc w:val="left"/>
      <w:pPr>
        <w:tabs>
          <w:tab w:val="num" w:pos="720"/>
        </w:tabs>
        <w:ind w:left="720" w:hanging="720"/>
      </w:pPr>
      <w:rPr>
        <w:rFonts w:hint="default"/>
        <w:b/>
        <w:sz w:val="28"/>
      </w:rPr>
    </w:lvl>
    <w:lvl w:ilvl="2">
      <w:start w:val="1"/>
      <w:numFmt w:val="decimalZero"/>
      <w:lvlText w:val="%1.%2.%3"/>
      <w:lvlJc w:val="left"/>
      <w:pPr>
        <w:tabs>
          <w:tab w:val="num" w:pos="720"/>
        </w:tabs>
        <w:ind w:left="720" w:hanging="720"/>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440"/>
        </w:tabs>
        <w:ind w:left="1440" w:hanging="1440"/>
      </w:pPr>
      <w:rPr>
        <w:rFonts w:hint="default"/>
        <w:b/>
        <w:sz w:val="28"/>
      </w:rPr>
    </w:lvl>
    <w:lvl w:ilvl="5">
      <w:start w:val="1"/>
      <w:numFmt w:val="decimal"/>
      <w:lvlText w:val="%1.%2.%3.%4.%5.%6"/>
      <w:lvlJc w:val="left"/>
      <w:pPr>
        <w:tabs>
          <w:tab w:val="num" w:pos="1800"/>
        </w:tabs>
        <w:ind w:left="1800" w:hanging="1800"/>
      </w:pPr>
      <w:rPr>
        <w:rFonts w:hint="default"/>
        <w:b/>
        <w:sz w:val="28"/>
      </w:rPr>
    </w:lvl>
    <w:lvl w:ilvl="6">
      <w:start w:val="1"/>
      <w:numFmt w:val="decimal"/>
      <w:lvlText w:val="%1.%2.%3.%4.%5.%6.%7"/>
      <w:lvlJc w:val="left"/>
      <w:pPr>
        <w:tabs>
          <w:tab w:val="num" w:pos="2160"/>
        </w:tabs>
        <w:ind w:left="2160" w:hanging="2160"/>
      </w:pPr>
      <w:rPr>
        <w:rFonts w:hint="default"/>
        <w:b/>
        <w:sz w:val="28"/>
      </w:rPr>
    </w:lvl>
    <w:lvl w:ilvl="7">
      <w:start w:val="1"/>
      <w:numFmt w:val="decimal"/>
      <w:lvlText w:val="%1.%2.%3.%4.%5.%6.%7.%8"/>
      <w:lvlJc w:val="left"/>
      <w:pPr>
        <w:tabs>
          <w:tab w:val="num" w:pos="2160"/>
        </w:tabs>
        <w:ind w:left="2160" w:hanging="2160"/>
      </w:pPr>
      <w:rPr>
        <w:rFonts w:hint="default"/>
        <w:b/>
        <w:sz w:val="28"/>
      </w:rPr>
    </w:lvl>
    <w:lvl w:ilvl="8">
      <w:start w:val="1"/>
      <w:numFmt w:val="decimal"/>
      <w:lvlText w:val="%1.%2.%3.%4.%5.%6.%7.%8.%9"/>
      <w:lvlJc w:val="left"/>
      <w:pPr>
        <w:tabs>
          <w:tab w:val="num" w:pos="2520"/>
        </w:tabs>
        <w:ind w:left="2520" w:hanging="2520"/>
      </w:pPr>
      <w:rPr>
        <w:rFonts w:hint="default"/>
        <w:b/>
        <w:sz w:val="28"/>
      </w:rPr>
    </w:lvl>
  </w:abstractNum>
  <w:abstractNum w:abstractNumId="4">
    <w:nsid w:val="0B642E6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3182A8C"/>
    <w:multiLevelType w:val="hybridMultilevel"/>
    <w:tmpl w:val="3FCE51B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075ED"/>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8C535F4"/>
    <w:multiLevelType w:val="hybridMultilevel"/>
    <w:tmpl w:val="33F8FB30"/>
    <w:lvl w:ilvl="0" w:tplc="1FE84E0A">
      <w:start w:val="1"/>
      <w:numFmt w:val="decimal"/>
      <w:lvlText w:val="%1."/>
      <w:lvlJc w:val="left"/>
      <w:pPr>
        <w:tabs>
          <w:tab w:val="num" w:pos="861"/>
        </w:tabs>
        <w:ind w:left="861" w:hanging="4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3A482739"/>
    <w:multiLevelType w:val="singleLevel"/>
    <w:tmpl w:val="EE4455C6"/>
    <w:lvl w:ilvl="0">
      <w:start w:val="1"/>
      <w:numFmt w:val="bullet"/>
      <w:lvlText w:val="–"/>
      <w:lvlJc w:val="left"/>
      <w:pPr>
        <w:tabs>
          <w:tab w:val="num" w:pos="360"/>
        </w:tabs>
        <w:ind w:left="360" w:hanging="360"/>
      </w:pPr>
      <w:rPr>
        <w:rFonts w:hint="default"/>
        <w:b/>
      </w:rPr>
    </w:lvl>
  </w:abstractNum>
  <w:abstractNum w:abstractNumId="9">
    <w:nsid w:val="49EE0009"/>
    <w:multiLevelType w:val="hybridMultilevel"/>
    <w:tmpl w:val="00A2C62E"/>
    <w:lvl w:ilvl="0" w:tplc="98FECB9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5D000B2E"/>
    <w:multiLevelType w:val="hybridMultilevel"/>
    <w:tmpl w:val="5846F25A"/>
    <w:lvl w:ilvl="0" w:tplc="9D36A66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BB09C6"/>
    <w:multiLevelType w:val="singleLevel"/>
    <w:tmpl w:val="466616D6"/>
    <w:lvl w:ilvl="0">
      <w:start w:val="1"/>
      <w:numFmt w:val="decimal"/>
      <w:lvlText w:val="%1)"/>
      <w:lvlJc w:val="left"/>
      <w:pPr>
        <w:tabs>
          <w:tab w:val="num" w:pos="540"/>
        </w:tabs>
        <w:ind w:left="540" w:hanging="540"/>
      </w:pPr>
      <w:rPr>
        <w:rFonts w:hint="default"/>
      </w:rPr>
    </w:lvl>
  </w:abstractNum>
  <w:abstractNum w:abstractNumId="12">
    <w:nsid w:val="6EE808E8"/>
    <w:multiLevelType w:val="hybridMultilevel"/>
    <w:tmpl w:val="D56872D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584945"/>
    <w:multiLevelType w:val="hybridMultilevel"/>
    <w:tmpl w:val="57EC6BB8"/>
    <w:lvl w:ilvl="0" w:tplc="E52210B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4B6746"/>
    <w:multiLevelType w:val="singleLevel"/>
    <w:tmpl w:val="49B06B68"/>
    <w:lvl w:ilvl="0">
      <w:start w:val="1"/>
      <w:numFmt w:val="decimal"/>
      <w:lvlText w:val="%1)"/>
      <w:lvlJc w:val="left"/>
      <w:pPr>
        <w:tabs>
          <w:tab w:val="num" w:pos="1080"/>
        </w:tabs>
        <w:ind w:left="1080" w:hanging="360"/>
      </w:pPr>
      <w:rPr>
        <w:rFonts w:hint="default"/>
      </w:rPr>
    </w:lvl>
  </w:abstractNum>
  <w:abstractNum w:abstractNumId="15">
    <w:nsid w:val="7A317428"/>
    <w:multiLevelType w:val="hybridMultilevel"/>
    <w:tmpl w:val="D954F3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C4D6306"/>
    <w:multiLevelType w:val="hybridMultilevel"/>
    <w:tmpl w:val="5B4A89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1"/>
  </w:num>
  <w:num w:numId="3">
    <w:abstractNumId w:val="8"/>
  </w:num>
  <w:num w:numId="4">
    <w:abstractNumId w:val="14"/>
  </w:num>
  <w:num w:numId="5">
    <w:abstractNumId w:val="6"/>
  </w:num>
  <w:num w:numId="6">
    <w:abstractNumId w:val="2"/>
  </w:num>
  <w:num w:numId="7">
    <w:abstractNumId w:val="13"/>
  </w:num>
  <w:num w:numId="8">
    <w:abstractNumId w:val="12"/>
  </w:num>
  <w:num w:numId="9">
    <w:abstractNumId w:val="10"/>
  </w:num>
  <w:num w:numId="10">
    <w:abstractNumId w:val="3"/>
  </w:num>
  <w:num w:numId="11">
    <w:abstractNumId w:val="9"/>
  </w:num>
  <w:num w:numId="12">
    <w:abstractNumId w:val="7"/>
  </w:num>
  <w:num w:numId="13">
    <w:abstractNumId w:val="0"/>
  </w:num>
  <w:num w:numId="14">
    <w:abstractNumId w:val="5"/>
  </w:num>
  <w:num w:numId="15">
    <w:abstractNumId w:val="1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59F"/>
    <w:rsid w:val="000F43B0"/>
    <w:rsid w:val="00303087"/>
    <w:rsid w:val="0038459F"/>
    <w:rsid w:val="004D5E9F"/>
    <w:rsid w:val="00AB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78A5B-8223-4EB8-A7DB-569CC8E0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paragraph" w:styleId="1">
    <w:name w:val="heading 1"/>
    <w:basedOn w:val="a"/>
    <w:next w:val="a"/>
    <w:qFormat/>
    <w:pPr>
      <w:keepNext/>
      <w:spacing w:after="120"/>
      <w:ind w:firstLine="0"/>
      <w:jc w:val="center"/>
      <w:outlineLvl w:val="0"/>
    </w:pPr>
    <w:rPr>
      <w:b/>
      <w:kern w:val="28"/>
      <w:sz w:val="40"/>
    </w:rPr>
  </w:style>
  <w:style w:type="paragraph" w:styleId="2">
    <w:name w:val="heading 2"/>
    <w:basedOn w:val="a"/>
    <w:next w:val="a"/>
    <w:qFormat/>
    <w:pPr>
      <w:keepNext/>
      <w:spacing w:before="3000"/>
      <w:ind w:firstLine="0"/>
      <w:jc w:val="center"/>
      <w:outlineLvl w:val="1"/>
    </w:pPr>
    <w:rPr>
      <w:rFonts w:ascii="Courier New" w:hAnsi="Courier New" w:cs="Courier New"/>
      <w:sz w:val="28"/>
    </w:rPr>
  </w:style>
  <w:style w:type="paragraph" w:styleId="3">
    <w:name w:val="heading 3"/>
    <w:basedOn w:val="a"/>
    <w:next w:val="a"/>
    <w:qFormat/>
    <w:pPr>
      <w:keepNext/>
      <w:tabs>
        <w:tab w:val="left" w:pos="3828"/>
      </w:tabs>
      <w:ind w:left="993"/>
      <w:outlineLvl w:val="2"/>
    </w:pPr>
    <w:rPr>
      <w:i/>
    </w:rPr>
  </w:style>
  <w:style w:type="paragraph" w:styleId="4">
    <w:name w:val="heading 4"/>
    <w:basedOn w:val="a"/>
    <w:next w:val="a"/>
    <w:qFormat/>
    <w:pPr>
      <w:keepNext/>
      <w:jc w:val="center"/>
      <w:outlineLvl w:val="3"/>
    </w:pPr>
    <w:rPr>
      <w:rFonts w:ascii="Courier New" w:hAnsi="Courier New"/>
      <w:b/>
      <w:bCs/>
      <w:sz w:val="40"/>
      <w:lang w:val="en-US"/>
    </w:rPr>
  </w:style>
  <w:style w:type="paragraph" w:styleId="5">
    <w:name w:val="heading 5"/>
    <w:basedOn w:val="a"/>
    <w:next w:val="a"/>
    <w:qFormat/>
    <w:pPr>
      <w:keepNext/>
      <w:ind w:left="360" w:firstLine="0"/>
      <w:jc w:val="center"/>
      <w:outlineLvl w:val="4"/>
    </w:pPr>
    <w:rPr>
      <w:rFonts w:ascii="Courier New" w:hAnsi="Courier New"/>
      <w:b/>
      <w:bCs/>
      <w:sz w:val="40"/>
    </w:rPr>
  </w:style>
  <w:style w:type="paragraph" w:styleId="6">
    <w:name w:val="heading 6"/>
    <w:basedOn w:val="a"/>
    <w:next w:val="a"/>
    <w:qFormat/>
    <w:pPr>
      <w:keepNext/>
      <w:tabs>
        <w:tab w:val="left" w:leader="dot" w:pos="2552"/>
        <w:tab w:val="left" w:pos="4395"/>
      </w:tabs>
      <w:jc w:val="center"/>
      <w:outlineLvl w:val="5"/>
    </w:pPr>
    <w:rPr>
      <w:rFonts w:ascii="Courier New" w:hAnsi="Courier New"/>
      <w:b/>
    </w:rPr>
  </w:style>
  <w:style w:type="paragraph" w:styleId="7">
    <w:name w:val="heading 7"/>
    <w:basedOn w:val="a"/>
    <w:next w:val="a"/>
    <w:qFormat/>
    <w:pPr>
      <w:keepNext/>
      <w:ind w:firstLine="567"/>
      <w:jc w:val="left"/>
      <w:outlineLvl w:val="6"/>
    </w:pPr>
    <w:rPr>
      <w:rFonts w:ascii="Courier New" w:hAnsi="Courier New"/>
      <w:b/>
      <w:bCs/>
      <w:sz w:val="40"/>
    </w:rPr>
  </w:style>
  <w:style w:type="paragraph" w:styleId="8">
    <w:name w:val="heading 8"/>
    <w:basedOn w:val="a"/>
    <w:next w:val="a"/>
    <w:qFormat/>
    <w:pPr>
      <w:keepNext/>
      <w:ind w:firstLine="567"/>
      <w:jc w:val="left"/>
      <w:outlineLvl w:val="7"/>
    </w:pPr>
    <w:rPr>
      <w:rFonts w:ascii="Courier New" w:hAnsi="Courier New"/>
      <w:b/>
      <w:bCs/>
      <w:sz w:val="28"/>
    </w:rPr>
  </w:style>
  <w:style w:type="paragraph" w:styleId="9">
    <w:name w:val="heading 9"/>
    <w:basedOn w:val="a"/>
    <w:next w:val="a"/>
    <w:qFormat/>
    <w:pPr>
      <w:keepNext/>
      <w:ind w:firstLine="0"/>
      <w:jc w:val="center"/>
      <w:outlineLvl w:val="8"/>
    </w:pPr>
    <w:rPr>
      <w:rFonts w:ascii="Courier New" w:hAnsi="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Title"/>
    <w:basedOn w:val="a"/>
    <w:qFormat/>
    <w:pPr>
      <w:ind w:firstLine="0"/>
      <w:jc w:val="center"/>
    </w:pPr>
    <w:rPr>
      <w:rFonts w:ascii="Courier New" w:hAnsi="Courier New" w:cs="Courier New"/>
      <w:b/>
      <w:bCs/>
      <w:smallCaps/>
      <w:sz w:val="32"/>
    </w:rPr>
  </w:style>
  <w:style w:type="paragraph" w:styleId="a6">
    <w:name w:val="Subtitle"/>
    <w:basedOn w:val="a"/>
    <w:qFormat/>
    <w:pPr>
      <w:spacing w:before="640"/>
      <w:ind w:firstLine="0"/>
      <w:jc w:val="center"/>
    </w:pPr>
    <w:rPr>
      <w:rFonts w:ascii="Courier New" w:hAnsi="Courier New" w:cs="Courier New"/>
      <w:sz w:val="32"/>
    </w:rPr>
  </w:style>
  <w:style w:type="paragraph" w:styleId="a7">
    <w:name w:val="Body Text"/>
    <w:basedOn w:val="a"/>
    <w:pPr>
      <w:spacing w:before="2400"/>
      <w:ind w:firstLine="0"/>
      <w:jc w:val="center"/>
    </w:pPr>
    <w:rPr>
      <w:rFonts w:ascii="Courier New" w:hAnsi="Courier New" w:cs="Courier New"/>
      <w:sz w:val="96"/>
    </w:rPr>
  </w:style>
  <w:style w:type="paragraph" w:styleId="a8">
    <w:name w:val="Body Text Indent"/>
    <w:basedOn w:val="a"/>
    <w:pPr>
      <w:ind w:left="2127" w:firstLine="141"/>
    </w:pPr>
    <w:rPr>
      <w:rFonts w:ascii="Courier New" w:hAnsi="Courier New" w:cs="Courier New"/>
      <w:sz w:val="32"/>
    </w:rPr>
  </w:style>
  <w:style w:type="paragraph" w:styleId="20">
    <w:name w:val="Body Text Indent 2"/>
    <w:basedOn w:val="a"/>
    <w:rPr>
      <w:rFonts w:ascii="Courier New" w:hAnsi="Courier New" w:cs="Courier New"/>
    </w:rPr>
  </w:style>
  <w:style w:type="paragraph" w:styleId="30">
    <w:name w:val="Body Text Indent 3"/>
    <w:basedOn w:val="a"/>
    <w:pPr>
      <w:ind w:left="851" w:hanging="425"/>
    </w:pPr>
    <w:rPr>
      <w:rFonts w:ascii="Courier New" w:hAnsi="Courier New" w:cs="Courier New"/>
    </w:rPr>
  </w:style>
  <w:style w:type="paragraph" w:styleId="21">
    <w:name w:val="Body Text 2"/>
    <w:basedOn w:val="a"/>
    <w:pPr>
      <w:ind w:firstLine="0"/>
      <w:jc w:val="left"/>
    </w:pPr>
    <w:rPr>
      <w:rFonts w:ascii="Courier New" w:hAnsi="Courier New"/>
    </w:rPr>
  </w:style>
  <w:style w:type="paragraph" w:styleId="a9">
    <w:name w:val="Block Text"/>
    <w:basedOn w:val="a"/>
    <w:pPr>
      <w:ind w:left="851" w:right="-7" w:hanging="425"/>
    </w:pPr>
    <w:rPr>
      <w:rFonts w:ascii="Courier New" w:hAnsi="Courier New"/>
    </w:rPr>
  </w:style>
  <w:style w:type="paragraph" w:styleId="aa">
    <w:name w:val="Normal (Web)"/>
    <w:basedOn w:val="a"/>
    <w:pPr>
      <w:spacing w:before="100" w:beforeAutospacing="1" w:after="100" w:afterAutospacing="1"/>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Детская хирургия</vt:lpstr>
    </vt:vector>
  </TitlesOfParts>
  <Manager>Никонов В.М.</Manager>
  <Company>hOmE</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Детская хирургия</dc:title>
  <dc:subject>История болезни. Острый гематогенный остеомиелит.</dc:subject>
  <dc:creator>Киреев Александр</dc:creator>
  <cp:keywords/>
  <dc:description/>
  <cp:lastModifiedBy>admin</cp:lastModifiedBy>
  <cp:revision>2</cp:revision>
  <dcterms:created xsi:type="dcterms:W3CDTF">2014-04-17T10:10:00Z</dcterms:created>
  <dcterms:modified xsi:type="dcterms:W3CDTF">2014-04-17T10:10:00Z</dcterms:modified>
</cp:coreProperties>
</file>