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D0" w:rsidRPr="00514A31" w:rsidRDefault="007C1BD0" w:rsidP="00514A31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Федеральное агентство по здравоохранению и социальному развитию</w:t>
      </w:r>
    </w:p>
    <w:p w:rsidR="007C1BD0" w:rsidRPr="00514A31" w:rsidRDefault="007C1BD0" w:rsidP="00514A31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 xml:space="preserve">ГОУ ВПО </w:t>
      </w:r>
    </w:p>
    <w:p w:rsidR="007C1BD0" w:rsidRPr="00514A31" w:rsidRDefault="007C1BD0" w:rsidP="00514A31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 xml:space="preserve">Алтайский государственный медицинский университет </w:t>
      </w:r>
    </w:p>
    <w:p w:rsidR="007C1BD0" w:rsidRPr="00514A31" w:rsidRDefault="007C1BD0" w:rsidP="00514A31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Кафедра педиатрии №2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C00B6F" w:rsidRPr="00514A31" w:rsidRDefault="00C00B6F" w:rsidP="00514A31">
      <w:pPr>
        <w:widowControl w:val="0"/>
        <w:spacing w:line="360" w:lineRule="auto"/>
        <w:ind w:firstLine="720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Зав. ка</w:t>
      </w:r>
      <w:r w:rsidR="004B28F0" w:rsidRPr="00514A31">
        <w:rPr>
          <w:b/>
          <w:bCs/>
          <w:sz w:val="28"/>
          <w:szCs w:val="28"/>
        </w:rPr>
        <w:t>федрой:</w:t>
      </w:r>
      <w:r w:rsidR="004B28F0" w:rsidRPr="00514A31">
        <w:rPr>
          <w:sz w:val="28"/>
          <w:szCs w:val="28"/>
        </w:rPr>
        <w:t xml:space="preserve"> профессор </w:t>
      </w:r>
      <w:r w:rsidR="007A3B09" w:rsidRPr="00514A31">
        <w:rPr>
          <w:sz w:val="28"/>
          <w:szCs w:val="28"/>
        </w:rPr>
        <w:t>Гордеев</w:t>
      </w:r>
      <w:r w:rsidR="004B28F0" w:rsidRPr="00514A31">
        <w:rPr>
          <w:sz w:val="28"/>
          <w:szCs w:val="28"/>
        </w:rPr>
        <w:t xml:space="preserve"> </w:t>
      </w:r>
      <w:r w:rsidR="007A3B09" w:rsidRPr="00514A31">
        <w:rPr>
          <w:sz w:val="28"/>
          <w:szCs w:val="28"/>
        </w:rPr>
        <w:t>В</w:t>
      </w:r>
      <w:r w:rsidR="004B28F0" w:rsidRPr="00514A31">
        <w:rPr>
          <w:sz w:val="28"/>
          <w:szCs w:val="28"/>
        </w:rPr>
        <w:t>.В.</w:t>
      </w:r>
    </w:p>
    <w:p w:rsidR="007C1BD0" w:rsidRPr="00514A31" w:rsidRDefault="00C00B6F" w:rsidP="00514A31">
      <w:pPr>
        <w:widowControl w:val="0"/>
        <w:spacing w:line="360" w:lineRule="auto"/>
        <w:ind w:firstLine="720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Препод</w:t>
      </w:r>
      <w:r w:rsidR="004B28F0" w:rsidRPr="00514A31">
        <w:rPr>
          <w:b/>
          <w:bCs/>
          <w:sz w:val="28"/>
          <w:szCs w:val="28"/>
        </w:rPr>
        <w:t>аватель:</w:t>
      </w:r>
      <w:r w:rsidR="007C1BD0" w:rsidRPr="00514A31">
        <w:rPr>
          <w:sz w:val="28"/>
          <w:szCs w:val="28"/>
        </w:rPr>
        <w:t xml:space="preserve"> ассистент, к.м.н. Фуголь Д.С.</w:t>
      </w:r>
      <w:r w:rsidR="00B06DC9">
        <w:rPr>
          <w:sz w:val="28"/>
          <w:szCs w:val="28"/>
        </w:rPr>
        <w:t xml:space="preserve"> </w:t>
      </w:r>
    </w:p>
    <w:p w:rsidR="00C00B6F" w:rsidRPr="00514A31" w:rsidRDefault="00C00B6F" w:rsidP="00514A31">
      <w:pPr>
        <w:widowControl w:val="0"/>
        <w:spacing w:line="360" w:lineRule="auto"/>
        <w:ind w:firstLine="720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Куратор:</w:t>
      </w:r>
      <w:r w:rsidRPr="00514A31">
        <w:rPr>
          <w:sz w:val="28"/>
          <w:szCs w:val="28"/>
        </w:rPr>
        <w:t xml:space="preserve"> студент</w:t>
      </w:r>
      <w:r w:rsidR="00DC2A6B" w:rsidRPr="00514A31">
        <w:rPr>
          <w:sz w:val="28"/>
          <w:szCs w:val="28"/>
        </w:rPr>
        <w:t xml:space="preserve">ка </w:t>
      </w:r>
      <w:r w:rsidR="007A3B09" w:rsidRPr="00514A31">
        <w:rPr>
          <w:sz w:val="28"/>
          <w:szCs w:val="28"/>
        </w:rPr>
        <w:t>5</w:t>
      </w:r>
      <w:r w:rsidR="00DC2A6B" w:rsidRPr="00514A31">
        <w:rPr>
          <w:sz w:val="28"/>
          <w:szCs w:val="28"/>
        </w:rPr>
        <w:t>27</w:t>
      </w:r>
      <w:r w:rsidR="004B28F0" w:rsidRPr="00514A31">
        <w:rPr>
          <w:sz w:val="28"/>
          <w:szCs w:val="28"/>
        </w:rPr>
        <w:t xml:space="preserve"> группы </w:t>
      </w:r>
      <w:r w:rsidR="00DC2A6B" w:rsidRPr="00514A31">
        <w:rPr>
          <w:sz w:val="28"/>
          <w:szCs w:val="28"/>
        </w:rPr>
        <w:t>Павлюк А.</w:t>
      </w:r>
      <w:r w:rsidR="007C1BD0" w:rsidRPr="00514A31">
        <w:rPr>
          <w:sz w:val="28"/>
          <w:szCs w:val="28"/>
        </w:rPr>
        <w:t>М</w:t>
      </w:r>
      <w:r w:rsidR="00DC2A6B" w:rsidRPr="00514A31">
        <w:rPr>
          <w:sz w:val="28"/>
          <w:szCs w:val="28"/>
        </w:rPr>
        <w:t>.</w:t>
      </w:r>
    </w:p>
    <w:p w:rsidR="006752A6" w:rsidRPr="00514A31" w:rsidRDefault="006752A6" w:rsidP="00514A31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4387A" w:rsidRPr="00514A31" w:rsidRDefault="0074387A" w:rsidP="00514A31">
      <w:pPr>
        <w:widowControl w:val="0"/>
        <w:spacing w:line="360" w:lineRule="auto"/>
        <w:ind w:firstLine="720"/>
        <w:rPr>
          <w:sz w:val="28"/>
          <w:szCs w:val="28"/>
        </w:rPr>
      </w:pPr>
    </w:p>
    <w:p w:rsidR="00C00B6F" w:rsidRPr="00514A31" w:rsidRDefault="007A3B09" w:rsidP="00514A31">
      <w:pPr>
        <w:pStyle w:val="1"/>
        <w:keepNext w:val="0"/>
        <w:widowControl w:val="0"/>
        <w:spacing w:line="360" w:lineRule="auto"/>
        <w:ind w:firstLine="720"/>
        <w:rPr>
          <w:caps/>
          <w:sz w:val="28"/>
          <w:szCs w:val="28"/>
        </w:rPr>
      </w:pPr>
      <w:r w:rsidRPr="00514A31">
        <w:rPr>
          <w:caps/>
          <w:sz w:val="28"/>
          <w:szCs w:val="28"/>
        </w:rPr>
        <w:t>Клиническая</w:t>
      </w:r>
      <w:r w:rsidR="006752A6" w:rsidRPr="00514A31">
        <w:rPr>
          <w:caps/>
          <w:sz w:val="28"/>
          <w:szCs w:val="28"/>
        </w:rPr>
        <w:t xml:space="preserve"> и</w:t>
      </w:r>
      <w:r w:rsidR="00C00B6F" w:rsidRPr="00514A31">
        <w:rPr>
          <w:caps/>
          <w:sz w:val="28"/>
          <w:szCs w:val="28"/>
        </w:rPr>
        <w:t>стория болезни</w:t>
      </w:r>
    </w:p>
    <w:p w:rsidR="006752A6" w:rsidRPr="00514A31" w:rsidRDefault="006752A6" w:rsidP="00514A31">
      <w:pPr>
        <w:widowControl w:val="0"/>
        <w:spacing w:line="360" w:lineRule="auto"/>
        <w:ind w:firstLine="720"/>
        <w:rPr>
          <w:sz w:val="28"/>
          <w:szCs w:val="28"/>
        </w:rPr>
      </w:pPr>
    </w:p>
    <w:p w:rsidR="00C00B6F" w:rsidRPr="00514A31" w:rsidRDefault="00C00B6F" w:rsidP="00514A3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00B6F" w:rsidRPr="00514A31" w:rsidRDefault="00C00B6F" w:rsidP="00514A31">
      <w:pPr>
        <w:pStyle w:val="2"/>
        <w:keepNext w:val="0"/>
        <w:widowControl w:val="0"/>
        <w:spacing w:line="360" w:lineRule="auto"/>
        <w:ind w:firstLine="720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Боль</w:t>
      </w:r>
      <w:r w:rsidR="007B5151" w:rsidRPr="00514A31">
        <w:rPr>
          <w:b/>
          <w:bCs/>
          <w:sz w:val="28"/>
          <w:szCs w:val="28"/>
        </w:rPr>
        <w:t>н</w:t>
      </w:r>
      <w:r w:rsidR="007A3B09" w:rsidRPr="00514A31">
        <w:rPr>
          <w:b/>
          <w:bCs/>
          <w:sz w:val="28"/>
          <w:szCs w:val="28"/>
        </w:rPr>
        <w:t>ой</w:t>
      </w:r>
      <w:r w:rsidR="007B5151" w:rsidRPr="00514A31">
        <w:rPr>
          <w:b/>
          <w:bCs/>
          <w:sz w:val="28"/>
          <w:szCs w:val="28"/>
        </w:rPr>
        <w:t>:</w:t>
      </w:r>
      <w:r w:rsidR="007B5151" w:rsidRPr="00514A31">
        <w:rPr>
          <w:sz w:val="28"/>
          <w:szCs w:val="28"/>
        </w:rPr>
        <w:t xml:space="preserve"> </w:t>
      </w:r>
      <w:r w:rsidR="00514A31">
        <w:rPr>
          <w:sz w:val="28"/>
          <w:szCs w:val="28"/>
        </w:rPr>
        <w:t>хххххххххххххххххххххххххххххх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00B6F" w:rsidRPr="00514A31" w:rsidRDefault="00C00B6F" w:rsidP="00514A3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C00B6F" w:rsidRPr="00514A31" w:rsidRDefault="00C00B6F" w:rsidP="00514A31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A3B09" w:rsidRPr="00514A31" w:rsidRDefault="00C00B6F" w:rsidP="00514A31">
      <w:pPr>
        <w:widowControl w:val="0"/>
        <w:spacing w:line="360" w:lineRule="auto"/>
        <w:ind w:firstLine="720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Клинический диагноз</w:t>
      </w:r>
      <w:r w:rsidR="006752A6" w:rsidRPr="00514A31">
        <w:rPr>
          <w:b/>
          <w:bCs/>
          <w:sz w:val="28"/>
          <w:szCs w:val="28"/>
        </w:rPr>
        <w:t>:</w:t>
      </w:r>
    </w:p>
    <w:p w:rsidR="007A3B09" w:rsidRPr="00514A31" w:rsidRDefault="007A3B09" w:rsidP="00514A31">
      <w:pPr>
        <w:widowControl w:val="0"/>
        <w:spacing w:line="360" w:lineRule="auto"/>
        <w:ind w:firstLine="720"/>
        <w:rPr>
          <w:sz w:val="28"/>
          <w:szCs w:val="28"/>
        </w:rPr>
      </w:pPr>
      <w:r w:rsidRPr="00514A31">
        <w:rPr>
          <w:sz w:val="28"/>
          <w:szCs w:val="28"/>
        </w:rPr>
        <w:t>Острый гломерулонефрит с нефротическим синдромом с гематурией и гипертонией, период начальных проявлений, без нарушения функции почек</w:t>
      </w:r>
    </w:p>
    <w:p w:rsidR="00C00B6F" w:rsidRPr="00514A31" w:rsidRDefault="006752A6" w:rsidP="00514A3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14A31">
        <w:rPr>
          <w:sz w:val="28"/>
          <w:szCs w:val="28"/>
        </w:rPr>
        <w:t xml:space="preserve"> </w:t>
      </w:r>
    </w:p>
    <w:p w:rsidR="006752A6" w:rsidRPr="00514A31" w:rsidRDefault="006752A6" w:rsidP="00514A31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752A6" w:rsidRDefault="006752A6" w:rsidP="00514A31">
      <w:pPr>
        <w:widowControl w:val="0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2227B1" w:rsidRDefault="002227B1" w:rsidP="00514A31">
      <w:pPr>
        <w:widowControl w:val="0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2227B1" w:rsidRDefault="002227B1" w:rsidP="00514A31">
      <w:pPr>
        <w:widowControl w:val="0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2227B1" w:rsidRPr="002227B1" w:rsidRDefault="002227B1" w:rsidP="00514A31">
      <w:pPr>
        <w:widowControl w:val="0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413E04" w:rsidRPr="00514A31" w:rsidRDefault="00413E04" w:rsidP="00514A31">
      <w:pPr>
        <w:pStyle w:val="3"/>
        <w:keepNext w:val="0"/>
        <w:widowControl w:val="0"/>
        <w:spacing w:line="360" w:lineRule="auto"/>
        <w:ind w:left="0" w:firstLine="720"/>
        <w:rPr>
          <w:sz w:val="28"/>
          <w:szCs w:val="28"/>
        </w:rPr>
      </w:pPr>
    </w:p>
    <w:p w:rsidR="00C00B6F" w:rsidRPr="00514A31" w:rsidRDefault="00413E04" w:rsidP="00514A31">
      <w:pPr>
        <w:pStyle w:val="3"/>
        <w:keepNext w:val="0"/>
        <w:widowControl w:val="0"/>
        <w:spacing w:line="360" w:lineRule="auto"/>
        <w:ind w:left="0" w:firstLine="720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Барнаул-200</w:t>
      </w:r>
      <w:r w:rsidR="006752A6" w:rsidRPr="00514A31">
        <w:rPr>
          <w:b/>
          <w:bCs/>
          <w:sz w:val="28"/>
          <w:szCs w:val="28"/>
        </w:rPr>
        <w:t>6</w:t>
      </w:r>
    </w:p>
    <w:p w:rsidR="00C00B6F" w:rsidRPr="00514A31" w:rsidRDefault="00DC2A6B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sz w:val="28"/>
          <w:szCs w:val="28"/>
        </w:rPr>
        <w:br w:type="page"/>
      </w:r>
      <w:r w:rsidR="00C00B6F" w:rsidRPr="00514A31">
        <w:rPr>
          <w:b/>
          <w:bCs/>
          <w:sz w:val="28"/>
          <w:szCs w:val="28"/>
        </w:rPr>
        <w:t>Паспортные данные</w:t>
      </w:r>
      <w:r w:rsidR="00546427" w:rsidRPr="00514A31">
        <w:rPr>
          <w:b/>
          <w:bCs/>
          <w:sz w:val="28"/>
          <w:szCs w:val="28"/>
        </w:rPr>
        <w:t>: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0B6F" w:rsidRPr="00514A31" w:rsidRDefault="00F77AAD" w:rsidP="00514A31">
      <w:pPr>
        <w:pStyle w:val="2"/>
        <w:keepNext w:val="0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Ф.И.О.:</w:t>
      </w:r>
      <w:r w:rsidRPr="00514A31">
        <w:rPr>
          <w:sz w:val="28"/>
          <w:szCs w:val="28"/>
        </w:rPr>
        <w:t xml:space="preserve"> </w:t>
      </w:r>
      <w:r w:rsidR="00514A31">
        <w:rPr>
          <w:sz w:val="28"/>
          <w:szCs w:val="28"/>
        </w:rPr>
        <w:t>хххххххххххххх</w:t>
      </w:r>
    </w:p>
    <w:p w:rsidR="00135A1A" w:rsidRPr="00514A31" w:rsidRDefault="0042034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Возраст:</w:t>
      </w:r>
      <w:r w:rsidRPr="00514A31">
        <w:rPr>
          <w:sz w:val="28"/>
          <w:szCs w:val="28"/>
        </w:rPr>
        <w:t xml:space="preserve"> </w:t>
      </w:r>
      <w:r w:rsidR="00514A31">
        <w:rPr>
          <w:sz w:val="28"/>
          <w:szCs w:val="28"/>
        </w:rPr>
        <w:t>хххххххххххх</w:t>
      </w:r>
    </w:p>
    <w:p w:rsidR="0033599E" w:rsidRPr="00514A31" w:rsidRDefault="0033599E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Дата рождения:</w:t>
      </w:r>
      <w:r w:rsidRPr="00514A31">
        <w:rPr>
          <w:sz w:val="28"/>
          <w:szCs w:val="28"/>
        </w:rPr>
        <w:t xml:space="preserve"> </w:t>
      </w:r>
      <w:r w:rsidR="00514A31">
        <w:rPr>
          <w:sz w:val="28"/>
          <w:szCs w:val="28"/>
        </w:rPr>
        <w:t>хххххххххххх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Место жительства</w:t>
      </w:r>
      <w:r w:rsidRPr="00514A31">
        <w:rPr>
          <w:sz w:val="28"/>
          <w:szCs w:val="28"/>
        </w:rPr>
        <w:t xml:space="preserve">: </w:t>
      </w:r>
      <w:r w:rsidR="00514A31">
        <w:rPr>
          <w:sz w:val="28"/>
          <w:szCs w:val="28"/>
        </w:rPr>
        <w:t>ххххххххххххххх</w:t>
      </w:r>
    </w:p>
    <w:p w:rsidR="0033599E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 xml:space="preserve">Место </w:t>
      </w:r>
      <w:r w:rsidR="0033599E" w:rsidRPr="00514A31">
        <w:rPr>
          <w:b/>
          <w:bCs/>
          <w:sz w:val="28"/>
          <w:szCs w:val="28"/>
        </w:rPr>
        <w:t>учебы</w:t>
      </w:r>
      <w:r w:rsidRPr="00514A31">
        <w:rPr>
          <w:b/>
          <w:bCs/>
          <w:sz w:val="28"/>
          <w:szCs w:val="28"/>
        </w:rPr>
        <w:t xml:space="preserve">: </w:t>
      </w:r>
      <w:r w:rsidR="00514A31">
        <w:rPr>
          <w:sz w:val="28"/>
          <w:szCs w:val="28"/>
        </w:rPr>
        <w:t>ххххххххххххххххх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Да</w:t>
      </w:r>
      <w:r w:rsidR="0035749F" w:rsidRPr="00514A31">
        <w:rPr>
          <w:b/>
          <w:bCs/>
          <w:sz w:val="28"/>
          <w:szCs w:val="28"/>
        </w:rPr>
        <w:t xml:space="preserve">та поступления в больницу: </w:t>
      </w:r>
      <w:r w:rsidR="00514A31">
        <w:rPr>
          <w:sz w:val="28"/>
          <w:szCs w:val="28"/>
        </w:rPr>
        <w:t>ххххххххххххх</w:t>
      </w:r>
    </w:p>
    <w:p w:rsidR="00C00B6F" w:rsidRPr="00514A31" w:rsidRDefault="00D63960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Время курации:</w:t>
      </w:r>
      <w:r w:rsidRPr="00514A31">
        <w:rPr>
          <w:sz w:val="28"/>
          <w:szCs w:val="28"/>
        </w:rPr>
        <w:t xml:space="preserve"> </w:t>
      </w:r>
      <w:r w:rsidR="00514A31">
        <w:rPr>
          <w:sz w:val="28"/>
          <w:szCs w:val="28"/>
        </w:rPr>
        <w:t>хххххххххххххххх</w:t>
      </w:r>
    </w:p>
    <w:p w:rsidR="00606753" w:rsidRPr="00514A31" w:rsidRDefault="0060675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06753" w:rsidRPr="00514A31" w:rsidRDefault="00700A68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Клинический диагноз:</w:t>
      </w:r>
    </w:p>
    <w:p w:rsidR="00606753" w:rsidRPr="00514A31" w:rsidRDefault="0060675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Острый гломерулонефрит с нефротическим синдромом с гематурией и артериальной гипертонией, период начальных проявлений, без нарушения функции почек.</w:t>
      </w:r>
    </w:p>
    <w:p w:rsidR="00700A68" w:rsidRPr="00514A31" w:rsidRDefault="00700A68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3599E" w:rsidRPr="00514A31" w:rsidRDefault="0044780B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br w:type="page"/>
      </w:r>
      <w:r w:rsidR="0033599E" w:rsidRPr="00514A31">
        <w:rPr>
          <w:b/>
          <w:bCs/>
          <w:sz w:val="28"/>
          <w:szCs w:val="28"/>
        </w:rPr>
        <w:t>Жалобы:</w:t>
      </w:r>
    </w:p>
    <w:p w:rsidR="0033599E" w:rsidRPr="00514A31" w:rsidRDefault="0033599E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при поступлении:</w:t>
      </w:r>
      <w:r w:rsidRPr="00514A31">
        <w:rPr>
          <w:sz w:val="28"/>
          <w:szCs w:val="28"/>
        </w:rPr>
        <w:t xml:space="preserve"> на одутловатость лица;</w:t>
      </w:r>
    </w:p>
    <w:p w:rsidR="0033599E" w:rsidRPr="00514A31" w:rsidRDefault="0033599E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 xml:space="preserve">на момент курации: </w:t>
      </w:r>
      <w:r w:rsidRPr="00514A31">
        <w:rPr>
          <w:sz w:val="28"/>
          <w:szCs w:val="28"/>
        </w:rPr>
        <w:t>жалоб не предъявляет.</w:t>
      </w:r>
    </w:p>
    <w:p w:rsidR="0033599E" w:rsidRPr="00514A31" w:rsidRDefault="0033599E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3599E" w:rsidRPr="00514A31" w:rsidRDefault="0033599E" w:rsidP="00514A31">
      <w:pPr>
        <w:pStyle w:val="1"/>
        <w:keepNext w:val="0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  <w:lang w:val="en-US"/>
        </w:rPr>
        <w:t>Anamnesis</w:t>
      </w:r>
      <w:r w:rsidRPr="00514A31">
        <w:rPr>
          <w:sz w:val="28"/>
          <w:szCs w:val="28"/>
        </w:rPr>
        <w:t xml:space="preserve"> </w:t>
      </w:r>
      <w:r w:rsidRPr="00514A31">
        <w:rPr>
          <w:sz w:val="28"/>
          <w:szCs w:val="28"/>
          <w:lang w:val="en-US"/>
        </w:rPr>
        <w:t>morbi</w:t>
      </w:r>
      <w:r w:rsidRPr="00514A31">
        <w:rPr>
          <w:sz w:val="28"/>
          <w:szCs w:val="28"/>
        </w:rPr>
        <w:t>:</w:t>
      </w:r>
    </w:p>
    <w:p w:rsidR="0033599E" w:rsidRPr="00514A31" w:rsidRDefault="0033599E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Заболел утром 13.08.06. остро, когда на фоне полного здоровья поднялась температура тела до 37, 3ºС, появилось недомогание и головная боль. Через пару часов на коже стали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появляться эритематозные эфлорисценции, которые позже сделались геморрагическими в центре. Вместе с сыпью стали отмечаться и легкие ноющие боли в крупных суставах (коленных, локтевых, тазобедренных), усиливающиеся при ходьбе и ослабляющиеся (но не проходящие) в покое. К вечеру этого же дня стали появляться отеки на лице, на руках и ногах, с общей тенденцией к прогрессированию.</w:t>
      </w:r>
    </w:p>
    <w:p w:rsidR="0033599E" w:rsidRPr="00514A31" w:rsidRDefault="0033599E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13.08.06.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в 21: 30 был госпитализирован в детскую больницу № 4, где был поставлен диагноз: геморрагический васкулит. Острая крапивница с элементами токсидермии. Реактивная артропатия. Получал лечение: гентамицин, дексаметазон, гепарин, индометацин. После проведенного лечения геморрагические высыпания, боли в суставах, отеки на руках и ногах исчезли. Самочувствие в норме.</w:t>
      </w:r>
    </w:p>
    <w:p w:rsidR="0033599E" w:rsidRPr="00514A31" w:rsidRDefault="0033599E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14C9" w:rsidRPr="00514A31" w:rsidRDefault="007E4DE0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Вывод:</w:t>
      </w:r>
    </w:p>
    <w:p w:rsidR="007E4DE0" w:rsidRPr="00514A31" w:rsidRDefault="007E4DE0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На основании того, что заболевание длится уже около </w:t>
      </w:r>
      <w:r w:rsidR="00C84EFF" w:rsidRPr="00514A31">
        <w:rPr>
          <w:sz w:val="28"/>
          <w:szCs w:val="28"/>
        </w:rPr>
        <w:t>20</w:t>
      </w:r>
      <w:r w:rsidRPr="00514A31">
        <w:rPr>
          <w:sz w:val="28"/>
          <w:szCs w:val="28"/>
        </w:rPr>
        <w:t xml:space="preserve"> лет, можно сделать вывод, что характер заболевания хронический.</w:t>
      </w:r>
    </w:p>
    <w:p w:rsidR="007E4DE0" w:rsidRPr="00514A31" w:rsidRDefault="00C84EF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Х</w:t>
      </w:r>
      <w:r w:rsidR="00A76270" w:rsidRPr="00514A31">
        <w:rPr>
          <w:sz w:val="28"/>
          <w:szCs w:val="28"/>
        </w:rPr>
        <w:t>а</w:t>
      </w:r>
      <w:r w:rsidR="009F6A26" w:rsidRPr="00514A31">
        <w:rPr>
          <w:sz w:val="28"/>
          <w:szCs w:val="28"/>
        </w:rPr>
        <w:t>рактер симптомов говорит о прогрессирующем течении заболевания.</w:t>
      </w:r>
    </w:p>
    <w:p w:rsidR="009F6A26" w:rsidRPr="00514A31" w:rsidRDefault="009F6A26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На основании того, что симптомы появились в выраженной форме, можно сделать вывод об обострении заболевания.</w:t>
      </w:r>
    </w:p>
    <w:p w:rsidR="00DF14C9" w:rsidRPr="00514A31" w:rsidRDefault="00E442E3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sz w:val="28"/>
          <w:szCs w:val="28"/>
        </w:rPr>
        <w:br w:type="page"/>
      </w:r>
      <w:r w:rsidR="00066301" w:rsidRPr="00514A31">
        <w:rPr>
          <w:b/>
          <w:bCs/>
          <w:sz w:val="28"/>
          <w:szCs w:val="28"/>
        </w:rPr>
        <w:t>Anamnesis vitae</w:t>
      </w:r>
    </w:p>
    <w:p w:rsidR="00514A31" w:rsidRDefault="00514A31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3412D" w:rsidRPr="00514A31" w:rsidRDefault="005D2440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Ребенок от 1 беременности, протекавшей на фоне анемии. Роды в срок</w:t>
      </w:r>
      <w:r w:rsidR="009C4577" w:rsidRPr="00514A31">
        <w:rPr>
          <w:sz w:val="28"/>
          <w:szCs w:val="28"/>
        </w:rPr>
        <w:t>, доношенным плодом</w:t>
      </w:r>
      <w:r w:rsidRPr="00514A31">
        <w:rPr>
          <w:sz w:val="28"/>
          <w:szCs w:val="28"/>
        </w:rPr>
        <w:t xml:space="preserve">. </w:t>
      </w:r>
      <w:r w:rsidR="009C4577" w:rsidRPr="00514A31">
        <w:rPr>
          <w:sz w:val="28"/>
          <w:szCs w:val="28"/>
        </w:rPr>
        <w:t>Масса при рождении</w:t>
      </w:r>
      <w:r w:rsidRPr="00514A31">
        <w:rPr>
          <w:sz w:val="28"/>
          <w:szCs w:val="28"/>
        </w:rPr>
        <w:t xml:space="preserve"> 3300 грамм, длина 52 см. Рос и развивался соответственно возрасту. Привит по календарю. Перенесенные заболевания ОРВИ, ветряная оспа. Сде</w:t>
      </w:r>
      <w:r w:rsidR="002C08AA" w:rsidRPr="00514A31">
        <w:rPr>
          <w:sz w:val="28"/>
          <w:szCs w:val="28"/>
        </w:rPr>
        <w:t>лана операция по коррекции косоглазия. Гемотрансфузии не проводилось. Аллергические реакции не отмечает. Контакта с инфекционными больными не было.</w:t>
      </w:r>
      <w:r w:rsidR="00B06DC9">
        <w:rPr>
          <w:sz w:val="28"/>
          <w:szCs w:val="28"/>
        </w:rPr>
        <w:t xml:space="preserve"> </w:t>
      </w:r>
    </w:p>
    <w:p w:rsidR="00AB7770" w:rsidRPr="00514A31" w:rsidRDefault="00AB7770" w:rsidP="00514A31">
      <w:pPr>
        <w:widowControl w:val="0"/>
        <w:tabs>
          <w:tab w:val="left" w:pos="567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 xml:space="preserve">Вывод: </w:t>
      </w:r>
    </w:p>
    <w:p w:rsidR="00E3412D" w:rsidRPr="00514A31" w:rsidRDefault="00AB7770" w:rsidP="00514A31">
      <w:pPr>
        <w:widowControl w:val="0"/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Н</w:t>
      </w:r>
      <w:r w:rsidR="0037765A" w:rsidRPr="00514A31">
        <w:rPr>
          <w:sz w:val="28"/>
          <w:szCs w:val="28"/>
        </w:rPr>
        <w:t>а основании анамнеза жизни выявле</w:t>
      </w:r>
      <w:r w:rsidRPr="00514A31">
        <w:rPr>
          <w:sz w:val="28"/>
          <w:szCs w:val="28"/>
        </w:rPr>
        <w:t xml:space="preserve">ны следующие факторы риска развития сердечно-сосудистой патологии: наследственная предрасположенность, возраст, недостаточная физическая активность, </w:t>
      </w:r>
      <w:r w:rsidR="00FC0A40" w:rsidRPr="00514A31">
        <w:rPr>
          <w:sz w:val="28"/>
          <w:szCs w:val="28"/>
        </w:rPr>
        <w:t>в прошлом умеренно тяжелые условия труда (частые ночные смены)</w:t>
      </w:r>
      <w:r w:rsidR="006341E1" w:rsidRPr="00514A31">
        <w:rPr>
          <w:sz w:val="28"/>
          <w:szCs w:val="28"/>
        </w:rPr>
        <w:t>.</w:t>
      </w:r>
    </w:p>
    <w:p w:rsidR="009C4577" w:rsidRPr="00514A31" w:rsidRDefault="009C4577" w:rsidP="00514A31">
      <w:pPr>
        <w:widowControl w:val="0"/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</w:p>
    <w:p w:rsidR="001B24BF" w:rsidRPr="00514A31" w:rsidRDefault="001B24BF" w:rsidP="00514A31">
      <w:pPr>
        <w:pStyle w:val="1"/>
        <w:keepNext w:val="0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S</w:t>
      </w:r>
      <w:r w:rsidR="007F6C12" w:rsidRPr="00514A31">
        <w:rPr>
          <w:sz w:val="28"/>
          <w:szCs w:val="28"/>
          <w:lang w:val="en-US"/>
        </w:rPr>
        <w:t>tatus</w:t>
      </w:r>
      <w:r w:rsidRPr="00514A31">
        <w:rPr>
          <w:sz w:val="28"/>
          <w:szCs w:val="28"/>
        </w:rPr>
        <w:t xml:space="preserve"> </w:t>
      </w:r>
      <w:r w:rsidR="007F6C12" w:rsidRPr="00514A31">
        <w:rPr>
          <w:sz w:val="28"/>
          <w:szCs w:val="28"/>
          <w:lang w:val="en-US"/>
        </w:rPr>
        <w:t>praesens</w:t>
      </w:r>
      <w:r w:rsidRPr="00514A31">
        <w:rPr>
          <w:sz w:val="28"/>
          <w:szCs w:val="28"/>
        </w:rPr>
        <w:t xml:space="preserve"> </w:t>
      </w:r>
      <w:r w:rsidR="007F6C12" w:rsidRPr="00514A31">
        <w:rPr>
          <w:sz w:val="28"/>
          <w:szCs w:val="28"/>
          <w:lang w:val="en-US"/>
        </w:rPr>
        <w:t>communis</w:t>
      </w:r>
      <w:r w:rsidR="0068555E" w:rsidRPr="00514A31">
        <w:rPr>
          <w:sz w:val="28"/>
          <w:szCs w:val="28"/>
        </w:rPr>
        <w:t>:</w:t>
      </w:r>
    </w:p>
    <w:p w:rsidR="001B24BF" w:rsidRPr="00514A31" w:rsidRDefault="001B24B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32D25" w:rsidRPr="00514A31" w:rsidRDefault="001B24B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Общее состояние</w:t>
      </w:r>
      <w:r w:rsidR="002C08AA" w:rsidRPr="00514A31">
        <w:rPr>
          <w:sz w:val="28"/>
          <w:szCs w:val="28"/>
        </w:rPr>
        <w:t xml:space="preserve"> больного</w:t>
      </w:r>
      <w:r w:rsidRPr="00514A31">
        <w:rPr>
          <w:sz w:val="28"/>
          <w:szCs w:val="28"/>
        </w:rPr>
        <w:t xml:space="preserve"> </w:t>
      </w:r>
      <w:r w:rsidR="002C08AA" w:rsidRPr="00514A31">
        <w:rPr>
          <w:sz w:val="28"/>
          <w:szCs w:val="28"/>
        </w:rPr>
        <w:t xml:space="preserve">средней тяжести. Самочувствие не страдает. На осмотр реагирует адекватно. </w:t>
      </w:r>
      <w:r w:rsidRPr="00514A31">
        <w:rPr>
          <w:sz w:val="28"/>
          <w:szCs w:val="28"/>
        </w:rPr>
        <w:t>Кожные покровы чистые, обычной окраски</w:t>
      </w:r>
      <w:r w:rsidR="002C08AA" w:rsidRPr="00514A31">
        <w:rPr>
          <w:sz w:val="28"/>
          <w:szCs w:val="28"/>
        </w:rPr>
        <w:t>, умеренно влажные, тургор сохранен</w:t>
      </w:r>
      <w:r w:rsidRPr="00514A31">
        <w:rPr>
          <w:sz w:val="28"/>
          <w:szCs w:val="28"/>
        </w:rPr>
        <w:t>.</w:t>
      </w:r>
      <w:r w:rsidR="002C08AA" w:rsidRPr="00514A31">
        <w:rPr>
          <w:sz w:val="28"/>
          <w:szCs w:val="28"/>
        </w:rPr>
        <w:t xml:space="preserve"> Пастозность век.</w:t>
      </w:r>
      <w:r w:rsidR="002226AE" w:rsidRPr="00514A31">
        <w:rPr>
          <w:sz w:val="28"/>
          <w:szCs w:val="28"/>
        </w:rPr>
        <w:t xml:space="preserve"> Подкожная жировая клетчатка</w:t>
      </w:r>
      <w:r w:rsidR="00D32D25" w:rsidRPr="00514A31">
        <w:rPr>
          <w:sz w:val="28"/>
          <w:szCs w:val="28"/>
        </w:rPr>
        <w:t xml:space="preserve"> </w:t>
      </w:r>
      <w:r w:rsidR="002C08AA" w:rsidRPr="00514A31">
        <w:rPr>
          <w:sz w:val="28"/>
          <w:szCs w:val="28"/>
        </w:rPr>
        <w:t xml:space="preserve">развита умеренно, распределена равномерно. </w:t>
      </w:r>
      <w:r w:rsidR="00D32D25" w:rsidRPr="00514A31">
        <w:rPr>
          <w:sz w:val="28"/>
          <w:szCs w:val="28"/>
        </w:rPr>
        <w:t xml:space="preserve">Периферические лимфатические узлы </w:t>
      </w:r>
      <w:r w:rsidR="002C08AA" w:rsidRPr="00514A31">
        <w:rPr>
          <w:sz w:val="28"/>
          <w:szCs w:val="28"/>
        </w:rPr>
        <w:t>не пальпируются. Видимые слизистые чистые, влажные, розовые. В ротоглотке слизистая розовая, миндалины не увеличены, налетов нет. Дыхание через нос свободное, над легкими дыхание везикулярное</w:t>
      </w:r>
      <w:r w:rsidR="00A67BC3" w:rsidRPr="00514A31">
        <w:rPr>
          <w:sz w:val="28"/>
          <w:szCs w:val="28"/>
        </w:rPr>
        <w:t>, хрипов нет. Перкуторно ясный легочной звук. Тоны сердца ритмичные, ясные. Живот мягкий, безболезненный. Стул оформленный. Симптом поколачивания отрицательный с обеих сторон. Мочеиспускание безболезненное.</w:t>
      </w:r>
    </w:p>
    <w:p w:rsidR="00AB0A49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Варикозных расширений, уплотнений по ходу вен и болезненности нет.</w:t>
      </w:r>
    </w:p>
    <w:p w:rsidR="00765D20" w:rsidRPr="00514A31" w:rsidRDefault="001B24BF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Органы пищеварения</w:t>
      </w:r>
      <w:r w:rsidR="00765D20" w:rsidRPr="00514A31">
        <w:rPr>
          <w:b/>
          <w:bCs/>
          <w:sz w:val="28"/>
          <w:szCs w:val="28"/>
        </w:rPr>
        <w:t>:</w:t>
      </w:r>
      <w:r w:rsidR="000F0CB6" w:rsidRPr="00514A31">
        <w:rPr>
          <w:sz w:val="28"/>
          <w:szCs w:val="28"/>
        </w:rPr>
        <w:t xml:space="preserve"> </w:t>
      </w:r>
    </w:p>
    <w:p w:rsidR="00AB0A49" w:rsidRPr="00514A31" w:rsidRDefault="00765D20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осмотр:</w:t>
      </w:r>
      <w:r w:rsidR="00AB0A49" w:rsidRPr="00514A31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я</w:t>
      </w:r>
      <w:r w:rsidR="00AB0A49" w:rsidRPr="00514A31">
        <w:rPr>
          <w:sz w:val="28"/>
          <w:szCs w:val="28"/>
        </w:rPr>
        <w:t xml:space="preserve">зык влажный, обложен белым налетом у корня. </w:t>
      </w:r>
      <w:r w:rsidR="0054284A" w:rsidRPr="00514A31">
        <w:rPr>
          <w:sz w:val="28"/>
          <w:szCs w:val="28"/>
        </w:rPr>
        <w:t>Слизистая полости рта розового цвета, без изменений, язв, трещин и эрозий нет. Зев не гиперемирован, миндалины не увеличены. Акт глотания не нарушен.</w:t>
      </w:r>
    </w:p>
    <w:p w:rsidR="0092248B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Живот округлый, не увеличен в объеме, симметричный, участвует в акте дыхания. Видимых перистальтических движений нет. </w:t>
      </w:r>
      <w:r w:rsidR="0092248B" w:rsidRPr="00514A31">
        <w:rPr>
          <w:sz w:val="28"/>
          <w:szCs w:val="28"/>
        </w:rPr>
        <w:t xml:space="preserve">Подкожных венозных анастомозов по типу «голова медузы» не обнаружено. </w:t>
      </w:r>
    </w:p>
    <w:p w:rsidR="0092248B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При поверхностной пальпации</w:t>
      </w:r>
      <w:r w:rsidRPr="00514A31">
        <w:rPr>
          <w:sz w:val="28"/>
          <w:szCs w:val="28"/>
        </w:rPr>
        <w:t xml:space="preserve"> живот мягкий, безболезненный, температура на симметричных участках одинаковая, сухой, брюшные мышцы расслабленны.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Патологических образований, расхождения мышц по белой линии живота, синдрома раздражения брюшины нет.</w:t>
      </w:r>
    </w:p>
    <w:p w:rsidR="00AB0A49" w:rsidRPr="00514A31" w:rsidRDefault="00AB0A49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Глубокая</w:t>
      </w:r>
      <w:r w:rsidR="0092248B" w:rsidRPr="00514A31">
        <w:rPr>
          <w:b/>
          <w:bCs/>
          <w:sz w:val="28"/>
          <w:szCs w:val="28"/>
        </w:rPr>
        <w:t xml:space="preserve"> методическая</w:t>
      </w:r>
      <w:r w:rsidRPr="00514A31">
        <w:rPr>
          <w:b/>
          <w:bCs/>
          <w:sz w:val="28"/>
          <w:szCs w:val="28"/>
        </w:rPr>
        <w:t xml:space="preserve"> пальпация по Образцову – Стражеско:</w:t>
      </w:r>
    </w:p>
    <w:p w:rsidR="00AB0A49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сигмовидная кишка – в левой подвздошной области, эластичная, безболезненная, плотная, подвижная, диаметром 3 см, не урчит;</w:t>
      </w:r>
    </w:p>
    <w:p w:rsidR="00AB0A49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нисходящая ободочная кишка – в левой части мезогастрия, эластичная, безболезненная, умеренно плотной консистенции, подвижная, диаметром 3 см, не урчит;</w:t>
      </w:r>
    </w:p>
    <w:p w:rsidR="00AB0A49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слепая кишка – в правой подвздошной области, эластичная, безболезненная, плотная, диаметром 4 см, урчит при пальпации. Червеобразный отросток не пальпируется;</w:t>
      </w:r>
    </w:p>
    <w:p w:rsidR="00AB0A49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восходящая ободочная кишка – в правой части мезогастрия, эластичная, безболезненная, диаметром 3 см, умеренно плотной консистенции, подвижная,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не урчит;</w:t>
      </w:r>
    </w:p>
    <w:p w:rsidR="00AB0A49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поперечная ободочная кишка – в околопупочной области, эластичная, безболезненная, диаметром 3 см, не урчит, умеренно плотной консистенции, подвижная;</w:t>
      </w:r>
    </w:p>
    <w:p w:rsidR="00AB0A49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нижний край желудка – по обе стороны от средней линии тела на 3 см выше пупка, подвижный, безболезненный, поверхность гладкая;</w:t>
      </w:r>
    </w:p>
    <w:p w:rsidR="00AB0A49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печень</w:t>
      </w:r>
      <w:r w:rsidRPr="00514A31">
        <w:rPr>
          <w:sz w:val="28"/>
          <w:szCs w:val="28"/>
        </w:rPr>
        <w:t xml:space="preserve"> – под правой реберной дугой по среднеключичной линии, не выступает за край реберной дуги. Край печени ровный, острый, поверхность плотная, гладкая, при пальпации безболезненная;</w:t>
      </w:r>
    </w:p>
    <w:p w:rsidR="0092248B" w:rsidRPr="00514A31" w:rsidRDefault="0092248B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Размеры печени по Курлову:</w:t>
      </w:r>
    </w:p>
    <w:p w:rsidR="0092248B" w:rsidRPr="00514A31" w:rsidRDefault="0092248B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по среднеключичной линии – 9см;</w:t>
      </w:r>
    </w:p>
    <w:p w:rsidR="0092248B" w:rsidRPr="00514A31" w:rsidRDefault="0092248B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по срединной линии тела – 8 см;</w:t>
      </w:r>
    </w:p>
    <w:p w:rsidR="0092248B" w:rsidRPr="00514A31" w:rsidRDefault="0092248B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по краю левой реберной дуги – 7 см.</w:t>
      </w:r>
    </w:p>
    <w:p w:rsidR="00AB0A49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селезёнка</w:t>
      </w:r>
      <w:r w:rsidRPr="00514A31">
        <w:rPr>
          <w:sz w:val="28"/>
          <w:szCs w:val="28"/>
        </w:rPr>
        <w:t xml:space="preserve"> - при пальпации по Сали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размер 8х9 см, поверхность гладкая, безболезненная, умеренно плотной консистенции.</w:t>
      </w:r>
    </w:p>
    <w:p w:rsidR="00AB0A49" w:rsidRPr="00514A31" w:rsidRDefault="00AB0A4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Наличие свободной жидкости в брюшной полости пальпаторно и перкуторно не определяется. </w:t>
      </w:r>
    </w:p>
    <w:p w:rsidR="00AB0A49" w:rsidRPr="00514A31" w:rsidRDefault="001B24B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Органы мочевыделения</w:t>
      </w:r>
      <w:r w:rsidR="0092248B" w:rsidRPr="00514A31">
        <w:rPr>
          <w:b/>
          <w:bCs/>
          <w:sz w:val="28"/>
          <w:szCs w:val="28"/>
        </w:rPr>
        <w:t>:</w:t>
      </w:r>
      <w:r w:rsidRPr="00514A31">
        <w:rPr>
          <w:sz w:val="28"/>
          <w:szCs w:val="28"/>
        </w:rPr>
        <w:t xml:space="preserve"> </w:t>
      </w:r>
      <w:r w:rsidR="0092248B" w:rsidRPr="00514A31">
        <w:rPr>
          <w:sz w:val="28"/>
          <w:szCs w:val="28"/>
        </w:rPr>
        <w:t>п</w:t>
      </w:r>
      <w:r w:rsidRPr="00514A31">
        <w:rPr>
          <w:sz w:val="28"/>
          <w:szCs w:val="28"/>
        </w:rPr>
        <w:t>рипухлости, отека и гиперемии в почечной области нет. Почки в 5 положениях (стоя, лежа, на правом и на левом боку, коленно-локтевом положении) с правой и левой сторон не определяются.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 xml:space="preserve">Симптом </w:t>
      </w:r>
      <w:r w:rsidR="00AB0A49" w:rsidRPr="00514A31">
        <w:rPr>
          <w:sz w:val="28"/>
          <w:szCs w:val="28"/>
        </w:rPr>
        <w:t xml:space="preserve">поколачивания </w:t>
      </w:r>
      <w:r w:rsidRPr="00514A31">
        <w:rPr>
          <w:sz w:val="28"/>
          <w:szCs w:val="28"/>
        </w:rPr>
        <w:t>отрицательный с обеих сторон.</w:t>
      </w:r>
      <w:r w:rsidR="00AB0A49" w:rsidRPr="00514A31">
        <w:rPr>
          <w:sz w:val="28"/>
          <w:szCs w:val="28"/>
        </w:rPr>
        <w:t xml:space="preserve"> Болезненности по ходу мочеточников нет. Мочевой пузырь не пальпируется. Со стороны половых органов патологии не выявлено.</w:t>
      </w:r>
    </w:p>
    <w:p w:rsidR="00AF035E" w:rsidRPr="00514A31" w:rsidRDefault="0039150B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Нервная и эндокринная системы</w:t>
      </w:r>
      <w:r w:rsidR="0092248B" w:rsidRPr="00514A31">
        <w:rPr>
          <w:b/>
          <w:bCs/>
          <w:sz w:val="28"/>
          <w:szCs w:val="28"/>
        </w:rPr>
        <w:t>:</w:t>
      </w:r>
      <w:r w:rsidRPr="00514A31">
        <w:rPr>
          <w:sz w:val="28"/>
          <w:szCs w:val="28"/>
        </w:rPr>
        <w:t xml:space="preserve"> Сознание ясное, речь внятная, поведение адекватное, настроение хорошее, хорошо ориентируется в пространстве и времени, координация сохранена, на контакт идёт хорошо.</w:t>
      </w:r>
      <w:r w:rsidR="00AF035E" w:rsidRPr="00514A31">
        <w:rPr>
          <w:sz w:val="28"/>
          <w:szCs w:val="28"/>
        </w:rPr>
        <w:t xml:space="preserve"> Тремор конечностей отсутствует. Сухожильные и кожные рефлексы вызываются легко, живые, без особенностей. Болевая, тактильная, температурная чувствительность не нарушена. Зрачки круглой формы, средних размеров. Реакция на свет прямая, живая, содружественная, Аккамадация и конвергенция не нарушена. Движения глазных яблок в полном объеме.</w:t>
      </w:r>
      <w:r w:rsidR="00B06DC9">
        <w:rPr>
          <w:sz w:val="28"/>
          <w:szCs w:val="28"/>
        </w:rPr>
        <w:t xml:space="preserve"> </w:t>
      </w:r>
    </w:p>
    <w:p w:rsidR="00AF035E" w:rsidRPr="00514A31" w:rsidRDefault="00AF035E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Щитовидная железа не увеличена. При пальпации безболезненна, мягко-эластичной консистенции. Симптомов гипертиреоза нет. Вторичные половые признаки развит по женскому типу. Молочные железы одинакового размера, уплотнений и опухолевых образований не выявлено. Увеличение размеров языка, носа, челюстей, ушных раковин, кистей рук, стоп</w:t>
      </w:r>
      <w:r w:rsidR="008C4B0B" w:rsidRPr="00514A31">
        <w:rPr>
          <w:sz w:val="28"/>
          <w:szCs w:val="28"/>
        </w:rPr>
        <w:t xml:space="preserve"> не обнаружено.</w:t>
      </w:r>
    </w:p>
    <w:p w:rsidR="002F1340" w:rsidRPr="00514A31" w:rsidRDefault="0039150B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В</w:t>
      </w:r>
      <w:r w:rsidR="00C00B6F" w:rsidRPr="00514A31">
        <w:rPr>
          <w:sz w:val="28"/>
          <w:szCs w:val="28"/>
        </w:rPr>
        <w:t>ывод:</w:t>
      </w:r>
      <w:r w:rsidR="00D4544F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 xml:space="preserve">на основании проведенного обследования можно сказать о вовлечении </w:t>
      </w:r>
      <w:r w:rsidR="00C00B6F" w:rsidRPr="00514A31">
        <w:rPr>
          <w:sz w:val="28"/>
          <w:szCs w:val="28"/>
        </w:rPr>
        <w:t xml:space="preserve">в патологический процесс </w:t>
      </w:r>
      <w:r w:rsidRPr="00514A31">
        <w:rPr>
          <w:sz w:val="28"/>
          <w:szCs w:val="28"/>
        </w:rPr>
        <w:t>трех систем, а именно</w:t>
      </w:r>
      <w:r w:rsidR="007F3F46" w:rsidRPr="00514A31">
        <w:rPr>
          <w:sz w:val="28"/>
          <w:szCs w:val="28"/>
        </w:rPr>
        <w:t>: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сердечно-сосудист</w:t>
      </w:r>
      <w:r w:rsidR="0039150B" w:rsidRPr="00514A31">
        <w:rPr>
          <w:sz w:val="28"/>
          <w:szCs w:val="28"/>
        </w:rPr>
        <w:t>ой</w:t>
      </w:r>
      <w:r w:rsidRPr="00514A31">
        <w:rPr>
          <w:sz w:val="28"/>
          <w:szCs w:val="28"/>
        </w:rPr>
        <w:t xml:space="preserve">, о чем свидетельствуют следующие данные: </w:t>
      </w:r>
    </w:p>
    <w:p w:rsidR="007F3F46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1. При </w:t>
      </w:r>
      <w:r w:rsidR="00AF035E" w:rsidRPr="00514A31">
        <w:rPr>
          <w:sz w:val="28"/>
          <w:szCs w:val="28"/>
        </w:rPr>
        <w:t>пальпации</w:t>
      </w:r>
      <w:r w:rsidRPr="00514A31">
        <w:rPr>
          <w:sz w:val="28"/>
          <w:szCs w:val="28"/>
        </w:rPr>
        <w:t>: верхушечный толчок определяется в V</w:t>
      </w:r>
      <w:r w:rsidR="001E0C78" w:rsidRPr="00514A31">
        <w:rPr>
          <w:sz w:val="28"/>
          <w:szCs w:val="28"/>
        </w:rPr>
        <w:t xml:space="preserve"> межреберье, на 1</w:t>
      </w:r>
      <w:r w:rsidRPr="00514A31">
        <w:rPr>
          <w:sz w:val="28"/>
          <w:szCs w:val="28"/>
        </w:rPr>
        <w:t>,5см. кнаружи от l.medioclavicularis sinistra</w:t>
      </w:r>
      <w:r w:rsidR="001E0C78" w:rsidRPr="00514A31">
        <w:rPr>
          <w:sz w:val="28"/>
          <w:szCs w:val="28"/>
        </w:rPr>
        <w:t>, толчок разлитой</w:t>
      </w:r>
      <w:r w:rsidRPr="00514A31">
        <w:rPr>
          <w:sz w:val="28"/>
          <w:szCs w:val="28"/>
        </w:rPr>
        <w:t>, сильный, резистентный, площадь =2 см.</w:t>
      </w:r>
      <w:r w:rsidR="00B06DC9">
        <w:rPr>
          <w:sz w:val="28"/>
          <w:szCs w:val="28"/>
        </w:rPr>
        <w:t xml:space="preserve"> 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2.При перкуссии:</w:t>
      </w:r>
      <w:r w:rsidR="008C4B0B" w:rsidRPr="00514A31">
        <w:rPr>
          <w:sz w:val="28"/>
          <w:szCs w:val="28"/>
        </w:rPr>
        <w:t xml:space="preserve"> г</w:t>
      </w:r>
      <w:r w:rsidRPr="00514A31">
        <w:rPr>
          <w:sz w:val="28"/>
          <w:szCs w:val="28"/>
        </w:rPr>
        <w:t>раницы относительной тупости сердца:</w:t>
      </w:r>
      <w:r w:rsidR="001E0C78" w:rsidRPr="00514A31">
        <w:rPr>
          <w:sz w:val="28"/>
          <w:szCs w:val="28"/>
        </w:rPr>
        <w:t xml:space="preserve"> </w:t>
      </w:r>
      <w:r w:rsidR="00D04799" w:rsidRPr="00514A31">
        <w:rPr>
          <w:sz w:val="28"/>
          <w:szCs w:val="28"/>
        </w:rPr>
        <w:t>смещение левой границы относительной тупости влево.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Данные перкуссии и пальпации свидетельствуют о гипертрофии левого желудочка.</w:t>
      </w:r>
    </w:p>
    <w:p w:rsidR="008379E1" w:rsidRPr="00514A31" w:rsidRDefault="007F3F46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Приглушение тонов сердца, АД на правой и левой руках 170/96 мм . рт.ст.;</w:t>
      </w:r>
    </w:p>
    <w:p w:rsidR="002F1340" w:rsidRPr="00514A31" w:rsidRDefault="007F3F46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эндокринной (конституция гиперстеническая, степень развития подкожной жировой клетчатки повышена)</w:t>
      </w:r>
      <w:r w:rsidR="002F1340" w:rsidRPr="00514A31">
        <w:rPr>
          <w:sz w:val="28"/>
          <w:szCs w:val="28"/>
        </w:rPr>
        <w:t>;</w:t>
      </w:r>
    </w:p>
    <w:p w:rsidR="00454A87" w:rsidRPr="00514A31" w:rsidRDefault="007F3F46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опорно-двигательного аппарата (болезненность в левом коленном суставе и ограничение подвижности в суставе</w:t>
      </w:r>
      <w:r w:rsidR="00454A87" w:rsidRPr="00514A31">
        <w:rPr>
          <w:sz w:val="28"/>
          <w:szCs w:val="28"/>
        </w:rPr>
        <w:t>.)</w:t>
      </w:r>
    </w:p>
    <w:p w:rsidR="00FC1279" w:rsidRPr="00514A31" w:rsidRDefault="00D606A8" w:rsidP="00514A31">
      <w:pPr>
        <w:pStyle w:val="1"/>
        <w:keepNext w:val="0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 w:val="0"/>
          <w:bCs w:val="0"/>
          <w:sz w:val="28"/>
          <w:szCs w:val="28"/>
        </w:rPr>
        <w:br w:type="page"/>
      </w:r>
      <w:r w:rsidR="00FC1279" w:rsidRPr="00514A31">
        <w:rPr>
          <w:sz w:val="28"/>
          <w:szCs w:val="28"/>
        </w:rPr>
        <w:t>Предварительный диагноз</w:t>
      </w:r>
      <w:r w:rsidR="0068555E" w:rsidRPr="00514A31">
        <w:rPr>
          <w:sz w:val="28"/>
          <w:szCs w:val="28"/>
        </w:rPr>
        <w:t>, его обоснование:</w:t>
      </w:r>
    </w:p>
    <w:p w:rsidR="00FC1279" w:rsidRPr="00514A31" w:rsidRDefault="00FC127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217B7" w:rsidRPr="00514A31" w:rsidRDefault="009217B7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На основании жалоб больной, на периодические, давящие, сжимающие головные боли в лобной и височной областях, головокружение, мелькание мушек перед глазами, появление светлых кругов перед глазами, тошноту возникающие на высоте повышение АД, можно предположить, что в патологический процесс вовлечена сердечно-сосудистая система.</w:t>
      </w:r>
    </w:p>
    <w:p w:rsidR="009217B7" w:rsidRPr="00514A31" w:rsidRDefault="009217B7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На основании данных анамнеза заболевания очевидно, что у больной и раньше отмечались периодические, давящие, сжимающие головные боли в лобной и височной областях; головокружение, мелькание мушек перед глазами, появление светлых кругов перед глазами, тошнота с повышением АД до 170/100 мм.рт.ст. на протяжении 20 лет. Она связывала это с частыми ночными сменами, психоэмоциональным напряжением, физическими нагрузками, и приемом острой и жирной пищи. Можно предположить, что заболевание носит хронический, медленно прогрессирующий характер.</w:t>
      </w:r>
    </w:p>
    <w:p w:rsidR="009217B7" w:rsidRPr="00514A31" w:rsidRDefault="009217B7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Исходя из того, что симптомы появляются на высоте повышения АД, можно предположить, что это гипертоническая болезнь.</w:t>
      </w:r>
    </w:p>
    <w:p w:rsidR="009217B7" w:rsidRPr="00514A31" w:rsidRDefault="009217B7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Ухудшение состояния с сжимающими головными болями в лобной и височной областях; головокружением, мелькание мушек и появлением светлых кругов перед глазами, тошнотой с повышением АД до 240/120 мм.рт.ст. и отсутствием эффекта от гипотензивной терапии можно расценивать как гипертонический криз.</w:t>
      </w:r>
    </w:p>
    <w:p w:rsidR="009217B7" w:rsidRPr="00514A31" w:rsidRDefault="009217B7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Из данных объективного обследования выявлено:</w:t>
      </w:r>
    </w:p>
    <w:p w:rsidR="002F1340" w:rsidRPr="00514A31" w:rsidRDefault="009217B7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При пальпации: верхушечный толчок определяется в V межреберье, на 1,5см. кнаружи от l.medioclavicularis sinistra, толчок разлитой, сильный, резистентный, площадь =2 см.</w:t>
      </w:r>
      <w:r w:rsidR="002F1340" w:rsidRPr="00514A31">
        <w:rPr>
          <w:sz w:val="28"/>
          <w:szCs w:val="28"/>
        </w:rPr>
        <w:t xml:space="preserve"> </w:t>
      </w:r>
    </w:p>
    <w:p w:rsidR="002F1340" w:rsidRPr="00514A31" w:rsidRDefault="002F1340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При перкуссии: границы относительной тупости сердца: смещение левой границы относительной тупости влево.</w:t>
      </w:r>
    </w:p>
    <w:p w:rsidR="002F1340" w:rsidRPr="00514A31" w:rsidRDefault="002F1340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Данные перкуссии и пальпации свидетельствуют о гипертрофии левого желудочка.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Из анамнеза жизни, уч</w:t>
      </w:r>
      <w:r w:rsidR="003C7980" w:rsidRPr="00514A31">
        <w:rPr>
          <w:sz w:val="28"/>
          <w:szCs w:val="28"/>
        </w:rPr>
        <w:t>итывая условия труда, нервное</w:t>
      </w:r>
      <w:r w:rsidRPr="00514A31">
        <w:rPr>
          <w:sz w:val="28"/>
          <w:szCs w:val="28"/>
        </w:rPr>
        <w:t xml:space="preserve"> перенапряжение,</w:t>
      </w:r>
      <w:r w:rsidR="003C7980" w:rsidRPr="00514A31">
        <w:rPr>
          <w:sz w:val="28"/>
          <w:szCs w:val="28"/>
        </w:rPr>
        <w:t xml:space="preserve"> возраст, низкую ф</w:t>
      </w:r>
      <w:r w:rsidR="00AF3FE3" w:rsidRPr="00514A31">
        <w:rPr>
          <w:sz w:val="28"/>
          <w:szCs w:val="28"/>
        </w:rPr>
        <w:t>изическую активность</w:t>
      </w:r>
      <w:r w:rsidRPr="00514A31">
        <w:rPr>
          <w:sz w:val="28"/>
          <w:szCs w:val="28"/>
        </w:rPr>
        <w:t xml:space="preserve"> создаются благоприятные условия для возникновения и р</w:t>
      </w:r>
      <w:r w:rsidR="00AF3FE3" w:rsidRPr="00514A31">
        <w:rPr>
          <w:sz w:val="28"/>
          <w:szCs w:val="28"/>
        </w:rPr>
        <w:t>азвития патологии сердечно-сосудистой системы</w:t>
      </w:r>
      <w:r w:rsidRPr="00514A31">
        <w:rPr>
          <w:sz w:val="28"/>
          <w:szCs w:val="28"/>
        </w:rPr>
        <w:t>.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Судя по анализу генеалогического древа, можно предположить, что в семье у больной есть предрасположенность к заболеваниям сердечно-сосуди</w:t>
      </w:r>
      <w:r w:rsidR="00AF3FE3" w:rsidRPr="00514A31">
        <w:rPr>
          <w:sz w:val="28"/>
          <w:szCs w:val="28"/>
        </w:rPr>
        <w:t xml:space="preserve">стой системы, а именно </w:t>
      </w:r>
      <w:r w:rsidR="009A10C1" w:rsidRPr="00514A31">
        <w:rPr>
          <w:sz w:val="28"/>
          <w:szCs w:val="28"/>
        </w:rPr>
        <w:t>гипертонической болезни</w:t>
      </w:r>
      <w:r w:rsidR="00AF3FE3" w:rsidRPr="00514A31">
        <w:rPr>
          <w:sz w:val="28"/>
          <w:szCs w:val="28"/>
        </w:rPr>
        <w:t>.</w:t>
      </w:r>
    </w:p>
    <w:p w:rsidR="009A10C1" w:rsidRPr="00514A31" w:rsidRDefault="009A10C1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Гипертоническ</w:t>
      </w:r>
      <w:r w:rsidR="00FD49E2" w:rsidRPr="00514A31">
        <w:rPr>
          <w:sz w:val="28"/>
          <w:szCs w:val="28"/>
        </w:rPr>
        <w:t>ую</w:t>
      </w:r>
      <w:r w:rsidRPr="00514A31">
        <w:rPr>
          <w:sz w:val="28"/>
          <w:szCs w:val="28"/>
        </w:rPr>
        <w:t xml:space="preserve"> болезнь 3 степени </w:t>
      </w:r>
      <w:r w:rsidR="00FD49E2" w:rsidRPr="00514A31">
        <w:rPr>
          <w:sz w:val="28"/>
          <w:szCs w:val="28"/>
        </w:rPr>
        <w:t>ставлю на основании повышения АД до 240/120 мм.рт.ст.;</w:t>
      </w:r>
    </w:p>
    <w:p w:rsidR="00FD49E2" w:rsidRPr="00514A31" w:rsidRDefault="00FD49E2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ΙΙ стадию на основании</w:t>
      </w:r>
      <w:r w:rsidR="00605E13" w:rsidRPr="00514A31">
        <w:rPr>
          <w:sz w:val="28"/>
          <w:szCs w:val="28"/>
        </w:rPr>
        <w:t xml:space="preserve"> повышения</w:t>
      </w:r>
      <w:r w:rsidRPr="00514A31">
        <w:rPr>
          <w:sz w:val="28"/>
          <w:szCs w:val="28"/>
        </w:rPr>
        <w:t xml:space="preserve"> АД и наличия</w:t>
      </w:r>
      <w:r w:rsidR="00605E13" w:rsidRPr="00514A31">
        <w:rPr>
          <w:sz w:val="28"/>
          <w:szCs w:val="28"/>
        </w:rPr>
        <w:t xml:space="preserve"> гипертрофии левого желудочка;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высокий риск</w:t>
      </w:r>
      <w:r w:rsidR="00605E13" w:rsidRPr="00514A31">
        <w:rPr>
          <w:sz w:val="28"/>
          <w:szCs w:val="28"/>
        </w:rPr>
        <w:t>, так как ΙΙ стадия, наличие гипертрофии левого желудочка и факторов риска(</w:t>
      </w:r>
      <w:r w:rsidR="00506D1F" w:rsidRPr="00514A31">
        <w:rPr>
          <w:sz w:val="28"/>
          <w:szCs w:val="28"/>
        </w:rPr>
        <w:t>наследственность, возраст, абдоминальное ожирение).</w:t>
      </w:r>
    </w:p>
    <w:p w:rsidR="00FF1D3A" w:rsidRPr="00514A31" w:rsidRDefault="00FF1D3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ХСН - 0</w:t>
      </w:r>
    </w:p>
    <w:p w:rsidR="00506D1F" w:rsidRPr="00514A31" w:rsidRDefault="000B30FD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Деформирующий остеоартроз левого коленного сустава поставлен на</w:t>
      </w:r>
      <w:r w:rsidR="00506D1F" w:rsidRPr="00514A31">
        <w:rPr>
          <w:sz w:val="28"/>
          <w:szCs w:val="28"/>
        </w:rPr>
        <w:t xml:space="preserve"> основании жалоб больной, на болезненность в левом коленном суставе, усиливающаяся при ходьбе и данных объективного обследования: , ограничение подвижности в суставе</w:t>
      </w:r>
      <w:r w:rsidRPr="00514A31">
        <w:rPr>
          <w:sz w:val="28"/>
          <w:szCs w:val="28"/>
        </w:rPr>
        <w:t>.</w:t>
      </w:r>
    </w:p>
    <w:p w:rsidR="00506D1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Таким образом, на основании жалоб, анамнеза, данных объективного обследования можно поставить </w:t>
      </w:r>
      <w:r w:rsidRPr="00514A31">
        <w:rPr>
          <w:b/>
          <w:bCs/>
          <w:sz w:val="28"/>
          <w:szCs w:val="28"/>
        </w:rPr>
        <w:t>предварительный диагноз:</w:t>
      </w:r>
      <w:r w:rsidR="00605E13" w:rsidRPr="00514A31">
        <w:rPr>
          <w:b/>
          <w:bCs/>
          <w:sz w:val="28"/>
          <w:szCs w:val="28"/>
        </w:rPr>
        <w:t xml:space="preserve"> </w:t>
      </w:r>
      <w:r w:rsidR="00506D1F" w:rsidRPr="00514A31">
        <w:rPr>
          <w:b/>
          <w:bCs/>
          <w:sz w:val="28"/>
          <w:szCs w:val="28"/>
        </w:rPr>
        <w:t>основной:</w:t>
      </w:r>
      <w:r w:rsidR="00506D1F" w:rsidRPr="00514A31">
        <w:rPr>
          <w:sz w:val="28"/>
          <w:szCs w:val="28"/>
        </w:rPr>
        <w:t xml:space="preserve"> </w:t>
      </w:r>
      <w:r w:rsidR="00FF1D3A" w:rsidRPr="00514A31">
        <w:rPr>
          <w:sz w:val="28"/>
          <w:szCs w:val="28"/>
        </w:rPr>
        <w:t>гипертоническая болезнь</w:t>
      </w:r>
      <w:r w:rsidR="00506D1F" w:rsidRPr="00514A31">
        <w:rPr>
          <w:sz w:val="28"/>
          <w:szCs w:val="28"/>
        </w:rPr>
        <w:t xml:space="preserve"> 3 степени, ΙΙ стадии, высокий риск</w:t>
      </w:r>
      <w:r w:rsidR="002F1340" w:rsidRPr="00514A31">
        <w:rPr>
          <w:sz w:val="28"/>
          <w:szCs w:val="28"/>
        </w:rPr>
        <w:t>. ХСН - 0;</w:t>
      </w:r>
    </w:p>
    <w:p w:rsidR="00911ED0" w:rsidRPr="00514A31" w:rsidRDefault="00506D1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сопутствующий:</w:t>
      </w:r>
      <w:r w:rsidRPr="00514A31">
        <w:rPr>
          <w:sz w:val="28"/>
          <w:szCs w:val="28"/>
        </w:rPr>
        <w:t xml:space="preserve"> Деформирующий остеоартроз левого коленного сустава.</w:t>
      </w:r>
    </w:p>
    <w:p w:rsidR="00951EEF" w:rsidRPr="00514A31" w:rsidRDefault="00911ED0" w:rsidP="00514A31">
      <w:pPr>
        <w:pStyle w:val="1"/>
        <w:keepNext w:val="0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br w:type="page"/>
      </w:r>
      <w:r w:rsidR="00951EEF" w:rsidRPr="00514A31">
        <w:rPr>
          <w:sz w:val="28"/>
          <w:szCs w:val="28"/>
        </w:rPr>
        <w:t>План дополнительных методов исследования</w:t>
      </w:r>
      <w:r w:rsidR="0068555E" w:rsidRPr="00514A31">
        <w:rPr>
          <w:sz w:val="28"/>
          <w:szCs w:val="28"/>
        </w:rPr>
        <w:t>:</w:t>
      </w:r>
    </w:p>
    <w:p w:rsidR="00C408D6" w:rsidRPr="00514A31" w:rsidRDefault="00C00B6F" w:rsidP="00514A31">
      <w:pPr>
        <w:pStyle w:val="1"/>
        <w:keepNext w:val="0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Лабораторные исследования: </w:t>
      </w:r>
    </w:p>
    <w:p w:rsidR="00BC3A0F" w:rsidRPr="00514A31" w:rsidRDefault="00BC3A0F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408D6" w:rsidRPr="00514A31" w:rsidRDefault="00C408D6" w:rsidP="00514A3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Общий анализ крови (лейкоцитарная формула, Нb, СОЭ, Lei, Э);</w:t>
      </w:r>
    </w:p>
    <w:p w:rsidR="00C408D6" w:rsidRPr="00514A31" w:rsidRDefault="00C408D6" w:rsidP="00514A31">
      <w:pPr>
        <w:widowControl w:val="0"/>
        <w:numPr>
          <w:ilvl w:val="0"/>
          <w:numId w:val="1"/>
        </w:numPr>
        <w:tabs>
          <w:tab w:val="left" w:pos="3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Биохимический анализ крови (билирубин, β-липопротеиды, сахар, диастаза, тимоловая проба, мочевина, К, Nа, протромбиновая активность, фибриноген, общий белок, силовая проба, креатинин, трансаминазы: АлАТ, АсАТ);</w:t>
      </w:r>
    </w:p>
    <w:p w:rsidR="001A4534" w:rsidRPr="00514A31" w:rsidRDefault="00C408D6" w:rsidP="00514A3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Общий анализ мочи</w:t>
      </w:r>
      <w:r w:rsidR="00A67BC3" w:rsidRPr="00514A31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 xml:space="preserve">(белок, </w:t>
      </w:r>
      <w:r w:rsidR="001A4534" w:rsidRPr="00514A31">
        <w:rPr>
          <w:sz w:val="28"/>
          <w:szCs w:val="28"/>
        </w:rPr>
        <w:t xml:space="preserve">Lei, эпителиальные клетки); </w:t>
      </w:r>
    </w:p>
    <w:p w:rsidR="001C5BDA" w:rsidRPr="00514A31" w:rsidRDefault="001C5BDA" w:rsidP="00514A3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Биохимический анализ мочи</w:t>
      </w:r>
      <w:r w:rsidR="00914D25" w:rsidRPr="00514A31">
        <w:rPr>
          <w:sz w:val="28"/>
          <w:szCs w:val="28"/>
        </w:rPr>
        <w:t xml:space="preserve"> (общий белок, липиды, К, </w:t>
      </w:r>
      <w:r w:rsidR="00914D25" w:rsidRPr="00514A31">
        <w:rPr>
          <w:sz w:val="28"/>
          <w:szCs w:val="28"/>
          <w:lang w:val="en-US"/>
        </w:rPr>
        <w:t>N</w:t>
      </w:r>
      <w:r w:rsidR="00914D25" w:rsidRPr="00514A31">
        <w:rPr>
          <w:sz w:val="28"/>
          <w:szCs w:val="28"/>
        </w:rPr>
        <w:t>а, Са, Р, мочевина, креатинин, билирубин, титуруемые кислоты);</w:t>
      </w:r>
    </w:p>
    <w:p w:rsidR="00914D25" w:rsidRPr="00514A31" w:rsidRDefault="00914D25" w:rsidP="00514A3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Коагулограмма (фибриноген, РФМК, АПТВ);</w:t>
      </w:r>
    </w:p>
    <w:p w:rsidR="00C408D6" w:rsidRPr="00514A31" w:rsidRDefault="001A4534" w:rsidP="00514A3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Исследование мочи по Зимницкому;</w:t>
      </w:r>
    </w:p>
    <w:p w:rsidR="00A30F3D" w:rsidRPr="00514A31" w:rsidRDefault="00A30F3D" w:rsidP="00514A3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Исследование глазного дна</w:t>
      </w:r>
      <w:r w:rsidR="00A67BC3" w:rsidRPr="00514A31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(есть ли кровоизлияния и экссудаты с отеком диска зрительного нерва).</w:t>
      </w:r>
    </w:p>
    <w:p w:rsidR="00914D25" w:rsidRPr="00514A31" w:rsidRDefault="00914D25" w:rsidP="00514A31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Проба Реберга-Тареева (посмотреть клубочковую фильтрацию);</w:t>
      </w:r>
    </w:p>
    <w:p w:rsidR="00BC3A0F" w:rsidRPr="00514A31" w:rsidRDefault="00BC3A0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30F3D" w:rsidRPr="00514A31" w:rsidRDefault="00A30F3D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Функциональные исследования:</w:t>
      </w:r>
    </w:p>
    <w:p w:rsidR="00BC3A0F" w:rsidRPr="00514A31" w:rsidRDefault="00BC3A0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408D6" w:rsidRPr="00514A31" w:rsidRDefault="00C408D6" w:rsidP="00514A31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ЭКГ</w:t>
      </w:r>
      <w:r w:rsidR="00A67BC3" w:rsidRPr="00514A31">
        <w:rPr>
          <w:sz w:val="28"/>
          <w:szCs w:val="28"/>
        </w:rPr>
        <w:t xml:space="preserve"> </w:t>
      </w:r>
      <w:r w:rsidR="001A4534" w:rsidRPr="00514A31">
        <w:rPr>
          <w:sz w:val="28"/>
          <w:szCs w:val="28"/>
        </w:rPr>
        <w:t>(признаки гипертрофии )</w:t>
      </w:r>
      <w:r w:rsidRPr="00514A31">
        <w:rPr>
          <w:sz w:val="28"/>
          <w:szCs w:val="28"/>
        </w:rPr>
        <w:t>;</w:t>
      </w:r>
    </w:p>
    <w:p w:rsidR="001A4534" w:rsidRPr="00514A31" w:rsidRDefault="00C408D6" w:rsidP="00514A31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УЗИ внутренних органов;</w:t>
      </w:r>
    </w:p>
    <w:p w:rsidR="001A4534" w:rsidRPr="00514A31" w:rsidRDefault="001A4534" w:rsidP="00514A31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УЗИ </w:t>
      </w:r>
      <w:r w:rsidR="00A67BC3" w:rsidRPr="00514A31">
        <w:rPr>
          <w:sz w:val="28"/>
          <w:szCs w:val="28"/>
        </w:rPr>
        <w:t>почек</w:t>
      </w:r>
      <w:r w:rsidRPr="00514A31">
        <w:rPr>
          <w:sz w:val="28"/>
          <w:szCs w:val="28"/>
        </w:rPr>
        <w:t>;</w:t>
      </w:r>
    </w:p>
    <w:p w:rsidR="00BC3A0F" w:rsidRPr="00514A31" w:rsidRDefault="00BC3A0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0B6F" w:rsidRPr="00514A31" w:rsidRDefault="00C00B6F" w:rsidP="00514A31">
      <w:pPr>
        <w:pStyle w:val="1"/>
        <w:keepNext w:val="0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Результаты </w:t>
      </w:r>
      <w:r w:rsidR="00914D25" w:rsidRPr="00514A31">
        <w:rPr>
          <w:sz w:val="28"/>
          <w:szCs w:val="28"/>
        </w:rPr>
        <w:t>дополнительных методов исследования</w:t>
      </w:r>
      <w:r w:rsidR="0068555E" w:rsidRPr="00514A31">
        <w:rPr>
          <w:sz w:val="28"/>
          <w:szCs w:val="28"/>
        </w:rPr>
        <w:t>:</w:t>
      </w:r>
    </w:p>
    <w:p w:rsidR="00914D25" w:rsidRPr="00514A31" w:rsidRDefault="00914D25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8555E" w:rsidRPr="00514A31" w:rsidRDefault="0068555E" w:rsidP="00514A31">
      <w:pPr>
        <w:pStyle w:val="1"/>
        <w:keepNext w:val="0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Лабораторные исследования:</w:t>
      </w:r>
    </w:p>
    <w:p w:rsidR="00C00B6F" w:rsidRPr="00514A31" w:rsidRDefault="00C00B6F" w:rsidP="00514A3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Общий анализ крови от</w:t>
      </w:r>
      <w:r w:rsidR="00546E19" w:rsidRPr="00514A31">
        <w:rPr>
          <w:b/>
          <w:bCs/>
          <w:sz w:val="28"/>
          <w:szCs w:val="28"/>
        </w:rPr>
        <w:t xml:space="preserve"> </w:t>
      </w:r>
      <w:r w:rsidR="00323E83" w:rsidRPr="00514A31">
        <w:rPr>
          <w:b/>
          <w:bCs/>
          <w:sz w:val="28"/>
          <w:szCs w:val="28"/>
        </w:rPr>
        <w:t>30</w:t>
      </w:r>
      <w:r w:rsidR="00A30F3D" w:rsidRPr="00514A31">
        <w:rPr>
          <w:b/>
          <w:bCs/>
          <w:sz w:val="28"/>
          <w:szCs w:val="28"/>
        </w:rPr>
        <w:t>.0</w:t>
      </w:r>
      <w:r w:rsidR="00323E83" w:rsidRPr="00514A31">
        <w:rPr>
          <w:b/>
          <w:bCs/>
          <w:sz w:val="28"/>
          <w:szCs w:val="28"/>
        </w:rPr>
        <w:t>9</w:t>
      </w:r>
      <w:r w:rsidR="00A30F3D" w:rsidRPr="00514A31">
        <w:rPr>
          <w:b/>
          <w:bCs/>
          <w:sz w:val="28"/>
          <w:szCs w:val="28"/>
        </w:rPr>
        <w:t>.06</w:t>
      </w:r>
    </w:p>
    <w:p w:rsidR="00C00B6F" w:rsidRPr="00514A31" w:rsidRDefault="00546E1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Гемоглобин </w:t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A30F3D" w:rsidRPr="00514A31">
        <w:rPr>
          <w:sz w:val="28"/>
          <w:szCs w:val="28"/>
        </w:rPr>
        <w:t>1</w:t>
      </w:r>
      <w:r w:rsidR="00A67BC3" w:rsidRPr="00514A31">
        <w:rPr>
          <w:sz w:val="28"/>
          <w:szCs w:val="28"/>
        </w:rPr>
        <w:t>25</w:t>
      </w:r>
      <w:r w:rsidR="00C00B6F" w:rsidRPr="00514A31">
        <w:rPr>
          <w:sz w:val="28"/>
          <w:szCs w:val="28"/>
        </w:rPr>
        <w:t xml:space="preserve"> г/л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Эритроциты </w:t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A67BC3" w:rsidRPr="00514A31">
        <w:rPr>
          <w:sz w:val="28"/>
          <w:szCs w:val="28"/>
        </w:rPr>
        <w:t>3</w:t>
      </w:r>
      <w:r w:rsidRPr="00514A31">
        <w:rPr>
          <w:sz w:val="28"/>
          <w:szCs w:val="28"/>
        </w:rPr>
        <w:t>,</w:t>
      </w:r>
      <w:r w:rsidR="00A67BC3" w:rsidRPr="00514A31">
        <w:rPr>
          <w:sz w:val="28"/>
          <w:szCs w:val="28"/>
        </w:rPr>
        <w:t>74</w:t>
      </w:r>
      <w:r w:rsidRPr="00514A31">
        <w:rPr>
          <w:sz w:val="28"/>
          <w:szCs w:val="28"/>
        </w:rPr>
        <w:t>x10¹²/л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СОЭ</w:t>
      </w:r>
      <w:r w:rsidR="00A30F3D" w:rsidRPr="00514A31">
        <w:rPr>
          <w:sz w:val="28"/>
          <w:szCs w:val="28"/>
        </w:rPr>
        <w:t xml:space="preserve"> </w:t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A30F3D" w:rsidRPr="00514A31">
        <w:rPr>
          <w:sz w:val="28"/>
          <w:szCs w:val="28"/>
        </w:rPr>
        <w:t>1</w:t>
      </w:r>
      <w:r w:rsidR="00A67BC3" w:rsidRPr="00514A31">
        <w:rPr>
          <w:sz w:val="28"/>
          <w:szCs w:val="28"/>
        </w:rPr>
        <w:t>2</w:t>
      </w:r>
      <w:r w:rsidRPr="00514A31">
        <w:rPr>
          <w:sz w:val="28"/>
          <w:szCs w:val="28"/>
        </w:rPr>
        <w:t xml:space="preserve"> мм/ч</w:t>
      </w:r>
    </w:p>
    <w:p w:rsidR="00C00B6F" w:rsidRPr="00514A31" w:rsidRDefault="00A30F3D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Лейкоциты </w:t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A67BC3" w:rsidRPr="00514A31">
        <w:rPr>
          <w:sz w:val="28"/>
          <w:szCs w:val="28"/>
        </w:rPr>
        <w:t>6</w:t>
      </w:r>
      <w:r w:rsidR="00A109A5" w:rsidRPr="00514A31">
        <w:rPr>
          <w:sz w:val="28"/>
          <w:szCs w:val="28"/>
        </w:rPr>
        <w:t>,</w:t>
      </w:r>
      <w:r w:rsidR="00A67BC3" w:rsidRPr="00514A31">
        <w:rPr>
          <w:sz w:val="28"/>
          <w:szCs w:val="28"/>
        </w:rPr>
        <w:t>1</w:t>
      </w:r>
      <w:r w:rsidRPr="00514A31">
        <w:rPr>
          <w:sz w:val="28"/>
          <w:szCs w:val="28"/>
        </w:rPr>
        <w:t>х 10</w:t>
      </w:r>
      <w:r w:rsidRPr="00514A31">
        <w:rPr>
          <w:sz w:val="28"/>
          <w:szCs w:val="28"/>
          <w:vertAlign w:val="superscript"/>
        </w:rPr>
        <w:t>9</w:t>
      </w:r>
      <w:r w:rsidRPr="00514A31">
        <w:rPr>
          <w:sz w:val="28"/>
          <w:szCs w:val="28"/>
        </w:rPr>
        <w:t xml:space="preserve">/л 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074"/>
        <w:gridCol w:w="982"/>
        <w:gridCol w:w="1053"/>
        <w:gridCol w:w="1052"/>
        <w:gridCol w:w="1210"/>
        <w:gridCol w:w="1074"/>
        <w:gridCol w:w="874"/>
      </w:tblGrid>
      <w:tr w:rsidR="00C00B6F" w:rsidRPr="00514A31">
        <w:trPr>
          <w:trHeight w:val="543"/>
        </w:trPr>
        <w:tc>
          <w:tcPr>
            <w:tcW w:w="1074" w:type="dxa"/>
          </w:tcPr>
          <w:p w:rsidR="00C00B6F" w:rsidRPr="00514A31" w:rsidRDefault="00C00B6F" w:rsidP="00514A31">
            <w:pPr>
              <w:widowControl w:val="0"/>
              <w:spacing w:line="360" w:lineRule="auto"/>
              <w:jc w:val="both"/>
            </w:pPr>
            <w:r w:rsidRPr="00514A31">
              <w:t>Эозино-филы</w:t>
            </w:r>
          </w:p>
        </w:tc>
        <w:tc>
          <w:tcPr>
            <w:tcW w:w="1074" w:type="dxa"/>
          </w:tcPr>
          <w:p w:rsidR="00C00B6F" w:rsidRPr="00514A31" w:rsidRDefault="00C00B6F" w:rsidP="00514A31">
            <w:pPr>
              <w:widowControl w:val="0"/>
              <w:spacing w:line="360" w:lineRule="auto"/>
              <w:jc w:val="both"/>
            </w:pPr>
            <w:r w:rsidRPr="00514A31">
              <w:t>Базо-филы</w:t>
            </w:r>
          </w:p>
        </w:tc>
        <w:tc>
          <w:tcPr>
            <w:tcW w:w="982" w:type="dxa"/>
          </w:tcPr>
          <w:p w:rsidR="00C00B6F" w:rsidRPr="00514A31" w:rsidRDefault="00C00B6F" w:rsidP="00514A31">
            <w:pPr>
              <w:widowControl w:val="0"/>
              <w:spacing w:line="360" w:lineRule="auto"/>
              <w:jc w:val="both"/>
            </w:pPr>
            <w:r w:rsidRPr="00514A31">
              <w:t>Миело-циты</w:t>
            </w:r>
          </w:p>
        </w:tc>
        <w:tc>
          <w:tcPr>
            <w:tcW w:w="1053" w:type="dxa"/>
          </w:tcPr>
          <w:p w:rsidR="00C00B6F" w:rsidRPr="00514A31" w:rsidRDefault="00C00B6F" w:rsidP="00514A31">
            <w:pPr>
              <w:widowControl w:val="0"/>
              <w:spacing w:line="360" w:lineRule="auto"/>
              <w:jc w:val="both"/>
            </w:pPr>
            <w:r w:rsidRPr="00514A31">
              <w:t>Метами-елоциты</w:t>
            </w:r>
          </w:p>
        </w:tc>
        <w:tc>
          <w:tcPr>
            <w:tcW w:w="1052" w:type="dxa"/>
          </w:tcPr>
          <w:p w:rsidR="00C00B6F" w:rsidRPr="00514A31" w:rsidRDefault="00C00B6F" w:rsidP="00514A31">
            <w:pPr>
              <w:widowControl w:val="0"/>
              <w:spacing w:line="360" w:lineRule="auto"/>
              <w:jc w:val="both"/>
            </w:pPr>
            <w:r w:rsidRPr="00514A31">
              <w:t>Палочкоядерные</w:t>
            </w:r>
          </w:p>
        </w:tc>
        <w:tc>
          <w:tcPr>
            <w:tcW w:w="1210" w:type="dxa"/>
          </w:tcPr>
          <w:p w:rsidR="00C00B6F" w:rsidRPr="00514A31" w:rsidRDefault="00C00B6F" w:rsidP="00514A31">
            <w:pPr>
              <w:widowControl w:val="0"/>
              <w:spacing w:line="360" w:lineRule="auto"/>
              <w:jc w:val="both"/>
            </w:pPr>
            <w:r w:rsidRPr="00514A31">
              <w:t>Сегментоядерные</w:t>
            </w:r>
          </w:p>
        </w:tc>
        <w:tc>
          <w:tcPr>
            <w:tcW w:w="1074" w:type="dxa"/>
          </w:tcPr>
          <w:p w:rsidR="00C00B6F" w:rsidRPr="00514A31" w:rsidRDefault="00A67BC3" w:rsidP="00514A31">
            <w:pPr>
              <w:widowControl w:val="0"/>
              <w:spacing w:line="360" w:lineRule="auto"/>
              <w:jc w:val="both"/>
            </w:pPr>
            <w:r w:rsidRPr="00514A31">
              <w:t>Л</w:t>
            </w:r>
            <w:r w:rsidR="00C00B6F" w:rsidRPr="00514A31">
              <w:t>имфо-циты</w:t>
            </w:r>
          </w:p>
        </w:tc>
        <w:tc>
          <w:tcPr>
            <w:tcW w:w="874" w:type="dxa"/>
          </w:tcPr>
          <w:p w:rsidR="00C00B6F" w:rsidRPr="00514A31" w:rsidRDefault="00C00B6F" w:rsidP="00514A31">
            <w:pPr>
              <w:widowControl w:val="0"/>
              <w:spacing w:line="360" w:lineRule="auto"/>
              <w:jc w:val="both"/>
            </w:pPr>
            <w:r w:rsidRPr="00514A31">
              <w:t>Моно-циты</w:t>
            </w:r>
          </w:p>
        </w:tc>
      </w:tr>
      <w:tr w:rsidR="00C00B6F" w:rsidRPr="00514A31">
        <w:trPr>
          <w:trHeight w:val="271"/>
        </w:trPr>
        <w:tc>
          <w:tcPr>
            <w:tcW w:w="1074" w:type="dxa"/>
          </w:tcPr>
          <w:p w:rsidR="00C00B6F" w:rsidRPr="00514A31" w:rsidRDefault="00A67BC3" w:rsidP="00514A31">
            <w:pPr>
              <w:widowControl w:val="0"/>
              <w:spacing w:line="360" w:lineRule="auto"/>
              <w:jc w:val="both"/>
            </w:pPr>
            <w:r w:rsidRPr="00514A31">
              <w:t>2</w:t>
            </w:r>
          </w:p>
        </w:tc>
        <w:tc>
          <w:tcPr>
            <w:tcW w:w="1074" w:type="dxa"/>
          </w:tcPr>
          <w:p w:rsidR="00C00B6F" w:rsidRPr="00514A31" w:rsidRDefault="00A67BC3" w:rsidP="00514A31">
            <w:pPr>
              <w:widowControl w:val="0"/>
              <w:spacing w:line="360" w:lineRule="auto"/>
              <w:jc w:val="both"/>
            </w:pPr>
            <w:r w:rsidRPr="00514A31">
              <w:t>1</w:t>
            </w:r>
          </w:p>
        </w:tc>
        <w:tc>
          <w:tcPr>
            <w:tcW w:w="982" w:type="dxa"/>
          </w:tcPr>
          <w:p w:rsidR="00C00B6F" w:rsidRPr="00514A31" w:rsidRDefault="00A67BC3" w:rsidP="00514A31">
            <w:pPr>
              <w:widowControl w:val="0"/>
              <w:spacing w:line="360" w:lineRule="auto"/>
              <w:jc w:val="both"/>
            </w:pPr>
            <w:r w:rsidRPr="00514A31">
              <w:t>-</w:t>
            </w:r>
          </w:p>
        </w:tc>
        <w:tc>
          <w:tcPr>
            <w:tcW w:w="1053" w:type="dxa"/>
          </w:tcPr>
          <w:p w:rsidR="00C00B6F" w:rsidRPr="00514A31" w:rsidRDefault="00A67BC3" w:rsidP="00514A31">
            <w:pPr>
              <w:widowControl w:val="0"/>
              <w:spacing w:line="360" w:lineRule="auto"/>
              <w:jc w:val="both"/>
            </w:pPr>
            <w:r w:rsidRPr="00514A31">
              <w:t>-</w:t>
            </w:r>
          </w:p>
        </w:tc>
        <w:tc>
          <w:tcPr>
            <w:tcW w:w="1052" w:type="dxa"/>
          </w:tcPr>
          <w:p w:rsidR="00C00B6F" w:rsidRPr="00514A31" w:rsidRDefault="00A67BC3" w:rsidP="00514A31">
            <w:pPr>
              <w:widowControl w:val="0"/>
              <w:spacing w:line="360" w:lineRule="auto"/>
              <w:jc w:val="both"/>
            </w:pPr>
            <w:r w:rsidRPr="00514A31">
              <w:t>-</w:t>
            </w:r>
          </w:p>
        </w:tc>
        <w:tc>
          <w:tcPr>
            <w:tcW w:w="1210" w:type="dxa"/>
          </w:tcPr>
          <w:p w:rsidR="00C00B6F" w:rsidRPr="00514A31" w:rsidRDefault="009B4982" w:rsidP="00514A31">
            <w:pPr>
              <w:widowControl w:val="0"/>
              <w:spacing w:line="360" w:lineRule="auto"/>
              <w:jc w:val="both"/>
            </w:pPr>
            <w:r w:rsidRPr="00514A31">
              <w:t>5</w:t>
            </w:r>
            <w:r w:rsidR="00A67BC3" w:rsidRPr="00514A31">
              <w:t>2</w:t>
            </w:r>
          </w:p>
        </w:tc>
        <w:tc>
          <w:tcPr>
            <w:tcW w:w="1074" w:type="dxa"/>
          </w:tcPr>
          <w:p w:rsidR="00C00B6F" w:rsidRPr="00514A31" w:rsidRDefault="009B4982" w:rsidP="00514A31">
            <w:pPr>
              <w:widowControl w:val="0"/>
              <w:spacing w:line="360" w:lineRule="auto"/>
              <w:jc w:val="both"/>
            </w:pPr>
            <w:r w:rsidRPr="00514A31">
              <w:t>3</w:t>
            </w:r>
            <w:r w:rsidR="00A67BC3" w:rsidRPr="00514A31">
              <w:t>9</w:t>
            </w:r>
          </w:p>
        </w:tc>
        <w:tc>
          <w:tcPr>
            <w:tcW w:w="874" w:type="dxa"/>
          </w:tcPr>
          <w:p w:rsidR="00C00B6F" w:rsidRPr="00514A31" w:rsidRDefault="00A67BC3" w:rsidP="00514A31">
            <w:pPr>
              <w:widowControl w:val="0"/>
              <w:spacing w:line="360" w:lineRule="auto"/>
              <w:jc w:val="both"/>
            </w:pPr>
            <w:r w:rsidRPr="00514A31">
              <w:t>6</w:t>
            </w:r>
          </w:p>
        </w:tc>
      </w:tr>
    </w:tbl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Заключение:</w:t>
      </w:r>
      <w:r w:rsidR="00AD76BB"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 xml:space="preserve">в общем анализе крови </w:t>
      </w:r>
      <w:r w:rsidR="0069609A" w:rsidRPr="00514A31">
        <w:rPr>
          <w:sz w:val="28"/>
          <w:szCs w:val="28"/>
        </w:rPr>
        <w:t xml:space="preserve">не </w:t>
      </w:r>
      <w:r w:rsidRPr="00514A31">
        <w:rPr>
          <w:sz w:val="28"/>
          <w:szCs w:val="28"/>
        </w:rPr>
        <w:t>наблюдается</w:t>
      </w:r>
      <w:r w:rsidR="0069609A" w:rsidRPr="00514A31">
        <w:rPr>
          <w:sz w:val="28"/>
          <w:szCs w:val="28"/>
        </w:rPr>
        <w:t xml:space="preserve"> никаких признаков анемии, воспаления, сенсибилизации</w:t>
      </w:r>
      <w:r w:rsidRPr="00514A31">
        <w:rPr>
          <w:sz w:val="28"/>
          <w:szCs w:val="28"/>
        </w:rPr>
        <w:t xml:space="preserve">. </w:t>
      </w:r>
    </w:p>
    <w:p w:rsidR="00914D25" w:rsidRPr="00514A31" w:rsidRDefault="00914D25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0B6F" w:rsidRPr="00514A31" w:rsidRDefault="009B4982" w:rsidP="00514A3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Биохимический</w:t>
      </w:r>
      <w:r w:rsidR="00FB03D0" w:rsidRPr="00514A31">
        <w:rPr>
          <w:b/>
          <w:bCs/>
          <w:sz w:val="28"/>
          <w:szCs w:val="28"/>
        </w:rPr>
        <w:t xml:space="preserve"> анализ </w:t>
      </w:r>
      <w:r w:rsidRPr="00514A31">
        <w:rPr>
          <w:b/>
          <w:bCs/>
          <w:sz w:val="28"/>
          <w:szCs w:val="28"/>
        </w:rPr>
        <w:t>крови от 02</w:t>
      </w:r>
      <w:r w:rsidR="00FB03D0" w:rsidRPr="00514A31">
        <w:rPr>
          <w:b/>
          <w:bCs/>
          <w:sz w:val="28"/>
          <w:szCs w:val="28"/>
        </w:rPr>
        <w:t>.</w:t>
      </w:r>
      <w:r w:rsidR="00323E83" w:rsidRPr="00514A31">
        <w:rPr>
          <w:b/>
          <w:bCs/>
          <w:sz w:val="28"/>
          <w:szCs w:val="28"/>
        </w:rPr>
        <w:t>10</w:t>
      </w:r>
      <w:r w:rsidR="00FB03D0" w:rsidRPr="00514A31">
        <w:rPr>
          <w:b/>
          <w:bCs/>
          <w:sz w:val="28"/>
          <w:szCs w:val="28"/>
        </w:rPr>
        <w:t>.0</w:t>
      </w:r>
      <w:r w:rsidRPr="00514A31">
        <w:rPr>
          <w:b/>
          <w:bCs/>
          <w:sz w:val="28"/>
          <w:szCs w:val="28"/>
        </w:rPr>
        <w:t>6</w:t>
      </w:r>
      <w:r w:rsidR="00C00B6F" w:rsidRPr="00514A31">
        <w:rPr>
          <w:b/>
          <w:bCs/>
          <w:sz w:val="28"/>
          <w:szCs w:val="28"/>
        </w:rPr>
        <w:t>:</w:t>
      </w:r>
    </w:p>
    <w:p w:rsidR="00A67BC3" w:rsidRPr="00514A31" w:rsidRDefault="00A67BC3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67BC3" w:rsidRPr="00514A31" w:rsidRDefault="00A67BC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Общий белок </w:t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73,0 г/л</w:t>
      </w:r>
    </w:p>
    <w:p w:rsidR="00A67BC3" w:rsidRPr="00514A31" w:rsidRDefault="00A67BC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Альбумины</w:t>
      </w:r>
      <w:r w:rsidR="00B06DC9">
        <w:rPr>
          <w:sz w:val="28"/>
          <w:szCs w:val="28"/>
        </w:rPr>
        <w:t xml:space="preserve"> </w:t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>46,0 г/л</w:t>
      </w:r>
    </w:p>
    <w:p w:rsidR="00A67BC3" w:rsidRPr="00514A31" w:rsidRDefault="00A67BC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Глобулины</w:t>
      </w:r>
      <w:r w:rsidR="00B06DC9">
        <w:rPr>
          <w:sz w:val="28"/>
          <w:szCs w:val="28"/>
        </w:rPr>
        <w:t xml:space="preserve"> </w:t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>27,0 г/л</w:t>
      </w:r>
    </w:p>
    <w:p w:rsidR="009B4982" w:rsidRPr="00514A31" w:rsidRDefault="009B4982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β-липопротеиды </w:t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A67BC3" w:rsidRPr="00514A31">
        <w:rPr>
          <w:sz w:val="28"/>
          <w:szCs w:val="28"/>
        </w:rPr>
        <w:t>48 ед.</w:t>
      </w:r>
    </w:p>
    <w:p w:rsidR="009B4982" w:rsidRPr="00514A31" w:rsidRDefault="009B4982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Холестерин </w:t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276296" w:rsidRPr="00514A31">
        <w:rPr>
          <w:sz w:val="28"/>
          <w:szCs w:val="28"/>
        </w:rPr>
        <w:t>6,</w:t>
      </w:r>
      <w:r w:rsidR="00323E83" w:rsidRPr="00514A31">
        <w:rPr>
          <w:sz w:val="28"/>
          <w:szCs w:val="28"/>
        </w:rPr>
        <w:t>0</w:t>
      </w:r>
      <w:r w:rsidRPr="00514A31">
        <w:rPr>
          <w:sz w:val="28"/>
          <w:szCs w:val="28"/>
        </w:rPr>
        <w:t xml:space="preserve"> ммоль/л</w:t>
      </w:r>
    </w:p>
    <w:p w:rsidR="009B4982" w:rsidRPr="00514A31" w:rsidRDefault="009B4982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Сахар крови</w:t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323E83" w:rsidRPr="00514A31">
        <w:rPr>
          <w:sz w:val="28"/>
          <w:szCs w:val="28"/>
        </w:rPr>
        <w:t>4</w:t>
      </w:r>
      <w:r w:rsidRPr="00514A31">
        <w:rPr>
          <w:sz w:val="28"/>
          <w:szCs w:val="28"/>
        </w:rPr>
        <w:t>,</w:t>
      </w:r>
      <w:r w:rsidR="00323E83" w:rsidRPr="00514A31">
        <w:rPr>
          <w:sz w:val="28"/>
          <w:szCs w:val="28"/>
        </w:rPr>
        <w:t>8</w:t>
      </w:r>
      <w:r w:rsidRPr="00514A31">
        <w:rPr>
          <w:sz w:val="28"/>
          <w:szCs w:val="28"/>
        </w:rPr>
        <w:t xml:space="preserve"> ммоль/л</w:t>
      </w:r>
    </w:p>
    <w:p w:rsidR="009B4982" w:rsidRPr="00514A31" w:rsidRDefault="009B4982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Натрий сыворотки </w:t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323E83" w:rsidRPr="00514A31">
        <w:rPr>
          <w:sz w:val="28"/>
          <w:szCs w:val="28"/>
        </w:rPr>
        <w:t>142</w:t>
      </w:r>
      <w:r w:rsidRPr="00514A31">
        <w:rPr>
          <w:sz w:val="28"/>
          <w:szCs w:val="28"/>
        </w:rPr>
        <w:t xml:space="preserve"> ммоль/л</w:t>
      </w:r>
    </w:p>
    <w:p w:rsidR="009B4982" w:rsidRPr="00514A31" w:rsidRDefault="009B4982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Калий сыворотки </w:t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323E83" w:rsidRPr="00514A31">
        <w:rPr>
          <w:sz w:val="28"/>
          <w:szCs w:val="28"/>
        </w:rPr>
        <w:t>3</w:t>
      </w:r>
      <w:r w:rsidRPr="00514A31">
        <w:rPr>
          <w:sz w:val="28"/>
          <w:szCs w:val="28"/>
        </w:rPr>
        <w:t>,</w:t>
      </w:r>
      <w:r w:rsidR="00323E83" w:rsidRPr="00514A31">
        <w:rPr>
          <w:sz w:val="28"/>
          <w:szCs w:val="28"/>
        </w:rPr>
        <w:t>9</w:t>
      </w:r>
      <w:r w:rsidRPr="00514A31">
        <w:rPr>
          <w:sz w:val="28"/>
          <w:szCs w:val="28"/>
        </w:rPr>
        <w:t xml:space="preserve"> ммоль/л</w:t>
      </w:r>
    </w:p>
    <w:p w:rsidR="009B4982" w:rsidRPr="00514A31" w:rsidRDefault="009B4982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Фибриноген </w:t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323E83" w:rsidRPr="00514A31">
        <w:rPr>
          <w:sz w:val="28"/>
          <w:szCs w:val="28"/>
        </w:rPr>
        <w:t xml:space="preserve">3250 </w:t>
      </w:r>
    </w:p>
    <w:p w:rsidR="009B4982" w:rsidRPr="00514A31" w:rsidRDefault="009B4982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Мочевина </w:t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323E83" w:rsidRPr="00514A31">
        <w:rPr>
          <w:sz w:val="28"/>
          <w:szCs w:val="28"/>
        </w:rPr>
        <w:t>4</w:t>
      </w:r>
      <w:r w:rsidRPr="00514A31">
        <w:rPr>
          <w:sz w:val="28"/>
          <w:szCs w:val="28"/>
        </w:rPr>
        <w:t>,</w:t>
      </w:r>
      <w:r w:rsidR="00323E83" w:rsidRPr="00514A31">
        <w:rPr>
          <w:sz w:val="28"/>
          <w:szCs w:val="28"/>
        </w:rPr>
        <w:t>4</w:t>
      </w:r>
      <w:r w:rsidRPr="00514A31">
        <w:rPr>
          <w:sz w:val="28"/>
          <w:szCs w:val="28"/>
        </w:rPr>
        <w:t xml:space="preserve"> ммоль/л</w:t>
      </w:r>
    </w:p>
    <w:p w:rsidR="00323E83" w:rsidRPr="00514A31" w:rsidRDefault="00323E8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Креатинин</w:t>
      </w:r>
      <w:r w:rsidR="00B06DC9">
        <w:rPr>
          <w:sz w:val="28"/>
          <w:szCs w:val="28"/>
        </w:rPr>
        <w:t xml:space="preserve"> </w:t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>56, 1 мкмоль/л</w:t>
      </w:r>
    </w:p>
    <w:p w:rsidR="00323E83" w:rsidRPr="00514A31" w:rsidRDefault="00323E8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АПТВ</w:t>
      </w:r>
      <w:r w:rsidR="00B06DC9">
        <w:rPr>
          <w:sz w:val="28"/>
          <w:szCs w:val="28"/>
        </w:rPr>
        <w:t xml:space="preserve"> </w:t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>32 сек.</w:t>
      </w:r>
    </w:p>
    <w:p w:rsidR="00323E83" w:rsidRPr="00514A31" w:rsidRDefault="00323E8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РФМК</w:t>
      </w:r>
      <w:r w:rsidR="00B06DC9">
        <w:rPr>
          <w:sz w:val="28"/>
          <w:szCs w:val="28"/>
        </w:rPr>
        <w:t xml:space="preserve"> </w:t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="00B06DC9"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>отр.</w:t>
      </w:r>
    </w:p>
    <w:p w:rsidR="009B4982" w:rsidRPr="00514A31" w:rsidRDefault="009B4982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Заключение:</w:t>
      </w:r>
      <w:r w:rsidR="00AD76BB"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>В биохимическом анализе крови отмечается незначительное повышение</w:t>
      </w:r>
      <w:r w:rsidR="00CB5C66" w:rsidRPr="00514A31">
        <w:rPr>
          <w:sz w:val="28"/>
          <w:szCs w:val="28"/>
        </w:rPr>
        <w:t xml:space="preserve"> фибриногена</w:t>
      </w:r>
      <w:r w:rsidRPr="00514A31">
        <w:rPr>
          <w:sz w:val="28"/>
          <w:szCs w:val="28"/>
        </w:rPr>
        <w:t>. Выявлена также патология липидного обмена - гиперхолестеринэмия.</w:t>
      </w:r>
    </w:p>
    <w:p w:rsidR="009B4982" w:rsidRPr="00514A31" w:rsidRDefault="009B4982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2473B" w:rsidRPr="00514A31" w:rsidRDefault="0082473B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Заключение:</w:t>
      </w:r>
      <w:r w:rsidR="00AD76BB"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>Гиперфибриногенэмия</w:t>
      </w:r>
    </w:p>
    <w:p w:rsidR="009A087A" w:rsidRDefault="009A087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9A087A" w:rsidSect="00514A31">
          <w:footerReference w:type="default" r:id="rId7"/>
          <w:headerReference w:type="first" r:id="rId8"/>
          <w:footerReference w:type="first" r:id="rId9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F50877" w:rsidRPr="00514A31" w:rsidRDefault="00F50877" w:rsidP="00514A3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 xml:space="preserve">Общий анализ мочи </w:t>
      </w:r>
      <w:r w:rsidR="00323E83" w:rsidRPr="00514A31">
        <w:rPr>
          <w:b/>
          <w:bCs/>
          <w:sz w:val="28"/>
          <w:szCs w:val="28"/>
        </w:rPr>
        <w:t>3</w:t>
      </w:r>
      <w:r w:rsidRPr="00514A31">
        <w:rPr>
          <w:b/>
          <w:bCs/>
          <w:sz w:val="28"/>
          <w:szCs w:val="28"/>
        </w:rPr>
        <w:t>0.0</w:t>
      </w:r>
      <w:r w:rsidR="00323E83" w:rsidRPr="00514A31">
        <w:rPr>
          <w:b/>
          <w:bCs/>
          <w:sz w:val="28"/>
          <w:szCs w:val="28"/>
        </w:rPr>
        <w:t>9</w:t>
      </w:r>
      <w:r w:rsidRPr="00514A31">
        <w:rPr>
          <w:b/>
          <w:bCs/>
          <w:sz w:val="28"/>
          <w:szCs w:val="28"/>
        </w:rPr>
        <w:t>.06:</w:t>
      </w:r>
    </w:p>
    <w:p w:rsidR="00F50877" w:rsidRPr="00514A31" w:rsidRDefault="00F50877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23E83" w:rsidRPr="00514A31" w:rsidRDefault="00FB03D0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Плотность: </w:t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10</w:t>
      </w:r>
      <w:r w:rsidR="00323E83" w:rsidRPr="00514A31">
        <w:rPr>
          <w:sz w:val="28"/>
          <w:szCs w:val="28"/>
        </w:rPr>
        <w:t>20</w:t>
      </w:r>
      <w:r w:rsidR="00C00B6F" w:rsidRPr="00514A31">
        <w:rPr>
          <w:sz w:val="28"/>
          <w:szCs w:val="28"/>
        </w:rPr>
        <w:t xml:space="preserve"> 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Цвет:</w:t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3161C9" w:rsidRPr="00514A31">
        <w:rPr>
          <w:sz w:val="28"/>
          <w:szCs w:val="28"/>
        </w:rPr>
        <w:t>соломенно-</w:t>
      </w:r>
      <w:r w:rsidRPr="00514A31">
        <w:rPr>
          <w:sz w:val="28"/>
          <w:szCs w:val="28"/>
        </w:rPr>
        <w:t>желтый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Прозрачность: </w:t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полная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Реакция: </w:t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кислая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Белок: </w:t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323E83" w:rsidRPr="00514A31">
        <w:rPr>
          <w:sz w:val="28"/>
          <w:szCs w:val="28"/>
        </w:rPr>
        <w:t>2</w:t>
      </w:r>
      <w:r w:rsidR="003161C9" w:rsidRPr="00514A31">
        <w:rPr>
          <w:sz w:val="28"/>
          <w:szCs w:val="28"/>
        </w:rPr>
        <w:t>,</w:t>
      </w:r>
      <w:r w:rsidR="00323E83" w:rsidRPr="00514A31">
        <w:rPr>
          <w:sz w:val="28"/>
          <w:szCs w:val="28"/>
        </w:rPr>
        <w:t>97</w:t>
      </w:r>
      <w:r w:rsidR="003161C9" w:rsidRPr="00514A31">
        <w:rPr>
          <w:sz w:val="28"/>
          <w:szCs w:val="28"/>
        </w:rPr>
        <w:t xml:space="preserve"> г/л</w:t>
      </w:r>
    </w:p>
    <w:p w:rsidR="00323E83" w:rsidRPr="00514A31" w:rsidRDefault="00323E8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Сахар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отр</w:t>
      </w:r>
    </w:p>
    <w:p w:rsidR="00323E83" w:rsidRPr="00514A31" w:rsidRDefault="00FB03D0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Лейкоциты: </w:t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323E83" w:rsidRPr="00514A31">
        <w:rPr>
          <w:sz w:val="28"/>
          <w:szCs w:val="28"/>
        </w:rPr>
        <w:t>4-5 в поле зрения</w:t>
      </w:r>
    </w:p>
    <w:p w:rsidR="00323E83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Эритроциты: </w:t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3161C9"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="00323E83" w:rsidRPr="00514A31">
        <w:rPr>
          <w:sz w:val="28"/>
          <w:szCs w:val="28"/>
        </w:rPr>
        <w:t>большое количество</w:t>
      </w:r>
    </w:p>
    <w:p w:rsidR="00323E83" w:rsidRPr="00514A31" w:rsidRDefault="00323E8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Соли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оксалаты +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Заключение:</w:t>
      </w:r>
      <w:r w:rsidR="00AD76BB"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>В общем анализе мочи</w:t>
      </w:r>
      <w:r w:rsidR="0068555E" w:rsidRPr="00514A31">
        <w:rPr>
          <w:sz w:val="28"/>
          <w:szCs w:val="28"/>
        </w:rPr>
        <w:t xml:space="preserve"> не</w:t>
      </w:r>
      <w:r w:rsidRPr="00514A31">
        <w:rPr>
          <w:sz w:val="28"/>
          <w:szCs w:val="28"/>
        </w:rPr>
        <w:t xml:space="preserve"> </w:t>
      </w:r>
      <w:r w:rsidR="00CB3214" w:rsidRPr="00514A31">
        <w:rPr>
          <w:sz w:val="28"/>
          <w:szCs w:val="28"/>
        </w:rPr>
        <w:t>выявлены признаки воспаления.</w:t>
      </w:r>
    </w:p>
    <w:p w:rsidR="00323E83" w:rsidRPr="00514A31" w:rsidRDefault="00323E8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C5BDA" w:rsidRPr="00514A31" w:rsidRDefault="001C5BDA" w:rsidP="00514A3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Биохимический анализ мочи от 3.10.06.:</w:t>
      </w: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Сут. кол-во мочи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400мл</w:t>
      </w: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С мин. диурезом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0,32мл</w:t>
      </w: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Креатинин крови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51,3 мкмоль/л</w:t>
      </w: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Креатинин мочи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4,0 ммоль/л</w:t>
      </w: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Индекс по эндогенному креатинину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103 мл/мин</w:t>
      </w: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Реасорбция воды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99,6%</w:t>
      </w: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Титуруемые кислоты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93,1 ммоль/л</w:t>
      </w: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Аммиак мочи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59,6 ммоль/л</w:t>
      </w:r>
    </w:p>
    <w:p w:rsidR="001C5BDA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Щавеливая кислота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208,0 ммоль/л</w:t>
      </w:r>
    </w:p>
    <w:p w:rsidR="009A087A" w:rsidRPr="00514A31" w:rsidRDefault="009A087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14D25" w:rsidRPr="00514A31" w:rsidRDefault="007368CD" w:rsidP="00514A3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Коагулограмма от 30.09.06:</w:t>
      </w: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368CD" w:rsidRPr="00514A31" w:rsidRDefault="007368CD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Фибриноген </w:t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ab/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 xml:space="preserve">5500 </w:t>
      </w:r>
    </w:p>
    <w:p w:rsidR="007368CD" w:rsidRPr="00514A31" w:rsidRDefault="007368CD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АПТВ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33 сек.</w:t>
      </w:r>
    </w:p>
    <w:p w:rsidR="001C5BDA" w:rsidRPr="00514A31" w:rsidRDefault="007368CD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РФМК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9,0мг%</w:t>
      </w: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C5BDA" w:rsidRPr="00514A31" w:rsidRDefault="001C5BDA" w:rsidP="00514A3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Исследование мочи по З</w:t>
      </w:r>
      <w:r w:rsidR="007368CD" w:rsidRPr="00514A31">
        <w:rPr>
          <w:b/>
          <w:bCs/>
          <w:sz w:val="28"/>
          <w:szCs w:val="28"/>
        </w:rPr>
        <w:t>и</w:t>
      </w:r>
      <w:r w:rsidRPr="00514A31">
        <w:rPr>
          <w:b/>
          <w:bCs/>
          <w:sz w:val="28"/>
          <w:szCs w:val="28"/>
        </w:rPr>
        <w:t>мницкому 03.10.06 .</w:t>
      </w:r>
    </w:p>
    <w:p w:rsidR="003161C9" w:rsidRPr="00514A31" w:rsidRDefault="003161C9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1417"/>
        <w:gridCol w:w="1305"/>
        <w:gridCol w:w="1366"/>
      </w:tblGrid>
      <w:tr w:rsidR="003161C9" w:rsidRPr="009A087A">
        <w:trPr>
          <w:trHeight w:val="345"/>
        </w:trPr>
        <w:tc>
          <w:tcPr>
            <w:tcW w:w="1146" w:type="dxa"/>
            <w:vAlign w:val="center"/>
          </w:tcPr>
          <w:p w:rsidR="003161C9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№ пп</w:t>
            </w:r>
          </w:p>
        </w:tc>
        <w:tc>
          <w:tcPr>
            <w:tcW w:w="1417" w:type="dxa"/>
            <w:vAlign w:val="center"/>
          </w:tcPr>
          <w:p w:rsidR="003161C9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Количество</w:t>
            </w:r>
          </w:p>
        </w:tc>
        <w:tc>
          <w:tcPr>
            <w:tcW w:w="1305" w:type="dxa"/>
            <w:vAlign w:val="center"/>
          </w:tcPr>
          <w:p w:rsidR="003161C9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Плотность</w:t>
            </w:r>
          </w:p>
        </w:tc>
        <w:tc>
          <w:tcPr>
            <w:tcW w:w="1366" w:type="dxa"/>
            <w:vAlign w:val="center"/>
          </w:tcPr>
          <w:p w:rsidR="003161C9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Общее количество</w:t>
            </w:r>
          </w:p>
        </w:tc>
      </w:tr>
      <w:tr w:rsidR="00E22655" w:rsidRPr="009A087A">
        <w:trPr>
          <w:trHeight w:val="342"/>
        </w:trPr>
        <w:tc>
          <w:tcPr>
            <w:tcW w:w="1146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1</w:t>
            </w:r>
          </w:p>
        </w:tc>
        <w:tc>
          <w:tcPr>
            <w:tcW w:w="1417" w:type="dxa"/>
            <w:vAlign w:val="center"/>
          </w:tcPr>
          <w:p w:rsidR="00E22655" w:rsidRPr="009A087A" w:rsidRDefault="00323E83" w:rsidP="009A087A">
            <w:pPr>
              <w:widowControl w:val="0"/>
              <w:spacing w:line="360" w:lineRule="auto"/>
              <w:jc w:val="both"/>
            </w:pPr>
            <w:r w:rsidRPr="009A087A">
              <w:t>15</w:t>
            </w:r>
            <w:r w:rsidR="00E22655" w:rsidRPr="009A087A">
              <w:t>,0</w:t>
            </w:r>
          </w:p>
        </w:tc>
        <w:tc>
          <w:tcPr>
            <w:tcW w:w="1305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10</w:t>
            </w:r>
            <w:r w:rsidR="001C5BDA" w:rsidRPr="009A087A">
              <w:t>27</w:t>
            </w:r>
          </w:p>
        </w:tc>
        <w:tc>
          <w:tcPr>
            <w:tcW w:w="1366" w:type="dxa"/>
            <w:vMerge w:val="restart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 xml:space="preserve">дневной диурез </w:t>
            </w:r>
            <w:r w:rsidR="001C5BDA" w:rsidRPr="009A087A">
              <w:t>280</w:t>
            </w:r>
            <w:r w:rsidRPr="009A087A">
              <w:t>,0</w:t>
            </w:r>
          </w:p>
        </w:tc>
      </w:tr>
      <w:tr w:rsidR="00E22655" w:rsidRPr="009A087A">
        <w:trPr>
          <w:trHeight w:val="342"/>
        </w:trPr>
        <w:tc>
          <w:tcPr>
            <w:tcW w:w="1146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2</w:t>
            </w:r>
          </w:p>
        </w:tc>
        <w:tc>
          <w:tcPr>
            <w:tcW w:w="1417" w:type="dxa"/>
            <w:vAlign w:val="center"/>
          </w:tcPr>
          <w:p w:rsidR="00E22655" w:rsidRPr="009A087A" w:rsidRDefault="00323E83" w:rsidP="009A087A">
            <w:pPr>
              <w:widowControl w:val="0"/>
              <w:spacing w:line="360" w:lineRule="auto"/>
              <w:jc w:val="both"/>
            </w:pPr>
            <w:r w:rsidRPr="009A087A">
              <w:t>2</w:t>
            </w:r>
            <w:r w:rsidR="00E22655" w:rsidRPr="009A087A">
              <w:t>0,0</w:t>
            </w:r>
          </w:p>
        </w:tc>
        <w:tc>
          <w:tcPr>
            <w:tcW w:w="1305" w:type="dxa"/>
            <w:vAlign w:val="center"/>
          </w:tcPr>
          <w:p w:rsidR="00E22655" w:rsidRPr="009A087A" w:rsidRDefault="001C5BDA" w:rsidP="009A087A">
            <w:pPr>
              <w:widowControl w:val="0"/>
              <w:spacing w:line="360" w:lineRule="auto"/>
              <w:jc w:val="both"/>
            </w:pPr>
            <w:r w:rsidRPr="009A087A">
              <w:t>1027</w:t>
            </w:r>
          </w:p>
        </w:tc>
        <w:tc>
          <w:tcPr>
            <w:tcW w:w="1366" w:type="dxa"/>
            <w:vMerge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</w:p>
        </w:tc>
      </w:tr>
      <w:tr w:rsidR="00E22655" w:rsidRPr="009A087A">
        <w:trPr>
          <w:trHeight w:val="342"/>
        </w:trPr>
        <w:tc>
          <w:tcPr>
            <w:tcW w:w="1146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3</w:t>
            </w:r>
          </w:p>
        </w:tc>
        <w:tc>
          <w:tcPr>
            <w:tcW w:w="1417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1</w:t>
            </w:r>
            <w:r w:rsidR="00323E83" w:rsidRPr="009A087A">
              <w:t>1</w:t>
            </w:r>
            <w:r w:rsidRPr="009A087A">
              <w:t>5,0</w:t>
            </w:r>
          </w:p>
        </w:tc>
        <w:tc>
          <w:tcPr>
            <w:tcW w:w="1305" w:type="dxa"/>
            <w:vAlign w:val="center"/>
          </w:tcPr>
          <w:p w:rsidR="00E22655" w:rsidRPr="009A087A" w:rsidRDefault="001C5BDA" w:rsidP="009A087A">
            <w:pPr>
              <w:widowControl w:val="0"/>
              <w:spacing w:line="360" w:lineRule="auto"/>
              <w:jc w:val="both"/>
            </w:pPr>
            <w:r w:rsidRPr="009A087A">
              <w:t>1018</w:t>
            </w:r>
          </w:p>
        </w:tc>
        <w:tc>
          <w:tcPr>
            <w:tcW w:w="1366" w:type="dxa"/>
            <w:vMerge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</w:p>
        </w:tc>
      </w:tr>
      <w:tr w:rsidR="00E22655" w:rsidRPr="009A087A">
        <w:trPr>
          <w:trHeight w:val="342"/>
        </w:trPr>
        <w:tc>
          <w:tcPr>
            <w:tcW w:w="1146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4</w:t>
            </w:r>
          </w:p>
        </w:tc>
        <w:tc>
          <w:tcPr>
            <w:tcW w:w="1417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1</w:t>
            </w:r>
            <w:r w:rsidR="00323E83" w:rsidRPr="009A087A">
              <w:t>3</w:t>
            </w:r>
            <w:r w:rsidRPr="009A087A">
              <w:t>0,0</w:t>
            </w:r>
          </w:p>
        </w:tc>
        <w:tc>
          <w:tcPr>
            <w:tcW w:w="1305" w:type="dxa"/>
            <w:vAlign w:val="center"/>
          </w:tcPr>
          <w:p w:rsidR="00E22655" w:rsidRPr="009A087A" w:rsidRDefault="001C5BDA" w:rsidP="009A087A">
            <w:pPr>
              <w:widowControl w:val="0"/>
              <w:spacing w:line="360" w:lineRule="auto"/>
              <w:jc w:val="both"/>
            </w:pPr>
            <w:r w:rsidRPr="009A087A">
              <w:t>1041</w:t>
            </w:r>
          </w:p>
        </w:tc>
        <w:tc>
          <w:tcPr>
            <w:tcW w:w="1366" w:type="dxa"/>
            <w:vMerge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</w:p>
        </w:tc>
      </w:tr>
      <w:tr w:rsidR="00E22655" w:rsidRPr="009A087A">
        <w:trPr>
          <w:trHeight w:val="342"/>
        </w:trPr>
        <w:tc>
          <w:tcPr>
            <w:tcW w:w="1146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5</w:t>
            </w:r>
          </w:p>
        </w:tc>
        <w:tc>
          <w:tcPr>
            <w:tcW w:w="1417" w:type="dxa"/>
            <w:vAlign w:val="center"/>
          </w:tcPr>
          <w:p w:rsidR="00E22655" w:rsidRPr="009A087A" w:rsidRDefault="00323E83" w:rsidP="009A087A">
            <w:pPr>
              <w:widowControl w:val="0"/>
              <w:spacing w:line="360" w:lineRule="auto"/>
              <w:jc w:val="both"/>
            </w:pPr>
            <w:r w:rsidRPr="009A087A">
              <w:t>100</w:t>
            </w:r>
            <w:r w:rsidR="00E22655" w:rsidRPr="009A087A">
              <w:t>,0</w:t>
            </w:r>
          </w:p>
        </w:tc>
        <w:tc>
          <w:tcPr>
            <w:tcW w:w="1305" w:type="dxa"/>
            <w:vAlign w:val="center"/>
          </w:tcPr>
          <w:p w:rsidR="00E22655" w:rsidRPr="009A087A" w:rsidRDefault="001C5BDA" w:rsidP="009A087A">
            <w:pPr>
              <w:widowControl w:val="0"/>
              <w:spacing w:line="360" w:lineRule="auto"/>
              <w:jc w:val="both"/>
            </w:pPr>
            <w:r w:rsidRPr="009A087A">
              <w:t>1052</w:t>
            </w:r>
          </w:p>
        </w:tc>
        <w:tc>
          <w:tcPr>
            <w:tcW w:w="1366" w:type="dxa"/>
            <w:vMerge w:val="restart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 xml:space="preserve">ночной диурез </w:t>
            </w:r>
            <w:r w:rsidR="001C5BDA" w:rsidRPr="009A087A">
              <w:t>180</w:t>
            </w:r>
            <w:r w:rsidRPr="009A087A">
              <w:t>,0</w:t>
            </w:r>
          </w:p>
        </w:tc>
      </w:tr>
      <w:tr w:rsidR="00E22655" w:rsidRPr="009A087A">
        <w:trPr>
          <w:trHeight w:val="342"/>
        </w:trPr>
        <w:tc>
          <w:tcPr>
            <w:tcW w:w="1146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6</w:t>
            </w:r>
          </w:p>
        </w:tc>
        <w:tc>
          <w:tcPr>
            <w:tcW w:w="1417" w:type="dxa"/>
            <w:vAlign w:val="center"/>
          </w:tcPr>
          <w:p w:rsidR="00E22655" w:rsidRPr="009A087A" w:rsidRDefault="00323E83" w:rsidP="009A087A">
            <w:pPr>
              <w:widowControl w:val="0"/>
              <w:spacing w:line="360" w:lineRule="auto"/>
              <w:jc w:val="both"/>
            </w:pPr>
            <w:r w:rsidRPr="009A087A">
              <w:t>3</w:t>
            </w:r>
            <w:r w:rsidR="00E22655" w:rsidRPr="009A087A">
              <w:t>0,0</w:t>
            </w:r>
          </w:p>
        </w:tc>
        <w:tc>
          <w:tcPr>
            <w:tcW w:w="1305" w:type="dxa"/>
            <w:vAlign w:val="center"/>
          </w:tcPr>
          <w:p w:rsidR="00E22655" w:rsidRPr="009A087A" w:rsidRDefault="001C5BDA" w:rsidP="009A087A">
            <w:pPr>
              <w:widowControl w:val="0"/>
              <w:spacing w:line="360" w:lineRule="auto"/>
              <w:jc w:val="both"/>
            </w:pPr>
            <w:r w:rsidRPr="009A087A">
              <w:t>1044</w:t>
            </w:r>
          </w:p>
        </w:tc>
        <w:tc>
          <w:tcPr>
            <w:tcW w:w="1366" w:type="dxa"/>
            <w:vMerge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</w:p>
        </w:tc>
      </w:tr>
      <w:tr w:rsidR="00E22655" w:rsidRPr="009A087A">
        <w:trPr>
          <w:trHeight w:val="342"/>
        </w:trPr>
        <w:tc>
          <w:tcPr>
            <w:tcW w:w="1146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7</w:t>
            </w:r>
          </w:p>
        </w:tc>
        <w:tc>
          <w:tcPr>
            <w:tcW w:w="1417" w:type="dxa"/>
            <w:vAlign w:val="center"/>
          </w:tcPr>
          <w:p w:rsidR="00E22655" w:rsidRPr="009A087A" w:rsidRDefault="00323E83" w:rsidP="009A087A">
            <w:pPr>
              <w:widowControl w:val="0"/>
              <w:spacing w:line="360" w:lineRule="auto"/>
              <w:jc w:val="both"/>
            </w:pPr>
            <w:r w:rsidRPr="009A087A">
              <w:t>2</w:t>
            </w:r>
            <w:r w:rsidR="00E22655" w:rsidRPr="009A087A">
              <w:t>0,0</w:t>
            </w:r>
          </w:p>
        </w:tc>
        <w:tc>
          <w:tcPr>
            <w:tcW w:w="1305" w:type="dxa"/>
            <w:vAlign w:val="center"/>
          </w:tcPr>
          <w:p w:rsidR="00E22655" w:rsidRPr="009A087A" w:rsidRDefault="001C5BDA" w:rsidP="009A087A">
            <w:pPr>
              <w:widowControl w:val="0"/>
              <w:spacing w:line="360" w:lineRule="auto"/>
              <w:jc w:val="both"/>
            </w:pPr>
            <w:r w:rsidRPr="009A087A">
              <w:t>1044</w:t>
            </w:r>
          </w:p>
        </w:tc>
        <w:tc>
          <w:tcPr>
            <w:tcW w:w="1366" w:type="dxa"/>
            <w:vMerge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</w:p>
        </w:tc>
      </w:tr>
      <w:tr w:rsidR="00E22655" w:rsidRPr="009A087A">
        <w:trPr>
          <w:trHeight w:val="342"/>
        </w:trPr>
        <w:tc>
          <w:tcPr>
            <w:tcW w:w="1146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8</w:t>
            </w:r>
          </w:p>
        </w:tc>
        <w:tc>
          <w:tcPr>
            <w:tcW w:w="1417" w:type="dxa"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30,0</w:t>
            </w:r>
          </w:p>
        </w:tc>
        <w:tc>
          <w:tcPr>
            <w:tcW w:w="1305" w:type="dxa"/>
            <w:vAlign w:val="center"/>
          </w:tcPr>
          <w:p w:rsidR="00E22655" w:rsidRPr="009A087A" w:rsidRDefault="001C5BDA" w:rsidP="009A087A">
            <w:pPr>
              <w:widowControl w:val="0"/>
              <w:spacing w:line="360" w:lineRule="auto"/>
              <w:jc w:val="both"/>
            </w:pPr>
            <w:r w:rsidRPr="009A087A">
              <w:t>1039</w:t>
            </w:r>
          </w:p>
        </w:tc>
        <w:tc>
          <w:tcPr>
            <w:tcW w:w="1366" w:type="dxa"/>
            <w:vMerge/>
            <w:vAlign w:val="center"/>
          </w:tcPr>
          <w:p w:rsidR="00E22655" w:rsidRPr="009A087A" w:rsidRDefault="00E22655" w:rsidP="009A087A">
            <w:pPr>
              <w:widowControl w:val="0"/>
              <w:spacing w:line="360" w:lineRule="auto"/>
              <w:jc w:val="both"/>
            </w:pPr>
          </w:p>
        </w:tc>
      </w:tr>
      <w:tr w:rsidR="003161C9" w:rsidRPr="009A087A">
        <w:trPr>
          <w:trHeight w:val="342"/>
        </w:trPr>
        <w:tc>
          <w:tcPr>
            <w:tcW w:w="1146" w:type="dxa"/>
            <w:vAlign w:val="center"/>
          </w:tcPr>
          <w:p w:rsidR="003161C9" w:rsidRPr="009A087A" w:rsidRDefault="00E22655" w:rsidP="009A087A">
            <w:pPr>
              <w:widowControl w:val="0"/>
              <w:spacing w:line="360" w:lineRule="auto"/>
              <w:jc w:val="both"/>
            </w:pPr>
            <w:r w:rsidRPr="009A087A">
              <w:t>ИТОГО:</w:t>
            </w:r>
          </w:p>
        </w:tc>
        <w:tc>
          <w:tcPr>
            <w:tcW w:w="1417" w:type="dxa"/>
            <w:vAlign w:val="center"/>
          </w:tcPr>
          <w:p w:rsidR="00E22655" w:rsidRPr="009A087A" w:rsidRDefault="001C5BDA" w:rsidP="009A087A">
            <w:pPr>
              <w:widowControl w:val="0"/>
              <w:spacing w:line="360" w:lineRule="auto"/>
              <w:jc w:val="both"/>
            </w:pPr>
            <w:r w:rsidRPr="009A087A">
              <w:t>460</w:t>
            </w:r>
            <w:r w:rsidR="00E22655" w:rsidRPr="009A087A">
              <w:t>,0</w:t>
            </w:r>
          </w:p>
        </w:tc>
        <w:tc>
          <w:tcPr>
            <w:tcW w:w="1305" w:type="dxa"/>
            <w:vAlign w:val="center"/>
          </w:tcPr>
          <w:p w:rsidR="003161C9" w:rsidRPr="009A087A" w:rsidRDefault="003161C9" w:rsidP="009A087A">
            <w:pPr>
              <w:widowControl w:val="0"/>
              <w:spacing w:line="360" w:lineRule="auto"/>
              <w:jc w:val="both"/>
            </w:pPr>
          </w:p>
        </w:tc>
        <w:tc>
          <w:tcPr>
            <w:tcW w:w="1366" w:type="dxa"/>
            <w:vAlign w:val="center"/>
          </w:tcPr>
          <w:p w:rsidR="003161C9" w:rsidRPr="009A087A" w:rsidRDefault="003161C9" w:rsidP="009A087A">
            <w:pPr>
              <w:widowControl w:val="0"/>
              <w:spacing w:line="360" w:lineRule="auto"/>
              <w:jc w:val="both"/>
            </w:pPr>
          </w:p>
        </w:tc>
      </w:tr>
    </w:tbl>
    <w:p w:rsidR="00E22655" w:rsidRPr="00514A31" w:rsidRDefault="00E22655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0B6F" w:rsidRPr="00514A31" w:rsidRDefault="00E22655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Заключение:</w:t>
      </w:r>
      <w:r w:rsidR="00AD76BB" w:rsidRPr="00514A31">
        <w:rPr>
          <w:sz w:val="28"/>
          <w:szCs w:val="28"/>
        </w:rPr>
        <w:tab/>
      </w:r>
      <w:r w:rsidRPr="00514A31">
        <w:rPr>
          <w:sz w:val="28"/>
          <w:szCs w:val="28"/>
        </w:rPr>
        <w:t>выявлено преобладание ночного диуреза над дневным (никтурия).</w:t>
      </w:r>
    </w:p>
    <w:p w:rsidR="001C5BDA" w:rsidRPr="00514A31" w:rsidRDefault="001C5BD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22655" w:rsidRPr="00514A31" w:rsidRDefault="00E22655" w:rsidP="00514A31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Исследование глазного дна 02.05.06:</w:t>
      </w:r>
    </w:p>
    <w:p w:rsidR="007368CD" w:rsidRPr="00514A31" w:rsidRDefault="007368CD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22655" w:rsidRPr="00514A31" w:rsidRDefault="00AC3EB1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Ребенка оперировали 2 раза по поводу сходящегося косоглазия. На глазном дне обоих глаз диски зрительных нервов розовые, границы четкие. Артерии и вены нормального калибра. Глазное дно и макулы без очаговых изменений.</w:t>
      </w:r>
    </w:p>
    <w:p w:rsidR="00AC3EB1" w:rsidRPr="00514A31" w:rsidRDefault="00AC3EB1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Диагноз:</w:t>
      </w:r>
      <w:r w:rsidRPr="00514A31">
        <w:rPr>
          <w:sz w:val="28"/>
          <w:szCs w:val="28"/>
        </w:rPr>
        <w:t xml:space="preserve"> Остаточное косоглазие ОД.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  <w:vertAlign w:val="subscript"/>
        </w:rPr>
      </w:pPr>
      <w:r w:rsidRPr="00514A31">
        <w:rPr>
          <w:b/>
          <w:bCs/>
          <w:sz w:val="28"/>
          <w:szCs w:val="28"/>
        </w:rPr>
        <w:t>Функциональные методы исследования</w:t>
      </w:r>
      <w:r w:rsidR="0068555E" w:rsidRPr="00514A31">
        <w:rPr>
          <w:b/>
          <w:bCs/>
          <w:sz w:val="28"/>
          <w:szCs w:val="28"/>
        </w:rPr>
        <w:t>:</w:t>
      </w:r>
    </w:p>
    <w:p w:rsidR="00DD4EF8" w:rsidRPr="00514A31" w:rsidRDefault="00DD4EF8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45F3F" w:rsidRPr="00514A31" w:rsidRDefault="00745F3F" w:rsidP="00514A31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ЭКГ 2.</w:t>
      </w:r>
      <w:r w:rsidR="00AC3EB1" w:rsidRPr="00514A31">
        <w:rPr>
          <w:b/>
          <w:bCs/>
          <w:sz w:val="28"/>
          <w:szCs w:val="28"/>
        </w:rPr>
        <w:t>10</w:t>
      </w:r>
      <w:r w:rsidRPr="00514A31">
        <w:rPr>
          <w:b/>
          <w:bCs/>
          <w:sz w:val="28"/>
          <w:szCs w:val="28"/>
        </w:rPr>
        <w:t>.06</w:t>
      </w:r>
    </w:p>
    <w:p w:rsidR="00745F3F" w:rsidRPr="00514A31" w:rsidRDefault="00745F3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45F3F" w:rsidRPr="00514A31" w:rsidRDefault="00E32A73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Заключение</w:t>
      </w:r>
      <w:r w:rsidR="00745F3F" w:rsidRPr="00514A31">
        <w:rPr>
          <w:sz w:val="28"/>
          <w:szCs w:val="28"/>
        </w:rPr>
        <w:t>:</w:t>
      </w:r>
      <w:r w:rsidRPr="00514A31">
        <w:rPr>
          <w:sz w:val="28"/>
          <w:szCs w:val="28"/>
        </w:rPr>
        <w:tab/>
      </w:r>
      <w:r w:rsidR="00AC3EB1" w:rsidRPr="00514A31">
        <w:rPr>
          <w:sz w:val="28"/>
          <w:szCs w:val="28"/>
        </w:rPr>
        <w:t>Ритм синусовый. Выраженная аритмия, легкая брадикардия, ЧСС 60-93 в мин. ЭОС расположена полувертикально. Замедление проведения по правой ножке пучка Гиса.</w:t>
      </w:r>
    </w:p>
    <w:p w:rsidR="00745F3F" w:rsidRPr="00514A31" w:rsidRDefault="00745F3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0B6F" w:rsidRPr="00514A31" w:rsidRDefault="00C00B6F" w:rsidP="00514A31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Ультразвуковое исследова</w:t>
      </w:r>
      <w:r w:rsidR="007A5EB4" w:rsidRPr="00514A31">
        <w:rPr>
          <w:b/>
          <w:bCs/>
          <w:sz w:val="28"/>
          <w:szCs w:val="28"/>
        </w:rPr>
        <w:t xml:space="preserve">ние </w:t>
      </w:r>
      <w:r w:rsidR="00036CA8" w:rsidRPr="00514A31">
        <w:rPr>
          <w:b/>
          <w:bCs/>
          <w:sz w:val="28"/>
          <w:szCs w:val="28"/>
        </w:rPr>
        <w:t xml:space="preserve">внутренних </w:t>
      </w:r>
      <w:r w:rsidR="007A5EB4" w:rsidRPr="00514A31">
        <w:rPr>
          <w:b/>
          <w:bCs/>
          <w:sz w:val="28"/>
          <w:szCs w:val="28"/>
        </w:rPr>
        <w:t>органов</w:t>
      </w:r>
      <w:r w:rsidR="00036CA8" w:rsidRPr="00514A31">
        <w:rPr>
          <w:b/>
          <w:bCs/>
          <w:sz w:val="28"/>
          <w:szCs w:val="28"/>
        </w:rPr>
        <w:t xml:space="preserve"> от </w:t>
      </w:r>
      <w:r w:rsidR="00AC3EB1" w:rsidRPr="00514A31">
        <w:rPr>
          <w:b/>
          <w:bCs/>
          <w:sz w:val="28"/>
          <w:szCs w:val="28"/>
        </w:rPr>
        <w:t>4</w:t>
      </w:r>
      <w:r w:rsidR="008514BA" w:rsidRPr="00514A31">
        <w:rPr>
          <w:b/>
          <w:bCs/>
          <w:sz w:val="28"/>
          <w:szCs w:val="28"/>
        </w:rPr>
        <w:t>.</w:t>
      </w:r>
      <w:r w:rsidR="00AC3EB1" w:rsidRPr="00514A31">
        <w:rPr>
          <w:b/>
          <w:bCs/>
          <w:sz w:val="28"/>
          <w:szCs w:val="28"/>
        </w:rPr>
        <w:t>10</w:t>
      </w:r>
      <w:r w:rsidR="008514BA" w:rsidRPr="00514A31">
        <w:rPr>
          <w:b/>
          <w:bCs/>
          <w:sz w:val="28"/>
          <w:szCs w:val="28"/>
        </w:rPr>
        <w:t>.06:</w:t>
      </w:r>
    </w:p>
    <w:p w:rsidR="008514BA" w:rsidRPr="00514A31" w:rsidRDefault="008514BA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C3EB1" w:rsidRPr="00514A31" w:rsidRDefault="008514BA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Заключение:</w:t>
      </w:r>
      <w:r w:rsidR="00AC3EB1" w:rsidRPr="00514A31">
        <w:rPr>
          <w:sz w:val="28"/>
          <w:szCs w:val="28"/>
        </w:rPr>
        <w:t xml:space="preserve"> диффузно-неоднородные изменения структуры печени, поджелудочной железы. Деформация желчного пузыря. УЗ признаки сгущения желчи.</w:t>
      </w:r>
    </w:p>
    <w:p w:rsidR="00AC3EB1" w:rsidRPr="00514A31" w:rsidRDefault="00AC3EB1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514BA" w:rsidRPr="00514A31" w:rsidRDefault="008514BA" w:rsidP="00514A31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 xml:space="preserve">Ультразвуковое исследование </w:t>
      </w:r>
      <w:r w:rsidR="00AC3EB1" w:rsidRPr="00514A31">
        <w:rPr>
          <w:b/>
          <w:bCs/>
          <w:sz w:val="28"/>
          <w:szCs w:val="28"/>
        </w:rPr>
        <w:t>почек</w:t>
      </w:r>
      <w:r w:rsidRPr="00514A31">
        <w:rPr>
          <w:b/>
          <w:bCs/>
          <w:sz w:val="28"/>
          <w:szCs w:val="28"/>
        </w:rPr>
        <w:t xml:space="preserve"> от 2.</w:t>
      </w:r>
      <w:r w:rsidR="00AC3EB1" w:rsidRPr="00514A31">
        <w:rPr>
          <w:b/>
          <w:bCs/>
          <w:sz w:val="28"/>
          <w:szCs w:val="28"/>
        </w:rPr>
        <w:t>1</w:t>
      </w:r>
      <w:r w:rsidRPr="00514A31">
        <w:rPr>
          <w:b/>
          <w:bCs/>
          <w:sz w:val="28"/>
          <w:szCs w:val="28"/>
        </w:rPr>
        <w:t>0.06:</w:t>
      </w:r>
    </w:p>
    <w:p w:rsidR="00C00B6F" w:rsidRPr="00514A31" w:rsidRDefault="00C00B6F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368CD" w:rsidRPr="00514A31" w:rsidRDefault="00A61906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b/>
          <w:bCs/>
          <w:sz w:val="28"/>
          <w:szCs w:val="28"/>
        </w:rPr>
        <w:t>Заключение:</w:t>
      </w:r>
      <w:r w:rsidRPr="00514A31">
        <w:rPr>
          <w:sz w:val="28"/>
          <w:szCs w:val="28"/>
        </w:rPr>
        <w:tab/>
      </w:r>
      <w:r w:rsidR="00AC3EB1" w:rsidRPr="00514A31">
        <w:rPr>
          <w:sz w:val="28"/>
          <w:szCs w:val="28"/>
        </w:rPr>
        <w:t>диффузно-неоднородные изменения структуры синусов почек.</w:t>
      </w:r>
    </w:p>
    <w:p w:rsidR="007368CD" w:rsidRPr="00514A31" w:rsidRDefault="007368CD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61906" w:rsidRPr="00514A31" w:rsidRDefault="00A61906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Клинический диагноз</w:t>
      </w:r>
      <w:r w:rsidR="007368CD" w:rsidRPr="00514A31">
        <w:rPr>
          <w:b/>
          <w:bCs/>
          <w:sz w:val="28"/>
          <w:szCs w:val="28"/>
        </w:rPr>
        <w:t xml:space="preserve"> и его обоснование</w:t>
      </w:r>
      <w:r w:rsidR="0068555E" w:rsidRPr="00514A31">
        <w:rPr>
          <w:b/>
          <w:bCs/>
          <w:sz w:val="28"/>
          <w:szCs w:val="28"/>
        </w:rPr>
        <w:t>:</w:t>
      </w:r>
    </w:p>
    <w:p w:rsidR="00073786" w:rsidRPr="00514A31" w:rsidRDefault="00073786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8555E" w:rsidRPr="00514A31" w:rsidRDefault="009217B7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На основании жалоб больной</w:t>
      </w:r>
    </w:p>
    <w:p w:rsidR="006D36F1" w:rsidRPr="00514A31" w:rsidRDefault="009217B7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 xml:space="preserve">Из анамнеза жизни, </w:t>
      </w:r>
    </w:p>
    <w:p w:rsidR="009A087A" w:rsidRDefault="009A087A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52045" w:rsidRPr="00514A31" w:rsidRDefault="00FC1EA3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Лечение для данного больного:</w:t>
      </w:r>
    </w:p>
    <w:p w:rsidR="00B36507" w:rsidRPr="00514A31" w:rsidRDefault="00B36507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368CD" w:rsidRPr="00514A31" w:rsidRDefault="007368CD" w:rsidP="00514A3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Режим: постельный</w:t>
      </w:r>
    </w:p>
    <w:p w:rsidR="00DE70B3" w:rsidRPr="00514A31" w:rsidRDefault="007368CD" w:rsidP="00514A3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Диета №7: бессолевая, ограничение воды, белка</w:t>
      </w:r>
      <w:r w:rsidR="00DE70B3" w:rsidRPr="00514A31">
        <w:rPr>
          <w:sz w:val="28"/>
          <w:szCs w:val="28"/>
        </w:rPr>
        <w:t>.</w:t>
      </w:r>
    </w:p>
    <w:p w:rsidR="00FC1EA3" w:rsidRPr="00514A31" w:rsidRDefault="00DE70B3" w:rsidP="00514A3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Глюкокортикоиды: преднизолон по 2мг/кг в сутки ежедневно в течение 4 недель.</w:t>
      </w:r>
      <w:r w:rsidR="007368CD" w:rsidRPr="00514A31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Затем дозу снижаем еженедельно по 5мг/кг до достижения дозы 1мг/кг в сутки.Затем начинаем отменять препарат: 6 дней – принимает препарат; 1 день – отдыхает; потом 5 дней – принимает препарат, 2 дня – отдыхает; потом 4 дня – принимает препарат, 3 дня – отдыхает; затем 3 дня – принимает препарат, 4 дня – отдыхает.</w:t>
      </w:r>
      <w:r w:rsidR="007368CD" w:rsidRPr="00514A31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Оставляем на 6 месяцев – 3 дня – принимает препарат, 4 дня – отдыхает.</w:t>
      </w:r>
    </w:p>
    <w:p w:rsidR="00C34210" w:rsidRPr="00514A31" w:rsidRDefault="00C34210" w:rsidP="00514A3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Препарат К (для профилактики синдрома Иценко-Кушинга): аспаркам ½ таблетки 3 раза в день.</w:t>
      </w:r>
    </w:p>
    <w:p w:rsidR="00C34210" w:rsidRPr="00514A31" w:rsidRDefault="00C34210" w:rsidP="00514A3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Прямой антикоагулянт: фраксипарин 0,3 2 раза в день подкожно в течение 4 недель. Затем снижаем дозу в 2 раза и оставляем в течение 2 недель.</w:t>
      </w:r>
    </w:p>
    <w:p w:rsidR="00C34210" w:rsidRPr="00514A31" w:rsidRDefault="00C34210" w:rsidP="00514A3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Антиагреганты: курантил 1 таблетка</w:t>
      </w:r>
      <w:r w:rsidR="006C2DE8" w:rsidRPr="00514A31">
        <w:rPr>
          <w:sz w:val="28"/>
          <w:szCs w:val="28"/>
        </w:rPr>
        <w:t xml:space="preserve"> 3 раза в день.</w:t>
      </w:r>
    </w:p>
    <w:p w:rsidR="006C2DE8" w:rsidRPr="00514A31" w:rsidRDefault="006C2DE8" w:rsidP="00514A3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Антисклеротический препарат: делагил</w:t>
      </w:r>
      <w:r w:rsidR="00B06DC9">
        <w:rPr>
          <w:sz w:val="28"/>
          <w:szCs w:val="28"/>
        </w:rPr>
        <w:t xml:space="preserve"> </w:t>
      </w:r>
      <w:r w:rsidRPr="00514A31">
        <w:rPr>
          <w:sz w:val="28"/>
          <w:szCs w:val="28"/>
        </w:rPr>
        <w:t>5мг/кг в сутки однократно на ночь. Принимать в течение 6-9 месяцев.</w:t>
      </w:r>
    </w:p>
    <w:p w:rsidR="006C2DE8" w:rsidRPr="00514A31" w:rsidRDefault="006D36F1" w:rsidP="00514A31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Капотен</w:t>
      </w:r>
    </w:p>
    <w:p w:rsidR="006D36F1" w:rsidRPr="00514A31" w:rsidRDefault="006D36F1" w:rsidP="00514A3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D36F1" w:rsidRPr="00514A31" w:rsidRDefault="006D36F1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14A31">
        <w:rPr>
          <w:b/>
          <w:bCs/>
          <w:sz w:val="28"/>
          <w:szCs w:val="28"/>
        </w:rPr>
        <w:t>При лечении оцениваем уровень:</w:t>
      </w:r>
    </w:p>
    <w:p w:rsidR="006D36F1" w:rsidRPr="00514A31" w:rsidRDefault="006D36F1" w:rsidP="00514A3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D36F1" w:rsidRPr="00514A31" w:rsidRDefault="006D36F1" w:rsidP="00514A31">
      <w:pPr>
        <w:widowControl w:val="0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Артериального давления 2 раза в день;</w:t>
      </w:r>
    </w:p>
    <w:p w:rsidR="006D36F1" w:rsidRPr="00514A31" w:rsidRDefault="006D36F1" w:rsidP="00514A31">
      <w:pPr>
        <w:widowControl w:val="0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Диуреза (считаем количество потребляемой и выделенной жидкости);</w:t>
      </w:r>
    </w:p>
    <w:p w:rsidR="006D36F1" w:rsidRPr="00514A31" w:rsidRDefault="006D36F1" w:rsidP="00514A31">
      <w:pPr>
        <w:widowControl w:val="0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14A31">
        <w:rPr>
          <w:sz w:val="28"/>
          <w:szCs w:val="28"/>
        </w:rPr>
        <w:t>Осмотр окулиста 1 раз в месяц.</w:t>
      </w:r>
      <w:bookmarkStart w:id="0" w:name="_GoBack"/>
      <w:bookmarkEnd w:id="0"/>
    </w:p>
    <w:sectPr w:rsidR="006D36F1" w:rsidRPr="00514A31" w:rsidSect="00514A31"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C6" w:rsidRDefault="00296CC6">
      <w:r>
        <w:separator/>
      </w:r>
    </w:p>
  </w:endnote>
  <w:endnote w:type="continuationSeparator" w:id="0">
    <w:p w:rsidR="00296CC6" w:rsidRDefault="0029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7A" w:rsidRDefault="00CD2233" w:rsidP="00814F42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74387A" w:rsidRPr="0074387A" w:rsidRDefault="0074387A" w:rsidP="007438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7A" w:rsidRPr="0074387A" w:rsidRDefault="0074387A" w:rsidP="007438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C6" w:rsidRDefault="00296CC6">
      <w:r>
        <w:separator/>
      </w:r>
    </w:p>
  </w:footnote>
  <w:footnote w:type="continuationSeparator" w:id="0">
    <w:p w:rsidR="00296CC6" w:rsidRDefault="0029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7A" w:rsidRPr="0074387A" w:rsidRDefault="0074387A" w:rsidP="007438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3C56"/>
    <w:multiLevelType w:val="multilevel"/>
    <w:tmpl w:val="110C43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11275"/>
    <w:multiLevelType w:val="hybridMultilevel"/>
    <w:tmpl w:val="A30C8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4D22AC"/>
    <w:multiLevelType w:val="multilevel"/>
    <w:tmpl w:val="A30C8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95504A"/>
    <w:multiLevelType w:val="multilevel"/>
    <w:tmpl w:val="A30C8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45186A"/>
    <w:multiLevelType w:val="hybridMultilevel"/>
    <w:tmpl w:val="BF70AF8E"/>
    <w:lvl w:ilvl="0" w:tplc="36DACB7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5509A"/>
    <w:multiLevelType w:val="hybridMultilevel"/>
    <w:tmpl w:val="0F1E4198"/>
    <w:lvl w:ilvl="0" w:tplc="36DACB7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317669"/>
    <w:multiLevelType w:val="hybridMultilevel"/>
    <w:tmpl w:val="CD9E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CC4BAF"/>
    <w:multiLevelType w:val="hybridMultilevel"/>
    <w:tmpl w:val="2DCC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660F6"/>
    <w:multiLevelType w:val="hybridMultilevel"/>
    <w:tmpl w:val="110C43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E1E"/>
    <w:rsid w:val="000016EB"/>
    <w:rsid w:val="00003DD4"/>
    <w:rsid w:val="0000599F"/>
    <w:rsid w:val="00007CBF"/>
    <w:rsid w:val="00014517"/>
    <w:rsid w:val="00020008"/>
    <w:rsid w:val="0003173C"/>
    <w:rsid w:val="00034023"/>
    <w:rsid w:val="00036CA8"/>
    <w:rsid w:val="0005106C"/>
    <w:rsid w:val="0005125B"/>
    <w:rsid w:val="00063040"/>
    <w:rsid w:val="000655B1"/>
    <w:rsid w:val="00066301"/>
    <w:rsid w:val="00066F00"/>
    <w:rsid w:val="00073786"/>
    <w:rsid w:val="00074160"/>
    <w:rsid w:val="000812F0"/>
    <w:rsid w:val="00082EEF"/>
    <w:rsid w:val="000843BF"/>
    <w:rsid w:val="000924E0"/>
    <w:rsid w:val="00095B42"/>
    <w:rsid w:val="000A3738"/>
    <w:rsid w:val="000A6143"/>
    <w:rsid w:val="000A698F"/>
    <w:rsid w:val="000B1266"/>
    <w:rsid w:val="000B30FD"/>
    <w:rsid w:val="000C6515"/>
    <w:rsid w:val="000E179F"/>
    <w:rsid w:val="000E3B35"/>
    <w:rsid w:val="000E4435"/>
    <w:rsid w:val="000F0CB6"/>
    <w:rsid w:val="000F7A19"/>
    <w:rsid w:val="001017E6"/>
    <w:rsid w:val="00103F53"/>
    <w:rsid w:val="001044E8"/>
    <w:rsid w:val="0011059D"/>
    <w:rsid w:val="00117525"/>
    <w:rsid w:val="001334E5"/>
    <w:rsid w:val="00133F00"/>
    <w:rsid w:val="00135A1A"/>
    <w:rsid w:val="00141DC2"/>
    <w:rsid w:val="0015310E"/>
    <w:rsid w:val="001544CA"/>
    <w:rsid w:val="00155690"/>
    <w:rsid w:val="00155729"/>
    <w:rsid w:val="00176A92"/>
    <w:rsid w:val="001853C8"/>
    <w:rsid w:val="0018749C"/>
    <w:rsid w:val="00191E1E"/>
    <w:rsid w:val="001A1F08"/>
    <w:rsid w:val="001A4534"/>
    <w:rsid w:val="001B1825"/>
    <w:rsid w:val="001B228F"/>
    <w:rsid w:val="001B24BF"/>
    <w:rsid w:val="001B34CE"/>
    <w:rsid w:val="001C02A7"/>
    <w:rsid w:val="001C12E9"/>
    <w:rsid w:val="001C2FEE"/>
    <w:rsid w:val="001C5464"/>
    <w:rsid w:val="001C5BDA"/>
    <w:rsid w:val="001D361A"/>
    <w:rsid w:val="001E0C78"/>
    <w:rsid w:val="001E149A"/>
    <w:rsid w:val="001E5313"/>
    <w:rsid w:val="001F3755"/>
    <w:rsid w:val="001F658A"/>
    <w:rsid w:val="00203906"/>
    <w:rsid w:val="002101D6"/>
    <w:rsid w:val="002226AE"/>
    <w:rsid w:val="002227B1"/>
    <w:rsid w:val="00227C12"/>
    <w:rsid w:val="00234920"/>
    <w:rsid w:val="00234BD3"/>
    <w:rsid w:val="002426CD"/>
    <w:rsid w:val="00253B3F"/>
    <w:rsid w:val="002579AC"/>
    <w:rsid w:val="002652B6"/>
    <w:rsid w:val="00273539"/>
    <w:rsid w:val="002745B4"/>
    <w:rsid w:val="00276296"/>
    <w:rsid w:val="00276357"/>
    <w:rsid w:val="00280D2E"/>
    <w:rsid w:val="002839B3"/>
    <w:rsid w:val="0029413F"/>
    <w:rsid w:val="00296CC6"/>
    <w:rsid w:val="002979A1"/>
    <w:rsid w:val="002A0707"/>
    <w:rsid w:val="002B7126"/>
    <w:rsid w:val="002C0213"/>
    <w:rsid w:val="002C08AA"/>
    <w:rsid w:val="002C44E0"/>
    <w:rsid w:val="002D14B3"/>
    <w:rsid w:val="002E4857"/>
    <w:rsid w:val="002F0B03"/>
    <w:rsid w:val="002F1340"/>
    <w:rsid w:val="002F559C"/>
    <w:rsid w:val="00305C21"/>
    <w:rsid w:val="003110C6"/>
    <w:rsid w:val="00312207"/>
    <w:rsid w:val="0031465F"/>
    <w:rsid w:val="003161C9"/>
    <w:rsid w:val="00320A33"/>
    <w:rsid w:val="00323E83"/>
    <w:rsid w:val="0033599E"/>
    <w:rsid w:val="00352A44"/>
    <w:rsid w:val="00352AED"/>
    <w:rsid w:val="00354E0F"/>
    <w:rsid w:val="0035749F"/>
    <w:rsid w:val="003648F3"/>
    <w:rsid w:val="00364F54"/>
    <w:rsid w:val="00365A26"/>
    <w:rsid w:val="003717E9"/>
    <w:rsid w:val="00373315"/>
    <w:rsid w:val="00375300"/>
    <w:rsid w:val="00375703"/>
    <w:rsid w:val="0037765A"/>
    <w:rsid w:val="003862EA"/>
    <w:rsid w:val="00387F30"/>
    <w:rsid w:val="00391447"/>
    <w:rsid w:val="0039150B"/>
    <w:rsid w:val="003A092D"/>
    <w:rsid w:val="003A3780"/>
    <w:rsid w:val="003B03B4"/>
    <w:rsid w:val="003B2433"/>
    <w:rsid w:val="003B38C4"/>
    <w:rsid w:val="003B6305"/>
    <w:rsid w:val="003B6F82"/>
    <w:rsid w:val="003B7C58"/>
    <w:rsid w:val="003C521A"/>
    <w:rsid w:val="003C531B"/>
    <w:rsid w:val="003C58F9"/>
    <w:rsid w:val="003C7980"/>
    <w:rsid w:val="003D7C82"/>
    <w:rsid w:val="003E49AE"/>
    <w:rsid w:val="003F06CA"/>
    <w:rsid w:val="00402CF0"/>
    <w:rsid w:val="00403C5C"/>
    <w:rsid w:val="00413E04"/>
    <w:rsid w:val="004156BF"/>
    <w:rsid w:val="0042034A"/>
    <w:rsid w:val="0042386A"/>
    <w:rsid w:val="00427A2A"/>
    <w:rsid w:val="0044780B"/>
    <w:rsid w:val="00452083"/>
    <w:rsid w:val="00454A87"/>
    <w:rsid w:val="004648E1"/>
    <w:rsid w:val="00465E56"/>
    <w:rsid w:val="00466E02"/>
    <w:rsid w:val="00467C13"/>
    <w:rsid w:val="00477A45"/>
    <w:rsid w:val="00480511"/>
    <w:rsid w:val="004814BC"/>
    <w:rsid w:val="00482AFA"/>
    <w:rsid w:val="00483391"/>
    <w:rsid w:val="00483D60"/>
    <w:rsid w:val="00486564"/>
    <w:rsid w:val="0049215F"/>
    <w:rsid w:val="00496155"/>
    <w:rsid w:val="00497713"/>
    <w:rsid w:val="004A5F07"/>
    <w:rsid w:val="004A72DF"/>
    <w:rsid w:val="004B28F0"/>
    <w:rsid w:val="004B2B55"/>
    <w:rsid w:val="004C785C"/>
    <w:rsid w:val="004D29AC"/>
    <w:rsid w:val="004E0709"/>
    <w:rsid w:val="004E6565"/>
    <w:rsid w:val="00500AA8"/>
    <w:rsid w:val="00501EAB"/>
    <w:rsid w:val="00503DF1"/>
    <w:rsid w:val="00504E1E"/>
    <w:rsid w:val="00506D1F"/>
    <w:rsid w:val="0050743D"/>
    <w:rsid w:val="00514957"/>
    <w:rsid w:val="00514A31"/>
    <w:rsid w:val="0051717F"/>
    <w:rsid w:val="00521785"/>
    <w:rsid w:val="00525F07"/>
    <w:rsid w:val="00530F98"/>
    <w:rsid w:val="005363DB"/>
    <w:rsid w:val="0054284A"/>
    <w:rsid w:val="005428CD"/>
    <w:rsid w:val="00543630"/>
    <w:rsid w:val="00546427"/>
    <w:rsid w:val="00546E19"/>
    <w:rsid w:val="0054707B"/>
    <w:rsid w:val="00551C70"/>
    <w:rsid w:val="005537F2"/>
    <w:rsid w:val="00563E86"/>
    <w:rsid w:val="00567D85"/>
    <w:rsid w:val="0057746A"/>
    <w:rsid w:val="00597806"/>
    <w:rsid w:val="005B61DD"/>
    <w:rsid w:val="005C533B"/>
    <w:rsid w:val="005D2440"/>
    <w:rsid w:val="005D7E84"/>
    <w:rsid w:val="005E1E82"/>
    <w:rsid w:val="005E2AAC"/>
    <w:rsid w:val="005F2AB5"/>
    <w:rsid w:val="005F38E3"/>
    <w:rsid w:val="00601082"/>
    <w:rsid w:val="00602CE4"/>
    <w:rsid w:val="00603A56"/>
    <w:rsid w:val="00605E13"/>
    <w:rsid w:val="00606753"/>
    <w:rsid w:val="00607CCE"/>
    <w:rsid w:val="00611D44"/>
    <w:rsid w:val="00612C5A"/>
    <w:rsid w:val="00620D56"/>
    <w:rsid w:val="006224E5"/>
    <w:rsid w:val="00622BDD"/>
    <w:rsid w:val="00625D0A"/>
    <w:rsid w:val="006341E1"/>
    <w:rsid w:val="00637B5B"/>
    <w:rsid w:val="00640616"/>
    <w:rsid w:val="00640E55"/>
    <w:rsid w:val="006559CF"/>
    <w:rsid w:val="00664093"/>
    <w:rsid w:val="00665054"/>
    <w:rsid w:val="00673156"/>
    <w:rsid w:val="0067382E"/>
    <w:rsid w:val="006744EB"/>
    <w:rsid w:val="006752A6"/>
    <w:rsid w:val="006807D5"/>
    <w:rsid w:val="00684FA0"/>
    <w:rsid w:val="0068555E"/>
    <w:rsid w:val="00685DA4"/>
    <w:rsid w:val="006865FF"/>
    <w:rsid w:val="00687456"/>
    <w:rsid w:val="0069609A"/>
    <w:rsid w:val="00696232"/>
    <w:rsid w:val="006979F0"/>
    <w:rsid w:val="006A14A8"/>
    <w:rsid w:val="006B6408"/>
    <w:rsid w:val="006B69F8"/>
    <w:rsid w:val="006B6A6D"/>
    <w:rsid w:val="006C2DE8"/>
    <w:rsid w:val="006D345F"/>
    <w:rsid w:val="006D36F1"/>
    <w:rsid w:val="006E1E60"/>
    <w:rsid w:val="006E46DC"/>
    <w:rsid w:val="006F1428"/>
    <w:rsid w:val="006F3D30"/>
    <w:rsid w:val="006F692E"/>
    <w:rsid w:val="00700A68"/>
    <w:rsid w:val="00703275"/>
    <w:rsid w:val="00706AD0"/>
    <w:rsid w:val="00707345"/>
    <w:rsid w:val="0071241B"/>
    <w:rsid w:val="007157C4"/>
    <w:rsid w:val="00715FED"/>
    <w:rsid w:val="00725EC2"/>
    <w:rsid w:val="00726E52"/>
    <w:rsid w:val="00727422"/>
    <w:rsid w:val="0073509E"/>
    <w:rsid w:val="007364F0"/>
    <w:rsid w:val="007368CD"/>
    <w:rsid w:val="007379FB"/>
    <w:rsid w:val="0074387A"/>
    <w:rsid w:val="0074406F"/>
    <w:rsid w:val="00744BDD"/>
    <w:rsid w:val="007454B1"/>
    <w:rsid w:val="00745F3F"/>
    <w:rsid w:val="00765840"/>
    <w:rsid w:val="00765D20"/>
    <w:rsid w:val="007661D7"/>
    <w:rsid w:val="00770D1E"/>
    <w:rsid w:val="00786C78"/>
    <w:rsid w:val="00787C78"/>
    <w:rsid w:val="00793457"/>
    <w:rsid w:val="007969C6"/>
    <w:rsid w:val="00797CBD"/>
    <w:rsid w:val="007A14D0"/>
    <w:rsid w:val="007A3B09"/>
    <w:rsid w:val="007A5EB4"/>
    <w:rsid w:val="007B5151"/>
    <w:rsid w:val="007C1BD0"/>
    <w:rsid w:val="007C3668"/>
    <w:rsid w:val="007C6A9B"/>
    <w:rsid w:val="007D1050"/>
    <w:rsid w:val="007E4DE0"/>
    <w:rsid w:val="007E640F"/>
    <w:rsid w:val="007F1473"/>
    <w:rsid w:val="007F178B"/>
    <w:rsid w:val="007F3F46"/>
    <w:rsid w:val="007F492D"/>
    <w:rsid w:val="007F52B2"/>
    <w:rsid w:val="007F6C12"/>
    <w:rsid w:val="007F6E89"/>
    <w:rsid w:val="00801B52"/>
    <w:rsid w:val="00803E30"/>
    <w:rsid w:val="00806BB9"/>
    <w:rsid w:val="008114DF"/>
    <w:rsid w:val="00811AD2"/>
    <w:rsid w:val="008140C9"/>
    <w:rsid w:val="00814F42"/>
    <w:rsid w:val="0082473B"/>
    <w:rsid w:val="00824E00"/>
    <w:rsid w:val="00826051"/>
    <w:rsid w:val="00834EBF"/>
    <w:rsid w:val="008379E1"/>
    <w:rsid w:val="0084337E"/>
    <w:rsid w:val="0084663B"/>
    <w:rsid w:val="008514BA"/>
    <w:rsid w:val="00852045"/>
    <w:rsid w:val="008613C7"/>
    <w:rsid w:val="008638F5"/>
    <w:rsid w:val="008639B3"/>
    <w:rsid w:val="00866486"/>
    <w:rsid w:val="00880815"/>
    <w:rsid w:val="00895606"/>
    <w:rsid w:val="008A136B"/>
    <w:rsid w:val="008B41BE"/>
    <w:rsid w:val="008B76F1"/>
    <w:rsid w:val="008C100C"/>
    <w:rsid w:val="008C4B0B"/>
    <w:rsid w:val="008D1288"/>
    <w:rsid w:val="008D1A08"/>
    <w:rsid w:val="008E16D1"/>
    <w:rsid w:val="008E7B1A"/>
    <w:rsid w:val="008F3ACF"/>
    <w:rsid w:val="008F4FDD"/>
    <w:rsid w:val="00904915"/>
    <w:rsid w:val="00911ED0"/>
    <w:rsid w:val="00914D25"/>
    <w:rsid w:val="00921123"/>
    <w:rsid w:val="009217B7"/>
    <w:rsid w:val="00921AC0"/>
    <w:rsid w:val="0092248B"/>
    <w:rsid w:val="0092433A"/>
    <w:rsid w:val="00925768"/>
    <w:rsid w:val="009258BD"/>
    <w:rsid w:val="00927025"/>
    <w:rsid w:val="009314CD"/>
    <w:rsid w:val="00931768"/>
    <w:rsid w:val="00932468"/>
    <w:rsid w:val="00937279"/>
    <w:rsid w:val="009379F7"/>
    <w:rsid w:val="00940BA3"/>
    <w:rsid w:val="009479FB"/>
    <w:rsid w:val="00947C59"/>
    <w:rsid w:val="00951EEF"/>
    <w:rsid w:val="00957558"/>
    <w:rsid w:val="00971BB8"/>
    <w:rsid w:val="00975EF0"/>
    <w:rsid w:val="00982762"/>
    <w:rsid w:val="0099186F"/>
    <w:rsid w:val="009A087A"/>
    <w:rsid w:val="009A10C1"/>
    <w:rsid w:val="009B4982"/>
    <w:rsid w:val="009C4577"/>
    <w:rsid w:val="009C5920"/>
    <w:rsid w:val="009C7224"/>
    <w:rsid w:val="009D0467"/>
    <w:rsid w:val="009F2307"/>
    <w:rsid w:val="009F6A26"/>
    <w:rsid w:val="00A01C6F"/>
    <w:rsid w:val="00A03CBA"/>
    <w:rsid w:val="00A109A5"/>
    <w:rsid w:val="00A156D8"/>
    <w:rsid w:val="00A30F3D"/>
    <w:rsid w:val="00A316BD"/>
    <w:rsid w:val="00A3543C"/>
    <w:rsid w:val="00A3584C"/>
    <w:rsid w:val="00A421BF"/>
    <w:rsid w:val="00A569EF"/>
    <w:rsid w:val="00A57051"/>
    <w:rsid w:val="00A61906"/>
    <w:rsid w:val="00A67BC3"/>
    <w:rsid w:val="00A706DC"/>
    <w:rsid w:val="00A76270"/>
    <w:rsid w:val="00A842D7"/>
    <w:rsid w:val="00A85389"/>
    <w:rsid w:val="00A956F9"/>
    <w:rsid w:val="00A974A6"/>
    <w:rsid w:val="00AA2326"/>
    <w:rsid w:val="00AA282D"/>
    <w:rsid w:val="00AA312A"/>
    <w:rsid w:val="00AB0A49"/>
    <w:rsid w:val="00AB36C1"/>
    <w:rsid w:val="00AB7770"/>
    <w:rsid w:val="00AB7CD7"/>
    <w:rsid w:val="00AC096B"/>
    <w:rsid w:val="00AC3EB1"/>
    <w:rsid w:val="00AC5AFD"/>
    <w:rsid w:val="00AD0EFA"/>
    <w:rsid w:val="00AD445D"/>
    <w:rsid w:val="00AD76BB"/>
    <w:rsid w:val="00AE5669"/>
    <w:rsid w:val="00AF035E"/>
    <w:rsid w:val="00AF0D1E"/>
    <w:rsid w:val="00AF2941"/>
    <w:rsid w:val="00AF3F2C"/>
    <w:rsid w:val="00AF3FE3"/>
    <w:rsid w:val="00B00B83"/>
    <w:rsid w:val="00B06DC9"/>
    <w:rsid w:val="00B10B88"/>
    <w:rsid w:val="00B12F6A"/>
    <w:rsid w:val="00B14AA3"/>
    <w:rsid w:val="00B1633D"/>
    <w:rsid w:val="00B17A83"/>
    <w:rsid w:val="00B2172A"/>
    <w:rsid w:val="00B22D1F"/>
    <w:rsid w:val="00B30192"/>
    <w:rsid w:val="00B321A9"/>
    <w:rsid w:val="00B36507"/>
    <w:rsid w:val="00B46316"/>
    <w:rsid w:val="00B57058"/>
    <w:rsid w:val="00B61CF9"/>
    <w:rsid w:val="00B63ACB"/>
    <w:rsid w:val="00B644CF"/>
    <w:rsid w:val="00B704FC"/>
    <w:rsid w:val="00B71E11"/>
    <w:rsid w:val="00B72D7C"/>
    <w:rsid w:val="00B74E14"/>
    <w:rsid w:val="00B759BA"/>
    <w:rsid w:val="00B80F70"/>
    <w:rsid w:val="00B8552E"/>
    <w:rsid w:val="00B91EF7"/>
    <w:rsid w:val="00BA45FC"/>
    <w:rsid w:val="00BA5924"/>
    <w:rsid w:val="00BB26FB"/>
    <w:rsid w:val="00BC2885"/>
    <w:rsid w:val="00BC3A0F"/>
    <w:rsid w:val="00BC3E97"/>
    <w:rsid w:val="00BC724B"/>
    <w:rsid w:val="00BD77D3"/>
    <w:rsid w:val="00BE4536"/>
    <w:rsid w:val="00C00B6F"/>
    <w:rsid w:val="00C20C71"/>
    <w:rsid w:val="00C34210"/>
    <w:rsid w:val="00C35928"/>
    <w:rsid w:val="00C408D6"/>
    <w:rsid w:val="00C5086B"/>
    <w:rsid w:val="00C52B85"/>
    <w:rsid w:val="00C674AA"/>
    <w:rsid w:val="00C74A8F"/>
    <w:rsid w:val="00C83011"/>
    <w:rsid w:val="00C84EFF"/>
    <w:rsid w:val="00CA725F"/>
    <w:rsid w:val="00CB3214"/>
    <w:rsid w:val="00CB5C66"/>
    <w:rsid w:val="00CC252D"/>
    <w:rsid w:val="00CC2C88"/>
    <w:rsid w:val="00CC5116"/>
    <w:rsid w:val="00CD2233"/>
    <w:rsid w:val="00CD399F"/>
    <w:rsid w:val="00CF058F"/>
    <w:rsid w:val="00D015C3"/>
    <w:rsid w:val="00D017D0"/>
    <w:rsid w:val="00D04799"/>
    <w:rsid w:val="00D04D51"/>
    <w:rsid w:val="00D0526C"/>
    <w:rsid w:val="00D06EA1"/>
    <w:rsid w:val="00D1065D"/>
    <w:rsid w:val="00D165F0"/>
    <w:rsid w:val="00D20300"/>
    <w:rsid w:val="00D20F75"/>
    <w:rsid w:val="00D2665A"/>
    <w:rsid w:val="00D32548"/>
    <w:rsid w:val="00D32D25"/>
    <w:rsid w:val="00D35A82"/>
    <w:rsid w:val="00D35EE0"/>
    <w:rsid w:val="00D37B06"/>
    <w:rsid w:val="00D451E5"/>
    <w:rsid w:val="00D4544F"/>
    <w:rsid w:val="00D53513"/>
    <w:rsid w:val="00D53740"/>
    <w:rsid w:val="00D548AA"/>
    <w:rsid w:val="00D606A8"/>
    <w:rsid w:val="00D61ADB"/>
    <w:rsid w:val="00D63960"/>
    <w:rsid w:val="00D74307"/>
    <w:rsid w:val="00D750F9"/>
    <w:rsid w:val="00D76192"/>
    <w:rsid w:val="00D81626"/>
    <w:rsid w:val="00D82156"/>
    <w:rsid w:val="00D829D9"/>
    <w:rsid w:val="00D95C59"/>
    <w:rsid w:val="00DA709A"/>
    <w:rsid w:val="00DB20FA"/>
    <w:rsid w:val="00DB7E1B"/>
    <w:rsid w:val="00DC2A6B"/>
    <w:rsid w:val="00DD4EF8"/>
    <w:rsid w:val="00DD58F2"/>
    <w:rsid w:val="00DE53BA"/>
    <w:rsid w:val="00DE70B3"/>
    <w:rsid w:val="00DF14C9"/>
    <w:rsid w:val="00E00049"/>
    <w:rsid w:val="00E0025E"/>
    <w:rsid w:val="00E026A6"/>
    <w:rsid w:val="00E03171"/>
    <w:rsid w:val="00E04037"/>
    <w:rsid w:val="00E05888"/>
    <w:rsid w:val="00E0640F"/>
    <w:rsid w:val="00E0772B"/>
    <w:rsid w:val="00E10B89"/>
    <w:rsid w:val="00E13BD4"/>
    <w:rsid w:val="00E1438F"/>
    <w:rsid w:val="00E146B2"/>
    <w:rsid w:val="00E22655"/>
    <w:rsid w:val="00E32A73"/>
    <w:rsid w:val="00E32C3C"/>
    <w:rsid w:val="00E3412D"/>
    <w:rsid w:val="00E441FA"/>
    <w:rsid w:val="00E442E3"/>
    <w:rsid w:val="00E46792"/>
    <w:rsid w:val="00E56C96"/>
    <w:rsid w:val="00E659C4"/>
    <w:rsid w:val="00E72F8A"/>
    <w:rsid w:val="00E75744"/>
    <w:rsid w:val="00E7627E"/>
    <w:rsid w:val="00E83C1A"/>
    <w:rsid w:val="00E865E3"/>
    <w:rsid w:val="00E92006"/>
    <w:rsid w:val="00EA21E8"/>
    <w:rsid w:val="00EA4189"/>
    <w:rsid w:val="00EA4D0F"/>
    <w:rsid w:val="00EB2655"/>
    <w:rsid w:val="00EB44AA"/>
    <w:rsid w:val="00EB5DF1"/>
    <w:rsid w:val="00EC566F"/>
    <w:rsid w:val="00EC7605"/>
    <w:rsid w:val="00ED0A3E"/>
    <w:rsid w:val="00ED26A4"/>
    <w:rsid w:val="00ED6FFD"/>
    <w:rsid w:val="00ED7703"/>
    <w:rsid w:val="00EE3E80"/>
    <w:rsid w:val="00EE4EFC"/>
    <w:rsid w:val="00EF48EB"/>
    <w:rsid w:val="00EF585D"/>
    <w:rsid w:val="00EF7F9B"/>
    <w:rsid w:val="00F12254"/>
    <w:rsid w:val="00F1281E"/>
    <w:rsid w:val="00F24CDB"/>
    <w:rsid w:val="00F2536F"/>
    <w:rsid w:val="00F315B1"/>
    <w:rsid w:val="00F31B2C"/>
    <w:rsid w:val="00F33047"/>
    <w:rsid w:val="00F36130"/>
    <w:rsid w:val="00F408D6"/>
    <w:rsid w:val="00F43325"/>
    <w:rsid w:val="00F44E2F"/>
    <w:rsid w:val="00F50877"/>
    <w:rsid w:val="00F56524"/>
    <w:rsid w:val="00F74CEC"/>
    <w:rsid w:val="00F760D1"/>
    <w:rsid w:val="00F77AAD"/>
    <w:rsid w:val="00F95B17"/>
    <w:rsid w:val="00F95B7F"/>
    <w:rsid w:val="00F96C76"/>
    <w:rsid w:val="00F9769B"/>
    <w:rsid w:val="00FA3113"/>
    <w:rsid w:val="00FB03D0"/>
    <w:rsid w:val="00FB46B0"/>
    <w:rsid w:val="00FC0A40"/>
    <w:rsid w:val="00FC1279"/>
    <w:rsid w:val="00FC1EA3"/>
    <w:rsid w:val="00FC31EF"/>
    <w:rsid w:val="00FC3938"/>
    <w:rsid w:val="00FC4A43"/>
    <w:rsid w:val="00FD32E7"/>
    <w:rsid w:val="00FD49E2"/>
    <w:rsid w:val="00FD5685"/>
    <w:rsid w:val="00FE2CBD"/>
    <w:rsid w:val="00FE3D3F"/>
    <w:rsid w:val="00FF192D"/>
    <w:rsid w:val="00FF1D3A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C5DD10-FEAE-4CC5-9CEE-95806671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851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2835" w:hanging="1842"/>
      <w:jc w:val="center"/>
      <w:outlineLvl w:val="2"/>
    </w:pPr>
    <w:rPr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2835" w:hanging="1842"/>
      <w:jc w:val="center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851"/>
      <w:jc w:val="both"/>
      <w:outlineLvl w:val="4"/>
    </w:pPr>
    <w:rPr>
      <w:sz w:val="44"/>
      <w:szCs w:val="4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2835" w:hanging="1842"/>
      <w:jc w:val="center"/>
      <w:outlineLvl w:val="5"/>
    </w:pPr>
    <w:rPr>
      <w:b/>
      <w:bCs/>
      <w:sz w:val="52"/>
      <w:szCs w:val="5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851"/>
      <w:jc w:val="center"/>
      <w:outlineLvl w:val="8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ind w:firstLine="851"/>
      <w:jc w:val="center"/>
    </w:pPr>
    <w:rPr>
      <w:sz w:val="44"/>
      <w:szCs w:val="4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21">
    <w:name w:val="Body Text 2"/>
    <w:basedOn w:val="a"/>
    <w:link w:val="22"/>
    <w:uiPriority w:val="99"/>
    <w:pPr>
      <w:jc w:val="center"/>
    </w:pPr>
    <w:rPr>
      <w:sz w:val="28"/>
      <w:szCs w:val="28"/>
      <w:u w:val="single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  <w:szCs w:val="28"/>
      <w:u w:val="single"/>
      <w:lang w:val="en-US"/>
    </w:rPr>
  </w:style>
  <w:style w:type="character" w:customStyle="1" w:styleId="ab">
    <w:name w:val="Основной текст Знак"/>
    <w:link w:val="aa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tabs>
        <w:tab w:val="left" w:pos="142"/>
        <w:tab w:val="left" w:pos="284"/>
        <w:tab w:val="left" w:pos="709"/>
      </w:tabs>
      <w:ind w:left="142" w:hanging="142"/>
    </w:pPr>
    <w:rPr>
      <w:spacing w:val="2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36"/>
      <w:szCs w:val="3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pacing w:val="-20"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character" w:styleId="ac">
    <w:name w:val="Hyperlink"/>
    <w:uiPriority w:val="99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ad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AB36C1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6A1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731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15652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admin</cp:lastModifiedBy>
  <cp:revision>2</cp:revision>
  <cp:lastPrinted>2006-05-14T18:04:00Z</cp:lastPrinted>
  <dcterms:created xsi:type="dcterms:W3CDTF">2014-02-25T06:06:00Z</dcterms:created>
  <dcterms:modified xsi:type="dcterms:W3CDTF">2014-02-25T06:06:00Z</dcterms:modified>
</cp:coreProperties>
</file>