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13F" w:rsidRPr="00C814C6" w:rsidRDefault="0095513F" w:rsidP="00C814C6">
      <w:pPr>
        <w:pStyle w:val="af9"/>
      </w:pPr>
      <w:r w:rsidRPr="00C814C6">
        <w:t>Министерство образования и науки РФ</w:t>
      </w:r>
    </w:p>
    <w:p w:rsidR="0095513F" w:rsidRPr="00C814C6" w:rsidRDefault="0095513F" w:rsidP="00C814C6">
      <w:pPr>
        <w:pStyle w:val="af9"/>
      </w:pPr>
      <w:r w:rsidRPr="00C814C6">
        <w:t>Пензенский Государственный университет</w:t>
      </w:r>
    </w:p>
    <w:p w:rsidR="0095513F" w:rsidRPr="00C814C6" w:rsidRDefault="0095513F" w:rsidP="00C814C6">
      <w:pPr>
        <w:pStyle w:val="af9"/>
      </w:pPr>
      <w:r w:rsidRPr="00C814C6">
        <w:t>Медицинский институт</w:t>
      </w:r>
    </w:p>
    <w:p w:rsidR="00C814C6" w:rsidRPr="00C814C6" w:rsidRDefault="0095513F" w:rsidP="00C814C6">
      <w:pPr>
        <w:pStyle w:val="af9"/>
      </w:pPr>
      <w:r w:rsidRPr="00C814C6">
        <w:t>Кафедра "Хирурги</w:t>
      </w:r>
      <w:r w:rsidR="003C1549" w:rsidRPr="00C814C6">
        <w:t>и</w:t>
      </w:r>
      <w:r w:rsidRPr="00C814C6">
        <w:t>"</w:t>
      </w:r>
    </w:p>
    <w:p w:rsidR="00C814C6" w:rsidRDefault="0095513F" w:rsidP="00C814C6">
      <w:pPr>
        <w:pStyle w:val="af9"/>
      </w:pPr>
      <w:r w:rsidRPr="00C814C6">
        <w:t>Заведующий кафедрой</w:t>
      </w:r>
      <w:r w:rsidR="00C814C6" w:rsidRPr="00C814C6">
        <w:t xml:space="preserve">: </w:t>
      </w:r>
      <w:r w:rsidRPr="00C814C6">
        <w:t>д</w:t>
      </w:r>
      <w:r w:rsidR="00C814C6" w:rsidRPr="00C814C6">
        <w:t xml:space="preserve">. </w:t>
      </w:r>
      <w:r w:rsidRPr="00C814C6">
        <w:t>м</w:t>
      </w:r>
      <w:r w:rsidR="00C814C6" w:rsidRPr="00C814C6">
        <w:t xml:space="preserve">. </w:t>
      </w:r>
      <w:r w:rsidRPr="00C814C6">
        <w:t>н</w:t>
      </w:r>
      <w:r w:rsidR="00C814C6" w:rsidRPr="00C814C6">
        <w:t>.,</w:t>
      </w:r>
      <w:r w:rsidRPr="00C814C6">
        <w:t xml:space="preserve"> профессор</w:t>
      </w:r>
      <w:r w:rsidR="00C814C6" w:rsidRPr="00C814C6">
        <w:t xml:space="preserve"> - </w:t>
      </w:r>
      <w:r w:rsidR="008F0651" w:rsidRPr="00C814C6">
        <w:t>-------------</w:t>
      </w:r>
    </w:p>
    <w:p w:rsidR="00C814C6" w:rsidRDefault="00C814C6" w:rsidP="00C814C6">
      <w:pPr>
        <w:pStyle w:val="af9"/>
      </w:pPr>
    </w:p>
    <w:p w:rsidR="00C814C6" w:rsidRDefault="00C814C6" w:rsidP="00C814C6">
      <w:pPr>
        <w:pStyle w:val="af9"/>
      </w:pPr>
    </w:p>
    <w:p w:rsidR="00C814C6" w:rsidRDefault="00C814C6" w:rsidP="00C814C6">
      <w:pPr>
        <w:pStyle w:val="af9"/>
      </w:pPr>
    </w:p>
    <w:p w:rsidR="00C814C6" w:rsidRDefault="00C814C6" w:rsidP="00C814C6">
      <w:pPr>
        <w:pStyle w:val="af9"/>
      </w:pPr>
    </w:p>
    <w:p w:rsidR="00C814C6" w:rsidRDefault="00C814C6" w:rsidP="00C814C6">
      <w:pPr>
        <w:pStyle w:val="af9"/>
      </w:pPr>
    </w:p>
    <w:p w:rsidR="00C814C6" w:rsidRDefault="00C814C6" w:rsidP="00C814C6">
      <w:pPr>
        <w:pStyle w:val="af9"/>
      </w:pPr>
    </w:p>
    <w:p w:rsidR="00C814C6" w:rsidRPr="00C814C6" w:rsidRDefault="00C814C6" w:rsidP="00C814C6">
      <w:pPr>
        <w:pStyle w:val="af9"/>
      </w:pPr>
    </w:p>
    <w:p w:rsidR="00C814C6" w:rsidRPr="00C814C6" w:rsidRDefault="0095513F" w:rsidP="00C814C6">
      <w:pPr>
        <w:pStyle w:val="af9"/>
      </w:pPr>
      <w:r w:rsidRPr="00C814C6">
        <w:t>Курсовая работа</w:t>
      </w:r>
    </w:p>
    <w:p w:rsidR="00C814C6" w:rsidRDefault="0095513F" w:rsidP="00C814C6">
      <w:pPr>
        <w:pStyle w:val="af9"/>
      </w:pPr>
      <w:r w:rsidRPr="00C814C6">
        <w:t>Академическая история болезни</w:t>
      </w:r>
    </w:p>
    <w:p w:rsidR="00C814C6" w:rsidRPr="00C814C6" w:rsidRDefault="00C814C6" w:rsidP="00C814C6">
      <w:pPr>
        <w:pStyle w:val="af9"/>
      </w:pPr>
    </w:p>
    <w:p w:rsidR="00C814C6" w:rsidRPr="00C814C6" w:rsidRDefault="0095513F" w:rsidP="00C814C6">
      <w:pPr>
        <w:pStyle w:val="af9"/>
        <w:jc w:val="left"/>
      </w:pPr>
      <w:r w:rsidRPr="00C814C6">
        <w:t>Куратор</w:t>
      </w:r>
      <w:r w:rsidR="00C814C6" w:rsidRPr="00C814C6">
        <w:t xml:space="preserve">: </w:t>
      </w:r>
      <w:r w:rsidRPr="00C814C6">
        <w:t>студентка гр</w:t>
      </w:r>
      <w:r w:rsidR="00C814C6" w:rsidRPr="00C814C6">
        <w:t xml:space="preserve">. - </w:t>
      </w:r>
      <w:r w:rsidR="008F0651" w:rsidRPr="00C814C6">
        <w:t>----------</w:t>
      </w:r>
    </w:p>
    <w:p w:rsidR="00C814C6" w:rsidRPr="00C814C6" w:rsidRDefault="0095513F" w:rsidP="00C814C6">
      <w:pPr>
        <w:pStyle w:val="af9"/>
        <w:jc w:val="left"/>
      </w:pPr>
      <w:r w:rsidRPr="00C814C6">
        <w:t>Проверил</w:t>
      </w:r>
      <w:r w:rsidR="00C814C6" w:rsidRPr="00C814C6">
        <w:t xml:space="preserve">: </w:t>
      </w:r>
      <w:r w:rsidR="00394065" w:rsidRPr="00C814C6">
        <w:t>доцент</w:t>
      </w:r>
      <w:r w:rsidRPr="00C814C6">
        <w:t xml:space="preserve"> кафедры </w:t>
      </w:r>
    </w:p>
    <w:p w:rsidR="00C814C6" w:rsidRDefault="00C814C6" w:rsidP="00C814C6">
      <w:pPr>
        <w:pStyle w:val="af9"/>
      </w:pPr>
    </w:p>
    <w:p w:rsidR="00C814C6" w:rsidRDefault="00C814C6" w:rsidP="00C814C6">
      <w:pPr>
        <w:pStyle w:val="af9"/>
      </w:pPr>
    </w:p>
    <w:p w:rsidR="00C814C6" w:rsidRDefault="00C814C6" w:rsidP="00C814C6">
      <w:pPr>
        <w:pStyle w:val="af9"/>
      </w:pPr>
    </w:p>
    <w:p w:rsidR="00C814C6" w:rsidRDefault="00C814C6" w:rsidP="00C814C6">
      <w:pPr>
        <w:pStyle w:val="af9"/>
      </w:pPr>
    </w:p>
    <w:p w:rsidR="00C814C6" w:rsidRDefault="00C814C6" w:rsidP="00C814C6">
      <w:pPr>
        <w:pStyle w:val="af9"/>
      </w:pPr>
    </w:p>
    <w:p w:rsidR="00C814C6" w:rsidRDefault="00C814C6" w:rsidP="00C814C6">
      <w:pPr>
        <w:pStyle w:val="af9"/>
      </w:pPr>
    </w:p>
    <w:p w:rsidR="00C814C6" w:rsidRDefault="00C814C6" w:rsidP="00C814C6">
      <w:pPr>
        <w:pStyle w:val="af9"/>
      </w:pPr>
    </w:p>
    <w:p w:rsidR="00C814C6" w:rsidRDefault="00C814C6" w:rsidP="00C814C6">
      <w:pPr>
        <w:pStyle w:val="af9"/>
      </w:pPr>
    </w:p>
    <w:p w:rsidR="00C814C6" w:rsidRDefault="00C814C6" w:rsidP="00C814C6">
      <w:pPr>
        <w:pStyle w:val="af9"/>
      </w:pPr>
    </w:p>
    <w:p w:rsidR="00C814C6" w:rsidRDefault="00C814C6" w:rsidP="00C814C6">
      <w:pPr>
        <w:pStyle w:val="af9"/>
      </w:pPr>
    </w:p>
    <w:p w:rsidR="00C814C6" w:rsidRDefault="00C814C6" w:rsidP="00C814C6">
      <w:pPr>
        <w:pStyle w:val="af9"/>
      </w:pPr>
    </w:p>
    <w:p w:rsidR="00C814C6" w:rsidRPr="00C814C6" w:rsidRDefault="0095513F" w:rsidP="00C814C6">
      <w:pPr>
        <w:pStyle w:val="af9"/>
      </w:pPr>
      <w:r w:rsidRPr="00C814C6">
        <w:t>Пенза, 200</w:t>
      </w:r>
      <w:r w:rsidR="00394065" w:rsidRPr="00C814C6">
        <w:t>8</w:t>
      </w:r>
    </w:p>
    <w:p w:rsidR="0095513F" w:rsidRPr="00C814C6" w:rsidRDefault="00C814C6" w:rsidP="00C814C6">
      <w:pPr>
        <w:pStyle w:val="2"/>
      </w:pPr>
      <w:r>
        <w:br w:type="page"/>
      </w:r>
      <w:r w:rsidR="0095513F" w:rsidRPr="00C814C6">
        <w:t>Паспортная часть</w:t>
      </w:r>
    </w:p>
    <w:p w:rsidR="00C814C6" w:rsidRDefault="00C814C6" w:rsidP="00C814C6">
      <w:pPr>
        <w:widowControl w:val="0"/>
        <w:autoSpaceDE w:val="0"/>
        <w:autoSpaceDN w:val="0"/>
        <w:adjustRightInd w:val="0"/>
        <w:ind w:firstLine="709"/>
      </w:pP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ФИО</w:t>
      </w:r>
      <w:r w:rsidR="00C814C6" w:rsidRPr="00C814C6">
        <w:t xml:space="preserve">: - </w:t>
      </w:r>
      <w:r w:rsidR="008F0651" w:rsidRPr="00C814C6">
        <w:t>-------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Возраст</w:t>
      </w:r>
      <w:r w:rsidR="00C814C6" w:rsidRPr="00C814C6">
        <w:t xml:space="preserve">: - </w:t>
      </w:r>
      <w:r w:rsidR="008F0651" w:rsidRPr="00C814C6">
        <w:t>----------------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Профессия</w:t>
      </w:r>
      <w:r w:rsidR="00C814C6" w:rsidRPr="00C814C6">
        <w:t xml:space="preserve">: </w:t>
      </w:r>
      <w:r w:rsidRPr="00C814C6">
        <w:t>пенсионер</w:t>
      </w:r>
      <w:r w:rsidR="0036702B" w:rsidRPr="00C814C6">
        <w:t xml:space="preserve">, инвалид </w:t>
      </w:r>
      <w:r w:rsidR="0036702B" w:rsidRPr="00C814C6">
        <w:rPr>
          <w:lang w:val="en-US"/>
        </w:rPr>
        <w:t>III</w:t>
      </w:r>
      <w:r w:rsidR="0036702B" w:rsidRPr="00C814C6">
        <w:t xml:space="preserve"> группы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Место жительства</w:t>
      </w:r>
      <w:r w:rsidR="00C814C6" w:rsidRPr="00C814C6">
        <w:t xml:space="preserve">: </w:t>
      </w:r>
      <w:r w:rsidRPr="00C814C6">
        <w:t>Пензенская область,</w:t>
      </w:r>
      <w:r w:rsidR="00C814C6" w:rsidRPr="00C814C6">
        <w:t xml:space="preserve"> - </w:t>
      </w:r>
      <w:r w:rsidR="008F0651" w:rsidRPr="00C814C6">
        <w:t>---------------------------------------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Дата и час поступления</w:t>
      </w:r>
      <w:r w:rsidR="00C814C6" w:rsidRPr="00C814C6">
        <w:t xml:space="preserve">: </w:t>
      </w:r>
      <w:r w:rsidR="0036702B" w:rsidRPr="00C814C6">
        <w:t>2</w:t>
      </w:r>
      <w:r w:rsidR="00C814C6">
        <w:t>2.1</w:t>
      </w:r>
      <w:r w:rsidR="0036702B" w:rsidRPr="00C814C6">
        <w:t>0</w:t>
      </w:r>
      <w:r w:rsidR="00C814C6">
        <w:t>.0</w:t>
      </w:r>
      <w:r w:rsidR="0036702B" w:rsidRPr="00C814C6">
        <w:t>8</w:t>
      </w:r>
      <w:r w:rsidRPr="00C814C6">
        <w:t>, 1</w:t>
      </w:r>
      <w:r w:rsidR="00C814C6">
        <w:t>4.1</w:t>
      </w:r>
      <w:r w:rsidRPr="00C814C6">
        <w:t>5</w:t>
      </w:r>
      <w:r w:rsidR="00C814C6" w:rsidRPr="00C814C6">
        <w:t xml:space="preserve"> - </w:t>
      </w:r>
      <w:r w:rsidRPr="00C814C6">
        <w:t>1</w:t>
      </w:r>
      <w:r w:rsidR="00C814C6">
        <w:t>4.5</w:t>
      </w:r>
      <w:r w:rsidRPr="00C814C6">
        <w:t>5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Кем направлен</w:t>
      </w:r>
      <w:r w:rsidR="00C814C6" w:rsidRPr="00C814C6">
        <w:t xml:space="preserve">: </w:t>
      </w:r>
      <w:r w:rsidRPr="00C814C6">
        <w:t>скорой помощью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Диагноз направившего учреждения</w:t>
      </w:r>
      <w:r w:rsidR="00C814C6" w:rsidRPr="00C814C6">
        <w:t xml:space="preserve">: </w:t>
      </w:r>
      <w:r w:rsidR="0036702B" w:rsidRPr="00C814C6">
        <w:t>ЖКБ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Диагноз при поступлении</w:t>
      </w:r>
      <w:r w:rsidR="00C814C6" w:rsidRPr="00C814C6">
        <w:t xml:space="preserve">: </w:t>
      </w:r>
      <w:r w:rsidR="0036702B" w:rsidRPr="00C814C6">
        <w:t>ЖКБ</w:t>
      </w:r>
      <w:r w:rsidR="00C814C6" w:rsidRPr="00C814C6">
        <w:t xml:space="preserve">. </w:t>
      </w:r>
      <w:r w:rsidR="0036702B" w:rsidRPr="00C814C6">
        <w:t>Острый калькулёзный холецистит</w:t>
      </w:r>
    </w:p>
    <w:p w:rsidR="00C814C6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Клинический диагноз</w:t>
      </w:r>
      <w:r w:rsidR="00C814C6" w:rsidRPr="00C814C6">
        <w:t xml:space="preserve">: </w:t>
      </w:r>
      <w:r w:rsidR="0036702B" w:rsidRPr="00C814C6">
        <w:t>ЖКБ</w:t>
      </w:r>
      <w:r w:rsidR="00C814C6" w:rsidRPr="00C814C6">
        <w:t xml:space="preserve">. </w:t>
      </w:r>
      <w:r w:rsidR="0036702B" w:rsidRPr="00C814C6">
        <w:t>Острый калькулёзный холецистит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Группа крови</w:t>
      </w:r>
      <w:r w:rsidR="00C814C6" w:rsidRPr="00C814C6">
        <w:t xml:space="preserve">: </w:t>
      </w:r>
      <w:r w:rsidRPr="00C814C6">
        <w:t>А</w:t>
      </w:r>
      <w:r w:rsidR="0036702B" w:rsidRPr="00C814C6">
        <w:t>В (I</w:t>
      </w:r>
      <w:r w:rsidR="0036702B" w:rsidRPr="00C814C6">
        <w:rPr>
          <w:lang w:val="en-US"/>
        </w:rPr>
        <w:t>V</w:t>
      </w:r>
      <w:r w:rsidR="00C814C6" w:rsidRPr="00C814C6">
        <w:t xml:space="preserve">) 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Резус фактор</w:t>
      </w:r>
      <w:r w:rsidR="00C814C6" w:rsidRPr="00C814C6">
        <w:t xml:space="preserve">: </w:t>
      </w:r>
      <w:r w:rsidRPr="00C814C6">
        <w:t>Rh +</w:t>
      </w:r>
    </w:p>
    <w:p w:rsidR="00C814C6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Сведения о переносимости лекарственных средств</w:t>
      </w:r>
      <w:r w:rsidR="00C814C6" w:rsidRPr="00C814C6">
        <w:t xml:space="preserve">: </w:t>
      </w:r>
      <w:r w:rsidRPr="00C814C6">
        <w:t>аллергические реакции на лекарственные препараты отрицает</w:t>
      </w:r>
      <w:r w:rsidR="00C814C6" w:rsidRPr="00C814C6">
        <w:t xml:space="preserve">. </w:t>
      </w:r>
    </w:p>
    <w:p w:rsidR="0095513F" w:rsidRPr="00C814C6" w:rsidRDefault="0036702B" w:rsidP="00C814C6">
      <w:pPr>
        <w:widowControl w:val="0"/>
        <w:autoSpaceDE w:val="0"/>
        <w:autoSpaceDN w:val="0"/>
        <w:adjustRightInd w:val="0"/>
        <w:ind w:firstLine="709"/>
      </w:pPr>
      <w:r w:rsidRPr="00C814C6">
        <w:t>2</w:t>
      </w:r>
      <w:r w:rsidR="00C814C6">
        <w:t>2.1</w:t>
      </w:r>
      <w:r w:rsidRPr="00C814C6">
        <w:t>0</w:t>
      </w:r>
      <w:r w:rsidR="00C814C6">
        <w:t>.0</w:t>
      </w:r>
      <w:r w:rsidRPr="00C814C6">
        <w:t>8</w:t>
      </w:r>
      <w:r w:rsidR="00C814C6">
        <w:t xml:space="preserve">.14.20 </w:t>
      </w:r>
      <w:r w:rsidR="0095513F" w:rsidRPr="00C814C6">
        <w:t>Осмотр в приемном отделении</w:t>
      </w:r>
    </w:p>
    <w:p w:rsidR="00C814C6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 xml:space="preserve">Жалобы на </w:t>
      </w:r>
      <w:r w:rsidR="0036702B" w:rsidRPr="00C814C6">
        <w:t>боли в правом подреберье, тошноту, сухость во рту, общую слабость</w:t>
      </w:r>
      <w:r w:rsidR="00C814C6" w:rsidRPr="00C814C6">
        <w:t xml:space="preserve">. </w:t>
      </w:r>
    </w:p>
    <w:p w:rsidR="00C814C6" w:rsidRDefault="00C814C6" w:rsidP="00C814C6">
      <w:pPr>
        <w:widowControl w:val="0"/>
        <w:autoSpaceDE w:val="0"/>
        <w:autoSpaceDN w:val="0"/>
        <w:adjustRightInd w:val="0"/>
        <w:ind w:firstLine="709"/>
      </w:pPr>
    </w:p>
    <w:p w:rsidR="0095513F" w:rsidRPr="00C814C6" w:rsidRDefault="0095513F" w:rsidP="00C814C6">
      <w:pPr>
        <w:pStyle w:val="2"/>
      </w:pPr>
      <w:r w:rsidRPr="00C814C6">
        <w:t>История развития заболевания (Anamnesis morbis</w:t>
      </w:r>
      <w:r w:rsidR="00C814C6" w:rsidRPr="00C814C6">
        <w:t xml:space="preserve">) </w:t>
      </w:r>
    </w:p>
    <w:p w:rsidR="00C814C6" w:rsidRDefault="00C814C6" w:rsidP="00C814C6">
      <w:pPr>
        <w:widowControl w:val="0"/>
        <w:autoSpaceDE w:val="0"/>
        <w:autoSpaceDN w:val="0"/>
        <w:adjustRightInd w:val="0"/>
        <w:ind w:firstLine="709"/>
      </w:pP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Считает себя больн</w:t>
      </w:r>
      <w:r w:rsidR="0036702B" w:rsidRPr="00C814C6">
        <w:t>ой</w:t>
      </w:r>
      <w:r w:rsidRPr="00C814C6">
        <w:t xml:space="preserve"> </w:t>
      </w:r>
      <w:r w:rsidR="0036702B" w:rsidRPr="00C814C6">
        <w:t>около 1 недели, когда внезапно после погрешности в диете возникли тупые, ноющие боли в правом подреберье</w:t>
      </w:r>
      <w:r w:rsidR="000F45EE" w:rsidRPr="00C814C6">
        <w:t>, интенсивность которых возрастала, со временем</w:t>
      </w:r>
      <w:r w:rsidRPr="00C814C6">
        <w:t xml:space="preserve"> </w:t>
      </w:r>
      <w:r w:rsidR="000F45EE" w:rsidRPr="00C814C6">
        <w:t>появились тошнота, сухость во рту, общая слабость</w:t>
      </w:r>
      <w:r w:rsidR="00C814C6" w:rsidRPr="00C814C6">
        <w:t xml:space="preserve">. </w:t>
      </w:r>
      <w:r w:rsidR="000F45EE" w:rsidRPr="00C814C6">
        <w:t>За медицинской помощью не обращалась</w:t>
      </w:r>
      <w:r w:rsidR="00C814C6" w:rsidRPr="00C814C6">
        <w:t xml:space="preserve">. </w:t>
      </w:r>
      <w:r w:rsidR="000F45EE" w:rsidRPr="00C814C6">
        <w:t>Вечером 2</w:t>
      </w:r>
      <w:r w:rsidR="00C814C6">
        <w:t xml:space="preserve">1.10. </w:t>
      </w:r>
      <w:r w:rsidR="000F45EE" w:rsidRPr="00C814C6">
        <w:t>боли резко усилились, стали носить постоянный характер, наростала сухость во рту, общая слабость</w:t>
      </w:r>
      <w:r w:rsidR="00C814C6" w:rsidRPr="00C814C6">
        <w:t xml:space="preserve">. </w:t>
      </w:r>
      <w:r w:rsidR="000F45EE" w:rsidRPr="00C814C6">
        <w:t>В связи с усилением болевого синдрома обратилась за медицинской помощью в</w:t>
      </w:r>
      <w:r w:rsidRPr="00C814C6">
        <w:t xml:space="preserve"> ОКБ им</w:t>
      </w:r>
      <w:r w:rsidR="00C814C6" w:rsidRPr="00C814C6">
        <w:t xml:space="preserve">. </w:t>
      </w:r>
      <w:r w:rsidRPr="00C814C6">
        <w:t xml:space="preserve">Бурденко </w:t>
      </w:r>
      <w:r w:rsidR="000F45EE" w:rsidRPr="00C814C6">
        <w:t>госпитализирована во 2-е хирургическое отделение</w:t>
      </w:r>
      <w:r w:rsidR="00C814C6" w:rsidRPr="00C814C6">
        <w:t xml:space="preserve">. </w:t>
      </w:r>
    </w:p>
    <w:p w:rsidR="0095513F" w:rsidRPr="00C814C6" w:rsidRDefault="009E2805" w:rsidP="009E2805">
      <w:pPr>
        <w:pStyle w:val="2"/>
      </w:pPr>
      <w:r>
        <w:br w:type="page"/>
      </w:r>
      <w:r w:rsidR="0095513F" w:rsidRPr="00C814C6">
        <w:t>История жизни (Anamnesis Vitae</w:t>
      </w:r>
      <w:r w:rsidR="00C814C6" w:rsidRPr="00C814C6">
        <w:t xml:space="preserve">) </w:t>
      </w:r>
    </w:p>
    <w:p w:rsidR="009E2805" w:rsidRDefault="009E2805" w:rsidP="00C814C6">
      <w:pPr>
        <w:widowControl w:val="0"/>
        <w:autoSpaceDE w:val="0"/>
        <w:autoSpaceDN w:val="0"/>
        <w:adjustRightInd w:val="0"/>
        <w:ind w:firstLine="709"/>
      </w:pP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Родилась в 19</w:t>
      </w:r>
      <w:r w:rsidR="000F45EE" w:rsidRPr="00C814C6">
        <w:t>39</w:t>
      </w:r>
      <w:r w:rsidRPr="00C814C6">
        <w:t xml:space="preserve"> году в </w:t>
      </w:r>
      <w:r w:rsidR="000F45EE" w:rsidRPr="00C814C6">
        <w:t>Пензенской области, Башмаковском районе, село Николаевка</w:t>
      </w:r>
      <w:r w:rsidR="00C814C6" w:rsidRPr="00C814C6">
        <w:t xml:space="preserve">. </w:t>
      </w:r>
      <w:r w:rsidRPr="00C814C6">
        <w:t>Рос</w:t>
      </w:r>
      <w:r w:rsidR="000F45EE" w:rsidRPr="00C814C6">
        <w:t>ла</w:t>
      </w:r>
      <w:r w:rsidRPr="00C814C6">
        <w:t xml:space="preserve"> и развивал</w:t>
      </w:r>
      <w:r w:rsidR="000F45EE" w:rsidRPr="00C814C6">
        <w:t>ась</w:t>
      </w:r>
      <w:r w:rsidRPr="00C814C6">
        <w:t xml:space="preserve"> соответственно возрасту и полу</w:t>
      </w:r>
      <w:r w:rsidR="00C814C6" w:rsidRPr="00C814C6">
        <w:t xml:space="preserve">. 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Не работает в связи с уходом на пенсию</w:t>
      </w:r>
      <w:r w:rsidR="00C814C6" w:rsidRPr="00C814C6">
        <w:t xml:space="preserve">. 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Семейное положение</w:t>
      </w:r>
      <w:r w:rsidR="00C814C6" w:rsidRPr="00C814C6">
        <w:t xml:space="preserve">: </w:t>
      </w:r>
      <w:r w:rsidR="000F45EE" w:rsidRPr="00C814C6">
        <w:t>замужем</w:t>
      </w:r>
      <w:r w:rsidRPr="00C814C6">
        <w:t>, двое детей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Условия жизни удовлетворительные, питание достаточное не рациональное, с преобладанием жирной пищи</w:t>
      </w:r>
      <w:r w:rsidR="00C814C6" w:rsidRPr="00C814C6">
        <w:t xml:space="preserve">. </w:t>
      </w:r>
      <w:r w:rsidRPr="00C814C6">
        <w:t xml:space="preserve">Алкоголем </w:t>
      </w:r>
      <w:r w:rsidR="000F45EE" w:rsidRPr="00C814C6">
        <w:t xml:space="preserve">не </w:t>
      </w:r>
      <w:r w:rsidRPr="00C814C6">
        <w:t xml:space="preserve">злоупотребляет, </w:t>
      </w:r>
      <w:r w:rsidR="000F45EE" w:rsidRPr="00C814C6">
        <w:t xml:space="preserve">не </w:t>
      </w:r>
      <w:r w:rsidRPr="00C814C6">
        <w:t>курит</w:t>
      </w:r>
      <w:r w:rsidR="00C814C6" w:rsidRPr="00C814C6">
        <w:t xml:space="preserve">. 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Туберкулез, сифилис, болезнь Боткина, ВИЧ и другие вирусные заболевания отрицает</w:t>
      </w:r>
      <w:r w:rsidR="00C814C6" w:rsidRPr="00C814C6">
        <w:t xml:space="preserve">. </w:t>
      </w:r>
    </w:p>
    <w:p w:rsidR="00C814C6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Аллергические реакции на лекарственные препараты и пищевые продукты не наблюдались</w:t>
      </w:r>
      <w:r w:rsidR="00C814C6" w:rsidRPr="00C814C6">
        <w:t xml:space="preserve">. </w:t>
      </w:r>
    </w:p>
    <w:p w:rsidR="009E2805" w:rsidRDefault="009E2805" w:rsidP="00C814C6">
      <w:pPr>
        <w:widowControl w:val="0"/>
        <w:autoSpaceDE w:val="0"/>
        <w:autoSpaceDN w:val="0"/>
        <w:adjustRightInd w:val="0"/>
        <w:ind w:firstLine="709"/>
      </w:pPr>
    </w:p>
    <w:p w:rsidR="0095513F" w:rsidRPr="00C814C6" w:rsidRDefault="0095513F" w:rsidP="009E2805">
      <w:pPr>
        <w:pStyle w:val="2"/>
      </w:pPr>
      <w:r w:rsidRPr="00C814C6">
        <w:t>Объективное исследование больно</w:t>
      </w:r>
      <w:r w:rsidR="000F45EE" w:rsidRPr="00C814C6">
        <w:t>й</w:t>
      </w:r>
    </w:p>
    <w:p w:rsidR="009E2805" w:rsidRDefault="009E2805" w:rsidP="00C814C6">
      <w:pPr>
        <w:widowControl w:val="0"/>
        <w:autoSpaceDE w:val="0"/>
        <w:autoSpaceDN w:val="0"/>
        <w:adjustRightInd w:val="0"/>
        <w:ind w:firstLine="709"/>
      </w:pP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Общее состояние средней степени тяжести, положение активное, сознание ясное</w:t>
      </w:r>
      <w:r w:rsidR="00C814C6" w:rsidRPr="00C814C6">
        <w:t xml:space="preserve">. </w:t>
      </w:r>
      <w:r w:rsidRPr="00C814C6">
        <w:t>Температура тела 36,80 С</w:t>
      </w:r>
      <w:r w:rsidR="00C814C6" w:rsidRPr="00C814C6">
        <w:t xml:space="preserve">. 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Рост 170 см</w:t>
      </w:r>
      <w:r w:rsidR="00C814C6" w:rsidRPr="00C814C6">
        <w:t xml:space="preserve">. </w:t>
      </w:r>
      <w:r w:rsidRPr="00C814C6">
        <w:t>Вес 68 кг</w:t>
      </w:r>
      <w:r w:rsidR="00C814C6" w:rsidRPr="00C814C6">
        <w:t xml:space="preserve">. </w:t>
      </w:r>
      <w:r w:rsidRPr="00C814C6">
        <w:t>Телосложение нормостеническое</w:t>
      </w:r>
      <w:r w:rsidR="00C814C6" w:rsidRPr="00C814C6">
        <w:t xml:space="preserve">. </w:t>
      </w:r>
    </w:p>
    <w:p w:rsidR="00C814C6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Цвет кожи обычный, тургор нормальный</w:t>
      </w:r>
      <w:r w:rsidR="00C814C6" w:rsidRPr="00C814C6">
        <w:t xml:space="preserve">. </w:t>
      </w:r>
      <w:r w:rsidRPr="00C814C6">
        <w:t xml:space="preserve">Видимые слизистые обычного цвета, влажные, язык сухой, обложен </w:t>
      </w:r>
      <w:r w:rsidR="000F45EE" w:rsidRPr="00C814C6">
        <w:t xml:space="preserve">белым налётом </w:t>
      </w:r>
      <w:r w:rsidRPr="00C814C6">
        <w:t>по бокам</w:t>
      </w:r>
      <w:r w:rsidR="00C814C6" w:rsidRPr="00C814C6">
        <w:t xml:space="preserve">. </w:t>
      </w:r>
      <w:r w:rsidR="000F45EE" w:rsidRPr="00C814C6">
        <w:t>Живот увеличен за счёт подкожно-жировой клетчатки</w:t>
      </w:r>
      <w:r w:rsidR="00C814C6" w:rsidRPr="00C814C6">
        <w:t xml:space="preserve">. </w:t>
      </w:r>
      <w:r w:rsidRPr="00C814C6">
        <w:t>Лимфатические узлы пальпируются как эластичные образования размером 0,5</w:t>
      </w:r>
      <w:r w:rsidR="00C814C6" w:rsidRPr="00C814C6">
        <w:t xml:space="preserve"> - </w:t>
      </w:r>
      <w:r w:rsidRPr="00C814C6">
        <w:t>1,0 см, не спаянные друг с другом и подлежащими тканями</w:t>
      </w:r>
      <w:r w:rsidR="00C814C6" w:rsidRPr="00C814C6">
        <w:t xml:space="preserve">. </w:t>
      </w:r>
      <w:r w:rsidRPr="00C814C6">
        <w:t>Развитие мышц удовлетворительное, тонус нормальный, симметричный</w:t>
      </w:r>
      <w:r w:rsidR="00C814C6" w:rsidRPr="00C814C6">
        <w:t xml:space="preserve">. </w:t>
      </w:r>
      <w:r w:rsidRPr="00C814C6">
        <w:t>Функция суставов сохранена</w:t>
      </w:r>
      <w:r w:rsidR="00C814C6" w:rsidRPr="00C814C6">
        <w:t xml:space="preserve">. </w:t>
      </w:r>
      <w:r w:rsidRPr="00C814C6">
        <w:t>Активные и пассивные движения во всех суставах сохранены в полном объёме</w:t>
      </w:r>
      <w:r w:rsidR="00C814C6" w:rsidRPr="00C814C6">
        <w:t xml:space="preserve">. </w:t>
      </w:r>
    </w:p>
    <w:p w:rsidR="009E2805" w:rsidRDefault="009E2805" w:rsidP="00C814C6">
      <w:pPr>
        <w:widowControl w:val="0"/>
        <w:autoSpaceDE w:val="0"/>
        <w:autoSpaceDN w:val="0"/>
        <w:adjustRightInd w:val="0"/>
        <w:ind w:firstLine="709"/>
      </w:pPr>
    </w:p>
    <w:p w:rsidR="0095513F" w:rsidRPr="00C814C6" w:rsidRDefault="009E2805" w:rsidP="009E2805">
      <w:pPr>
        <w:pStyle w:val="2"/>
      </w:pPr>
      <w:r>
        <w:br w:type="page"/>
      </w:r>
      <w:r w:rsidR="0095513F" w:rsidRPr="00C814C6">
        <w:t>Органы дыхания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Дыхание через нос, свободное, ритмичное, ЧДД 17 в минуту</w:t>
      </w:r>
      <w:r w:rsidR="00C814C6" w:rsidRPr="00C814C6">
        <w:t xml:space="preserve">. </w:t>
      </w:r>
      <w:r w:rsidRPr="00C814C6">
        <w:t>Голос громкий, чистый</w:t>
      </w:r>
      <w:r w:rsidR="00C814C6" w:rsidRPr="00C814C6">
        <w:t xml:space="preserve">. </w:t>
      </w:r>
      <w:r w:rsidRPr="00C814C6">
        <w:t>Форма грудной клетки нормостеническая, межреберные промежутки умеренные, над</w:t>
      </w:r>
      <w:r w:rsidR="00C814C6" w:rsidRPr="00C814C6">
        <w:t xml:space="preserve"> - </w:t>
      </w:r>
      <w:r w:rsidRPr="00C814C6">
        <w:t>и подключичные ямки выполнены, эпигастральный угол прямой, грудная клетка симметрична</w:t>
      </w:r>
      <w:r w:rsidR="00C814C6" w:rsidRPr="00C814C6">
        <w:t xml:space="preserve">. </w:t>
      </w:r>
      <w:r w:rsidRPr="00C814C6">
        <w:t>Тип дыхания смешанный</w:t>
      </w:r>
      <w:r w:rsidR="00C814C6" w:rsidRPr="00C814C6">
        <w:t xml:space="preserve">. 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При пальпации грудная клетка безболезненна, эластична</w:t>
      </w:r>
      <w:r w:rsidR="00C814C6" w:rsidRPr="00C814C6">
        <w:t xml:space="preserve">. </w:t>
      </w:r>
      <w:r w:rsidRPr="00C814C6">
        <w:t>Голосовое дрожание одинаково на симметричных участках грудной клетки</w:t>
      </w:r>
      <w:r w:rsidR="00C814C6" w:rsidRPr="00C814C6">
        <w:t xml:space="preserve">. </w:t>
      </w:r>
    </w:p>
    <w:p w:rsidR="00C814C6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При перкуссии над симметричными участками грудной клетки выслушивается ясный легочный звук</w:t>
      </w:r>
      <w:r w:rsidR="00C814C6" w:rsidRPr="00C814C6">
        <w:t xml:space="preserve">. </w:t>
      </w:r>
    </w:p>
    <w:p w:rsidR="009E2805" w:rsidRDefault="009E2805" w:rsidP="00C814C6">
      <w:pPr>
        <w:widowControl w:val="0"/>
        <w:autoSpaceDE w:val="0"/>
        <w:autoSpaceDN w:val="0"/>
        <w:adjustRightInd w:val="0"/>
        <w:ind w:firstLine="709"/>
      </w:pP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Перкуторные границы легких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3358"/>
        <w:gridCol w:w="2884"/>
      </w:tblGrid>
      <w:tr w:rsidR="00E117B4" w:rsidRPr="00C814C6" w:rsidTr="00873DA9">
        <w:tc>
          <w:tcPr>
            <w:tcW w:w="2829" w:type="dxa"/>
            <w:shd w:val="clear" w:color="auto" w:fill="auto"/>
          </w:tcPr>
          <w:p w:rsidR="00E117B4" w:rsidRPr="00C814C6" w:rsidRDefault="00E117B4" w:rsidP="009E2805">
            <w:pPr>
              <w:pStyle w:val="af6"/>
            </w:pPr>
            <w:r w:rsidRPr="00C814C6">
              <w:t>Верхняя граница лёгких</w:t>
            </w:r>
          </w:p>
        </w:tc>
        <w:tc>
          <w:tcPr>
            <w:tcW w:w="0" w:type="auto"/>
            <w:shd w:val="clear" w:color="auto" w:fill="auto"/>
          </w:tcPr>
          <w:p w:rsidR="00E117B4" w:rsidRPr="00C814C6" w:rsidRDefault="00E117B4" w:rsidP="009E2805">
            <w:pPr>
              <w:pStyle w:val="af6"/>
            </w:pPr>
            <w:r w:rsidRPr="00C814C6">
              <w:t>Справа</w:t>
            </w:r>
          </w:p>
        </w:tc>
        <w:tc>
          <w:tcPr>
            <w:tcW w:w="2884" w:type="dxa"/>
            <w:shd w:val="clear" w:color="auto" w:fill="auto"/>
          </w:tcPr>
          <w:p w:rsidR="00E117B4" w:rsidRPr="00C814C6" w:rsidRDefault="00E117B4" w:rsidP="009E2805">
            <w:pPr>
              <w:pStyle w:val="af6"/>
            </w:pPr>
            <w:r w:rsidRPr="00C814C6">
              <w:t>Слева</w:t>
            </w:r>
          </w:p>
        </w:tc>
      </w:tr>
      <w:tr w:rsidR="00E117B4" w:rsidRPr="00C814C6" w:rsidTr="00873DA9">
        <w:tc>
          <w:tcPr>
            <w:tcW w:w="2829" w:type="dxa"/>
            <w:shd w:val="clear" w:color="auto" w:fill="auto"/>
          </w:tcPr>
          <w:p w:rsidR="00E117B4" w:rsidRPr="00C814C6" w:rsidRDefault="00E117B4" w:rsidP="009E2805">
            <w:pPr>
              <w:pStyle w:val="af6"/>
            </w:pPr>
            <w:r w:rsidRPr="00C814C6">
              <w:t>Высота стояния верхушек спереди</w:t>
            </w:r>
          </w:p>
        </w:tc>
        <w:tc>
          <w:tcPr>
            <w:tcW w:w="0" w:type="auto"/>
            <w:shd w:val="clear" w:color="auto" w:fill="auto"/>
          </w:tcPr>
          <w:p w:rsidR="00E117B4" w:rsidRPr="00C814C6" w:rsidRDefault="00E117B4" w:rsidP="009E2805">
            <w:pPr>
              <w:pStyle w:val="af6"/>
            </w:pPr>
            <w:r w:rsidRPr="00C814C6">
              <w:t>4 см выше середины</w:t>
            </w:r>
          </w:p>
          <w:p w:rsidR="00E117B4" w:rsidRPr="00C814C6" w:rsidRDefault="00E117B4" w:rsidP="009E2805">
            <w:pPr>
              <w:pStyle w:val="af6"/>
            </w:pPr>
            <w:r w:rsidRPr="00C814C6">
              <w:t>ключицы</w:t>
            </w:r>
          </w:p>
        </w:tc>
        <w:tc>
          <w:tcPr>
            <w:tcW w:w="2884" w:type="dxa"/>
            <w:shd w:val="clear" w:color="auto" w:fill="auto"/>
          </w:tcPr>
          <w:p w:rsidR="00E117B4" w:rsidRPr="00C814C6" w:rsidRDefault="00E117B4" w:rsidP="009E2805">
            <w:pPr>
              <w:pStyle w:val="af6"/>
            </w:pPr>
            <w:r w:rsidRPr="00C814C6">
              <w:t>4 см выше середины</w:t>
            </w:r>
          </w:p>
          <w:p w:rsidR="00E117B4" w:rsidRPr="00C814C6" w:rsidRDefault="00E117B4" w:rsidP="009E2805">
            <w:pPr>
              <w:pStyle w:val="af6"/>
            </w:pPr>
            <w:r w:rsidRPr="00C814C6">
              <w:t>ключицы</w:t>
            </w:r>
          </w:p>
        </w:tc>
      </w:tr>
      <w:tr w:rsidR="00E117B4" w:rsidRPr="00C814C6" w:rsidTr="00873DA9">
        <w:tc>
          <w:tcPr>
            <w:tcW w:w="2829" w:type="dxa"/>
            <w:shd w:val="clear" w:color="auto" w:fill="auto"/>
          </w:tcPr>
          <w:p w:rsidR="00E117B4" w:rsidRPr="00C814C6" w:rsidRDefault="00E117B4" w:rsidP="009E2805">
            <w:pPr>
              <w:pStyle w:val="af6"/>
            </w:pPr>
            <w:r w:rsidRPr="00C814C6">
              <w:t>Высота стояния верхушек сзади</w:t>
            </w:r>
          </w:p>
        </w:tc>
        <w:tc>
          <w:tcPr>
            <w:tcW w:w="0" w:type="auto"/>
            <w:shd w:val="clear" w:color="auto" w:fill="auto"/>
          </w:tcPr>
          <w:p w:rsidR="00E117B4" w:rsidRPr="00C814C6" w:rsidRDefault="00A14CF0" w:rsidP="009E2805">
            <w:pPr>
              <w:pStyle w:val="af6"/>
            </w:pPr>
            <w:r w:rsidRPr="00C814C6">
              <w:t>На уровне остистого</w:t>
            </w:r>
            <w:r w:rsidR="00E117B4" w:rsidRPr="00C814C6">
              <w:t xml:space="preserve"> отростка C VIII</w:t>
            </w:r>
          </w:p>
        </w:tc>
        <w:tc>
          <w:tcPr>
            <w:tcW w:w="2884" w:type="dxa"/>
            <w:shd w:val="clear" w:color="auto" w:fill="auto"/>
          </w:tcPr>
          <w:p w:rsidR="00E117B4" w:rsidRPr="00C814C6" w:rsidRDefault="00E117B4" w:rsidP="009E2805">
            <w:pPr>
              <w:pStyle w:val="af6"/>
            </w:pPr>
            <w:r w:rsidRPr="00C814C6">
              <w:t>На уровне ост</w:t>
            </w:r>
            <w:r w:rsidR="00A14CF0" w:rsidRPr="00C814C6">
              <w:t>истого</w:t>
            </w:r>
            <w:r w:rsidRPr="00C814C6">
              <w:t xml:space="preserve"> отростка C VIII</w:t>
            </w:r>
          </w:p>
        </w:tc>
      </w:tr>
    </w:tbl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Ширина полей Кренига</w:t>
      </w:r>
      <w:r w:rsidR="009E2805">
        <w:t xml:space="preserve"> </w:t>
      </w:r>
      <w:r w:rsidRPr="00C814C6">
        <w:t>6 см</w:t>
      </w:r>
      <w:r w:rsidR="009E2805">
        <w:t xml:space="preserve"> </w:t>
      </w:r>
      <w:r w:rsidRPr="00C814C6">
        <w:t>6 см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2350"/>
        <w:gridCol w:w="2350"/>
      </w:tblGrid>
      <w:tr w:rsidR="00937D18" w:rsidRPr="00C814C6" w:rsidTr="00873DA9">
        <w:tc>
          <w:tcPr>
            <w:tcW w:w="2907" w:type="dxa"/>
            <w:shd w:val="clear" w:color="auto" w:fill="auto"/>
          </w:tcPr>
          <w:p w:rsidR="00937D18" w:rsidRPr="00C814C6" w:rsidRDefault="00937D18" w:rsidP="009E2805">
            <w:pPr>
              <w:pStyle w:val="af6"/>
            </w:pPr>
            <w:r w:rsidRPr="00C814C6">
              <w:t>Нижняя граница лёгких</w:t>
            </w:r>
          </w:p>
        </w:tc>
        <w:tc>
          <w:tcPr>
            <w:tcW w:w="0" w:type="auto"/>
            <w:shd w:val="clear" w:color="auto" w:fill="auto"/>
          </w:tcPr>
          <w:p w:rsidR="00937D18" w:rsidRPr="00C814C6" w:rsidRDefault="00937D18" w:rsidP="009E2805">
            <w:pPr>
              <w:pStyle w:val="af6"/>
            </w:pPr>
            <w:r w:rsidRPr="00C814C6">
              <w:t>Справа</w:t>
            </w:r>
          </w:p>
        </w:tc>
        <w:tc>
          <w:tcPr>
            <w:tcW w:w="0" w:type="auto"/>
            <w:shd w:val="clear" w:color="auto" w:fill="auto"/>
          </w:tcPr>
          <w:p w:rsidR="00937D18" w:rsidRPr="00C814C6" w:rsidRDefault="00937D18" w:rsidP="009E2805">
            <w:pPr>
              <w:pStyle w:val="af6"/>
            </w:pPr>
            <w:r w:rsidRPr="00C814C6">
              <w:t>Слева</w:t>
            </w:r>
          </w:p>
        </w:tc>
      </w:tr>
      <w:tr w:rsidR="00937D18" w:rsidRPr="00C814C6" w:rsidTr="00873DA9">
        <w:tc>
          <w:tcPr>
            <w:tcW w:w="2907" w:type="dxa"/>
            <w:shd w:val="clear" w:color="auto" w:fill="auto"/>
          </w:tcPr>
          <w:p w:rsidR="00937D18" w:rsidRPr="00C814C6" w:rsidRDefault="00937D18" w:rsidP="009E2805">
            <w:pPr>
              <w:pStyle w:val="af6"/>
            </w:pPr>
            <w:r w:rsidRPr="00C814C6">
              <w:t>По окологрудинной линии</w:t>
            </w:r>
          </w:p>
        </w:tc>
        <w:tc>
          <w:tcPr>
            <w:tcW w:w="0" w:type="auto"/>
            <w:shd w:val="clear" w:color="auto" w:fill="auto"/>
          </w:tcPr>
          <w:p w:rsidR="00937D18" w:rsidRPr="00C814C6" w:rsidRDefault="00937D18" w:rsidP="009E2805">
            <w:pPr>
              <w:pStyle w:val="af6"/>
            </w:pPr>
            <w:r w:rsidRPr="00C814C6">
              <w:t>Верхний край 7 ребра</w:t>
            </w:r>
          </w:p>
        </w:tc>
        <w:tc>
          <w:tcPr>
            <w:tcW w:w="0" w:type="auto"/>
            <w:shd w:val="clear" w:color="auto" w:fill="auto"/>
          </w:tcPr>
          <w:p w:rsidR="00937D18" w:rsidRPr="00C814C6" w:rsidRDefault="00937D18" w:rsidP="009E2805">
            <w:pPr>
              <w:pStyle w:val="af6"/>
            </w:pPr>
            <w:r w:rsidRPr="00C814C6">
              <w:t>Не определяется</w:t>
            </w:r>
          </w:p>
        </w:tc>
      </w:tr>
      <w:tr w:rsidR="00937D18" w:rsidRPr="00C814C6" w:rsidTr="00873DA9">
        <w:tc>
          <w:tcPr>
            <w:tcW w:w="2907" w:type="dxa"/>
            <w:shd w:val="clear" w:color="auto" w:fill="auto"/>
          </w:tcPr>
          <w:p w:rsidR="00937D18" w:rsidRPr="00C814C6" w:rsidRDefault="00937D18" w:rsidP="009E2805">
            <w:pPr>
              <w:pStyle w:val="af6"/>
            </w:pPr>
            <w:r w:rsidRPr="00C814C6">
              <w:t>По срединной ключичной линии</w:t>
            </w:r>
          </w:p>
        </w:tc>
        <w:tc>
          <w:tcPr>
            <w:tcW w:w="0" w:type="auto"/>
            <w:shd w:val="clear" w:color="auto" w:fill="auto"/>
          </w:tcPr>
          <w:p w:rsidR="00937D18" w:rsidRPr="00C814C6" w:rsidRDefault="00937D18" w:rsidP="009E2805">
            <w:pPr>
              <w:pStyle w:val="af6"/>
            </w:pPr>
            <w:r w:rsidRPr="00C814C6">
              <w:t>7 ребро</w:t>
            </w:r>
          </w:p>
        </w:tc>
        <w:tc>
          <w:tcPr>
            <w:tcW w:w="0" w:type="auto"/>
            <w:shd w:val="clear" w:color="auto" w:fill="auto"/>
          </w:tcPr>
          <w:p w:rsidR="00937D18" w:rsidRPr="00C814C6" w:rsidRDefault="00937D18" w:rsidP="009E2805">
            <w:pPr>
              <w:pStyle w:val="af6"/>
            </w:pPr>
            <w:r w:rsidRPr="00C814C6">
              <w:t>Не определяется</w:t>
            </w:r>
          </w:p>
        </w:tc>
      </w:tr>
      <w:tr w:rsidR="00937D18" w:rsidRPr="00C814C6" w:rsidTr="00873DA9">
        <w:tc>
          <w:tcPr>
            <w:tcW w:w="2907" w:type="dxa"/>
            <w:shd w:val="clear" w:color="auto" w:fill="auto"/>
          </w:tcPr>
          <w:p w:rsidR="00937D18" w:rsidRPr="00C814C6" w:rsidRDefault="00937D18" w:rsidP="009E2805">
            <w:pPr>
              <w:pStyle w:val="af6"/>
            </w:pPr>
            <w:r w:rsidRPr="00C814C6">
              <w:t>По передней подмышечной линии</w:t>
            </w:r>
          </w:p>
        </w:tc>
        <w:tc>
          <w:tcPr>
            <w:tcW w:w="0" w:type="auto"/>
            <w:shd w:val="clear" w:color="auto" w:fill="auto"/>
          </w:tcPr>
          <w:p w:rsidR="00937D18" w:rsidRPr="00C814C6" w:rsidRDefault="00937D18" w:rsidP="009E2805">
            <w:pPr>
              <w:pStyle w:val="af6"/>
            </w:pPr>
            <w:r w:rsidRPr="00C814C6">
              <w:t>8 ребро</w:t>
            </w:r>
          </w:p>
        </w:tc>
        <w:tc>
          <w:tcPr>
            <w:tcW w:w="0" w:type="auto"/>
            <w:shd w:val="clear" w:color="auto" w:fill="auto"/>
          </w:tcPr>
          <w:p w:rsidR="00937D18" w:rsidRPr="00C814C6" w:rsidRDefault="00937D18" w:rsidP="009E2805">
            <w:pPr>
              <w:pStyle w:val="af6"/>
            </w:pPr>
            <w:r w:rsidRPr="00C814C6">
              <w:t>8 ребро</w:t>
            </w:r>
          </w:p>
        </w:tc>
      </w:tr>
      <w:tr w:rsidR="00937D18" w:rsidRPr="00C814C6" w:rsidTr="00873DA9">
        <w:tc>
          <w:tcPr>
            <w:tcW w:w="2907" w:type="dxa"/>
            <w:shd w:val="clear" w:color="auto" w:fill="auto"/>
          </w:tcPr>
          <w:p w:rsidR="00937D18" w:rsidRPr="00C814C6" w:rsidRDefault="00937D18" w:rsidP="009E2805">
            <w:pPr>
              <w:pStyle w:val="af6"/>
            </w:pPr>
            <w:r w:rsidRPr="00C814C6">
              <w:t>По средней подмышечной линии</w:t>
            </w:r>
          </w:p>
        </w:tc>
        <w:tc>
          <w:tcPr>
            <w:tcW w:w="0" w:type="auto"/>
            <w:shd w:val="clear" w:color="auto" w:fill="auto"/>
          </w:tcPr>
          <w:p w:rsidR="00937D18" w:rsidRPr="00C814C6" w:rsidRDefault="00937D18" w:rsidP="009E2805">
            <w:pPr>
              <w:pStyle w:val="af6"/>
            </w:pPr>
            <w:r w:rsidRPr="00C814C6">
              <w:t>9 ребро</w:t>
            </w:r>
          </w:p>
        </w:tc>
        <w:tc>
          <w:tcPr>
            <w:tcW w:w="0" w:type="auto"/>
            <w:shd w:val="clear" w:color="auto" w:fill="auto"/>
          </w:tcPr>
          <w:p w:rsidR="00937D18" w:rsidRPr="00C814C6" w:rsidRDefault="00937D18" w:rsidP="009E2805">
            <w:pPr>
              <w:pStyle w:val="af6"/>
            </w:pPr>
            <w:r w:rsidRPr="00C814C6">
              <w:t>9 ребро</w:t>
            </w:r>
          </w:p>
        </w:tc>
      </w:tr>
      <w:tr w:rsidR="00937D18" w:rsidRPr="00C814C6" w:rsidTr="00873DA9">
        <w:tc>
          <w:tcPr>
            <w:tcW w:w="2907" w:type="dxa"/>
            <w:shd w:val="clear" w:color="auto" w:fill="auto"/>
          </w:tcPr>
          <w:p w:rsidR="00937D18" w:rsidRPr="00C814C6" w:rsidRDefault="00937D18" w:rsidP="009E2805">
            <w:pPr>
              <w:pStyle w:val="af6"/>
            </w:pPr>
            <w:r w:rsidRPr="00C814C6">
              <w:t>По задней подмышечной линии</w:t>
            </w:r>
          </w:p>
        </w:tc>
        <w:tc>
          <w:tcPr>
            <w:tcW w:w="0" w:type="auto"/>
            <w:shd w:val="clear" w:color="auto" w:fill="auto"/>
          </w:tcPr>
          <w:p w:rsidR="00937D18" w:rsidRPr="00C814C6" w:rsidRDefault="00937D18" w:rsidP="009E2805">
            <w:pPr>
              <w:pStyle w:val="af6"/>
            </w:pPr>
            <w:r w:rsidRPr="00C814C6">
              <w:t>10 ребро</w:t>
            </w:r>
          </w:p>
        </w:tc>
        <w:tc>
          <w:tcPr>
            <w:tcW w:w="0" w:type="auto"/>
            <w:shd w:val="clear" w:color="auto" w:fill="auto"/>
          </w:tcPr>
          <w:p w:rsidR="00937D18" w:rsidRPr="00C814C6" w:rsidRDefault="00937D18" w:rsidP="009E2805">
            <w:pPr>
              <w:pStyle w:val="af6"/>
            </w:pPr>
            <w:r w:rsidRPr="00C814C6">
              <w:t>10 ребро</w:t>
            </w:r>
          </w:p>
        </w:tc>
      </w:tr>
      <w:tr w:rsidR="00937D18" w:rsidRPr="00C814C6" w:rsidTr="00873DA9">
        <w:tc>
          <w:tcPr>
            <w:tcW w:w="2907" w:type="dxa"/>
            <w:shd w:val="clear" w:color="auto" w:fill="auto"/>
          </w:tcPr>
          <w:p w:rsidR="00937D18" w:rsidRPr="00C814C6" w:rsidRDefault="00937D18" w:rsidP="009E2805">
            <w:pPr>
              <w:pStyle w:val="af6"/>
            </w:pPr>
            <w:r w:rsidRPr="00C814C6">
              <w:t>По лопаточной линии</w:t>
            </w:r>
          </w:p>
        </w:tc>
        <w:tc>
          <w:tcPr>
            <w:tcW w:w="0" w:type="auto"/>
            <w:shd w:val="clear" w:color="auto" w:fill="auto"/>
          </w:tcPr>
          <w:p w:rsidR="00937D18" w:rsidRPr="00C814C6" w:rsidRDefault="00937D18" w:rsidP="009E2805">
            <w:pPr>
              <w:pStyle w:val="af6"/>
            </w:pPr>
            <w:r w:rsidRPr="00C814C6">
              <w:t>11 ребро</w:t>
            </w:r>
          </w:p>
        </w:tc>
        <w:tc>
          <w:tcPr>
            <w:tcW w:w="0" w:type="auto"/>
            <w:shd w:val="clear" w:color="auto" w:fill="auto"/>
          </w:tcPr>
          <w:p w:rsidR="00937D18" w:rsidRPr="00C814C6" w:rsidRDefault="00937D18" w:rsidP="009E2805">
            <w:pPr>
              <w:pStyle w:val="af6"/>
            </w:pPr>
            <w:r w:rsidRPr="00C814C6">
              <w:t>11 ребро</w:t>
            </w:r>
          </w:p>
        </w:tc>
      </w:tr>
      <w:tr w:rsidR="00937D18" w:rsidRPr="00C814C6" w:rsidTr="00873DA9">
        <w:tc>
          <w:tcPr>
            <w:tcW w:w="2907" w:type="dxa"/>
            <w:shd w:val="clear" w:color="auto" w:fill="auto"/>
          </w:tcPr>
          <w:p w:rsidR="00937D18" w:rsidRPr="00C814C6" w:rsidRDefault="00937D18" w:rsidP="009E2805">
            <w:pPr>
              <w:pStyle w:val="af6"/>
            </w:pPr>
            <w:r w:rsidRPr="00C814C6">
              <w:t>По околопозвоночной линии</w:t>
            </w:r>
          </w:p>
        </w:tc>
        <w:tc>
          <w:tcPr>
            <w:tcW w:w="0" w:type="auto"/>
            <w:shd w:val="clear" w:color="auto" w:fill="auto"/>
          </w:tcPr>
          <w:p w:rsidR="00937D18" w:rsidRPr="00C814C6" w:rsidRDefault="00D15A52" w:rsidP="009E2805">
            <w:pPr>
              <w:pStyle w:val="af6"/>
            </w:pPr>
            <w:r w:rsidRPr="00C814C6">
              <w:t>о</w:t>
            </w:r>
            <w:r w:rsidR="00937D18" w:rsidRPr="00C814C6">
              <w:t>ст</w:t>
            </w:r>
            <w:r w:rsidRPr="00C814C6">
              <w:t>истый</w:t>
            </w:r>
            <w:r w:rsidR="00937D18" w:rsidRPr="00C814C6">
              <w:t xml:space="preserve"> отросток Th 12</w:t>
            </w:r>
          </w:p>
        </w:tc>
        <w:tc>
          <w:tcPr>
            <w:tcW w:w="0" w:type="auto"/>
            <w:shd w:val="clear" w:color="auto" w:fill="auto"/>
          </w:tcPr>
          <w:p w:rsidR="00937D18" w:rsidRPr="00C814C6" w:rsidRDefault="00D15A52" w:rsidP="009E2805">
            <w:pPr>
              <w:pStyle w:val="af6"/>
            </w:pPr>
            <w:r w:rsidRPr="00C814C6">
              <w:t>о</w:t>
            </w:r>
            <w:r w:rsidR="00937D18" w:rsidRPr="00C814C6">
              <w:t>ст</w:t>
            </w:r>
            <w:r w:rsidRPr="00C814C6">
              <w:t>истый</w:t>
            </w:r>
            <w:r w:rsidR="00937D18" w:rsidRPr="00C814C6">
              <w:t xml:space="preserve"> отросток Th 12</w:t>
            </w:r>
          </w:p>
        </w:tc>
      </w:tr>
    </w:tbl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</w:p>
    <w:p w:rsidR="00C814C6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При аускультации на симметричных участках грудной клетки выслушивается везикулярное дыхание, хрипов нет</w:t>
      </w:r>
      <w:r w:rsidR="00C814C6" w:rsidRPr="00C814C6">
        <w:t xml:space="preserve">. </w:t>
      </w:r>
      <w:r w:rsidRPr="00C814C6">
        <w:t>Бронхофония одинакова с обеих сторон над симметричными участками грудной клетки</w:t>
      </w:r>
      <w:r w:rsidR="00C814C6" w:rsidRPr="00C814C6">
        <w:t xml:space="preserve">. </w:t>
      </w:r>
    </w:p>
    <w:p w:rsidR="009E2805" w:rsidRDefault="009E2805" w:rsidP="00C814C6">
      <w:pPr>
        <w:widowControl w:val="0"/>
        <w:autoSpaceDE w:val="0"/>
        <w:autoSpaceDN w:val="0"/>
        <w:adjustRightInd w:val="0"/>
        <w:ind w:firstLine="709"/>
      </w:pPr>
    </w:p>
    <w:p w:rsidR="0095513F" w:rsidRPr="00C814C6" w:rsidRDefault="0095513F" w:rsidP="009E2805">
      <w:pPr>
        <w:pStyle w:val="2"/>
      </w:pPr>
      <w:r w:rsidRPr="00C814C6">
        <w:t>Органы кровообращения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При осмотре набухание шейных вен не наблюдается</w:t>
      </w:r>
      <w:r w:rsidR="00C814C6" w:rsidRPr="00C814C6">
        <w:t xml:space="preserve">. 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При пальпации верхушечный толчок определяется в пятом межреберье слева на 1 см кнаружи срединноключичной линии, он усиленный, ограниченный, резистентный</w:t>
      </w:r>
      <w:r w:rsidR="00C814C6" w:rsidRPr="00C814C6">
        <w:t xml:space="preserve">. </w:t>
      </w:r>
    </w:p>
    <w:p w:rsidR="00C814C6" w:rsidRPr="00C814C6" w:rsidRDefault="0095513F" w:rsidP="009E2805">
      <w:pPr>
        <w:widowControl w:val="0"/>
        <w:autoSpaceDE w:val="0"/>
        <w:autoSpaceDN w:val="0"/>
        <w:adjustRightInd w:val="0"/>
        <w:ind w:firstLine="709"/>
      </w:pPr>
      <w:r w:rsidRPr="00C814C6">
        <w:t>Перкуссия</w:t>
      </w:r>
      <w:r w:rsidR="009E2805">
        <w:t>.</w:t>
      </w:r>
    </w:p>
    <w:p w:rsidR="009E2805" w:rsidRDefault="009E2805" w:rsidP="00C814C6">
      <w:pPr>
        <w:widowControl w:val="0"/>
        <w:autoSpaceDE w:val="0"/>
        <w:autoSpaceDN w:val="0"/>
        <w:adjustRightInd w:val="0"/>
        <w:ind w:firstLine="709"/>
      </w:pPr>
    </w:p>
    <w:p w:rsidR="00937D18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Границы относительной тупости сердца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"/>
        <w:gridCol w:w="1953"/>
        <w:gridCol w:w="6217"/>
      </w:tblGrid>
      <w:tr w:rsidR="00937D18" w:rsidRPr="00C814C6" w:rsidTr="00873DA9">
        <w:tc>
          <w:tcPr>
            <w:tcW w:w="930" w:type="dxa"/>
            <w:shd w:val="clear" w:color="auto" w:fill="auto"/>
          </w:tcPr>
          <w:p w:rsidR="00937D18" w:rsidRPr="00C814C6" w:rsidRDefault="00937D18" w:rsidP="009E2805">
            <w:pPr>
              <w:pStyle w:val="af6"/>
            </w:pPr>
          </w:p>
        </w:tc>
        <w:tc>
          <w:tcPr>
            <w:tcW w:w="1953" w:type="dxa"/>
            <w:shd w:val="clear" w:color="auto" w:fill="auto"/>
          </w:tcPr>
          <w:p w:rsidR="00937D18" w:rsidRPr="00C814C6" w:rsidRDefault="00AC0587" w:rsidP="009E2805">
            <w:pPr>
              <w:pStyle w:val="af6"/>
            </w:pPr>
            <w:r w:rsidRPr="00C814C6">
              <w:t>Межреберье</w:t>
            </w:r>
          </w:p>
        </w:tc>
        <w:tc>
          <w:tcPr>
            <w:tcW w:w="6217" w:type="dxa"/>
            <w:shd w:val="clear" w:color="auto" w:fill="auto"/>
          </w:tcPr>
          <w:p w:rsidR="00937D18" w:rsidRPr="00C814C6" w:rsidRDefault="00AC0587" w:rsidP="009E2805">
            <w:pPr>
              <w:pStyle w:val="af6"/>
            </w:pPr>
            <w:r w:rsidRPr="00C814C6">
              <w:t>Отношение к топографической линии</w:t>
            </w:r>
          </w:p>
        </w:tc>
      </w:tr>
      <w:tr w:rsidR="00937D18" w:rsidRPr="00C814C6" w:rsidTr="00873DA9">
        <w:tc>
          <w:tcPr>
            <w:tcW w:w="930" w:type="dxa"/>
            <w:shd w:val="clear" w:color="auto" w:fill="auto"/>
          </w:tcPr>
          <w:p w:rsidR="00937D18" w:rsidRPr="00C814C6" w:rsidRDefault="00AC0587" w:rsidP="009E2805">
            <w:pPr>
              <w:pStyle w:val="af6"/>
            </w:pPr>
            <w:r w:rsidRPr="00C814C6">
              <w:t>Правая</w:t>
            </w:r>
          </w:p>
        </w:tc>
        <w:tc>
          <w:tcPr>
            <w:tcW w:w="1953" w:type="dxa"/>
            <w:shd w:val="clear" w:color="auto" w:fill="auto"/>
          </w:tcPr>
          <w:p w:rsidR="00937D18" w:rsidRPr="00C814C6" w:rsidRDefault="00AC0587" w:rsidP="009E2805">
            <w:pPr>
              <w:pStyle w:val="af6"/>
            </w:pPr>
            <w:r w:rsidRPr="00C814C6">
              <w:t>5 межреберье</w:t>
            </w:r>
          </w:p>
        </w:tc>
        <w:tc>
          <w:tcPr>
            <w:tcW w:w="6217" w:type="dxa"/>
            <w:shd w:val="clear" w:color="auto" w:fill="auto"/>
          </w:tcPr>
          <w:p w:rsidR="00937D18" w:rsidRPr="00C814C6" w:rsidRDefault="00AC0587" w:rsidP="009E2805">
            <w:pPr>
              <w:pStyle w:val="af6"/>
            </w:pPr>
            <w:r w:rsidRPr="00C814C6">
              <w:t>по правому краю грудины</w:t>
            </w:r>
          </w:p>
        </w:tc>
      </w:tr>
      <w:tr w:rsidR="00937D18" w:rsidRPr="00C814C6" w:rsidTr="00873DA9">
        <w:tc>
          <w:tcPr>
            <w:tcW w:w="930" w:type="dxa"/>
            <w:shd w:val="clear" w:color="auto" w:fill="auto"/>
          </w:tcPr>
          <w:p w:rsidR="00937D18" w:rsidRPr="00C814C6" w:rsidRDefault="00AC0587" w:rsidP="009E2805">
            <w:pPr>
              <w:pStyle w:val="af6"/>
            </w:pPr>
            <w:r w:rsidRPr="00C814C6">
              <w:t>Левая</w:t>
            </w:r>
          </w:p>
        </w:tc>
        <w:tc>
          <w:tcPr>
            <w:tcW w:w="1953" w:type="dxa"/>
            <w:shd w:val="clear" w:color="auto" w:fill="auto"/>
          </w:tcPr>
          <w:p w:rsidR="00937D18" w:rsidRPr="00C814C6" w:rsidRDefault="00AC0587" w:rsidP="009E2805">
            <w:pPr>
              <w:pStyle w:val="af6"/>
            </w:pPr>
            <w:r w:rsidRPr="00C814C6">
              <w:t>5 межреберье</w:t>
            </w:r>
          </w:p>
        </w:tc>
        <w:tc>
          <w:tcPr>
            <w:tcW w:w="6217" w:type="dxa"/>
            <w:shd w:val="clear" w:color="auto" w:fill="auto"/>
          </w:tcPr>
          <w:p w:rsidR="00937D18" w:rsidRPr="00C814C6" w:rsidRDefault="00AC0587" w:rsidP="009E2805">
            <w:pPr>
              <w:pStyle w:val="af6"/>
            </w:pPr>
            <w:r w:rsidRPr="00C814C6">
              <w:t>На 1 см кнаружи от левой среднеключичной линии</w:t>
            </w:r>
          </w:p>
        </w:tc>
      </w:tr>
      <w:tr w:rsidR="00937D18" w:rsidRPr="00C814C6" w:rsidTr="00873DA9">
        <w:tc>
          <w:tcPr>
            <w:tcW w:w="930" w:type="dxa"/>
            <w:shd w:val="clear" w:color="auto" w:fill="auto"/>
          </w:tcPr>
          <w:p w:rsidR="00937D18" w:rsidRPr="00C814C6" w:rsidRDefault="00AC0587" w:rsidP="009E2805">
            <w:pPr>
              <w:pStyle w:val="af6"/>
            </w:pPr>
            <w:r w:rsidRPr="00C814C6">
              <w:t>Верхняя</w:t>
            </w:r>
          </w:p>
        </w:tc>
        <w:tc>
          <w:tcPr>
            <w:tcW w:w="1953" w:type="dxa"/>
            <w:shd w:val="clear" w:color="auto" w:fill="auto"/>
          </w:tcPr>
          <w:p w:rsidR="00937D18" w:rsidRPr="00C814C6" w:rsidRDefault="00AC0587" w:rsidP="009E2805">
            <w:pPr>
              <w:pStyle w:val="af6"/>
            </w:pPr>
            <w:r w:rsidRPr="00C814C6">
              <w:t>3 ребро</w:t>
            </w:r>
          </w:p>
        </w:tc>
        <w:tc>
          <w:tcPr>
            <w:tcW w:w="6217" w:type="dxa"/>
            <w:shd w:val="clear" w:color="auto" w:fill="auto"/>
          </w:tcPr>
          <w:p w:rsidR="00937D18" w:rsidRPr="00C814C6" w:rsidRDefault="00AC0587" w:rsidP="009E2805">
            <w:pPr>
              <w:pStyle w:val="af6"/>
            </w:pPr>
            <w:r w:rsidRPr="00C814C6">
              <w:t>На середине расстояния между парастернальной и левой среднеключичной линией</w:t>
            </w:r>
          </w:p>
        </w:tc>
      </w:tr>
    </w:tbl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Поперечник относительной тупости сердца</w:t>
      </w:r>
      <w:r w:rsidR="00C814C6" w:rsidRPr="00C814C6">
        <w:t xml:space="preserve"> - </w:t>
      </w:r>
      <w:r w:rsidRPr="00C814C6">
        <w:t>10 см</w:t>
      </w:r>
      <w:r w:rsidR="00C814C6" w:rsidRPr="00C814C6">
        <w:t xml:space="preserve">. 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Ширина сосудистого пучка</w:t>
      </w:r>
      <w:r w:rsidR="00C814C6" w:rsidRPr="00C814C6">
        <w:t xml:space="preserve"> - </w:t>
      </w:r>
      <w:r w:rsidRPr="00C814C6">
        <w:t>5 см</w:t>
      </w:r>
      <w:r w:rsidR="00C814C6" w:rsidRPr="00C814C6">
        <w:t xml:space="preserve">. </w:t>
      </w:r>
    </w:p>
    <w:p w:rsidR="00C814C6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Конфигурация сердца нормальная</w:t>
      </w:r>
      <w:r w:rsidR="00C814C6" w:rsidRPr="00C814C6">
        <w:t xml:space="preserve">. </w:t>
      </w:r>
    </w:p>
    <w:p w:rsidR="00AC0587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Границы абсолютной тупости сердца</w:t>
      </w:r>
    </w:p>
    <w:p w:rsidR="009E2805" w:rsidRPr="00C814C6" w:rsidRDefault="009E2805" w:rsidP="00C814C6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"/>
        <w:gridCol w:w="1953"/>
        <w:gridCol w:w="6217"/>
      </w:tblGrid>
      <w:tr w:rsidR="00AC0587" w:rsidRPr="00C814C6" w:rsidTr="00873DA9">
        <w:tc>
          <w:tcPr>
            <w:tcW w:w="930" w:type="dxa"/>
            <w:shd w:val="clear" w:color="auto" w:fill="auto"/>
          </w:tcPr>
          <w:p w:rsidR="00AC0587" w:rsidRPr="00C814C6" w:rsidRDefault="00AC0587" w:rsidP="009E2805">
            <w:pPr>
              <w:pStyle w:val="af6"/>
            </w:pPr>
          </w:p>
        </w:tc>
        <w:tc>
          <w:tcPr>
            <w:tcW w:w="1953" w:type="dxa"/>
            <w:shd w:val="clear" w:color="auto" w:fill="auto"/>
          </w:tcPr>
          <w:p w:rsidR="00AC0587" w:rsidRPr="00C814C6" w:rsidRDefault="00AC0587" w:rsidP="009E2805">
            <w:pPr>
              <w:pStyle w:val="af6"/>
            </w:pPr>
            <w:r w:rsidRPr="00C814C6">
              <w:t>Межреберье</w:t>
            </w:r>
          </w:p>
        </w:tc>
        <w:tc>
          <w:tcPr>
            <w:tcW w:w="6217" w:type="dxa"/>
            <w:shd w:val="clear" w:color="auto" w:fill="auto"/>
          </w:tcPr>
          <w:p w:rsidR="00AC0587" w:rsidRPr="00C814C6" w:rsidRDefault="00AC0587" w:rsidP="009E2805">
            <w:pPr>
              <w:pStyle w:val="af6"/>
            </w:pPr>
            <w:r w:rsidRPr="00C814C6">
              <w:t>Отношение к топографической линии</w:t>
            </w:r>
          </w:p>
        </w:tc>
      </w:tr>
      <w:tr w:rsidR="00AC0587" w:rsidRPr="00C814C6" w:rsidTr="00873DA9">
        <w:tc>
          <w:tcPr>
            <w:tcW w:w="930" w:type="dxa"/>
            <w:shd w:val="clear" w:color="auto" w:fill="auto"/>
          </w:tcPr>
          <w:p w:rsidR="00AC0587" w:rsidRPr="00C814C6" w:rsidRDefault="00AC0587" w:rsidP="009E2805">
            <w:pPr>
              <w:pStyle w:val="af6"/>
            </w:pPr>
            <w:r w:rsidRPr="00C814C6">
              <w:t>Правая</w:t>
            </w:r>
          </w:p>
        </w:tc>
        <w:tc>
          <w:tcPr>
            <w:tcW w:w="1953" w:type="dxa"/>
            <w:shd w:val="clear" w:color="auto" w:fill="auto"/>
          </w:tcPr>
          <w:p w:rsidR="00AC0587" w:rsidRPr="00C814C6" w:rsidRDefault="00AC0587" w:rsidP="009E2805">
            <w:pPr>
              <w:pStyle w:val="af6"/>
            </w:pPr>
            <w:r w:rsidRPr="00C814C6">
              <w:t>5 межреберье</w:t>
            </w:r>
          </w:p>
        </w:tc>
        <w:tc>
          <w:tcPr>
            <w:tcW w:w="6217" w:type="dxa"/>
            <w:shd w:val="clear" w:color="auto" w:fill="auto"/>
          </w:tcPr>
          <w:p w:rsidR="00AC0587" w:rsidRPr="00C814C6" w:rsidRDefault="00AC0587" w:rsidP="009E2805">
            <w:pPr>
              <w:pStyle w:val="af6"/>
            </w:pPr>
            <w:r w:rsidRPr="00C814C6">
              <w:t>По левому краю грудины</w:t>
            </w:r>
          </w:p>
        </w:tc>
      </w:tr>
      <w:tr w:rsidR="00AC0587" w:rsidRPr="00C814C6" w:rsidTr="00873DA9">
        <w:tc>
          <w:tcPr>
            <w:tcW w:w="930" w:type="dxa"/>
            <w:shd w:val="clear" w:color="auto" w:fill="auto"/>
          </w:tcPr>
          <w:p w:rsidR="00AC0587" w:rsidRPr="00C814C6" w:rsidRDefault="00AC0587" w:rsidP="009E2805">
            <w:pPr>
              <w:pStyle w:val="af6"/>
            </w:pPr>
            <w:r w:rsidRPr="00C814C6">
              <w:t>Левая</w:t>
            </w:r>
          </w:p>
        </w:tc>
        <w:tc>
          <w:tcPr>
            <w:tcW w:w="1953" w:type="dxa"/>
            <w:shd w:val="clear" w:color="auto" w:fill="auto"/>
          </w:tcPr>
          <w:p w:rsidR="00AC0587" w:rsidRPr="00C814C6" w:rsidRDefault="00AC0587" w:rsidP="009E2805">
            <w:pPr>
              <w:pStyle w:val="af6"/>
            </w:pPr>
            <w:r w:rsidRPr="00C814C6">
              <w:t>4 межреберье</w:t>
            </w:r>
          </w:p>
        </w:tc>
        <w:tc>
          <w:tcPr>
            <w:tcW w:w="6217" w:type="dxa"/>
            <w:shd w:val="clear" w:color="auto" w:fill="auto"/>
          </w:tcPr>
          <w:p w:rsidR="00AC0587" w:rsidRPr="00C814C6" w:rsidRDefault="00AC0587" w:rsidP="009E2805">
            <w:pPr>
              <w:pStyle w:val="af6"/>
            </w:pPr>
            <w:r w:rsidRPr="00C814C6">
              <w:t>1 см</w:t>
            </w:r>
            <w:r w:rsidR="00C814C6" w:rsidRPr="00C814C6">
              <w:t xml:space="preserve">. </w:t>
            </w:r>
            <w:r w:rsidRPr="00C814C6">
              <w:t>вправо от левой среднеключичной линии</w:t>
            </w:r>
          </w:p>
        </w:tc>
      </w:tr>
      <w:tr w:rsidR="00AC0587" w:rsidRPr="00C814C6" w:rsidTr="00873DA9">
        <w:tc>
          <w:tcPr>
            <w:tcW w:w="930" w:type="dxa"/>
            <w:shd w:val="clear" w:color="auto" w:fill="auto"/>
          </w:tcPr>
          <w:p w:rsidR="00AC0587" w:rsidRPr="00C814C6" w:rsidRDefault="00AC0587" w:rsidP="009E2805">
            <w:pPr>
              <w:pStyle w:val="af6"/>
            </w:pPr>
            <w:r w:rsidRPr="00C814C6">
              <w:t>Верхняя</w:t>
            </w:r>
          </w:p>
        </w:tc>
        <w:tc>
          <w:tcPr>
            <w:tcW w:w="1953" w:type="dxa"/>
            <w:shd w:val="clear" w:color="auto" w:fill="auto"/>
          </w:tcPr>
          <w:p w:rsidR="00AC0587" w:rsidRPr="00C814C6" w:rsidRDefault="00AC0587" w:rsidP="009E2805">
            <w:pPr>
              <w:pStyle w:val="af6"/>
            </w:pPr>
            <w:r w:rsidRPr="00C814C6">
              <w:t>3 межреберье</w:t>
            </w:r>
          </w:p>
        </w:tc>
        <w:tc>
          <w:tcPr>
            <w:tcW w:w="6217" w:type="dxa"/>
            <w:shd w:val="clear" w:color="auto" w:fill="auto"/>
          </w:tcPr>
          <w:p w:rsidR="00AC0587" w:rsidRPr="00C814C6" w:rsidRDefault="00AC0587" w:rsidP="009E2805">
            <w:pPr>
              <w:pStyle w:val="af6"/>
            </w:pPr>
            <w:r w:rsidRPr="00C814C6">
              <w:t>На середине расстояния между парастернальной и левой среднеключичной линией</w:t>
            </w:r>
          </w:p>
        </w:tc>
      </w:tr>
    </w:tbl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 xml:space="preserve">При аускультации сокращения ритмичные, ЧСС 84 </w:t>
      </w:r>
      <w:r w:rsidR="00D15A52" w:rsidRPr="00C814C6">
        <w:t xml:space="preserve">ударов </w:t>
      </w:r>
      <w:r w:rsidRPr="00C814C6">
        <w:t>в минуту</w:t>
      </w:r>
      <w:r w:rsidR="00C814C6" w:rsidRPr="00C814C6">
        <w:t xml:space="preserve">. 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Тоны сердца I и II приглушены выслушиваются во всех точках аускультации</w:t>
      </w:r>
      <w:r w:rsidR="00C814C6" w:rsidRPr="00C814C6">
        <w:t xml:space="preserve">. </w:t>
      </w:r>
    </w:p>
    <w:p w:rsidR="0095513F" w:rsidRPr="00C814C6" w:rsidRDefault="009E2805" w:rsidP="009E2805">
      <w:pPr>
        <w:pStyle w:val="2"/>
      </w:pPr>
      <w:r>
        <w:br w:type="page"/>
      </w:r>
      <w:r w:rsidR="0095513F" w:rsidRPr="00C814C6">
        <w:t>Исследование сосудов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При осмотре и пальпации сонных, височных, лучевых, подколенных артерий и артерий тыла стопы выявлена их пульсация</w:t>
      </w:r>
      <w:r w:rsidR="00C814C6" w:rsidRPr="00C814C6">
        <w:t xml:space="preserve">. </w:t>
      </w:r>
      <w:r w:rsidRPr="00C814C6">
        <w:t>При определении артериальный пульс на лучевых артериях одинаков, умеренного наполнения, напряжения, обычной скорости, частота</w:t>
      </w:r>
      <w:r w:rsidR="00C814C6" w:rsidRPr="00C814C6">
        <w:t xml:space="preserve"> - </w:t>
      </w:r>
      <w:r w:rsidRPr="00C814C6">
        <w:t xml:space="preserve">84 </w:t>
      </w:r>
      <w:r w:rsidR="00D15A52" w:rsidRPr="00C814C6">
        <w:t xml:space="preserve">удара </w:t>
      </w:r>
      <w:r w:rsidRPr="00C814C6">
        <w:t xml:space="preserve">в минуту, </w:t>
      </w:r>
    </w:p>
    <w:p w:rsidR="00C814C6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АД на плечевых артериях</w:t>
      </w:r>
      <w:r w:rsidR="00C814C6" w:rsidRPr="00C814C6">
        <w:t>:</w:t>
      </w:r>
    </w:p>
    <w:p w:rsidR="00C814C6" w:rsidRPr="00C814C6" w:rsidRDefault="00C814C6" w:rsidP="00C814C6">
      <w:pPr>
        <w:widowControl w:val="0"/>
        <w:autoSpaceDE w:val="0"/>
        <w:autoSpaceDN w:val="0"/>
        <w:adjustRightInd w:val="0"/>
        <w:ind w:firstLine="709"/>
      </w:pPr>
      <w:r w:rsidRPr="00C814C6">
        <w:t xml:space="preserve">- </w:t>
      </w:r>
      <w:r w:rsidR="0095513F" w:rsidRPr="00C814C6">
        <w:t>на правой 130 и 85 мм</w:t>
      </w:r>
      <w:r w:rsidRPr="00C814C6">
        <w:t xml:space="preserve">. </w:t>
      </w:r>
      <w:r w:rsidR="0095513F" w:rsidRPr="00C814C6">
        <w:t>рт</w:t>
      </w:r>
      <w:r w:rsidRPr="00C814C6">
        <w:t xml:space="preserve">. </w:t>
      </w:r>
      <w:r w:rsidR="0095513F" w:rsidRPr="00C814C6">
        <w:t>ст</w:t>
      </w:r>
      <w:r w:rsidRPr="00C814C6">
        <w:t xml:space="preserve">. </w:t>
      </w:r>
    </w:p>
    <w:p w:rsidR="00C814C6" w:rsidRPr="00C814C6" w:rsidRDefault="00C814C6" w:rsidP="00C814C6">
      <w:pPr>
        <w:widowControl w:val="0"/>
        <w:autoSpaceDE w:val="0"/>
        <w:autoSpaceDN w:val="0"/>
        <w:adjustRightInd w:val="0"/>
        <w:ind w:firstLine="709"/>
      </w:pPr>
      <w:r w:rsidRPr="00C814C6">
        <w:t xml:space="preserve">- </w:t>
      </w:r>
      <w:r w:rsidR="0095513F" w:rsidRPr="00C814C6">
        <w:t>на левой 130 и 85 мм</w:t>
      </w:r>
      <w:r w:rsidRPr="00C814C6">
        <w:t xml:space="preserve">. </w:t>
      </w:r>
      <w:r w:rsidR="0095513F" w:rsidRPr="00C814C6">
        <w:t>рт</w:t>
      </w:r>
      <w:r w:rsidRPr="00C814C6">
        <w:t xml:space="preserve">. </w:t>
      </w:r>
      <w:r w:rsidR="0095513F" w:rsidRPr="00C814C6">
        <w:t>ст</w:t>
      </w:r>
      <w:r w:rsidRPr="00C814C6">
        <w:t xml:space="preserve">. 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Система органов мочеотделения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Мочеиспускание свободное</w:t>
      </w:r>
      <w:r w:rsidR="00C814C6" w:rsidRPr="00C814C6">
        <w:t xml:space="preserve">. 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При осмотре патологии не выявлено</w:t>
      </w:r>
      <w:r w:rsidR="00C814C6" w:rsidRPr="00C814C6">
        <w:t xml:space="preserve">. 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Почки не пальпируются в горизонтальном положении</w:t>
      </w:r>
      <w:r w:rsidR="00C814C6" w:rsidRPr="00C814C6">
        <w:t xml:space="preserve">. </w:t>
      </w:r>
      <w:r w:rsidRPr="00C814C6">
        <w:t>При пальпации мочеточниковых, рёберно-позвоночной и рёберно-поясничной точки болезненности нет</w:t>
      </w:r>
      <w:r w:rsidR="00C814C6" w:rsidRPr="00C814C6">
        <w:t xml:space="preserve">. </w:t>
      </w:r>
    </w:p>
    <w:p w:rsidR="00C814C6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Симптом поколачивания отрицателен с обеих сторон</w:t>
      </w:r>
      <w:r w:rsidR="00C814C6" w:rsidRPr="00C814C6">
        <w:t xml:space="preserve">. </w:t>
      </w:r>
      <w:r w:rsidR="00D15A52" w:rsidRPr="00C814C6">
        <w:t>Диурез в норме</w:t>
      </w:r>
      <w:r w:rsidR="00C814C6" w:rsidRPr="00C814C6">
        <w:t xml:space="preserve">. </w:t>
      </w:r>
    </w:p>
    <w:p w:rsidR="009E2805" w:rsidRDefault="009E2805" w:rsidP="00C814C6">
      <w:pPr>
        <w:widowControl w:val="0"/>
        <w:autoSpaceDE w:val="0"/>
        <w:autoSpaceDN w:val="0"/>
        <w:adjustRightInd w:val="0"/>
        <w:ind w:firstLine="709"/>
      </w:pPr>
    </w:p>
    <w:p w:rsidR="0095513F" w:rsidRPr="00C814C6" w:rsidRDefault="0095513F" w:rsidP="009E2805">
      <w:pPr>
        <w:pStyle w:val="2"/>
      </w:pPr>
      <w:r w:rsidRPr="00C814C6">
        <w:t>Эндокринная система</w:t>
      </w:r>
    </w:p>
    <w:p w:rsidR="00C814C6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Щитовидная железа при пальпации безболезненна, обычных размеров, эластической консистенции, узлов нет</w:t>
      </w:r>
      <w:r w:rsidR="00C814C6" w:rsidRPr="00C814C6">
        <w:t xml:space="preserve">. </w:t>
      </w:r>
      <w:r w:rsidRPr="00C814C6">
        <w:t>Тремор рук и век отсутствует</w:t>
      </w:r>
      <w:r w:rsidR="00C814C6" w:rsidRPr="00C814C6">
        <w:t xml:space="preserve">. </w:t>
      </w:r>
      <w:r w:rsidRPr="00C814C6">
        <w:t>Признаков инфантилизма, гипогонадизма, евнухоидизма нет</w:t>
      </w:r>
      <w:r w:rsidR="00C814C6" w:rsidRPr="00C814C6">
        <w:t xml:space="preserve">. </w:t>
      </w:r>
      <w:r w:rsidRPr="00C814C6">
        <w:t>Размеры носа, челюстей, ушных раковин не увеличены</w:t>
      </w:r>
      <w:r w:rsidR="00C814C6" w:rsidRPr="00C814C6">
        <w:t xml:space="preserve">. </w:t>
      </w:r>
      <w:r w:rsidRPr="00C814C6">
        <w:t>Размеры стоп и ладоней пропорциональны</w:t>
      </w:r>
      <w:r w:rsidR="00C814C6" w:rsidRPr="00C814C6">
        <w:t xml:space="preserve">. </w:t>
      </w:r>
    </w:p>
    <w:p w:rsidR="009E2805" w:rsidRDefault="009E2805" w:rsidP="00C814C6">
      <w:pPr>
        <w:widowControl w:val="0"/>
        <w:autoSpaceDE w:val="0"/>
        <w:autoSpaceDN w:val="0"/>
        <w:adjustRightInd w:val="0"/>
        <w:ind w:firstLine="709"/>
      </w:pPr>
    </w:p>
    <w:p w:rsidR="0095513F" w:rsidRPr="00C814C6" w:rsidRDefault="0095513F" w:rsidP="009E2805">
      <w:pPr>
        <w:pStyle w:val="2"/>
      </w:pPr>
      <w:r w:rsidRPr="00C814C6">
        <w:t>Хирургический статус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 xml:space="preserve">При осмотре полости рта слизистые не изменены, язык </w:t>
      </w:r>
      <w:r w:rsidR="00AC0587" w:rsidRPr="00C814C6">
        <w:t>сухой</w:t>
      </w:r>
      <w:r w:rsidRPr="00C814C6">
        <w:t xml:space="preserve">, с </w:t>
      </w:r>
      <w:r w:rsidR="00AC0587" w:rsidRPr="00C814C6">
        <w:t xml:space="preserve">белым </w:t>
      </w:r>
      <w:r w:rsidRPr="00C814C6">
        <w:t>налетом по бокам</w:t>
      </w:r>
      <w:r w:rsidR="00C814C6" w:rsidRPr="00C814C6">
        <w:t xml:space="preserve">. </w:t>
      </w:r>
      <w:r w:rsidRPr="00C814C6">
        <w:t>Состояние зубов удовлетворительное, десны, мягкое и твердое небо без изменений</w:t>
      </w:r>
      <w:r w:rsidR="00C814C6" w:rsidRPr="00C814C6">
        <w:t xml:space="preserve">. 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 xml:space="preserve">Живот </w:t>
      </w:r>
      <w:r w:rsidR="00AC0587" w:rsidRPr="00C814C6">
        <w:t>увеличен за счёт развития подкожно-жировой клетчатки</w:t>
      </w:r>
      <w:r w:rsidRPr="00C814C6">
        <w:t>, в акте дыхания не участвует</w:t>
      </w:r>
      <w:r w:rsidR="00C814C6" w:rsidRPr="00C814C6">
        <w:t xml:space="preserve">. </w:t>
      </w:r>
    </w:p>
    <w:p w:rsidR="0095513F" w:rsidRPr="00C814C6" w:rsidRDefault="00AC0587" w:rsidP="00C814C6">
      <w:pPr>
        <w:widowControl w:val="0"/>
        <w:autoSpaceDE w:val="0"/>
        <w:autoSpaceDN w:val="0"/>
        <w:adjustRightInd w:val="0"/>
        <w:ind w:firstLine="709"/>
      </w:pPr>
      <w:r w:rsidRPr="00C814C6">
        <w:t>При п</w:t>
      </w:r>
      <w:r w:rsidR="0095513F" w:rsidRPr="00C814C6">
        <w:t>альпаци</w:t>
      </w:r>
      <w:r w:rsidRPr="00C814C6">
        <w:t>м</w:t>
      </w:r>
      <w:r w:rsidR="0095513F" w:rsidRPr="00C814C6">
        <w:t xml:space="preserve"> болезненн</w:t>
      </w:r>
      <w:r w:rsidRPr="00C814C6">
        <w:t>ый</w:t>
      </w:r>
      <w:r w:rsidR="0095513F" w:rsidRPr="00C814C6">
        <w:t xml:space="preserve"> </w:t>
      </w:r>
      <w:r w:rsidRPr="00C814C6">
        <w:t>в правом подреберье</w:t>
      </w:r>
      <w:r w:rsidR="0095513F" w:rsidRPr="00C814C6">
        <w:t>, перистальтика ослаблена, следов раздражения брюшины нет, выслушивается шума плеска</w:t>
      </w:r>
      <w:r w:rsidR="00C814C6" w:rsidRPr="00C814C6">
        <w:t xml:space="preserve">. 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Симптомы Щеткина-Блюмберга, Ортнера, Мюсси отрицательные</w:t>
      </w:r>
      <w:r w:rsidR="00C814C6" w:rsidRPr="00C814C6">
        <w:t xml:space="preserve">. 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Селезёнка при пальпации не определяется</w:t>
      </w:r>
      <w:r w:rsidR="00C814C6" w:rsidRPr="00C814C6">
        <w:t xml:space="preserve">. 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Перкуссия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При перкуссии брюшной полости выслушивается тимпанический звук</w:t>
      </w:r>
      <w:r w:rsidR="00C814C6" w:rsidRPr="00C814C6">
        <w:t xml:space="preserve">. </w:t>
      </w:r>
    </w:p>
    <w:p w:rsidR="00C814C6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Границы печени по Курлову</w:t>
      </w:r>
      <w:r w:rsidR="00C814C6" w:rsidRPr="00C814C6">
        <w:t xml:space="preserve">: 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Верхняя граница</w:t>
      </w:r>
      <w:r w:rsidR="00C814C6" w:rsidRPr="00C814C6">
        <w:t xml:space="preserve">: </w:t>
      </w:r>
      <w:r w:rsidRPr="00C814C6">
        <w:t>по правой срединноключичной линии</w:t>
      </w:r>
      <w:r w:rsidR="00C814C6" w:rsidRPr="00C814C6">
        <w:t xml:space="preserve"> - </w:t>
      </w:r>
      <w:r w:rsidRPr="00C814C6">
        <w:t>6 ребро справа</w:t>
      </w:r>
      <w:r w:rsidR="00C814C6" w:rsidRPr="00C814C6">
        <w:t xml:space="preserve">; </w:t>
      </w:r>
    </w:p>
    <w:p w:rsidR="00C814C6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Нижняя граница</w:t>
      </w:r>
      <w:r w:rsidR="00C814C6" w:rsidRPr="00C814C6">
        <w:t xml:space="preserve">: </w:t>
      </w:r>
      <w:r w:rsidRPr="00C814C6">
        <w:t xml:space="preserve">по правой срединноключичной линии </w:t>
      </w:r>
      <w:r w:rsidR="00044EA7" w:rsidRPr="00C814C6">
        <w:t>–</w:t>
      </w:r>
      <w:r w:rsidRPr="00C814C6">
        <w:t xml:space="preserve"> </w:t>
      </w:r>
      <w:r w:rsidR="00044EA7" w:rsidRPr="00C814C6">
        <w:t xml:space="preserve">6 см от </w:t>
      </w:r>
      <w:r w:rsidRPr="00C814C6">
        <w:t xml:space="preserve">реберной дуги, по передней срединной линии </w:t>
      </w:r>
      <w:r w:rsidR="00044EA7" w:rsidRPr="00C814C6">
        <w:t>–</w:t>
      </w:r>
      <w:r w:rsidRPr="00C814C6">
        <w:t xml:space="preserve"> </w:t>
      </w:r>
      <w:r w:rsidR="00044EA7" w:rsidRPr="00C814C6">
        <w:t>4 см от</w:t>
      </w:r>
      <w:r w:rsidRPr="00C814C6">
        <w:t xml:space="preserve"> мечевидного отростка грудины, по левой реберной дуге </w:t>
      </w:r>
      <w:r w:rsidR="00044EA7" w:rsidRPr="00C814C6">
        <w:t>–</w:t>
      </w:r>
      <w:r w:rsidRPr="00C814C6">
        <w:t xml:space="preserve"> </w:t>
      </w:r>
      <w:r w:rsidR="00044EA7" w:rsidRPr="00C814C6">
        <w:t xml:space="preserve">3 см </w:t>
      </w:r>
      <w:r w:rsidRPr="00C814C6">
        <w:t>на уровне левой парастернальной линии</w:t>
      </w:r>
      <w:r w:rsidR="00C814C6" w:rsidRPr="00C814C6">
        <w:t xml:space="preserve">. 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Аускультация</w:t>
      </w:r>
    </w:p>
    <w:p w:rsidR="00C814C6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Перистальтика кишечника выслушивается</w:t>
      </w:r>
      <w:r w:rsidR="00C814C6" w:rsidRPr="00C814C6">
        <w:t xml:space="preserve">. </w:t>
      </w:r>
      <w:r w:rsidRPr="00C814C6">
        <w:t>Шум трения брюшины, сосудистые шумы при обследовании не выявлены</w:t>
      </w:r>
      <w:r w:rsidR="00C814C6" w:rsidRPr="00C814C6">
        <w:t xml:space="preserve">. </w:t>
      </w:r>
    </w:p>
    <w:p w:rsidR="009E2805" w:rsidRDefault="009E2805" w:rsidP="00C814C6">
      <w:pPr>
        <w:widowControl w:val="0"/>
        <w:autoSpaceDE w:val="0"/>
        <w:autoSpaceDN w:val="0"/>
        <w:adjustRightInd w:val="0"/>
        <w:ind w:firstLine="709"/>
      </w:pPr>
    </w:p>
    <w:p w:rsidR="0095513F" w:rsidRDefault="0095513F" w:rsidP="009E2805">
      <w:pPr>
        <w:pStyle w:val="2"/>
      </w:pPr>
      <w:r w:rsidRPr="00C814C6">
        <w:t>Предварительный диагноз</w:t>
      </w:r>
    </w:p>
    <w:p w:rsidR="00125F3C" w:rsidRPr="00125F3C" w:rsidRDefault="00125F3C" w:rsidP="00125F3C">
      <w:pPr>
        <w:widowControl w:val="0"/>
        <w:autoSpaceDE w:val="0"/>
        <w:autoSpaceDN w:val="0"/>
        <w:adjustRightInd w:val="0"/>
        <w:ind w:firstLine="709"/>
      </w:pPr>
    </w:p>
    <w:p w:rsidR="00AC0587" w:rsidRPr="00C814C6" w:rsidRDefault="00AC0587" w:rsidP="00C814C6">
      <w:pPr>
        <w:widowControl w:val="0"/>
        <w:autoSpaceDE w:val="0"/>
        <w:autoSpaceDN w:val="0"/>
        <w:adjustRightInd w:val="0"/>
        <w:ind w:firstLine="709"/>
      </w:pPr>
      <w:r w:rsidRPr="00C814C6">
        <w:t>ЖКБ</w:t>
      </w:r>
      <w:r w:rsidR="00C814C6" w:rsidRPr="00C814C6">
        <w:t xml:space="preserve">. </w:t>
      </w:r>
      <w:r w:rsidRPr="00C814C6">
        <w:t>Острый холецистит</w:t>
      </w:r>
      <w:r w:rsidR="00125F3C">
        <w:t>.</w:t>
      </w:r>
      <w:r w:rsidRPr="00C814C6">
        <w:t xml:space="preserve"> </w:t>
      </w:r>
    </w:p>
    <w:p w:rsidR="00C814C6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Диагноз поставлен на основании</w:t>
      </w:r>
      <w:r w:rsidR="00C814C6" w:rsidRPr="00C814C6">
        <w:t>:</w:t>
      </w:r>
    </w:p>
    <w:p w:rsidR="00C814C6" w:rsidRPr="00C814C6" w:rsidRDefault="00C814C6" w:rsidP="00C814C6">
      <w:pPr>
        <w:widowControl w:val="0"/>
        <w:autoSpaceDE w:val="0"/>
        <w:autoSpaceDN w:val="0"/>
        <w:adjustRightInd w:val="0"/>
        <w:ind w:firstLine="709"/>
      </w:pPr>
      <w:r w:rsidRPr="00C814C6">
        <w:t xml:space="preserve">- </w:t>
      </w:r>
      <w:r w:rsidR="0095513F" w:rsidRPr="00C814C6">
        <w:t>жалоб больно</w:t>
      </w:r>
      <w:r w:rsidR="00AC0587" w:rsidRPr="00C814C6">
        <w:t>й</w:t>
      </w:r>
      <w:r w:rsidR="0095513F" w:rsidRPr="00C814C6">
        <w:t xml:space="preserve"> на</w:t>
      </w:r>
      <w:r w:rsidR="00AC0587" w:rsidRPr="00C814C6">
        <w:t xml:space="preserve"> боли в правом подреберье, тошноту, сухость во рту, общую слабость</w:t>
      </w:r>
      <w:r w:rsidRPr="00C814C6">
        <w:t>;</w:t>
      </w:r>
    </w:p>
    <w:p w:rsidR="0095513F" w:rsidRPr="00C814C6" w:rsidRDefault="00C814C6" w:rsidP="00C814C6">
      <w:pPr>
        <w:widowControl w:val="0"/>
        <w:autoSpaceDE w:val="0"/>
        <w:autoSpaceDN w:val="0"/>
        <w:adjustRightInd w:val="0"/>
        <w:ind w:firstLine="709"/>
      </w:pPr>
      <w:r w:rsidRPr="00C814C6">
        <w:t xml:space="preserve">- </w:t>
      </w:r>
      <w:r w:rsidR="0095513F" w:rsidRPr="00C814C6">
        <w:t>данных анамнеза о нерациональном пи</w:t>
      </w:r>
      <w:r w:rsidR="00AC0587" w:rsidRPr="00C814C6">
        <w:t>тании, преобладании жирной пищи</w:t>
      </w:r>
      <w:r w:rsidRPr="00C814C6">
        <w:t xml:space="preserve">; </w:t>
      </w:r>
    </w:p>
    <w:p w:rsid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-</w:t>
      </w:r>
      <w:r w:rsidR="00125F3C">
        <w:t xml:space="preserve"> </w:t>
      </w:r>
      <w:r w:rsidRPr="00C814C6">
        <w:t xml:space="preserve">данных осмотра, выявившего </w:t>
      </w:r>
      <w:r w:rsidR="00AC0587" w:rsidRPr="00C814C6">
        <w:t>болезненность в правом подреберье</w:t>
      </w:r>
      <w:r w:rsidR="00C814C6" w:rsidRPr="00C814C6">
        <w:t xml:space="preserve">. 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План обследования больно</w:t>
      </w:r>
      <w:r w:rsidR="00D15A52" w:rsidRPr="00C814C6">
        <w:t>й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1</w:t>
      </w:r>
      <w:r w:rsidR="00C814C6" w:rsidRPr="00C814C6">
        <w:t xml:space="preserve">. </w:t>
      </w:r>
      <w:r w:rsidRPr="00C814C6">
        <w:t>Общий анализ крови</w:t>
      </w:r>
      <w:r w:rsidR="00C814C6" w:rsidRPr="00C814C6">
        <w:t xml:space="preserve">. 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2</w:t>
      </w:r>
      <w:r w:rsidR="00C814C6" w:rsidRPr="00C814C6">
        <w:t xml:space="preserve">. </w:t>
      </w:r>
      <w:r w:rsidRPr="00C814C6">
        <w:t>Общий анализ мочи</w:t>
      </w:r>
      <w:r w:rsidR="00C814C6" w:rsidRPr="00C814C6">
        <w:t xml:space="preserve">. 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3</w:t>
      </w:r>
      <w:r w:rsidR="00C814C6" w:rsidRPr="00C814C6">
        <w:t xml:space="preserve">. </w:t>
      </w:r>
      <w:r w:rsidRPr="00C814C6">
        <w:t>Биохимический анализ крови</w:t>
      </w:r>
      <w:r w:rsidR="00C814C6" w:rsidRPr="00C814C6">
        <w:t xml:space="preserve">: </w:t>
      </w:r>
      <w:r w:rsidRPr="00C814C6">
        <w:t>билирубин, мочевина, амилаза, креатинин</w:t>
      </w:r>
      <w:r w:rsidR="00C814C6" w:rsidRPr="00C814C6">
        <w:t xml:space="preserve">. 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4</w:t>
      </w:r>
      <w:r w:rsidR="00C814C6" w:rsidRPr="00C814C6">
        <w:t xml:space="preserve">. </w:t>
      </w:r>
      <w:r w:rsidRPr="00C814C6">
        <w:t>ЭКГ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5</w:t>
      </w:r>
      <w:r w:rsidR="00C814C6" w:rsidRPr="00C814C6">
        <w:t xml:space="preserve">. </w:t>
      </w:r>
      <w:r w:rsidRPr="00C814C6">
        <w:t>Исследование крови на групповую принадлежность, RW и ВИЧ</w:t>
      </w:r>
      <w:r w:rsidR="00C814C6" w:rsidRPr="00C814C6">
        <w:t xml:space="preserve">. 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6</w:t>
      </w:r>
      <w:r w:rsidR="00C814C6" w:rsidRPr="00C814C6">
        <w:t xml:space="preserve">. </w:t>
      </w:r>
      <w:r w:rsidR="009570E4" w:rsidRPr="00C814C6">
        <w:t>Ультразвуковое обследование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7</w:t>
      </w:r>
      <w:r w:rsidR="00C814C6" w:rsidRPr="00C814C6">
        <w:t xml:space="preserve">. </w:t>
      </w:r>
      <w:r w:rsidRPr="00C814C6">
        <w:t>Хирургическое лечение по показаниям</w:t>
      </w:r>
    </w:p>
    <w:p w:rsidR="00C814C6" w:rsidRPr="00C814C6" w:rsidRDefault="003832BA" w:rsidP="00C814C6">
      <w:pPr>
        <w:widowControl w:val="0"/>
        <w:autoSpaceDE w:val="0"/>
        <w:autoSpaceDN w:val="0"/>
        <w:adjustRightInd w:val="0"/>
        <w:ind w:firstLine="709"/>
      </w:pPr>
      <w:r w:rsidRPr="00C814C6">
        <w:t>Консультация кардиолога</w:t>
      </w:r>
      <w:r w:rsidR="00C814C6" w:rsidRPr="00C814C6">
        <w:t xml:space="preserve">. </w:t>
      </w:r>
    </w:p>
    <w:p w:rsidR="00C814C6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Результаты лабораторного и инструментального исследования</w:t>
      </w:r>
    </w:p>
    <w:p w:rsidR="00125F3C" w:rsidRDefault="00125F3C" w:rsidP="00C814C6">
      <w:pPr>
        <w:widowControl w:val="0"/>
        <w:autoSpaceDE w:val="0"/>
        <w:autoSpaceDN w:val="0"/>
        <w:adjustRightInd w:val="0"/>
        <w:ind w:firstLine="709"/>
      </w:pP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 xml:space="preserve">Общий анализ крови </w:t>
      </w:r>
      <w:r w:rsidR="004B33F8" w:rsidRPr="00C814C6">
        <w:t>от 2</w:t>
      </w:r>
      <w:r w:rsidR="00C814C6">
        <w:t>2.1</w:t>
      </w:r>
      <w:r w:rsidR="004B33F8" w:rsidRPr="00C814C6">
        <w:t>0</w:t>
      </w:r>
      <w:r w:rsidR="00C814C6">
        <w:t>. 20</w:t>
      </w:r>
      <w:r w:rsidR="004B33F8" w:rsidRPr="00C814C6">
        <w:t>08 года</w:t>
      </w: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190"/>
        <w:gridCol w:w="2408"/>
      </w:tblGrid>
      <w:tr w:rsidR="004B33F8" w:rsidRPr="00C814C6" w:rsidTr="00873DA9">
        <w:tc>
          <w:tcPr>
            <w:tcW w:w="2802" w:type="dxa"/>
            <w:shd w:val="clear" w:color="auto" w:fill="auto"/>
          </w:tcPr>
          <w:p w:rsidR="004B33F8" w:rsidRPr="00C814C6" w:rsidRDefault="004B33F8" w:rsidP="00125F3C">
            <w:pPr>
              <w:pStyle w:val="af6"/>
            </w:pPr>
            <w:r w:rsidRPr="00C814C6">
              <w:t>Показатели</w:t>
            </w:r>
          </w:p>
        </w:tc>
        <w:tc>
          <w:tcPr>
            <w:tcW w:w="3190" w:type="dxa"/>
            <w:shd w:val="clear" w:color="auto" w:fill="auto"/>
          </w:tcPr>
          <w:p w:rsidR="004B33F8" w:rsidRPr="00C814C6" w:rsidRDefault="004B33F8" w:rsidP="00125F3C">
            <w:pPr>
              <w:pStyle w:val="af6"/>
            </w:pPr>
            <w:r w:rsidRPr="00C814C6">
              <w:t>Результаты</w:t>
            </w:r>
          </w:p>
        </w:tc>
        <w:tc>
          <w:tcPr>
            <w:tcW w:w="2408" w:type="dxa"/>
            <w:shd w:val="clear" w:color="auto" w:fill="auto"/>
          </w:tcPr>
          <w:p w:rsidR="004B33F8" w:rsidRPr="00C814C6" w:rsidRDefault="004B33F8" w:rsidP="00125F3C">
            <w:pPr>
              <w:pStyle w:val="af6"/>
            </w:pPr>
            <w:r w:rsidRPr="00C814C6">
              <w:t>Норма</w:t>
            </w:r>
          </w:p>
        </w:tc>
      </w:tr>
      <w:tr w:rsidR="004B33F8" w:rsidRPr="00C814C6" w:rsidTr="00873DA9">
        <w:tc>
          <w:tcPr>
            <w:tcW w:w="2802" w:type="dxa"/>
            <w:shd w:val="clear" w:color="auto" w:fill="auto"/>
          </w:tcPr>
          <w:p w:rsidR="004B33F8" w:rsidRPr="00C814C6" w:rsidRDefault="004B33F8" w:rsidP="00125F3C">
            <w:pPr>
              <w:pStyle w:val="af6"/>
            </w:pPr>
            <w:r w:rsidRPr="00C814C6">
              <w:t>Гемоглобин</w:t>
            </w:r>
          </w:p>
        </w:tc>
        <w:tc>
          <w:tcPr>
            <w:tcW w:w="3190" w:type="dxa"/>
            <w:shd w:val="clear" w:color="auto" w:fill="auto"/>
          </w:tcPr>
          <w:p w:rsidR="004B33F8" w:rsidRPr="00C814C6" w:rsidRDefault="004B33F8" w:rsidP="00125F3C">
            <w:pPr>
              <w:pStyle w:val="af6"/>
            </w:pPr>
            <w:r w:rsidRPr="00C814C6">
              <w:t>111г/л</w:t>
            </w:r>
          </w:p>
        </w:tc>
        <w:tc>
          <w:tcPr>
            <w:tcW w:w="2408" w:type="dxa"/>
            <w:shd w:val="clear" w:color="auto" w:fill="auto"/>
          </w:tcPr>
          <w:p w:rsidR="004B33F8" w:rsidRPr="00C814C6" w:rsidRDefault="004B33F8" w:rsidP="00125F3C">
            <w:pPr>
              <w:pStyle w:val="af6"/>
            </w:pPr>
            <w:r w:rsidRPr="00C814C6">
              <w:t>118,0-166,0 г/л</w:t>
            </w:r>
          </w:p>
        </w:tc>
      </w:tr>
      <w:tr w:rsidR="004B33F8" w:rsidRPr="00C814C6" w:rsidTr="00873DA9">
        <w:tc>
          <w:tcPr>
            <w:tcW w:w="2802" w:type="dxa"/>
            <w:shd w:val="clear" w:color="auto" w:fill="auto"/>
          </w:tcPr>
          <w:p w:rsidR="004B33F8" w:rsidRPr="00C814C6" w:rsidRDefault="004B33F8" w:rsidP="00125F3C">
            <w:pPr>
              <w:pStyle w:val="af6"/>
            </w:pPr>
            <w:r w:rsidRPr="00C814C6">
              <w:t>Эритроциты</w:t>
            </w:r>
          </w:p>
        </w:tc>
        <w:tc>
          <w:tcPr>
            <w:tcW w:w="3190" w:type="dxa"/>
            <w:shd w:val="clear" w:color="auto" w:fill="auto"/>
          </w:tcPr>
          <w:p w:rsidR="004B33F8" w:rsidRPr="00C814C6" w:rsidRDefault="004B33F8" w:rsidP="00125F3C">
            <w:pPr>
              <w:pStyle w:val="af6"/>
            </w:pPr>
            <w:r w:rsidRPr="00C814C6">
              <w:t>4,37х1012/л</w:t>
            </w:r>
          </w:p>
        </w:tc>
        <w:tc>
          <w:tcPr>
            <w:tcW w:w="2408" w:type="dxa"/>
            <w:shd w:val="clear" w:color="auto" w:fill="auto"/>
          </w:tcPr>
          <w:p w:rsidR="004B33F8" w:rsidRPr="00C814C6" w:rsidRDefault="004B33F8" w:rsidP="00125F3C">
            <w:pPr>
              <w:pStyle w:val="af6"/>
            </w:pPr>
            <w:r w:rsidRPr="00C814C6">
              <w:t>3,5-5,0 * 1012/л</w:t>
            </w:r>
          </w:p>
        </w:tc>
      </w:tr>
      <w:tr w:rsidR="004B33F8" w:rsidRPr="00C814C6" w:rsidTr="00873DA9">
        <w:tc>
          <w:tcPr>
            <w:tcW w:w="2802" w:type="dxa"/>
            <w:shd w:val="clear" w:color="auto" w:fill="auto"/>
          </w:tcPr>
          <w:p w:rsidR="004B33F8" w:rsidRPr="00C814C6" w:rsidRDefault="004B33F8" w:rsidP="00125F3C">
            <w:pPr>
              <w:pStyle w:val="af6"/>
            </w:pPr>
            <w:r w:rsidRPr="00C814C6">
              <w:t>Тромбоциты</w:t>
            </w:r>
          </w:p>
        </w:tc>
        <w:tc>
          <w:tcPr>
            <w:tcW w:w="3190" w:type="dxa"/>
            <w:shd w:val="clear" w:color="auto" w:fill="auto"/>
          </w:tcPr>
          <w:p w:rsidR="004B33F8" w:rsidRPr="00C814C6" w:rsidRDefault="004B33F8" w:rsidP="00125F3C">
            <w:pPr>
              <w:pStyle w:val="af6"/>
            </w:pPr>
            <w:r w:rsidRPr="00C814C6">
              <w:t>231*109/л</w:t>
            </w:r>
          </w:p>
        </w:tc>
        <w:tc>
          <w:tcPr>
            <w:tcW w:w="2408" w:type="dxa"/>
            <w:shd w:val="clear" w:color="auto" w:fill="auto"/>
          </w:tcPr>
          <w:p w:rsidR="004B33F8" w:rsidRPr="00C814C6" w:rsidRDefault="004B33F8" w:rsidP="00125F3C">
            <w:pPr>
              <w:pStyle w:val="af6"/>
            </w:pPr>
            <w:r w:rsidRPr="00C814C6">
              <w:t>180,0</w:t>
            </w:r>
            <w:r w:rsidR="00C814C6" w:rsidRPr="00C814C6">
              <w:t xml:space="preserve"> - </w:t>
            </w:r>
            <w:r w:rsidRPr="00C814C6">
              <w:t>320,0 * 109/л</w:t>
            </w:r>
          </w:p>
        </w:tc>
      </w:tr>
      <w:tr w:rsidR="004B33F8" w:rsidRPr="00C814C6" w:rsidTr="00873DA9">
        <w:tc>
          <w:tcPr>
            <w:tcW w:w="2802" w:type="dxa"/>
            <w:shd w:val="clear" w:color="auto" w:fill="auto"/>
          </w:tcPr>
          <w:p w:rsidR="004B33F8" w:rsidRPr="00C814C6" w:rsidRDefault="004B33F8" w:rsidP="00125F3C">
            <w:pPr>
              <w:pStyle w:val="af6"/>
            </w:pPr>
            <w:r w:rsidRPr="00C814C6">
              <w:t>Нейтрофилы</w:t>
            </w:r>
            <w:r w:rsidR="00C814C6" w:rsidRPr="00C814C6">
              <w:t xml:space="preserve">: </w:t>
            </w:r>
          </w:p>
        </w:tc>
        <w:tc>
          <w:tcPr>
            <w:tcW w:w="3190" w:type="dxa"/>
            <w:shd w:val="clear" w:color="auto" w:fill="auto"/>
          </w:tcPr>
          <w:p w:rsidR="004B33F8" w:rsidRPr="00C814C6" w:rsidRDefault="004B33F8" w:rsidP="00125F3C">
            <w:pPr>
              <w:pStyle w:val="af6"/>
            </w:pPr>
          </w:p>
        </w:tc>
        <w:tc>
          <w:tcPr>
            <w:tcW w:w="2408" w:type="dxa"/>
            <w:shd w:val="clear" w:color="auto" w:fill="auto"/>
          </w:tcPr>
          <w:p w:rsidR="004B33F8" w:rsidRPr="00C814C6" w:rsidRDefault="004B33F8" w:rsidP="00125F3C">
            <w:pPr>
              <w:pStyle w:val="af6"/>
            </w:pPr>
          </w:p>
        </w:tc>
      </w:tr>
      <w:tr w:rsidR="004B33F8" w:rsidRPr="00C814C6" w:rsidTr="00873DA9">
        <w:tc>
          <w:tcPr>
            <w:tcW w:w="2802" w:type="dxa"/>
            <w:shd w:val="clear" w:color="auto" w:fill="auto"/>
          </w:tcPr>
          <w:p w:rsidR="004B33F8" w:rsidRPr="00C814C6" w:rsidRDefault="004B33F8" w:rsidP="00125F3C">
            <w:pPr>
              <w:pStyle w:val="af6"/>
            </w:pPr>
            <w:r w:rsidRPr="00C814C6">
              <w:t>Палочкоядерные</w:t>
            </w:r>
          </w:p>
        </w:tc>
        <w:tc>
          <w:tcPr>
            <w:tcW w:w="3190" w:type="dxa"/>
            <w:shd w:val="clear" w:color="auto" w:fill="auto"/>
          </w:tcPr>
          <w:p w:rsidR="004B33F8" w:rsidRPr="00C814C6" w:rsidRDefault="004B33F8" w:rsidP="00125F3C">
            <w:pPr>
              <w:pStyle w:val="af6"/>
            </w:pPr>
            <w:r w:rsidRPr="00C814C6">
              <w:t>9%</w:t>
            </w:r>
          </w:p>
        </w:tc>
        <w:tc>
          <w:tcPr>
            <w:tcW w:w="2408" w:type="dxa"/>
            <w:shd w:val="clear" w:color="auto" w:fill="auto"/>
          </w:tcPr>
          <w:p w:rsidR="004B33F8" w:rsidRPr="00C814C6" w:rsidRDefault="004B33F8" w:rsidP="00125F3C">
            <w:pPr>
              <w:pStyle w:val="af6"/>
            </w:pPr>
            <w:r w:rsidRPr="00C814C6">
              <w:t>1-6%</w:t>
            </w:r>
          </w:p>
        </w:tc>
      </w:tr>
      <w:tr w:rsidR="004B33F8" w:rsidRPr="00C814C6" w:rsidTr="00873DA9">
        <w:tc>
          <w:tcPr>
            <w:tcW w:w="2802" w:type="dxa"/>
            <w:shd w:val="clear" w:color="auto" w:fill="auto"/>
          </w:tcPr>
          <w:p w:rsidR="004B33F8" w:rsidRPr="00C814C6" w:rsidRDefault="004B33F8" w:rsidP="00125F3C">
            <w:pPr>
              <w:pStyle w:val="af6"/>
            </w:pPr>
            <w:r w:rsidRPr="00C814C6">
              <w:t>Сегментоядерные</w:t>
            </w:r>
          </w:p>
        </w:tc>
        <w:tc>
          <w:tcPr>
            <w:tcW w:w="3190" w:type="dxa"/>
            <w:shd w:val="clear" w:color="auto" w:fill="auto"/>
          </w:tcPr>
          <w:p w:rsidR="004B33F8" w:rsidRPr="00C814C6" w:rsidRDefault="004B33F8" w:rsidP="00125F3C">
            <w:pPr>
              <w:pStyle w:val="af6"/>
            </w:pPr>
            <w:r w:rsidRPr="00C814C6">
              <w:t>76%</w:t>
            </w:r>
          </w:p>
        </w:tc>
        <w:tc>
          <w:tcPr>
            <w:tcW w:w="2408" w:type="dxa"/>
            <w:shd w:val="clear" w:color="auto" w:fill="auto"/>
          </w:tcPr>
          <w:p w:rsidR="004B33F8" w:rsidRPr="00C814C6" w:rsidRDefault="004B33F8" w:rsidP="00125F3C">
            <w:pPr>
              <w:pStyle w:val="af6"/>
            </w:pPr>
            <w:r w:rsidRPr="00C814C6">
              <w:t>47-72%</w:t>
            </w:r>
          </w:p>
        </w:tc>
      </w:tr>
      <w:tr w:rsidR="004B33F8" w:rsidRPr="00C814C6" w:rsidTr="00873DA9">
        <w:tc>
          <w:tcPr>
            <w:tcW w:w="2802" w:type="dxa"/>
            <w:shd w:val="clear" w:color="auto" w:fill="auto"/>
          </w:tcPr>
          <w:p w:rsidR="004B33F8" w:rsidRPr="00C814C6" w:rsidRDefault="004B33F8" w:rsidP="00125F3C">
            <w:pPr>
              <w:pStyle w:val="af6"/>
            </w:pPr>
            <w:r w:rsidRPr="00C814C6">
              <w:t>Лимфоциты</w:t>
            </w:r>
          </w:p>
        </w:tc>
        <w:tc>
          <w:tcPr>
            <w:tcW w:w="3190" w:type="dxa"/>
            <w:shd w:val="clear" w:color="auto" w:fill="auto"/>
          </w:tcPr>
          <w:p w:rsidR="004B33F8" w:rsidRPr="00C814C6" w:rsidRDefault="004B33F8" w:rsidP="00125F3C">
            <w:pPr>
              <w:pStyle w:val="af6"/>
            </w:pPr>
            <w:r w:rsidRPr="00C814C6">
              <w:t>7%</w:t>
            </w:r>
          </w:p>
        </w:tc>
        <w:tc>
          <w:tcPr>
            <w:tcW w:w="2408" w:type="dxa"/>
            <w:shd w:val="clear" w:color="auto" w:fill="auto"/>
          </w:tcPr>
          <w:p w:rsidR="004B33F8" w:rsidRPr="00C814C6" w:rsidRDefault="004B33F8" w:rsidP="00125F3C">
            <w:pPr>
              <w:pStyle w:val="af6"/>
            </w:pPr>
            <w:r w:rsidRPr="00C814C6">
              <w:t>18-40%</w:t>
            </w:r>
          </w:p>
        </w:tc>
      </w:tr>
      <w:tr w:rsidR="004B33F8" w:rsidRPr="00C814C6" w:rsidTr="00873DA9">
        <w:tc>
          <w:tcPr>
            <w:tcW w:w="2802" w:type="dxa"/>
            <w:shd w:val="clear" w:color="auto" w:fill="auto"/>
          </w:tcPr>
          <w:p w:rsidR="004B33F8" w:rsidRPr="00C814C6" w:rsidRDefault="004B33F8" w:rsidP="00125F3C">
            <w:pPr>
              <w:pStyle w:val="af6"/>
            </w:pPr>
            <w:r w:rsidRPr="00C814C6">
              <w:t>Моноциты</w:t>
            </w:r>
          </w:p>
        </w:tc>
        <w:tc>
          <w:tcPr>
            <w:tcW w:w="3190" w:type="dxa"/>
            <w:shd w:val="clear" w:color="auto" w:fill="auto"/>
          </w:tcPr>
          <w:p w:rsidR="004B33F8" w:rsidRPr="00C814C6" w:rsidRDefault="004B33F8" w:rsidP="00125F3C">
            <w:pPr>
              <w:pStyle w:val="af6"/>
            </w:pPr>
            <w:r w:rsidRPr="00C814C6">
              <w:t>5%</w:t>
            </w:r>
          </w:p>
        </w:tc>
        <w:tc>
          <w:tcPr>
            <w:tcW w:w="2408" w:type="dxa"/>
            <w:shd w:val="clear" w:color="auto" w:fill="auto"/>
          </w:tcPr>
          <w:p w:rsidR="004B33F8" w:rsidRPr="00C814C6" w:rsidRDefault="004B33F8" w:rsidP="00125F3C">
            <w:pPr>
              <w:pStyle w:val="af6"/>
            </w:pPr>
            <w:r w:rsidRPr="00C814C6">
              <w:t>2-9%</w:t>
            </w:r>
          </w:p>
        </w:tc>
      </w:tr>
      <w:tr w:rsidR="004B33F8" w:rsidRPr="00C814C6" w:rsidTr="00873DA9">
        <w:tc>
          <w:tcPr>
            <w:tcW w:w="2802" w:type="dxa"/>
            <w:shd w:val="clear" w:color="auto" w:fill="auto"/>
          </w:tcPr>
          <w:p w:rsidR="004B33F8" w:rsidRPr="00C814C6" w:rsidRDefault="004B33F8" w:rsidP="00125F3C">
            <w:pPr>
              <w:pStyle w:val="af6"/>
            </w:pPr>
            <w:r w:rsidRPr="00C814C6">
              <w:t>СОЭ</w:t>
            </w:r>
          </w:p>
        </w:tc>
        <w:tc>
          <w:tcPr>
            <w:tcW w:w="3190" w:type="dxa"/>
            <w:shd w:val="clear" w:color="auto" w:fill="auto"/>
          </w:tcPr>
          <w:p w:rsidR="004B33F8" w:rsidRPr="00C814C6" w:rsidRDefault="004B33F8" w:rsidP="00125F3C">
            <w:pPr>
              <w:pStyle w:val="af6"/>
            </w:pPr>
            <w:r w:rsidRPr="00C814C6">
              <w:t>63 мм</w:t>
            </w:r>
            <w:r w:rsidRPr="00873DA9">
              <w:rPr>
                <w:lang w:val="en-US"/>
              </w:rPr>
              <w:t>/</w:t>
            </w:r>
            <w:r w:rsidRPr="00C814C6">
              <w:t>час</w:t>
            </w:r>
          </w:p>
        </w:tc>
        <w:tc>
          <w:tcPr>
            <w:tcW w:w="2408" w:type="dxa"/>
            <w:shd w:val="clear" w:color="auto" w:fill="auto"/>
          </w:tcPr>
          <w:p w:rsidR="004B33F8" w:rsidRPr="00C814C6" w:rsidRDefault="004B33F8" w:rsidP="00125F3C">
            <w:pPr>
              <w:pStyle w:val="af6"/>
            </w:pPr>
            <w:r w:rsidRPr="00C814C6">
              <w:t>до 15 мм</w:t>
            </w:r>
            <w:r w:rsidRPr="00873DA9">
              <w:rPr>
                <w:lang w:val="en-US"/>
              </w:rPr>
              <w:t>/</w:t>
            </w:r>
            <w:r w:rsidRPr="00C814C6">
              <w:t>час</w:t>
            </w:r>
          </w:p>
        </w:tc>
      </w:tr>
    </w:tbl>
    <w:p w:rsidR="00C814C6" w:rsidRPr="00C814C6" w:rsidRDefault="00C814C6" w:rsidP="00C814C6">
      <w:pPr>
        <w:widowControl w:val="0"/>
        <w:autoSpaceDE w:val="0"/>
        <w:autoSpaceDN w:val="0"/>
        <w:adjustRightInd w:val="0"/>
        <w:ind w:firstLine="709"/>
      </w:pPr>
    </w:p>
    <w:p w:rsidR="0095513F" w:rsidRPr="00C814C6" w:rsidRDefault="00507E35" w:rsidP="00C814C6">
      <w:pPr>
        <w:widowControl w:val="0"/>
        <w:autoSpaceDE w:val="0"/>
        <w:autoSpaceDN w:val="0"/>
        <w:adjustRightInd w:val="0"/>
        <w:ind w:firstLine="709"/>
      </w:pPr>
      <w:r w:rsidRPr="00C814C6">
        <w:t>Биохимический анализ крови</w:t>
      </w: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1960"/>
        <w:gridCol w:w="2516"/>
        <w:gridCol w:w="1634"/>
      </w:tblGrid>
      <w:tr w:rsidR="004B33F8" w:rsidRPr="00C814C6" w:rsidTr="00873DA9">
        <w:tc>
          <w:tcPr>
            <w:tcW w:w="2290" w:type="dxa"/>
            <w:shd w:val="clear" w:color="auto" w:fill="auto"/>
          </w:tcPr>
          <w:p w:rsidR="004B33F8" w:rsidRPr="00C814C6" w:rsidRDefault="004B33F8" w:rsidP="00125F3C">
            <w:pPr>
              <w:pStyle w:val="af6"/>
            </w:pPr>
            <w:r w:rsidRPr="00C814C6">
              <w:t>Показатели</w:t>
            </w:r>
          </w:p>
        </w:tc>
        <w:tc>
          <w:tcPr>
            <w:tcW w:w="1960" w:type="dxa"/>
            <w:shd w:val="clear" w:color="auto" w:fill="auto"/>
          </w:tcPr>
          <w:p w:rsidR="004B33F8" w:rsidRPr="00C814C6" w:rsidRDefault="00507E35" w:rsidP="00125F3C">
            <w:pPr>
              <w:pStyle w:val="af6"/>
            </w:pPr>
            <w:r w:rsidRPr="00C814C6">
              <w:t>2</w:t>
            </w:r>
            <w:r w:rsidR="00C814C6">
              <w:t>2.1</w:t>
            </w:r>
            <w:r w:rsidR="004B33F8" w:rsidRPr="00C814C6">
              <w:t>0</w:t>
            </w:r>
            <w:r w:rsidR="00C814C6">
              <w:t>. 20</w:t>
            </w:r>
            <w:r w:rsidR="004B33F8" w:rsidRPr="00C814C6">
              <w:t xml:space="preserve">08 </w:t>
            </w:r>
          </w:p>
        </w:tc>
        <w:tc>
          <w:tcPr>
            <w:tcW w:w="2516" w:type="dxa"/>
            <w:shd w:val="clear" w:color="auto" w:fill="auto"/>
          </w:tcPr>
          <w:p w:rsidR="004B33F8" w:rsidRPr="00C814C6" w:rsidRDefault="00507E35" w:rsidP="00125F3C">
            <w:pPr>
              <w:pStyle w:val="af6"/>
            </w:pPr>
            <w:r w:rsidRPr="00C814C6">
              <w:t>2</w:t>
            </w:r>
            <w:r w:rsidR="00C814C6">
              <w:t>4.1</w:t>
            </w:r>
            <w:r w:rsidR="004B33F8" w:rsidRPr="00C814C6">
              <w:t>0</w:t>
            </w:r>
            <w:r w:rsidR="00C814C6">
              <w:t>. 20</w:t>
            </w:r>
            <w:r w:rsidR="004B33F8" w:rsidRPr="00C814C6">
              <w:t xml:space="preserve">08 </w:t>
            </w:r>
          </w:p>
        </w:tc>
        <w:tc>
          <w:tcPr>
            <w:tcW w:w="1634" w:type="dxa"/>
            <w:shd w:val="clear" w:color="auto" w:fill="auto"/>
          </w:tcPr>
          <w:p w:rsidR="004B33F8" w:rsidRPr="00C814C6" w:rsidRDefault="004B33F8" w:rsidP="00125F3C">
            <w:pPr>
              <w:pStyle w:val="af6"/>
            </w:pPr>
            <w:r w:rsidRPr="00C814C6">
              <w:t>Норма</w:t>
            </w:r>
          </w:p>
        </w:tc>
      </w:tr>
      <w:tr w:rsidR="004B33F8" w:rsidRPr="00C814C6" w:rsidTr="00873DA9">
        <w:tc>
          <w:tcPr>
            <w:tcW w:w="2290" w:type="dxa"/>
            <w:shd w:val="clear" w:color="auto" w:fill="auto"/>
          </w:tcPr>
          <w:p w:rsidR="004B33F8" w:rsidRPr="00C814C6" w:rsidRDefault="004B33F8" w:rsidP="00125F3C">
            <w:pPr>
              <w:pStyle w:val="af6"/>
            </w:pPr>
            <w:r w:rsidRPr="00C814C6">
              <w:t>Креатинин</w:t>
            </w:r>
          </w:p>
        </w:tc>
        <w:tc>
          <w:tcPr>
            <w:tcW w:w="1960" w:type="dxa"/>
            <w:shd w:val="clear" w:color="auto" w:fill="auto"/>
          </w:tcPr>
          <w:p w:rsidR="004B33F8" w:rsidRPr="00C814C6" w:rsidRDefault="00507E35" w:rsidP="00125F3C">
            <w:pPr>
              <w:pStyle w:val="af6"/>
            </w:pPr>
            <w:r w:rsidRPr="00C814C6">
              <w:t>233,9</w:t>
            </w:r>
            <w:r w:rsidR="004B33F8" w:rsidRPr="00C814C6">
              <w:t xml:space="preserve"> ммоль/л</w:t>
            </w:r>
          </w:p>
        </w:tc>
        <w:tc>
          <w:tcPr>
            <w:tcW w:w="2516" w:type="dxa"/>
            <w:shd w:val="clear" w:color="auto" w:fill="auto"/>
          </w:tcPr>
          <w:p w:rsidR="004B33F8" w:rsidRPr="00C814C6" w:rsidRDefault="00507E35" w:rsidP="00125F3C">
            <w:pPr>
              <w:pStyle w:val="af6"/>
            </w:pPr>
            <w:r w:rsidRPr="00C814C6">
              <w:t>96</w:t>
            </w:r>
            <w:r w:rsidR="004B33F8" w:rsidRPr="00C814C6">
              <w:t>,</w:t>
            </w:r>
            <w:r w:rsidRPr="00C814C6">
              <w:t>7</w:t>
            </w:r>
            <w:r w:rsidR="004B33F8" w:rsidRPr="00C814C6">
              <w:t xml:space="preserve"> ммоль/л</w:t>
            </w:r>
          </w:p>
        </w:tc>
        <w:tc>
          <w:tcPr>
            <w:tcW w:w="1634" w:type="dxa"/>
            <w:shd w:val="clear" w:color="auto" w:fill="auto"/>
          </w:tcPr>
          <w:p w:rsidR="004B33F8" w:rsidRPr="00C814C6" w:rsidRDefault="004B33F8" w:rsidP="00125F3C">
            <w:pPr>
              <w:pStyle w:val="af6"/>
            </w:pPr>
            <w:r w:rsidRPr="00C814C6">
              <w:t>44-120 ммоль/л</w:t>
            </w:r>
          </w:p>
        </w:tc>
      </w:tr>
      <w:tr w:rsidR="004B33F8" w:rsidRPr="00C814C6" w:rsidTr="00873DA9">
        <w:tc>
          <w:tcPr>
            <w:tcW w:w="2290" w:type="dxa"/>
            <w:shd w:val="clear" w:color="auto" w:fill="auto"/>
          </w:tcPr>
          <w:p w:rsidR="004B33F8" w:rsidRPr="00C814C6" w:rsidRDefault="004B33F8" w:rsidP="00125F3C">
            <w:pPr>
              <w:pStyle w:val="af6"/>
            </w:pPr>
            <w:r w:rsidRPr="00C814C6">
              <w:t>Глюкоза</w:t>
            </w:r>
          </w:p>
        </w:tc>
        <w:tc>
          <w:tcPr>
            <w:tcW w:w="1960" w:type="dxa"/>
            <w:shd w:val="clear" w:color="auto" w:fill="auto"/>
          </w:tcPr>
          <w:p w:rsidR="004B33F8" w:rsidRPr="00C814C6" w:rsidRDefault="00507E35" w:rsidP="00125F3C">
            <w:pPr>
              <w:pStyle w:val="af6"/>
            </w:pPr>
            <w:r w:rsidRPr="00C814C6">
              <w:t>8</w:t>
            </w:r>
            <w:r w:rsidR="004B33F8" w:rsidRPr="00C814C6">
              <w:t>,</w:t>
            </w:r>
            <w:r w:rsidRPr="00C814C6">
              <w:t>54</w:t>
            </w:r>
            <w:r w:rsidR="004B33F8" w:rsidRPr="00C814C6">
              <w:t xml:space="preserve"> ммоль/л</w:t>
            </w:r>
          </w:p>
        </w:tc>
        <w:tc>
          <w:tcPr>
            <w:tcW w:w="2516" w:type="dxa"/>
            <w:shd w:val="clear" w:color="auto" w:fill="auto"/>
          </w:tcPr>
          <w:p w:rsidR="004B33F8" w:rsidRPr="00C814C6" w:rsidRDefault="00507E35" w:rsidP="00125F3C">
            <w:pPr>
              <w:pStyle w:val="af6"/>
            </w:pPr>
            <w:r w:rsidRPr="00C814C6">
              <w:t>5,94ммоль</w:t>
            </w:r>
            <w:r w:rsidRPr="00873DA9">
              <w:rPr>
                <w:lang w:val="en-US"/>
              </w:rPr>
              <w:t>/</w:t>
            </w:r>
            <w:r w:rsidRPr="00C814C6">
              <w:t>л</w:t>
            </w:r>
          </w:p>
        </w:tc>
        <w:tc>
          <w:tcPr>
            <w:tcW w:w="1634" w:type="dxa"/>
            <w:shd w:val="clear" w:color="auto" w:fill="auto"/>
          </w:tcPr>
          <w:p w:rsidR="004B33F8" w:rsidRPr="00C814C6" w:rsidRDefault="004B33F8" w:rsidP="00125F3C">
            <w:pPr>
              <w:pStyle w:val="af6"/>
            </w:pPr>
            <w:r w:rsidRPr="00C814C6">
              <w:t>3,3-5,5 ммоль</w:t>
            </w:r>
            <w:r w:rsidRPr="00873DA9">
              <w:rPr>
                <w:lang w:val="en-US"/>
              </w:rPr>
              <w:t>/</w:t>
            </w:r>
            <w:r w:rsidRPr="00C814C6">
              <w:t>л</w:t>
            </w:r>
          </w:p>
        </w:tc>
      </w:tr>
      <w:tr w:rsidR="004B33F8" w:rsidRPr="00C814C6" w:rsidTr="00873DA9">
        <w:tc>
          <w:tcPr>
            <w:tcW w:w="2290" w:type="dxa"/>
            <w:shd w:val="clear" w:color="auto" w:fill="auto"/>
          </w:tcPr>
          <w:p w:rsidR="004B33F8" w:rsidRPr="00C814C6" w:rsidRDefault="004B33F8" w:rsidP="00125F3C">
            <w:pPr>
              <w:pStyle w:val="af6"/>
            </w:pPr>
            <w:r w:rsidRPr="00873DA9">
              <w:rPr>
                <w:lang w:val="en-US"/>
              </w:rPr>
              <w:t>ALT</w:t>
            </w:r>
          </w:p>
        </w:tc>
        <w:tc>
          <w:tcPr>
            <w:tcW w:w="1960" w:type="dxa"/>
            <w:shd w:val="clear" w:color="auto" w:fill="auto"/>
          </w:tcPr>
          <w:p w:rsidR="004B33F8" w:rsidRPr="00C814C6" w:rsidRDefault="00507E35" w:rsidP="00125F3C">
            <w:pPr>
              <w:pStyle w:val="af6"/>
            </w:pPr>
            <w:r w:rsidRPr="00C814C6">
              <w:t>181,6</w:t>
            </w:r>
          </w:p>
        </w:tc>
        <w:tc>
          <w:tcPr>
            <w:tcW w:w="2516" w:type="dxa"/>
            <w:shd w:val="clear" w:color="auto" w:fill="auto"/>
          </w:tcPr>
          <w:p w:rsidR="004B33F8" w:rsidRPr="00C814C6" w:rsidRDefault="00507E35" w:rsidP="00125F3C">
            <w:pPr>
              <w:pStyle w:val="af6"/>
            </w:pPr>
            <w:r w:rsidRPr="00C814C6">
              <w:t>92</w:t>
            </w:r>
            <w:r w:rsidR="004B33F8" w:rsidRPr="00C814C6">
              <w:t>,</w:t>
            </w:r>
            <w:r w:rsidRPr="00C814C6">
              <w:t>1</w:t>
            </w:r>
          </w:p>
        </w:tc>
        <w:tc>
          <w:tcPr>
            <w:tcW w:w="1634" w:type="dxa"/>
            <w:shd w:val="clear" w:color="auto" w:fill="auto"/>
          </w:tcPr>
          <w:p w:rsidR="004B33F8" w:rsidRPr="00C814C6" w:rsidRDefault="004B33F8" w:rsidP="00125F3C">
            <w:pPr>
              <w:pStyle w:val="af6"/>
            </w:pPr>
            <w:r w:rsidRPr="00C814C6">
              <w:t>5,0-45,0</w:t>
            </w:r>
          </w:p>
        </w:tc>
      </w:tr>
      <w:tr w:rsidR="004B33F8" w:rsidRPr="00C814C6" w:rsidTr="00873DA9">
        <w:tc>
          <w:tcPr>
            <w:tcW w:w="2290" w:type="dxa"/>
            <w:shd w:val="clear" w:color="auto" w:fill="auto"/>
          </w:tcPr>
          <w:p w:rsidR="004B33F8" w:rsidRPr="00873DA9" w:rsidRDefault="004B33F8" w:rsidP="00125F3C">
            <w:pPr>
              <w:pStyle w:val="af6"/>
              <w:rPr>
                <w:lang w:val="en-US"/>
              </w:rPr>
            </w:pPr>
            <w:r w:rsidRPr="00873DA9">
              <w:rPr>
                <w:lang w:val="en-US"/>
              </w:rPr>
              <w:t>AST</w:t>
            </w:r>
          </w:p>
        </w:tc>
        <w:tc>
          <w:tcPr>
            <w:tcW w:w="1960" w:type="dxa"/>
            <w:shd w:val="clear" w:color="auto" w:fill="auto"/>
          </w:tcPr>
          <w:p w:rsidR="004B33F8" w:rsidRPr="00C814C6" w:rsidRDefault="00507E35" w:rsidP="00125F3C">
            <w:pPr>
              <w:pStyle w:val="af6"/>
            </w:pPr>
            <w:r w:rsidRPr="00C814C6">
              <w:t>62,1</w:t>
            </w:r>
          </w:p>
        </w:tc>
        <w:tc>
          <w:tcPr>
            <w:tcW w:w="2516" w:type="dxa"/>
            <w:shd w:val="clear" w:color="auto" w:fill="auto"/>
          </w:tcPr>
          <w:p w:rsidR="004B33F8" w:rsidRPr="00C814C6" w:rsidRDefault="00507E35" w:rsidP="00125F3C">
            <w:pPr>
              <w:pStyle w:val="af6"/>
            </w:pPr>
            <w:r w:rsidRPr="00C814C6">
              <w:t>3</w:t>
            </w:r>
            <w:r w:rsidR="004B33F8" w:rsidRPr="00C814C6">
              <w:t>3,</w:t>
            </w:r>
            <w:r w:rsidRPr="00C814C6">
              <w:t>4</w:t>
            </w:r>
          </w:p>
        </w:tc>
        <w:tc>
          <w:tcPr>
            <w:tcW w:w="1634" w:type="dxa"/>
            <w:shd w:val="clear" w:color="auto" w:fill="auto"/>
          </w:tcPr>
          <w:p w:rsidR="004B33F8" w:rsidRPr="00C814C6" w:rsidRDefault="004B33F8" w:rsidP="00125F3C">
            <w:pPr>
              <w:pStyle w:val="af6"/>
            </w:pPr>
            <w:r w:rsidRPr="00873DA9">
              <w:rPr>
                <w:lang w:val="en-US"/>
              </w:rPr>
              <w:t>5</w:t>
            </w:r>
            <w:r w:rsidRPr="00C814C6">
              <w:t>,0-</w:t>
            </w:r>
            <w:r w:rsidRPr="00873DA9">
              <w:rPr>
                <w:lang w:val="en-US"/>
              </w:rPr>
              <w:t>45</w:t>
            </w:r>
            <w:r w:rsidRPr="00C814C6">
              <w:t>,0</w:t>
            </w:r>
          </w:p>
        </w:tc>
      </w:tr>
      <w:tr w:rsidR="004B33F8" w:rsidRPr="00C814C6" w:rsidTr="00873DA9">
        <w:tc>
          <w:tcPr>
            <w:tcW w:w="2290" w:type="dxa"/>
            <w:shd w:val="clear" w:color="auto" w:fill="auto"/>
          </w:tcPr>
          <w:p w:rsidR="004B33F8" w:rsidRPr="00C814C6" w:rsidRDefault="004B33F8" w:rsidP="00125F3C">
            <w:pPr>
              <w:pStyle w:val="af6"/>
            </w:pPr>
            <w:r w:rsidRPr="00873DA9">
              <w:rPr>
                <w:lang w:val="en-US"/>
              </w:rPr>
              <w:t>T</w:t>
            </w:r>
            <w:r w:rsidR="00507E35" w:rsidRPr="00873DA9">
              <w:rPr>
                <w:lang w:val="en-US"/>
              </w:rPr>
              <w:t>PROT</w:t>
            </w:r>
          </w:p>
        </w:tc>
        <w:tc>
          <w:tcPr>
            <w:tcW w:w="1960" w:type="dxa"/>
            <w:shd w:val="clear" w:color="auto" w:fill="auto"/>
          </w:tcPr>
          <w:p w:rsidR="004B33F8" w:rsidRPr="00873DA9" w:rsidRDefault="00507E35" w:rsidP="00125F3C">
            <w:pPr>
              <w:pStyle w:val="af6"/>
              <w:rPr>
                <w:lang w:val="en-US"/>
              </w:rPr>
            </w:pPr>
            <w:r w:rsidRPr="00C814C6">
              <w:t>69,7</w:t>
            </w:r>
          </w:p>
        </w:tc>
        <w:tc>
          <w:tcPr>
            <w:tcW w:w="2516" w:type="dxa"/>
            <w:shd w:val="clear" w:color="auto" w:fill="auto"/>
          </w:tcPr>
          <w:p w:rsidR="004B33F8" w:rsidRPr="00C814C6" w:rsidRDefault="00507E35" w:rsidP="00125F3C">
            <w:pPr>
              <w:pStyle w:val="af6"/>
            </w:pPr>
            <w:r w:rsidRPr="00C814C6">
              <w:t>63,1</w:t>
            </w:r>
          </w:p>
        </w:tc>
        <w:tc>
          <w:tcPr>
            <w:tcW w:w="1634" w:type="dxa"/>
            <w:shd w:val="clear" w:color="auto" w:fill="auto"/>
          </w:tcPr>
          <w:p w:rsidR="004B33F8" w:rsidRPr="00C814C6" w:rsidRDefault="00507E35" w:rsidP="00125F3C">
            <w:pPr>
              <w:pStyle w:val="af6"/>
            </w:pPr>
            <w:r w:rsidRPr="00C814C6">
              <w:t>66,0-87,0</w:t>
            </w:r>
          </w:p>
        </w:tc>
      </w:tr>
      <w:tr w:rsidR="004B33F8" w:rsidRPr="00C814C6" w:rsidTr="00873DA9">
        <w:tc>
          <w:tcPr>
            <w:tcW w:w="2290" w:type="dxa"/>
            <w:shd w:val="clear" w:color="auto" w:fill="auto"/>
          </w:tcPr>
          <w:p w:rsidR="004B33F8" w:rsidRPr="00C814C6" w:rsidRDefault="004B33F8" w:rsidP="00125F3C">
            <w:pPr>
              <w:pStyle w:val="af6"/>
            </w:pPr>
            <w:r w:rsidRPr="00C814C6">
              <w:t>Амилаза</w:t>
            </w:r>
          </w:p>
        </w:tc>
        <w:tc>
          <w:tcPr>
            <w:tcW w:w="1960" w:type="dxa"/>
            <w:shd w:val="clear" w:color="auto" w:fill="auto"/>
          </w:tcPr>
          <w:p w:rsidR="004B33F8" w:rsidRPr="00C814C6" w:rsidRDefault="00507E35" w:rsidP="00125F3C">
            <w:pPr>
              <w:pStyle w:val="af6"/>
            </w:pPr>
            <w:r w:rsidRPr="00C814C6">
              <w:t>98,3</w:t>
            </w:r>
            <w:r w:rsidR="004B33F8" w:rsidRPr="00C814C6">
              <w:t xml:space="preserve"> ммоль/л</w:t>
            </w:r>
          </w:p>
        </w:tc>
        <w:tc>
          <w:tcPr>
            <w:tcW w:w="2516" w:type="dxa"/>
            <w:shd w:val="clear" w:color="auto" w:fill="auto"/>
          </w:tcPr>
          <w:p w:rsidR="004B33F8" w:rsidRPr="00C814C6" w:rsidRDefault="00507E35" w:rsidP="00125F3C">
            <w:pPr>
              <w:pStyle w:val="af6"/>
            </w:pPr>
            <w:r w:rsidRPr="00C814C6">
              <w:t>104,6 ммоль/л</w:t>
            </w:r>
          </w:p>
        </w:tc>
        <w:tc>
          <w:tcPr>
            <w:tcW w:w="1634" w:type="dxa"/>
            <w:shd w:val="clear" w:color="auto" w:fill="auto"/>
          </w:tcPr>
          <w:p w:rsidR="004B33F8" w:rsidRPr="00C814C6" w:rsidRDefault="004B33F8" w:rsidP="00125F3C">
            <w:pPr>
              <w:pStyle w:val="af6"/>
            </w:pPr>
            <w:r w:rsidRPr="00C814C6">
              <w:t>16</w:t>
            </w:r>
            <w:r w:rsidR="00C814C6" w:rsidRPr="00C814C6">
              <w:t xml:space="preserve"> - </w:t>
            </w:r>
            <w:r w:rsidRPr="00C814C6">
              <w:t>30 ммоль/л</w:t>
            </w:r>
          </w:p>
        </w:tc>
      </w:tr>
      <w:tr w:rsidR="004B33F8" w:rsidRPr="00C814C6" w:rsidTr="00873DA9">
        <w:tc>
          <w:tcPr>
            <w:tcW w:w="2290" w:type="dxa"/>
            <w:shd w:val="clear" w:color="auto" w:fill="auto"/>
          </w:tcPr>
          <w:p w:rsidR="004B33F8" w:rsidRPr="00C814C6" w:rsidRDefault="004B33F8" w:rsidP="00125F3C">
            <w:pPr>
              <w:pStyle w:val="af6"/>
            </w:pPr>
            <w:r w:rsidRPr="00C814C6">
              <w:t>Мочевина</w:t>
            </w:r>
            <w:r w:rsidR="00C814C6" w:rsidRPr="00C814C6">
              <w:t xml:space="preserve"> </w:t>
            </w:r>
          </w:p>
        </w:tc>
        <w:tc>
          <w:tcPr>
            <w:tcW w:w="1960" w:type="dxa"/>
            <w:shd w:val="clear" w:color="auto" w:fill="auto"/>
          </w:tcPr>
          <w:p w:rsidR="004B33F8" w:rsidRPr="00C814C6" w:rsidRDefault="00507E35" w:rsidP="00125F3C">
            <w:pPr>
              <w:pStyle w:val="af6"/>
            </w:pPr>
            <w:r w:rsidRPr="00C814C6">
              <w:t>28,8</w:t>
            </w:r>
            <w:r w:rsidR="004B33F8" w:rsidRPr="00C814C6">
              <w:t xml:space="preserve"> ммоль/л</w:t>
            </w:r>
          </w:p>
        </w:tc>
        <w:tc>
          <w:tcPr>
            <w:tcW w:w="2516" w:type="dxa"/>
            <w:shd w:val="clear" w:color="auto" w:fill="auto"/>
          </w:tcPr>
          <w:p w:rsidR="004B33F8" w:rsidRPr="00C814C6" w:rsidRDefault="00507E35" w:rsidP="00125F3C">
            <w:pPr>
              <w:pStyle w:val="af6"/>
            </w:pPr>
            <w:r w:rsidRPr="00C814C6">
              <w:t>9,1ммоль/л</w:t>
            </w:r>
          </w:p>
        </w:tc>
        <w:tc>
          <w:tcPr>
            <w:tcW w:w="1634" w:type="dxa"/>
            <w:shd w:val="clear" w:color="auto" w:fill="auto"/>
          </w:tcPr>
          <w:p w:rsidR="004B33F8" w:rsidRPr="00C814C6" w:rsidRDefault="004B33F8" w:rsidP="00125F3C">
            <w:pPr>
              <w:pStyle w:val="af6"/>
            </w:pPr>
            <w:r w:rsidRPr="00C814C6">
              <w:t>2,5 – 8,3 ммоль</w:t>
            </w:r>
            <w:r w:rsidRPr="00873DA9">
              <w:rPr>
                <w:lang w:val="en-US"/>
              </w:rPr>
              <w:t>/</w:t>
            </w:r>
            <w:r w:rsidRPr="00C814C6">
              <w:t>л</w:t>
            </w:r>
          </w:p>
        </w:tc>
      </w:tr>
    </w:tbl>
    <w:p w:rsidR="00C814C6" w:rsidRPr="00C814C6" w:rsidRDefault="00C814C6" w:rsidP="00C814C6">
      <w:pPr>
        <w:widowControl w:val="0"/>
        <w:autoSpaceDE w:val="0"/>
        <w:autoSpaceDN w:val="0"/>
        <w:adjustRightInd w:val="0"/>
        <w:ind w:firstLine="709"/>
      </w:pPr>
    </w:p>
    <w:p w:rsidR="0095513F" w:rsidRPr="00C814C6" w:rsidRDefault="00125F3C" w:rsidP="00C814C6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95513F" w:rsidRPr="00C814C6">
        <w:t>Общий анализ мочи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5"/>
        <w:gridCol w:w="1841"/>
        <w:gridCol w:w="1841"/>
      </w:tblGrid>
      <w:tr w:rsidR="00507E35" w:rsidRPr="00C814C6" w:rsidTr="00873DA9">
        <w:tc>
          <w:tcPr>
            <w:tcW w:w="1435" w:type="dxa"/>
            <w:shd w:val="clear" w:color="auto" w:fill="auto"/>
          </w:tcPr>
          <w:p w:rsidR="00507E35" w:rsidRPr="00C814C6" w:rsidRDefault="00507E35" w:rsidP="00125F3C">
            <w:pPr>
              <w:pStyle w:val="af6"/>
            </w:pPr>
            <w:r w:rsidRPr="00C814C6"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507E35" w:rsidRPr="00C814C6" w:rsidRDefault="00507E35" w:rsidP="00125F3C">
            <w:pPr>
              <w:pStyle w:val="af6"/>
            </w:pPr>
            <w:r w:rsidRPr="00C814C6">
              <w:t>2</w:t>
            </w:r>
            <w:r w:rsidR="00C814C6">
              <w:t>3.1</w:t>
            </w:r>
            <w:r w:rsidRPr="00C814C6">
              <w:t>0</w:t>
            </w:r>
            <w:r w:rsidR="00C814C6">
              <w:t>.0</w:t>
            </w:r>
            <w:r w:rsidRPr="00C814C6">
              <w:t>8</w:t>
            </w:r>
          </w:p>
        </w:tc>
        <w:tc>
          <w:tcPr>
            <w:tcW w:w="0" w:type="auto"/>
            <w:shd w:val="clear" w:color="auto" w:fill="auto"/>
          </w:tcPr>
          <w:p w:rsidR="00507E35" w:rsidRPr="00C814C6" w:rsidRDefault="00507E35" w:rsidP="00125F3C">
            <w:pPr>
              <w:pStyle w:val="af6"/>
            </w:pPr>
            <w:r w:rsidRPr="00C814C6">
              <w:t xml:space="preserve">Норма </w:t>
            </w:r>
          </w:p>
        </w:tc>
      </w:tr>
      <w:tr w:rsidR="00507E35" w:rsidRPr="00C814C6" w:rsidTr="00873DA9">
        <w:tc>
          <w:tcPr>
            <w:tcW w:w="1435" w:type="dxa"/>
            <w:shd w:val="clear" w:color="auto" w:fill="auto"/>
          </w:tcPr>
          <w:p w:rsidR="00507E35" w:rsidRPr="00C814C6" w:rsidRDefault="00507E35" w:rsidP="00125F3C">
            <w:pPr>
              <w:pStyle w:val="af6"/>
            </w:pPr>
            <w:r w:rsidRPr="00C814C6">
              <w:t>Количество, мл</w:t>
            </w:r>
          </w:p>
        </w:tc>
        <w:tc>
          <w:tcPr>
            <w:tcW w:w="0" w:type="auto"/>
            <w:shd w:val="clear" w:color="auto" w:fill="auto"/>
          </w:tcPr>
          <w:p w:rsidR="00507E35" w:rsidRPr="00C814C6" w:rsidRDefault="00507E35" w:rsidP="00125F3C">
            <w:pPr>
              <w:pStyle w:val="af6"/>
            </w:pPr>
            <w:r w:rsidRPr="00C814C6">
              <w:t>110</w:t>
            </w:r>
          </w:p>
        </w:tc>
        <w:tc>
          <w:tcPr>
            <w:tcW w:w="0" w:type="auto"/>
            <w:shd w:val="clear" w:color="auto" w:fill="auto"/>
          </w:tcPr>
          <w:p w:rsidR="00507E35" w:rsidRPr="00C814C6" w:rsidRDefault="00507E35" w:rsidP="00125F3C">
            <w:pPr>
              <w:pStyle w:val="af6"/>
            </w:pPr>
            <w:r w:rsidRPr="00C814C6">
              <w:t>150</w:t>
            </w:r>
          </w:p>
        </w:tc>
      </w:tr>
      <w:tr w:rsidR="00507E35" w:rsidRPr="00C814C6" w:rsidTr="00873DA9">
        <w:tc>
          <w:tcPr>
            <w:tcW w:w="1435" w:type="dxa"/>
            <w:shd w:val="clear" w:color="auto" w:fill="auto"/>
          </w:tcPr>
          <w:p w:rsidR="00507E35" w:rsidRPr="00C814C6" w:rsidRDefault="00507E35" w:rsidP="00125F3C">
            <w:pPr>
              <w:pStyle w:val="af6"/>
            </w:pPr>
            <w:r w:rsidRPr="00C814C6">
              <w:t>Прозрачность</w:t>
            </w:r>
          </w:p>
        </w:tc>
        <w:tc>
          <w:tcPr>
            <w:tcW w:w="0" w:type="auto"/>
            <w:shd w:val="clear" w:color="auto" w:fill="auto"/>
          </w:tcPr>
          <w:p w:rsidR="00507E35" w:rsidRPr="00C814C6" w:rsidRDefault="00507E35" w:rsidP="00125F3C">
            <w:pPr>
              <w:pStyle w:val="af6"/>
            </w:pPr>
            <w:r w:rsidRPr="00C814C6">
              <w:t>мутная</w:t>
            </w:r>
          </w:p>
        </w:tc>
        <w:tc>
          <w:tcPr>
            <w:tcW w:w="0" w:type="auto"/>
            <w:shd w:val="clear" w:color="auto" w:fill="auto"/>
          </w:tcPr>
          <w:p w:rsidR="00507E35" w:rsidRPr="00C814C6" w:rsidRDefault="00507E35" w:rsidP="00125F3C">
            <w:pPr>
              <w:pStyle w:val="af6"/>
            </w:pPr>
            <w:r w:rsidRPr="00C814C6">
              <w:t>полная</w:t>
            </w:r>
          </w:p>
        </w:tc>
      </w:tr>
      <w:tr w:rsidR="00507E35" w:rsidRPr="00C814C6" w:rsidTr="00873DA9">
        <w:tc>
          <w:tcPr>
            <w:tcW w:w="1435" w:type="dxa"/>
            <w:shd w:val="clear" w:color="auto" w:fill="auto"/>
          </w:tcPr>
          <w:p w:rsidR="00507E35" w:rsidRPr="00C814C6" w:rsidRDefault="00507E35" w:rsidP="00125F3C">
            <w:pPr>
              <w:pStyle w:val="af6"/>
            </w:pPr>
            <w:r w:rsidRPr="00C814C6">
              <w:t>Реакция</w:t>
            </w:r>
          </w:p>
        </w:tc>
        <w:tc>
          <w:tcPr>
            <w:tcW w:w="0" w:type="auto"/>
            <w:shd w:val="clear" w:color="auto" w:fill="auto"/>
          </w:tcPr>
          <w:p w:rsidR="00507E35" w:rsidRPr="00C814C6" w:rsidRDefault="00507E35" w:rsidP="00125F3C">
            <w:pPr>
              <w:pStyle w:val="af6"/>
            </w:pPr>
            <w:r w:rsidRPr="00C814C6">
              <w:t>кислая</w:t>
            </w:r>
          </w:p>
        </w:tc>
        <w:tc>
          <w:tcPr>
            <w:tcW w:w="0" w:type="auto"/>
            <w:shd w:val="clear" w:color="auto" w:fill="auto"/>
          </w:tcPr>
          <w:p w:rsidR="00507E35" w:rsidRPr="00C814C6" w:rsidRDefault="00507E35" w:rsidP="00125F3C">
            <w:pPr>
              <w:pStyle w:val="af6"/>
            </w:pPr>
            <w:r w:rsidRPr="00C814C6">
              <w:t>кислая</w:t>
            </w:r>
          </w:p>
        </w:tc>
      </w:tr>
      <w:tr w:rsidR="00507E35" w:rsidRPr="00C814C6" w:rsidTr="00873DA9">
        <w:tc>
          <w:tcPr>
            <w:tcW w:w="1435" w:type="dxa"/>
            <w:shd w:val="clear" w:color="auto" w:fill="auto"/>
          </w:tcPr>
          <w:p w:rsidR="00507E35" w:rsidRPr="00C814C6" w:rsidRDefault="00507E35" w:rsidP="00125F3C">
            <w:pPr>
              <w:pStyle w:val="af6"/>
            </w:pPr>
            <w:r w:rsidRPr="00C814C6">
              <w:t>Цвет</w:t>
            </w:r>
          </w:p>
        </w:tc>
        <w:tc>
          <w:tcPr>
            <w:tcW w:w="0" w:type="auto"/>
            <w:shd w:val="clear" w:color="auto" w:fill="auto"/>
          </w:tcPr>
          <w:p w:rsidR="00507E35" w:rsidRPr="00C814C6" w:rsidRDefault="00507E35" w:rsidP="00125F3C">
            <w:pPr>
              <w:pStyle w:val="af6"/>
            </w:pPr>
            <w:r w:rsidRPr="00C814C6">
              <w:t>Соломенно-желтая</w:t>
            </w:r>
          </w:p>
        </w:tc>
        <w:tc>
          <w:tcPr>
            <w:tcW w:w="0" w:type="auto"/>
            <w:shd w:val="clear" w:color="auto" w:fill="auto"/>
          </w:tcPr>
          <w:p w:rsidR="00507E35" w:rsidRPr="00C814C6" w:rsidRDefault="00507E35" w:rsidP="00125F3C">
            <w:pPr>
              <w:pStyle w:val="af6"/>
            </w:pPr>
            <w:r w:rsidRPr="00C814C6">
              <w:t>Соломенно-желтая</w:t>
            </w:r>
          </w:p>
        </w:tc>
      </w:tr>
      <w:tr w:rsidR="00507E35" w:rsidRPr="00C814C6" w:rsidTr="00873DA9">
        <w:tc>
          <w:tcPr>
            <w:tcW w:w="1435" w:type="dxa"/>
            <w:shd w:val="clear" w:color="auto" w:fill="auto"/>
          </w:tcPr>
          <w:p w:rsidR="00507E35" w:rsidRPr="00C814C6" w:rsidRDefault="00507E35" w:rsidP="00125F3C">
            <w:pPr>
              <w:pStyle w:val="af6"/>
            </w:pPr>
            <w:r w:rsidRPr="00C814C6">
              <w:t>Плотность</w:t>
            </w:r>
          </w:p>
        </w:tc>
        <w:tc>
          <w:tcPr>
            <w:tcW w:w="0" w:type="auto"/>
            <w:shd w:val="clear" w:color="auto" w:fill="auto"/>
          </w:tcPr>
          <w:p w:rsidR="00507E35" w:rsidRPr="00C814C6" w:rsidRDefault="00507E35" w:rsidP="00125F3C">
            <w:pPr>
              <w:pStyle w:val="af6"/>
            </w:pPr>
            <w:r w:rsidRPr="00C814C6">
              <w:t>1011</w:t>
            </w:r>
          </w:p>
        </w:tc>
        <w:tc>
          <w:tcPr>
            <w:tcW w:w="0" w:type="auto"/>
            <w:shd w:val="clear" w:color="auto" w:fill="auto"/>
          </w:tcPr>
          <w:p w:rsidR="00507E35" w:rsidRPr="00C814C6" w:rsidRDefault="00507E35" w:rsidP="00125F3C">
            <w:pPr>
              <w:pStyle w:val="af6"/>
            </w:pPr>
            <w:r w:rsidRPr="00C814C6">
              <w:t>1019</w:t>
            </w:r>
            <w:r w:rsidR="00C814C6" w:rsidRPr="00C814C6">
              <w:t xml:space="preserve"> - </w:t>
            </w:r>
            <w:r w:rsidRPr="00C814C6">
              <w:t>1025</w:t>
            </w:r>
          </w:p>
        </w:tc>
      </w:tr>
      <w:tr w:rsidR="00507E35" w:rsidRPr="00C814C6" w:rsidTr="00873DA9">
        <w:tc>
          <w:tcPr>
            <w:tcW w:w="1435" w:type="dxa"/>
            <w:shd w:val="clear" w:color="auto" w:fill="auto"/>
          </w:tcPr>
          <w:p w:rsidR="00507E35" w:rsidRPr="00C814C6" w:rsidRDefault="00507E35" w:rsidP="00125F3C">
            <w:pPr>
              <w:pStyle w:val="af6"/>
            </w:pPr>
            <w:r w:rsidRPr="00C814C6">
              <w:t>Белок</w:t>
            </w:r>
          </w:p>
        </w:tc>
        <w:tc>
          <w:tcPr>
            <w:tcW w:w="0" w:type="auto"/>
            <w:shd w:val="clear" w:color="auto" w:fill="auto"/>
          </w:tcPr>
          <w:p w:rsidR="00507E35" w:rsidRPr="00C814C6" w:rsidRDefault="00507E35" w:rsidP="00125F3C">
            <w:pPr>
              <w:pStyle w:val="af6"/>
            </w:pPr>
            <w:r w:rsidRPr="00C814C6">
              <w:t>0,06</w:t>
            </w:r>
          </w:p>
        </w:tc>
        <w:tc>
          <w:tcPr>
            <w:tcW w:w="0" w:type="auto"/>
            <w:shd w:val="clear" w:color="auto" w:fill="auto"/>
          </w:tcPr>
          <w:p w:rsidR="00507E35" w:rsidRPr="00C814C6" w:rsidRDefault="00507E35" w:rsidP="00125F3C">
            <w:pPr>
              <w:pStyle w:val="af6"/>
            </w:pPr>
            <w:r w:rsidRPr="00C814C6">
              <w:t>отрицательный</w:t>
            </w:r>
          </w:p>
        </w:tc>
      </w:tr>
    </w:tbl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</w:p>
    <w:p w:rsidR="0095513F" w:rsidRPr="00C814C6" w:rsidRDefault="0095513F" w:rsidP="00125F3C">
      <w:pPr>
        <w:pStyle w:val="2"/>
      </w:pPr>
      <w:r w:rsidRPr="00C814C6">
        <w:t>Микроскопическое исследование</w:t>
      </w:r>
    </w:p>
    <w:p w:rsidR="00125F3C" w:rsidRDefault="00125F3C" w:rsidP="00C814C6">
      <w:pPr>
        <w:widowControl w:val="0"/>
        <w:autoSpaceDE w:val="0"/>
        <w:autoSpaceDN w:val="0"/>
        <w:adjustRightInd w:val="0"/>
        <w:ind w:firstLine="709"/>
      </w:pP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Эпителий</w:t>
      </w:r>
      <w:r w:rsidR="00C814C6" w:rsidRPr="00C814C6">
        <w:t xml:space="preserve"> 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П</w:t>
      </w:r>
      <w:r w:rsidR="00507E35" w:rsidRPr="00C814C6">
        <w:t>лоский4</w:t>
      </w:r>
      <w:r w:rsidRPr="00C814C6">
        <w:t>-</w:t>
      </w:r>
      <w:r w:rsidR="00507E35" w:rsidRPr="00C814C6">
        <w:t>6</w:t>
      </w:r>
      <w:r w:rsidRPr="00C814C6">
        <w:t xml:space="preserve"> в п/з</w:t>
      </w:r>
      <w:r w:rsidR="00C814C6" w:rsidRPr="00C814C6">
        <w:t xml:space="preserve"> </w:t>
      </w:r>
    </w:p>
    <w:p w:rsidR="0095513F" w:rsidRPr="00C814C6" w:rsidRDefault="00311DEE" w:rsidP="00C814C6">
      <w:pPr>
        <w:widowControl w:val="0"/>
        <w:autoSpaceDE w:val="0"/>
        <w:autoSpaceDN w:val="0"/>
        <w:adjustRightInd w:val="0"/>
        <w:ind w:firstLine="709"/>
      </w:pPr>
      <w:r w:rsidRPr="00C814C6">
        <w:t>Цилиндр</w:t>
      </w:r>
      <w:r w:rsidR="0095513F" w:rsidRPr="00C814C6">
        <w:t xml:space="preserve">ы </w:t>
      </w:r>
      <w:r w:rsidRPr="00C814C6">
        <w:t>гиалиновые</w:t>
      </w:r>
      <w:r w:rsidR="0095513F" w:rsidRPr="00C814C6">
        <w:t>0-1 в п/з</w:t>
      </w:r>
      <w:r w:rsidR="00C814C6" w:rsidRPr="00C814C6">
        <w:t xml:space="preserve"> </w:t>
      </w:r>
    </w:p>
    <w:p w:rsidR="00C814C6" w:rsidRPr="00C814C6" w:rsidRDefault="00311DEE" w:rsidP="00C814C6">
      <w:pPr>
        <w:widowControl w:val="0"/>
        <w:autoSpaceDE w:val="0"/>
        <w:autoSpaceDN w:val="0"/>
        <w:adjustRightInd w:val="0"/>
        <w:ind w:firstLine="709"/>
      </w:pPr>
      <w:r w:rsidRPr="00C814C6">
        <w:t>Соли оксалаты +</w:t>
      </w:r>
      <w:r w:rsidR="00C814C6" w:rsidRPr="00C814C6">
        <w:t xml:space="preserve"> </w:t>
      </w:r>
    </w:p>
    <w:p w:rsidR="0095513F" w:rsidRPr="00C814C6" w:rsidRDefault="003C1549" w:rsidP="00C814C6">
      <w:pPr>
        <w:widowControl w:val="0"/>
        <w:autoSpaceDE w:val="0"/>
        <w:autoSpaceDN w:val="0"/>
        <w:adjustRightInd w:val="0"/>
        <w:ind w:firstLine="709"/>
      </w:pPr>
      <w:r w:rsidRPr="00C814C6">
        <w:t>Ультразвуковое исследование от 2</w:t>
      </w:r>
      <w:r w:rsidR="00C814C6">
        <w:t>2.1</w:t>
      </w:r>
      <w:r w:rsidRPr="00C814C6">
        <w:t>0</w:t>
      </w:r>
      <w:r w:rsidR="00C814C6">
        <w:t>. 20</w:t>
      </w:r>
      <w:r w:rsidRPr="00C814C6">
        <w:t>08 года</w:t>
      </w:r>
    </w:p>
    <w:p w:rsidR="003C1549" w:rsidRPr="00C814C6" w:rsidRDefault="003C1549" w:rsidP="00C814C6">
      <w:pPr>
        <w:widowControl w:val="0"/>
        <w:autoSpaceDE w:val="0"/>
        <w:autoSpaceDN w:val="0"/>
        <w:adjustRightInd w:val="0"/>
        <w:ind w:firstLine="709"/>
      </w:pPr>
      <w:r w:rsidRPr="00C814C6">
        <w:t>Печень</w:t>
      </w:r>
      <w:r w:rsidR="00C814C6" w:rsidRPr="00C814C6">
        <w:t xml:space="preserve">: </w:t>
      </w:r>
      <w:r w:rsidRPr="00C814C6">
        <w:t>размеры КВР 15 см, край закруглён (+ 6 см из под рёберной дуги</w:t>
      </w:r>
      <w:r w:rsidR="00C814C6" w:rsidRPr="00C814C6">
        <w:t>),</w:t>
      </w:r>
      <w:r w:rsidRPr="00C814C6">
        <w:t xml:space="preserve"> контуры ровные, эхогенность диффузная, структура мелкозернистая, несколько неоднородная, образований нет</w:t>
      </w:r>
      <w:r w:rsidR="00C814C6" w:rsidRPr="00C814C6">
        <w:t xml:space="preserve">. </w:t>
      </w:r>
    </w:p>
    <w:p w:rsidR="003C1549" w:rsidRPr="00C814C6" w:rsidRDefault="003C1549" w:rsidP="00C814C6">
      <w:pPr>
        <w:widowControl w:val="0"/>
        <w:autoSpaceDE w:val="0"/>
        <w:autoSpaceDN w:val="0"/>
        <w:adjustRightInd w:val="0"/>
        <w:ind w:firstLine="709"/>
      </w:pPr>
      <w:r w:rsidRPr="00C814C6">
        <w:t>Желчный пузырь</w:t>
      </w:r>
      <w:r w:rsidR="00C814C6" w:rsidRPr="00C814C6">
        <w:t xml:space="preserve">: </w:t>
      </w:r>
      <w:r w:rsidRPr="00C814C6">
        <w:t>размеры 88х30 мм, стенки умеренно утолщены, в просвете взвесь, конкременты у нижней стенки скопление мелких камней</w:t>
      </w:r>
      <w:r w:rsidR="00C814C6" w:rsidRPr="00C814C6">
        <w:t xml:space="preserve">. </w:t>
      </w:r>
    </w:p>
    <w:p w:rsidR="003C1549" w:rsidRPr="00C814C6" w:rsidRDefault="003C1549" w:rsidP="00C814C6">
      <w:pPr>
        <w:widowControl w:val="0"/>
        <w:autoSpaceDE w:val="0"/>
        <w:autoSpaceDN w:val="0"/>
        <w:adjustRightInd w:val="0"/>
        <w:ind w:firstLine="709"/>
      </w:pPr>
      <w:r w:rsidRPr="00C814C6">
        <w:t>Протоки</w:t>
      </w:r>
      <w:r w:rsidR="00C814C6" w:rsidRPr="00C814C6">
        <w:t xml:space="preserve">: </w:t>
      </w:r>
      <w:r w:rsidRPr="00C814C6">
        <w:t>холедох – 5х5мм, воротная вена – 11мм, внутрипечёночные – не расширены</w:t>
      </w:r>
      <w:r w:rsidR="00C814C6" w:rsidRPr="00C814C6">
        <w:t xml:space="preserve">. </w:t>
      </w:r>
    </w:p>
    <w:p w:rsidR="003C1549" w:rsidRPr="00C814C6" w:rsidRDefault="003C1549" w:rsidP="00C814C6">
      <w:pPr>
        <w:widowControl w:val="0"/>
        <w:autoSpaceDE w:val="0"/>
        <w:autoSpaceDN w:val="0"/>
        <w:adjustRightInd w:val="0"/>
        <w:ind w:firstLine="709"/>
      </w:pPr>
      <w:r w:rsidRPr="00C814C6">
        <w:t>Поджелудочная железа</w:t>
      </w:r>
      <w:r w:rsidR="00C814C6" w:rsidRPr="00C814C6">
        <w:t xml:space="preserve">: </w:t>
      </w:r>
      <w:r w:rsidRPr="00C814C6">
        <w:t>головка – 29-30 мм, эхогенность высокая, структура смазанная, контуры ровные, образований нет</w:t>
      </w:r>
      <w:r w:rsidR="00C814C6" w:rsidRPr="00C814C6">
        <w:t xml:space="preserve">. </w:t>
      </w:r>
    </w:p>
    <w:p w:rsidR="003C1549" w:rsidRPr="00C814C6" w:rsidRDefault="003C1549" w:rsidP="00C814C6">
      <w:pPr>
        <w:widowControl w:val="0"/>
        <w:autoSpaceDE w:val="0"/>
        <w:autoSpaceDN w:val="0"/>
        <w:adjustRightInd w:val="0"/>
        <w:ind w:firstLine="709"/>
      </w:pPr>
      <w:r w:rsidRPr="00C814C6">
        <w:t>Селезёнка</w:t>
      </w:r>
      <w:r w:rsidR="00C814C6" w:rsidRPr="00C814C6">
        <w:t xml:space="preserve">: </w:t>
      </w:r>
      <w:r w:rsidRPr="00C814C6">
        <w:t>размеры в норме, контуры ровные чёткие, эхогенность средняя, структура мелкозернистая однородная</w:t>
      </w:r>
      <w:r w:rsidR="00C814C6" w:rsidRPr="00C814C6">
        <w:t xml:space="preserve">. </w:t>
      </w:r>
    </w:p>
    <w:p w:rsidR="003C1549" w:rsidRPr="00C814C6" w:rsidRDefault="003C1549" w:rsidP="00C814C6">
      <w:pPr>
        <w:widowControl w:val="0"/>
        <w:autoSpaceDE w:val="0"/>
        <w:autoSpaceDN w:val="0"/>
        <w:adjustRightInd w:val="0"/>
        <w:ind w:firstLine="709"/>
      </w:pPr>
      <w:r w:rsidRPr="00C814C6">
        <w:t>Правая почка</w:t>
      </w:r>
      <w:r w:rsidR="00C814C6" w:rsidRPr="00C814C6">
        <w:t xml:space="preserve">: </w:t>
      </w:r>
      <w:r w:rsidRPr="00C814C6">
        <w:t>размеры 112х54 мм, контуры ровные, паренхима 16 мм, ЧЛС чашечки 5-7-9 мм, образований нет</w:t>
      </w:r>
      <w:r w:rsidR="00C814C6" w:rsidRPr="00C814C6">
        <w:t xml:space="preserve">. </w:t>
      </w:r>
    </w:p>
    <w:p w:rsidR="003C1549" w:rsidRPr="00C814C6" w:rsidRDefault="00044EA7" w:rsidP="00C814C6">
      <w:pPr>
        <w:widowControl w:val="0"/>
        <w:autoSpaceDE w:val="0"/>
        <w:autoSpaceDN w:val="0"/>
        <w:adjustRightInd w:val="0"/>
        <w:ind w:firstLine="709"/>
      </w:pPr>
      <w:r w:rsidRPr="00C814C6">
        <w:t>Левая почка</w:t>
      </w:r>
      <w:r w:rsidR="00C814C6" w:rsidRPr="00C814C6">
        <w:t xml:space="preserve">: </w:t>
      </w:r>
      <w:r w:rsidRPr="00C814C6">
        <w:t>размеры 108х53мм, контуры ровные, паренхима 16 мм, ЧЛС верхние чашечки 10 мм, образований в синусе мелкие кальцинаты</w:t>
      </w:r>
      <w:r w:rsidR="00C814C6" w:rsidRPr="00C814C6">
        <w:t xml:space="preserve">. </w:t>
      </w:r>
    </w:p>
    <w:p w:rsidR="00044EA7" w:rsidRPr="00C814C6" w:rsidRDefault="00044EA7" w:rsidP="00C814C6">
      <w:pPr>
        <w:widowControl w:val="0"/>
        <w:autoSpaceDE w:val="0"/>
        <w:autoSpaceDN w:val="0"/>
        <w:adjustRightInd w:val="0"/>
        <w:ind w:firstLine="709"/>
      </w:pPr>
      <w:r w:rsidRPr="00C814C6">
        <w:t>Положение почек</w:t>
      </w:r>
      <w:r w:rsidR="00C814C6" w:rsidRPr="00C814C6">
        <w:t xml:space="preserve">: </w:t>
      </w:r>
      <w:r w:rsidRPr="00C814C6">
        <w:t>слева – на 3 см ниже 12 ребра, справа – на 1 см ниже 12 ребра</w:t>
      </w:r>
      <w:r w:rsidR="00C814C6" w:rsidRPr="00C814C6">
        <w:t xml:space="preserve">. </w:t>
      </w:r>
    </w:p>
    <w:p w:rsidR="00C814C6" w:rsidRPr="00C814C6" w:rsidRDefault="00044EA7" w:rsidP="00C814C6">
      <w:pPr>
        <w:widowControl w:val="0"/>
        <w:autoSpaceDE w:val="0"/>
        <w:autoSpaceDN w:val="0"/>
        <w:adjustRightInd w:val="0"/>
        <w:ind w:firstLine="709"/>
      </w:pPr>
      <w:r w:rsidRPr="00C814C6">
        <w:t>Заключение</w:t>
      </w:r>
      <w:r w:rsidR="00C814C6" w:rsidRPr="00C814C6">
        <w:t xml:space="preserve">: </w:t>
      </w:r>
      <w:r w:rsidRPr="00C814C6">
        <w:t>Увеличение печени</w:t>
      </w:r>
      <w:r w:rsidR="00C814C6" w:rsidRPr="00C814C6">
        <w:t xml:space="preserve">. </w:t>
      </w:r>
      <w:r w:rsidRPr="00C814C6">
        <w:t>Диффузные паренхиматозные изменения в печени, поджелудочной железе, хронический калькулёзный холецисти</w:t>
      </w:r>
      <w:r w:rsidR="00C814C6" w:rsidRPr="00C814C6">
        <w:t>т.д.</w:t>
      </w:r>
      <w:r w:rsidRPr="00C814C6">
        <w:t xml:space="preserve">вухсторонний нефроптоз </w:t>
      </w:r>
      <w:r w:rsidRPr="00C814C6">
        <w:rPr>
          <w:lang w:val="en-US"/>
        </w:rPr>
        <w:t>I</w:t>
      </w:r>
      <w:r w:rsidRPr="00C814C6">
        <w:t xml:space="preserve"> степени справа, </w:t>
      </w:r>
      <w:r w:rsidRPr="00C814C6">
        <w:rPr>
          <w:lang w:val="en-US"/>
        </w:rPr>
        <w:t>II</w:t>
      </w:r>
      <w:r w:rsidRPr="00C814C6">
        <w:t xml:space="preserve"> степени слева, кальцинаты в почках, небольшое расслоение чашечек в почках</w:t>
      </w:r>
      <w:r w:rsidR="00C814C6" w:rsidRPr="00C814C6">
        <w:t xml:space="preserve">. </w:t>
      </w:r>
    </w:p>
    <w:p w:rsidR="00125F3C" w:rsidRDefault="00125F3C" w:rsidP="00C814C6">
      <w:pPr>
        <w:widowControl w:val="0"/>
        <w:autoSpaceDE w:val="0"/>
        <w:autoSpaceDN w:val="0"/>
        <w:adjustRightInd w:val="0"/>
        <w:ind w:firstLine="709"/>
      </w:pPr>
    </w:p>
    <w:p w:rsidR="003832BA" w:rsidRPr="00C814C6" w:rsidRDefault="003832BA" w:rsidP="00125F3C">
      <w:pPr>
        <w:pStyle w:val="2"/>
      </w:pPr>
      <w:r w:rsidRPr="00C814C6">
        <w:t>Консультация кардиолога от 2</w:t>
      </w:r>
      <w:r w:rsidR="00C814C6">
        <w:t>4.1</w:t>
      </w:r>
      <w:r w:rsidRPr="00C814C6">
        <w:t>0</w:t>
      </w:r>
      <w:r w:rsidR="00C814C6">
        <w:t>.0</w:t>
      </w:r>
      <w:r w:rsidRPr="00C814C6">
        <w:t>8</w:t>
      </w:r>
    </w:p>
    <w:p w:rsidR="00125F3C" w:rsidRDefault="00125F3C" w:rsidP="00C814C6">
      <w:pPr>
        <w:widowControl w:val="0"/>
        <w:autoSpaceDE w:val="0"/>
        <w:autoSpaceDN w:val="0"/>
        <w:adjustRightInd w:val="0"/>
        <w:ind w:firstLine="709"/>
      </w:pPr>
    </w:p>
    <w:p w:rsidR="003832BA" w:rsidRPr="00C814C6" w:rsidRDefault="003832BA" w:rsidP="00C814C6">
      <w:pPr>
        <w:widowControl w:val="0"/>
        <w:autoSpaceDE w:val="0"/>
        <w:autoSpaceDN w:val="0"/>
        <w:adjustRightInd w:val="0"/>
        <w:ind w:firstLine="709"/>
      </w:pPr>
      <w:r w:rsidRPr="00C814C6">
        <w:t>Жалобы на головную боль, головокружение, шум в голове, боли в груди</w:t>
      </w:r>
      <w:r w:rsidR="00C814C6" w:rsidRPr="00C814C6">
        <w:t xml:space="preserve">. </w:t>
      </w:r>
    </w:p>
    <w:p w:rsidR="003832BA" w:rsidRPr="00C814C6" w:rsidRDefault="003832BA" w:rsidP="00C814C6">
      <w:pPr>
        <w:widowControl w:val="0"/>
        <w:autoSpaceDE w:val="0"/>
        <w:autoSpaceDN w:val="0"/>
        <w:adjustRightInd w:val="0"/>
        <w:ind w:firstLine="709"/>
      </w:pPr>
      <w:r w:rsidRPr="00C814C6">
        <w:t>Около 8-ми лет страдает артериальной гипертензией (максимальные цифры 200 и 100 мм</w:t>
      </w:r>
      <w:r w:rsidR="00C814C6" w:rsidRPr="00C814C6">
        <w:t xml:space="preserve">. </w:t>
      </w:r>
      <w:r w:rsidRPr="00C814C6">
        <w:t>рт</w:t>
      </w:r>
      <w:r w:rsidR="00C814C6" w:rsidRPr="00C814C6">
        <w:t xml:space="preserve">. </w:t>
      </w:r>
      <w:r w:rsidRPr="00C814C6">
        <w:t>ст</w:t>
      </w:r>
      <w:r w:rsidR="00C814C6" w:rsidRPr="00C814C6">
        <w:t xml:space="preserve">. </w:t>
      </w:r>
      <w:r w:rsidRPr="00C814C6">
        <w:t>Принимает Энап в дозе 5 мг</w:t>
      </w:r>
      <w:r w:rsidR="00C814C6">
        <w:t>.2</w:t>
      </w:r>
      <w:r w:rsidRPr="00C814C6">
        <w:t xml:space="preserve"> раза в день</w:t>
      </w:r>
      <w:r w:rsidR="00C814C6" w:rsidRPr="00C814C6">
        <w:t xml:space="preserve">. </w:t>
      </w:r>
      <w:r w:rsidRPr="00C814C6">
        <w:t>Состояние относительно удовлетворительное, повышенного питания, небольшой отёк голеней и стоп</w:t>
      </w:r>
      <w:r w:rsidR="00C814C6" w:rsidRPr="00C814C6">
        <w:t xml:space="preserve">. </w:t>
      </w:r>
      <w:r w:rsidRPr="00C814C6">
        <w:t>Хрипов нет</w:t>
      </w:r>
      <w:r w:rsidR="00C814C6" w:rsidRPr="00C814C6">
        <w:t xml:space="preserve">. </w:t>
      </w:r>
      <w:r w:rsidRPr="00C814C6">
        <w:t>Тоны приглушены, ритмичные</w:t>
      </w:r>
      <w:r w:rsidR="00C814C6" w:rsidRPr="00C814C6">
        <w:t xml:space="preserve">. </w:t>
      </w:r>
      <w:r w:rsidRPr="00C814C6">
        <w:t>На момент осмотра АД 170 и 90 мм</w:t>
      </w:r>
      <w:r w:rsidR="00C814C6" w:rsidRPr="00C814C6">
        <w:t xml:space="preserve">. </w:t>
      </w:r>
      <w:r w:rsidRPr="00C814C6">
        <w:t>рт</w:t>
      </w:r>
      <w:r w:rsidR="00C814C6" w:rsidRPr="00C814C6">
        <w:t xml:space="preserve">. </w:t>
      </w:r>
      <w:r w:rsidRPr="00C814C6">
        <w:t>ст</w:t>
      </w:r>
      <w:r w:rsidR="00C814C6" w:rsidRPr="00C814C6">
        <w:t xml:space="preserve">. </w:t>
      </w:r>
    </w:p>
    <w:p w:rsidR="003832BA" w:rsidRPr="00C814C6" w:rsidRDefault="003832BA" w:rsidP="00C814C6">
      <w:pPr>
        <w:widowControl w:val="0"/>
        <w:autoSpaceDE w:val="0"/>
        <w:autoSpaceDN w:val="0"/>
        <w:adjustRightInd w:val="0"/>
        <w:ind w:firstLine="709"/>
      </w:pPr>
      <w:r w:rsidRPr="00C814C6">
        <w:t>ЭКГ от 2</w:t>
      </w:r>
      <w:r w:rsidR="00C814C6">
        <w:t>4.1</w:t>
      </w:r>
      <w:r w:rsidRPr="00C814C6">
        <w:t>0</w:t>
      </w:r>
      <w:r w:rsidR="00C814C6">
        <w:t>.0</w:t>
      </w:r>
      <w:r w:rsidRPr="00C814C6">
        <w:t>8 года</w:t>
      </w:r>
      <w:r w:rsidR="00C814C6" w:rsidRPr="00C814C6">
        <w:t xml:space="preserve">. </w:t>
      </w:r>
      <w:r w:rsidRPr="00C814C6">
        <w:t>Заключение</w:t>
      </w:r>
      <w:r w:rsidR="00C814C6" w:rsidRPr="00C814C6">
        <w:t xml:space="preserve">: </w:t>
      </w:r>
      <w:r w:rsidRPr="00C814C6">
        <w:t>гипертрофия левого желудочка с систолической перегрузкой</w:t>
      </w:r>
      <w:r w:rsidR="00C814C6" w:rsidRPr="00C814C6">
        <w:t xml:space="preserve">. </w:t>
      </w:r>
    </w:p>
    <w:p w:rsidR="00C814C6" w:rsidRPr="00C814C6" w:rsidRDefault="003832BA" w:rsidP="00C814C6">
      <w:pPr>
        <w:widowControl w:val="0"/>
        <w:autoSpaceDE w:val="0"/>
        <w:autoSpaceDN w:val="0"/>
        <w:adjustRightInd w:val="0"/>
        <w:ind w:firstLine="709"/>
      </w:pPr>
      <w:r w:rsidRPr="00C814C6">
        <w:t>Диагноз</w:t>
      </w:r>
      <w:r w:rsidR="00C814C6" w:rsidRPr="00C814C6">
        <w:t xml:space="preserve">: </w:t>
      </w:r>
      <w:r w:rsidRPr="00C814C6">
        <w:t xml:space="preserve">гипертоническая болезнь </w:t>
      </w:r>
      <w:r w:rsidRPr="00C814C6">
        <w:rPr>
          <w:lang w:val="en-US"/>
        </w:rPr>
        <w:t>III</w:t>
      </w:r>
      <w:r w:rsidRPr="00C814C6">
        <w:t xml:space="preserve"> степени, Сахарный диабет </w:t>
      </w:r>
      <w:r w:rsidRPr="00C814C6">
        <w:rPr>
          <w:lang w:val="en-US"/>
        </w:rPr>
        <w:t>I</w:t>
      </w:r>
      <w:r w:rsidRPr="00C814C6">
        <w:t xml:space="preserve"> тип</w:t>
      </w:r>
      <w:r w:rsidR="00C814C6" w:rsidRPr="00C814C6">
        <w:t xml:space="preserve">. </w:t>
      </w:r>
    </w:p>
    <w:p w:rsidR="003832BA" w:rsidRPr="00C814C6" w:rsidRDefault="00D7454C" w:rsidP="00C814C6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26pt;margin-top:18pt;width:12.05pt;height:72.05pt;z-index:251659264"/>
        </w:pict>
      </w:r>
      <w:r w:rsidR="003832BA" w:rsidRPr="00C814C6">
        <w:t>Лечение</w:t>
      </w:r>
      <w:r w:rsidR="00C814C6" w:rsidRPr="00C814C6">
        <w:t xml:space="preserve">: </w:t>
      </w:r>
    </w:p>
    <w:p w:rsidR="003832BA" w:rsidRPr="00C814C6" w:rsidRDefault="003832BA" w:rsidP="00C814C6">
      <w:pPr>
        <w:widowControl w:val="0"/>
        <w:autoSpaceDE w:val="0"/>
        <w:autoSpaceDN w:val="0"/>
        <w:adjustRightInd w:val="0"/>
        <w:ind w:firstLine="709"/>
      </w:pPr>
      <w:r w:rsidRPr="00C814C6">
        <w:rPr>
          <w:lang w:val="en-US"/>
        </w:rPr>
        <w:t>S</w:t>
      </w:r>
      <w:r w:rsidR="00C814C6" w:rsidRPr="00C814C6">
        <w:t xml:space="preserve">. </w:t>
      </w:r>
      <w:r w:rsidRPr="00C814C6">
        <w:rPr>
          <w:lang w:val="en-US"/>
        </w:rPr>
        <w:t>KCl</w:t>
      </w:r>
      <w:r w:rsidRPr="00C814C6">
        <w:t xml:space="preserve"> 4%</w:t>
      </w:r>
      <w:r w:rsidR="00C814C6" w:rsidRPr="00C814C6">
        <w:t xml:space="preserve"> - </w:t>
      </w:r>
      <w:r w:rsidRPr="00C814C6">
        <w:t>10,0</w:t>
      </w:r>
    </w:p>
    <w:p w:rsidR="003832BA" w:rsidRPr="00C814C6" w:rsidRDefault="003832BA" w:rsidP="00C814C6">
      <w:pPr>
        <w:widowControl w:val="0"/>
        <w:autoSpaceDE w:val="0"/>
        <w:autoSpaceDN w:val="0"/>
        <w:adjustRightInd w:val="0"/>
        <w:ind w:firstLine="709"/>
      </w:pPr>
      <w:r w:rsidRPr="00C814C6">
        <w:rPr>
          <w:lang w:val="en-US"/>
        </w:rPr>
        <w:t>S</w:t>
      </w:r>
      <w:r w:rsidR="00C814C6" w:rsidRPr="00C814C6">
        <w:t xml:space="preserve">. </w:t>
      </w:r>
      <w:r w:rsidRPr="00C814C6">
        <w:rPr>
          <w:lang w:val="en-US"/>
        </w:rPr>
        <w:t>NaCl</w:t>
      </w:r>
      <w:r w:rsidRPr="00C814C6">
        <w:t xml:space="preserve"> 0,9%</w:t>
      </w:r>
      <w:r w:rsidR="00C814C6" w:rsidRPr="00C814C6">
        <w:t xml:space="preserve"> - </w:t>
      </w:r>
      <w:r w:rsidRPr="00C814C6">
        <w:t>400,0</w:t>
      </w:r>
      <w:r w:rsidR="00C814C6" w:rsidRPr="00C814C6">
        <w:t xml:space="preserve"> </w:t>
      </w:r>
      <w:r w:rsidRPr="00C814C6">
        <w:t>внутривенно №3</w:t>
      </w:r>
    </w:p>
    <w:p w:rsidR="003832BA" w:rsidRPr="00C814C6" w:rsidRDefault="003832BA" w:rsidP="00C814C6">
      <w:pPr>
        <w:widowControl w:val="0"/>
        <w:autoSpaceDE w:val="0"/>
        <w:autoSpaceDN w:val="0"/>
        <w:adjustRightInd w:val="0"/>
        <w:ind w:firstLine="709"/>
      </w:pPr>
      <w:r w:rsidRPr="00C814C6">
        <w:rPr>
          <w:lang w:val="en-US"/>
        </w:rPr>
        <w:t>S</w:t>
      </w:r>
      <w:r w:rsidR="00C814C6" w:rsidRPr="00C814C6">
        <w:t xml:space="preserve">. </w:t>
      </w:r>
      <w:r w:rsidRPr="00C814C6">
        <w:rPr>
          <w:lang w:val="en-US"/>
        </w:rPr>
        <w:t>Lasix</w:t>
      </w:r>
      <w:r w:rsidRPr="00C814C6">
        <w:t xml:space="preserve"> 20 мг</w:t>
      </w:r>
      <w:r w:rsidR="00C814C6" w:rsidRPr="00C814C6">
        <w:t xml:space="preserve">. </w:t>
      </w:r>
    </w:p>
    <w:p w:rsidR="003832BA" w:rsidRPr="00C814C6" w:rsidRDefault="003832BA" w:rsidP="00C814C6">
      <w:pPr>
        <w:widowControl w:val="0"/>
        <w:autoSpaceDE w:val="0"/>
        <w:autoSpaceDN w:val="0"/>
        <w:adjustRightInd w:val="0"/>
        <w:ind w:firstLine="709"/>
      </w:pPr>
      <w:r w:rsidRPr="00C814C6">
        <w:t>Энап 10 мг</w:t>
      </w:r>
      <w:r w:rsidR="00C814C6">
        <w:t>.2</w:t>
      </w:r>
      <w:r w:rsidR="004B3D67" w:rsidRPr="00C814C6">
        <w:t xml:space="preserve"> раза в сутки</w:t>
      </w:r>
    </w:p>
    <w:p w:rsidR="004B3D67" w:rsidRPr="00C814C6" w:rsidRDefault="004B3D67" w:rsidP="00C814C6">
      <w:pPr>
        <w:widowControl w:val="0"/>
        <w:autoSpaceDE w:val="0"/>
        <w:autoSpaceDN w:val="0"/>
        <w:adjustRightInd w:val="0"/>
        <w:ind w:firstLine="709"/>
      </w:pPr>
      <w:r w:rsidRPr="00C814C6">
        <w:t>Конкор 2,5 мг</w:t>
      </w:r>
      <w:r w:rsidR="00C814C6" w:rsidRPr="00C814C6">
        <w:t xml:space="preserve">. </w:t>
      </w:r>
      <w:r w:rsidRPr="00C814C6">
        <w:t>утром</w:t>
      </w:r>
    </w:p>
    <w:p w:rsidR="00C814C6" w:rsidRPr="00C814C6" w:rsidRDefault="004B3D67" w:rsidP="00C814C6">
      <w:pPr>
        <w:widowControl w:val="0"/>
        <w:autoSpaceDE w:val="0"/>
        <w:autoSpaceDN w:val="0"/>
        <w:adjustRightInd w:val="0"/>
        <w:ind w:firstLine="709"/>
      </w:pPr>
      <w:r w:rsidRPr="00C814C6">
        <w:t>Индапамид 1 таблетка утром</w:t>
      </w:r>
    </w:p>
    <w:p w:rsidR="00125F3C" w:rsidRDefault="00125F3C" w:rsidP="00C814C6">
      <w:pPr>
        <w:widowControl w:val="0"/>
        <w:autoSpaceDE w:val="0"/>
        <w:autoSpaceDN w:val="0"/>
        <w:adjustRightInd w:val="0"/>
        <w:ind w:firstLine="709"/>
      </w:pPr>
    </w:p>
    <w:p w:rsidR="003F5234" w:rsidRPr="00C814C6" w:rsidRDefault="00125F3C" w:rsidP="00125F3C">
      <w:pPr>
        <w:pStyle w:val="2"/>
      </w:pPr>
      <w:r>
        <w:br w:type="page"/>
      </w:r>
      <w:r w:rsidR="004B3D67" w:rsidRPr="00C814C6">
        <w:t>Дифференциальный диагноз</w:t>
      </w:r>
    </w:p>
    <w:p w:rsidR="00125F3C" w:rsidRDefault="00125F3C" w:rsidP="00C814C6">
      <w:pPr>
        <w:widowControl w:val="0"/>
        <w:autoSpaceDE w:val="0"/>
        <w:autoSpaceDN w:val="0"/>
        <w:adjustRightInd w:val="0"/>
        <w:ind w:firstLine="709"/>
      </w:pPr>
    </w:p>
    <w:p w:rsidR="004B3D67" w:rsidRPr="00C814C6" w:rsidRDefault="006224A0" w:rsidP="00C814C6">
      <w:pPr>
        <w:widowControl w:val="0"/>
        <w:autoSpaceDE w:val="0"/>
        <w:autoSpaceDN w:val="0"/>
        <w:adjustRightInd w:val="0"/>
        <w:ind w:firstLine="709"/>
      </w:pPr>
      <w:r w:rsidRPr="00C814C6">
        <w:t>Дифференциальный диагноз, прежде всего, проводится с желчно-пузырной коликой, острым панкреатитом, острым аппендицитом, поражением правой почки</w:t>
      </w:r>
      <w:r w:rsidR="00C814C6" w:rsidRPr="00C814C6">
        <w:t xml:space="preserve">. </w:t>
      </w:r>
    </w:p>
    <w:p w:rsidR="006224A0" w:rsidRPr="00C814C6" w:rsidRDefault="006224A0" w:rsidP="00C814C6">
      <w:pPr>
        <w:widowControl w:val="0"/>
        <w:autoSpaceDE w:val="0"/>
        <w:autoSpaceDN w:val="0"/>
        <w:adjustRightInd w:val="0"/>
        <w:ind w:firstLine="709"/>
      </w:pPr>
      <w:r w:rsidRPr="00C814C6">
        <w:t>При желчно-пузырной колике больной ходит по палате в поиске положения, которое сможет принести ему облегчение</w:t>
      </w:r>
      <w:r w:rsidR="00C814C6" w:rsidRPr="00C814C6">
        <w:t xml:space="preserve">. </w:t>
      </w:r>
      <w:r w:rsidRPr="00C814C6">
        <w:t>В области же желчного пузыря определяется небольшая болезненность</w:t>
      </w:r>
      <w:r w:rsidR="00C814C6" w:rsidRPr="00C814C6">
        <w:t xml:space="preserve">. </w:t>
      </w:r>
      <w:r w:rsidRPr="00C814C6">
        <w:t>Также опровергнуть этот диагноз можно с помощью УЗИ (нет изменений стенки желчного пузыря</w:t>
      </w:r>
      <w:r w:rsidR="00C814C6" w:rsidRPr="00C814C6">
        <w:t xml:space="preserve">). </w:t>
      </w:r>
    </w:p>
    <w:p w:rsidR="006224A0" w:rsidRPr="00C814C6" w:rsidRDefault="006224A0" w:rsidP="00C814C6">
      <w:pPr>
        <w:widowControl w:val="0"/>
        <w:autoSpaceDE w:val="0"/>
        <w:autoSpaceDN w:val="0"/>
        <w:adjustRightInd w:val="0"/>
        <w:ind w:firstLine="709"/>
      </w:pPr>
      <w:r w:rsidRPr="00C814C6">
        <w:t>При остром панкреатите выражены тошнота и рвота, боли локализуются в эпигастрии и отдают в спину, не выражено напряжение мышц брюшной стенки, нет болезненности в области желчного пузыря</w:t>
      </w:r>
      <w:r w:rsidR="00C814C6" w:rsidRPr="00C814C6">
        <w:t xml:space="preserve">. </w:t>
      </w:r>
    </w:p>
    <w:p w:rsidR="006224A0" w:rsidRPr="00C814C6" w:rsidRDefault="006224A0" w:rsidP="00C814C6">
      <w:pPr>
        <w:widowControl w:val="0"/>
        <w:autoSpaceDE w:val="0"/>
        <w:autoSpaceDN w:val="0"/>
        <w:adjustRightInd w:val="0"/>
        <w:ind w:firstLine="709"/>
      </w:pPr>
      <w:r w:rsidRPr="00C814C6">
        <w:t>При остром аппендиците боли локализуются в правом нижнем квадранте живота, там же определяется локальная болезненность и положительный симптом Щёткина-Блюмберга</w:t>
      </w:r>
      <w:r w:rsidR="00C814C6" w:rsidRPr="00C814C6">
        <w:t xml:space="preserve">. </w:t>
      </w:r>
    </w:p>
    <w:p w:rsidR="006224A0" w:rsidRPr="00C814C6" w:rsidRDefault="006224A0" w:rsidP="00C814C6">
      <w:pPr>
        <w:widowControl w:val="0"/>
        <w:autoSpaceDE w:val="0"/>
        <w:autoSpaceDN w:val="0"/>
        <w:adjustRightInd w:val="0"/>
        <w:ind w:firstLine="709"/>
      </w:pPr>
      <w:r w:rsidRPr="00C814C6">
        <w:t>Поражение правой почки исключается с помощью ультразвукового исследования</w:t>
      </w:r>
      <w:r w:rsidR="00C814C6" w:rsidRPr="00C814C6">
        <w:t xml:space="preserve">. </w:t>
      </w:r>
    </w:p>
    <w:p w:rsidR="00125F3C" w:rsidRDefault="00125F3C" w:rsidP="00C814C6">
      <w:pPr>
        <w:widowControl w:val="0"/>
        <w:autoSpaceDE w:val="0"/>
        <w:autoSpaceDN w:val="0"/>
        <w:adjustRightInd w:val="0"/>
        <w:ind w:firstLine="709"/>
      </w:pPr>
    </w:p>
    <w:p w:rsidR="0095513F" w:rsidRPr="00C814C6" w:rsidRDefault="0095513F" w:rsidP="00125F3C">
      <w:pPr>
        <w:pStyle w:val="2"/>
      </w:pPr>
      <w:r w:rsidRPr="00C814C6">
        <w:t>Клинический диагноз</w:t>
      </w:r>
    </w:p>
    <w:p w:rsidR="00125F3C" w:rsidRDefault="00125F3C" w:rsidP="00C814C6">
      <w:pPr>
        <w:widowControl w:val="0"/>
        <w:autoSpaceDE w:val="0"/>
        <w:autoSpaceDN w:val="0"/>
        <w:adjustRightInd w:val="0"/>
        <w:ind w:firstLine="709"/>
      </w:pPr>
    </w:p>
    <w:p w:rsidR="00044EA7" w:rsidRPr="00C814C6" w:rsidRDefault="00044EA7" w:rsidP="00C814C6">
      <w:pPr>
        <w:widowControl w:val="0"/>
        <w:autoSpaceDE w:val="0"/>
        <w:autoSpaceDN w:val="0"/>
        <w:adjustRightInd w:val="0"/>
        <w:ind w:firstLine="709"/>
      </w:pPr>
      <w:r w:rsidRPr="00C814C6">
        <w:t>ЖКБ</w:t>
      </w:r>
      <w:r w:rsidR="00C814C6" w:rsidRPr="00C814C6">
        <w:t xml:space="preserve">. </w:t>
      </w:r>
      <w:r w:rsidRPr="00C814C6">
        <w:t xml:space="preserve">Острый калькулёзный холецистит </w:t>
      </w:r>
    </w:p>
    <w:p w:rsidR="00C814C6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Диагноз поставлен на основании</w:t>
      </w:r>
      <w:r w:rsidR="00C814C6" w:rsidRPr="00C814C6">
        <w:t>:</w:t>
      </w:r>
    </w:p>
    <w:p w:rsidR="00C814C6" w:rsidRPr="00C814C6" w:rsidRDefault="00C814C6" w:rsidP="00C814C6">
      <w:pPr>
        <w:widowControl w:val="0"/>
        <w:autoSpaceDE w:val="0"/>
        <w:autoSpaceDN w:val="0"/>
        <w:adjustRightInd w:val="0"/>
        <w:ind w:firstLine="709"/>
      </w:pPr>
      <w:r w:rsidRPr="00C814C6">
        <w:t xml:space="preserve">- </w:t>
      </w:r>
      <w:r w:rsidR="00044EA7" w:rsidRPr="00C814C6">
        <w:t>жалоб больной на боли в правом подреберье, тошноту, сухость во рту, общую слабость</w:t>
      </w:r>
      <w:r w:rsidRPr="00C814C6">
        <w:t>;</w:t>
      </w:r>
    </w:p>
    <w:p w:rsidR="00044EA7" w:rsidRPr="00C814C6" w:rsidRDefault="00C814C6" w:rsidP="00C814C6">
      <w:pPr>
        <w:widowControl w:val="0"/>
        <w:autoSpaceDE w:val="0"/>
        <w:autoSpaceDN w:val="0"/>
        <w:adjustRightInd w:val="0"/>
        <w:ind w:firstLine="709"/>
      </w:pPr>
      <w:r w:rsidRPr="00C814C6">
        <w:t xml:space="preserve">- </w:t>
      </w:r>
      <w:r w:rsidR="00044EA7" w:rsidRPr="00C814C6">
        <w:t>данных анамнеза о нерациональном питании, преобладании жирной пищи</w:t>
      </w:r>
      <w:r w:rsidRPr="00C814C6">
        <w:t xml:space="preserve">; </w:t>
      </w:r>
    </w:p>
    <w:p w:rsidR="00C814C6" w:rsidRPr="00C814C6" w:rsidRDefault="00044EA7" w:rsidP="00C814C6">
      <w:pPr>
        <w:widowControl w:val="0"/>
        <w:autoSpaceDE w:val="0"/>
        <w:autoSpaceDN w:val="0"/>
        <w:adjustRightInd w:val="0"/>
        <w:ind w:firstLine="709"/>
      </w:pPr>
      <w:r w:rsidRPr="00C814C6">
        <w:t>-данных осмотра, выявившего болезненность в правом подреберье</w:t>
      </w:r>
      <w:r w:rsidR="00C814C6" w:rsidRPr="00C814C6">
        <w:t>;</w:t>
      </w:r>
    </w:p>
    <w:p w:rsidR="00C814C6" w:rsidRPr="00C814C6" w:rsidRDefault="00C814C6" w:rsidP="00C814C6">
      <w:pPr>
        <w:widowControl w:val="0"/>
        <w:autoSpaceDE w:val="0"/>
        <w:autoSpaceDN w:val="0"/>
        <w:adjustRightInd w:val="0"/>
        <w:ind w:firstLine="709"/>
      </w:pPr>
      <w:r w:rsidRPr="00C814C6">
        <w:t xml:space="preserve">- </w:t>
      </w:r>
      <w:r w:rsidR="0095513F" w:rsidRPr="00C814C6">
        <w:t xml:space="preserve">данных </w:t>
      </w:r>
      <w:r w:rsidR="00044EA7" w:rsidRPr="00C814C6">
        <w:t>ультразвукового</w:t>
      </w:r>
      <w:r w:rsidR="0095513F" w:rsidRPr="00C814C6">
        <w:t xml:space="preserve"> исследования, при котором выявились </w:t>
      </w:r>
      <w:r w:rsidR="00044EA7" w:rsidRPr="00C814C6">
        <w:t xml:space="preserve">увеличение печени, диффузные паренхиматозные изменения в печени, поджелудочной железе, хронический калькулёзный холецистит, двухсторонний нефроптоз </w:t>
      </w:r>
      <w:r w:rsidR="00044EA7" w:rsidRPr="00C814C6">
        <w:rPr>
          <w:lang w:val="en-US"/>
        </w:rPr>
        <w:t>I</w:t>
      </w:r>
      <w:r w:rsidR="00044EA7" w:rsidRPr="00C814C6">
        <w:t xml:space="preserve"> степени справа, </w:t>
      </w:r>
      <w:r w:rsidR="00044EA7" w:rsidRPr="00C814C6">
        <w:rPr>
          <w:lang w:val="en-US"/>
        </w:rPr>
        <w:t>II</w:t>
      </w:r>
      <w:r w:rsidR="00044EA7" w:rsidRPr="00C814C6">
        <w:t xml:space="preserve"> степени слева, кальцинаты в почках, небольшое расслоение чашечек в почках</w:t>
      </w:r>
      <w:r w:rsidRPr="00C814C6">
        <w:t>;</w:t>
      </w:r>
    </w:p>
    <w:p w:rsidR="00C814C6" w:rsidRPr="00C814C6" w:rsidRDefault="00C814C6" w:rsidP="00C814C6">
      <w:pPr>
        <w:widowControl w:val="0"/>
        <w:autoSpaceDE w:val="0"/>
        <w:autoSpaceDN w:val="0"/>
        <w:adjustRightInd w:val="0"/>
        <w:ind w:firstLine="709"/>
      </w:pPr>
      <w:r w:rsidRPr="00C814C6">
        <w:t xml:space="preserve">- </w:t>
      </w:r>
      <w:r w:rsidR="0095513F" w:rsidRPr="00C814C6">
        <w:t>данных общего клинического обследования</w:t>
      </w:r>
      <w:r w:rsidRPr="00C814C6">
        <w:t xml:space="preserve">: </w:t>
      </w:r>
      <w:r w:rsidR="003F5234" w:rsidRPr="00C814C6">
        <w:t>в биохимическом анализе крови от 2</w:t>
      </w:r>
      <w:r>
        <w:t>2.1</w:t>
      </w:r>
      <w:r w:rsidR="003F5234" w:rsidRPr="00C814C6">
        <w:t>0</w:t>
      </w:r>
      <w:r>
        <w:t>.0</w:t>
      </w:r>
      <w:r w:rsidR="003F5234" w:rsidRPr="00C814C6">
        <w:t>8 и 2</w:t>
      </w:r>
      <w:r>
        <w:t>4.1</w:t>
      </w:r>
      <w:r w:rsidR="003F5234" w:rsidRPr="00C814C6">
        <w:t>0</w:t>
      </w:r>
      <w:r>
        <w:t>.0</w:t>
      </w:r>
      <w:r w:rsidR="003F5234" w:rsidRPr="00C814C6">
        <w:t>8 – повышение уровня мочевины, креатинина</w:t>
      </w:r>
      <w:r w:rsidRPr="00C814C6">
        <w:t xml:space="preserve">. </w:t>
      </w:r>
    </w:p>
    <w:p w:rsidR="00125F3C" w:rsidRDefault="00125F3C" w:rsidP="00C814C6">
      <w:pPr>
        <w:widowControl w:val="0"/>
        <w:autoSpaceDE w:val="0"/>
        <w:autoSpaceDN w:val="0"/>
        <w:adjustRightInd w:val="0"/>
        <w:ind w:firstLine="709"/>
      </w:pPr>
    </w:p>
    <w:p w:rsidR="0095513F" w:rsidRPr="00C814C6" w:rsidRDefault="0095513F" w:rsidP="00125F3C">
      <w:pPr>
        <w:pStyle w:val="2"/>
      </w:pPr>
      <w:r w:rsidRPr="00C814C6">
        <w:t>План и методы лечения</w:t>
      </w:r>
    </w:p>
    <w:p w:rsidR="00125F3C" w:rsidRDefault="00125F3C" w:rsidP="00C814C6">
      <w:pPr>
        <w:widowControl w:val="0"/>
        <w:autoSpaceDE w:val="0"/>
        <w:autoSpaceDN w:val="0"/>
        <w:adjustRightInd w:val="0"/>
        <w:ind w:firstLine="709"/>
      </w:pPr>
    </w:p>
    <w:p w:rsidR="00C814C6" w:rsidRPr="00C814C6" w:rsidRDefault="003F5234" w:rsidP="00C814C6">
      <w:pPr>
        <w:widowControl w:val="0"/>
        <w:autoSpaceDE w:val="0"/>
        <w:autoSpaceDN w:val="0"/>
        <w:adjustRightInd w:val="0"/>
        <w:ind w:firstLine="709"/>
      </w:pPr>
      <w:r w:rsidRPr="00C814C6">
        <w:t>Вследствие выявления патологии почек на УЗИ, а также в биохимическом анализе крови от 2</w:t>
      </w:r>
      <w:r w:rsidR="00C814C6">
        <w:t>2.1</w:t>
      </w:r>
      <w:r w:rsidRPr="00C814C6">
        <w:t>0</w:t>
      </w:r>
      <w:r w:rsidR="00C814C6">
        <w:t>.0</w:t>
      </w:r>
      <w:r w:rsidRPr="00C814C6">
        <w:t>8 и 2</w:t>
      </w:r>
      <w:r w:rsidR="00C814C6">
        <w:t>4.1</w:t>
      </w:r>
      <w:r w:rsidRPr="00C814C6">
        <w:t>0</w:t>
      </w:r>
      <w:r w:rsidR="00C814C6">
        <w:t>.0</w:t>
      </w:r>
      <w:r w:rsidRPr="00C814C6">
        <w:t>8 пациентке показано консервативное ведение</w:t>
      </w:r>
      <w:r w:rsidR="00C814C6" w:rsidRPr="00C814C6">
        <w:t xml:space="preserve">. </w:t>
      </w:r>
      <w:r w:rsidRPr="00C814C6">
        <w:t>Операция по жизненным показаниям не показана</w:t>
      </w:r>
      <w:r w:rsidR="00C814C6" w:rsidRPr="00C814C6">
        <w:t xml:space="preserve">. </w:t>
      </w:r>
      <w:r w:rsidRPr="00C814C6">
        <w:t>При ухудшении состояния – наложение холецистостомы</w:t>
      </w:r>
      <w:r w:rsidR="00C814C6" w:rsidRPr="00C814C6">
        <w:t xml:space="preserve">. </w:t>
      </w:r>
    </w:p>
    <w:p w:rsidR="00C814C6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Дневники наблюдений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2</w:t>
      </w:r>
      <w:r w:rsidR="00C814C6">
        <w:t>2.1</w:t>
      </w:r>
      <w:r w:rsidR="003F5234" w:rsidRPr="00C814C6">
        <w:t>0</w:t>
      </w:r>
      <w:r w:rsidR="00C814C6">
        <w:t>.0</w:t>
      </w:r>
      <w:r w:rsidR="003F5234" w:rsidRPr="00C814C6">
        <w:t>8</w:t>
      </w:r>
      <w:r w:rsidR="00C814C6" w:rsidRPr="00C814C6">
        <w:t xml:space="preserve"> 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 xml:space="preserve">Температура 37°С, ЧДД 18 в мин, пульс 80 </w:t>
      </w:r>
      <w:r w:rsidR="00D15A52" w:rsidRPr="00C814C6">
        <w:t xml:space="preserve">ударов </w:t>
      </w:r>
      <w:r w:rsidRPr="00C814C6">
        <w:t>в мин, АД 130 и 85</w:t>
      </w:r>
      <w:r w:rsidR="00D15A52" w:rsidRPr="00C814C6">
        <w:t xml:space="preserve"> мм</w:t>
      </w:r>
      <w:r w:rsidR="00C814C6" w:rsidRPr="00C814C6">
        <w:t xml:space="preserve">. </w:t>
      </w:r>
      <w:r w:rsidR="00D15A52" w:rsidRPr="00C814C6">
        <w:t>рт</w:t>
      </w:r>
      <w:r w:rsidR="00C814C6" w:rsidRPr="00C814C6">
        <w:t xml:space="preserve">. </w:t>
      </w:r>
      <w:r w:rsidR="00D15A52" w:rsidRPr="00C814C6">
        <w:t>ст</w:t>
      </w:r>
      <w:r w:rsidR="00C814C6" w:rsidRPr="00C814C6">
        <w:t xml:space="preserve">. </w:t>
      </w:r>
      <w:r w:rsidR="00D15A52" w:rsidRPr="00C814C6">
        <w:t>Тоны приглушены, ритмичные</w:t>
      </w:r>
      <w:r w:rsidR="00C814C6" w:rsidRPr="00C814C6">
        <w:t xml:space="preserve">. </w:t>
      </w:r>
      <w:r w:rsidR="00D15A52" w:rsidRPr="00C814C6">
        <w:t>Дыхание везикулярное, хрипов нет</w:t>
      </w:r>
      <w:r w:rsidR="00C814C6" w:rsidRPr="00C814C6">
        <w:t xml:space="preserve">. </w:t>
      </w:r>
    </w:p>
    <w:p w:rsidR="00C814C6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Состояние больно</w:t>
      </w:r>
      <w:r w:rsidR="003F5234" w:rsidRPr="00C814C6">
        <w:t>й</w:t>
      </w:r>
      <w:r w:rsidRPr="00C814C6">
        <w:t xml:space="preserve"> </w:t>
      </w:r>
      <w:r w:rsidR="003F5234" w:rsidRPr="00C814C6">
        <w:t>средней степени тяжести</w:t>
      </w:r>
      <w:r w:rsidRPr="00C814C6">
        <w:t xml:space="preserve">, тяжесть обусловлена </w:t>
      </w:r>
      <w:r w:rsidR="003F5234" w:rsidRPr="00C814C6">
        <w:t>болями в правом подреберье</w:t>
      </w:r>
      <w:r w:rsidRPr="00C814C6">
        <w:t xml:space="preserve">, </w:t>
      </w:r>
      <w:r w:rsidR="003F5234" w:rsidRPr="00C814C6">
        <w:t>общей слабостью</w:t>
      </w:r>
      <w:r w:rsidRPr="00C814C6">
        <w:t xml:space="preserve">, перистальтика </w:t>
      </w:r>
      <w:r w:rsidR="003F5234" w:rsidRPr="00C814C6">
        <w:t>выслушивается</w:t>
      </w:r>
      <w:r w:rsidR="00C814C6" w:rsidRPr="00C814C6">
        <w:t xml:space="preserve">. </w:t>
      </w:r>
    </w:p>
    <w:p w:rsidR="0095513F" w:rsidRPr="00C814C6" w:rsidRDefault="003F5234" w:rsidP="00C814C6">
      <w:pPr>
        <w:widowControl w:val="0"/>
        <w:autoSpaceDE w:val="0"/>
        <w:autoSpaceDN w:val="0"/>
        <w:adjustRightInd w:val="0"/>
        <w:ind w:firstLine="709"/>
      </w:pPr>
      <w:r w:rsidRPr="00C814C6">
        <w:t>Назначения</w:t>
      </w:r>
      <w:r w:rsidR="00C814C6" w:rsidRPr="00C814C6">
        <w:t xml:space="preserve">: </w:t>
      </w:r>
      <w:r w:rsidRPr="00C814C6">
        <w:t>стол ОКБ</w:t>
      </w:r>
    </w:p>
    <w:p w:rsidR="003F5234" w:rsidRPr="00C814C6" w:rsidRDefault="003F5234" w:rsidP="00C814C6">
      <w:pPr>
        <w:widowControl w:val="0"/>
        <w:autoSpaceDE w:val="0"/>
        <w:autoSpaceDN w:val="0"/>
        <w:adjustRightInd w:val="0"/>
        <w:ind w:firstLine="709"/>
      </w:pPr>
      <w:r w:rsidRPr="00C814C6">
        <w:t>Режим стационарный</w:t>
      </w:r>
    </w:p>
    <w:p w:rsidR="009F5B78" w:rsidRPr="00C814C6" w:rsidRDefault="00D7454C" w:rsidP="00C814C6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 id="_x0000_s1027" type="#_x0000_t88" style="position:absolute;left:0;text-align:left;margin-left:421.95pt;margin-top:20.55pt;width:12.05pt;height:72.05pt;z-index:251656192"/>
        </w:pict>
      </w:r>
    </w:p>
    <w:p w:rsidR="003F5234" w:rsidRPr="00C814C6" w:rsidRDefault="003F5234" w:rsidP="00C814C6">
      <w:pPr>
        <w:widowControl w:val="0"/>
        <w:autoSpaceDE w:val="0"/>
        <w:autoSpaceDN w:val="0"/>
        <w:adjustRightInd w:val="0"/>
        <w:ind w:firstLine="709"/>
      </w:pPr>
      <w:r w:rsidRPr="00C814C6">
        <w:rPr>
          <w:lang w:val="en-US"/>
        </w:rPr>
        <w:t>S</w:t>
      </w:r>
      <w:r w:rsidR="00C814C6" w:rsidRPr="00C814C6">
        <w:t xml:space="preserve">. </w:t>
      </w:r>
      <w:r w:rsidRPr="00C814C6">
        <w:rPr>
          <w:lang w:val="en-US"/>
        </w:rPr>
        <w:t>Analgini</w:t>
      </w:r>
      <w:r w:rsidRPr="00C814C6">
        <w:t xml:space="preserve"> 50%</w:t>
      </w:r>
      <w:r w:rsidR="00C814C6" w:rsidRPr="00C814C6">
        <w:t xml:space="preserve"> - </w:t>
      </w:r>
      <w:r w:rsidRPr="00C814C6">
        <w:t>2,0</w:t>
      </w:r>
      <w:r w:rsidR="00C814C6" w:rsidRPr="00C814C6">
        <w:t xml:space="preserve"> </w:t>
      </w:r>
      <w:r w:rsidR="009F5B78" w:rsidRPr="00C814C6">
        <w:t xml:space="preserve">внутримышечно 2 раза в день </w:t>
      </w:r>
    </w:p>
    <w:p w:rsidR="00C814C6" w:rsidRPr="00C814C6" w:rsidRDefault="009F5B78" w:rsidP="00C814C6">
      <w:pPr>
        <w:widowControl w:val="0"/>
        <w:autoSpaceDE w:val="0"/>
        <w:autoSpaceDN w:val="0"/>
        <w:adjustRightInd w:val="0"/>
        <w:ind w:firstLine="709"/>
      </w:pPr>
      <w:r w:rsidRPr="00C814C6">
        <w:rPr>
          <w:lang w:val="en-US"/>
        </w:rPr>
        <w:t>S</w:t>
      </w:r>
      <w:r w:rsidR="00C814C6" w:rsidRPr="00C814C6">
        <w:t xml:space="preserve">. </w:t>
      </w:r>
      <w:r w:rsidRPr="00C814C6">
        <w:rPr>
          <w:lang w:val="en-US"/>
        </w:rPr>
        <w:t>Dimedroli</w:t>
      </w:r>
      <w:r w:rsidRPr="00C814C6">
        <w:t xml:space="preserve"> 1%</w:t>
      </w:r>
      <w:r w:rsidR="00C814C6" w:rsidRPr="00C814C6">
        <w:t xml:space="preserve"> - </w:t>
      </w:r>
      <w:r w:rsidRPr="00C814C6">
        <w:t>1,0</w:t>
      </w:r>
      <w:r w:rsidR="00C814C6" w:rsidRPr="00C814C6">
        <w:t xml:space="preserve"> </w:t>
      </w:r>
      <w:r w:rsidRPr="00C814C6">
        <w:t>2</w:t>
      </w:r>
      <w:r w:rsidR="00C814C6">
        <w:t>2.1</w:t>
      </w:r>
      <w:r w:rsidRPr="00C814C6">
        <w:t>0</w:t>
      </w:r>
      <w:r w:rsidR="00C814C6" w:rsidRPr="00C814C6">
        <w:t xml:space="preserve">. </w:t>
      </w:r>
      <w:r w:rsidRPr="00C814C6">
        <w:t>-</w:t>
      </w:r>
    </w:p>
    <w:p w:rsidR="009F5B78" w:rsidRPr="00C814C6" w:rsidRDefault="009F5B78" w:rsidP="00C814C6">
      <w:pPr>
        <w:widowControl w:val="0"/>
        <w:autoSpaceDE w:val="0"/>
        <w:autoSpaceDN w:val="0"/>
        <w:adjustRightInd w:val="0"/>
        <w:ind w:firstLine="709"/>
      </w:pPr>
      <w:r w:rsidRPr="00C814C6">
        <w:rPr>
          <w:lang w:val="en-US"/>
        </w:rPr>
        <w:t>S</w:t>
      </w:r>
      <w:r w:rsidR="00C814C6" w:rsidRPr="00C814C6">
        <w:t xml:space="preserve">. </w:t>
      </w:r>
      <w:r w:rsidRPr="00C814C6">
        <w:rPr>
          <w:lang w:val="en-US"/>
        </w:rPr>
        <w:t>Plathyphylini</w:t>
      </w:r>
      <w:r w:rsidRPr="00C814C6">
        <w:t xml:space="preserve"> 0,2%</w:t>
      </w:r>
      <w:r w:rsidR="00C814C6" w:rsidRPr="00C814C6">
        <w:t xml:space="preserve"> - </w:t>
      </w:r>
      <w:r w:rsidRPr="00C814C6">
        <w:t>1,0 внутримышечно 2 раза в день 2</w:t>
      </w:r>
      <w:r w:rsidR="00C814C6">
        <w:t>2.1</w:t>
      </w:r>
      <w:r w:rsidRPr="00C814C6">
        <w:t>0</w:t>
      </w:r>
      <w:r w:rsidR="00C814C6" w:rsidRPr="00C814C6">
        <w:t xml:space="preserve">. </w:t>
      </w:r>
      <w:r w:rsidRPr="00C814C6">
        <w:t>-</w:t>
      </w:r>
    </w:p>
    <w:p w:rsidR="009F5B78" w:rsidRPr="00C814C6" w:rsidRDefault="00D7454C" w:rsidP="00C814C6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 id="_x0000_s1028" type="#_x0000_t88" style="position:absolute;left:0;text-align:left;margin-left:420pt;margin-top:4.95pt;width:12.05pt;height:72.05pt;z-index:251657216"/>
        </w:pict>
      </w:r>
    </w:p>
    <w:p w:rsidR="009F5B78" w:rsidRPr="00C814C6" w:rsidRDefault="009F5B78" w:rsidP="00C814C6">
      <w:pPr>
        <w:widowControl w:val="0"/>
        <w:autoSpaceDE w:val="0"/>
        <w:autoSpaceDN w:val="0"/>
        <w:adjustRightInd w:val="0"/>
        <w:ind w:firstLine="709"/>
      </w:pPr>
      <w:r w:rsidRPr="00C814C6">
        <w:rPr>
          <w:lang w:val="en-US"/>
        </w:rPr>
        <w:t>S</w:t>
      </w:r>
      <w:r w:rsidR="00C814C6" w:rsidRPr="00C814C6">
        <w:t xml:space="preserve">. </w:t>
      </w:r>
      <w:r w:rsidRPr="00C814C6">
        <w:rPr>
          <w:lang w:val="en-US"/>
        </w:rPr>
        <w:t>Glucoasae</w:t>
      </w:r>
      <w:r w:rsidRPr="00C814C6">
        <w:t xml:space="preserve"> 5%</w:t>
      </w:r>
      <w:r w:rsidR="00C814C6" w:rsidRPr="00C814C6">
        <w:t xml:space="preserve"> - </w:t>
      </w:r>
      <w:r w:rsidRPr="00C814C6">
        <w:t>400,0</w:t>
      </w:r>
    </w:p>
    <w:p w:rsidR="009F5B78" w:rsidRPr="00C814C6" w:rsidRDefault="009F5B78" w:rsidP="00C814C6">
      <w:pPr>
        <w:widowControl w:val="0"/>
        <w:autoSpaceDE w:val="0"/>
        <w:autoSpaceDN w:val="0"/>
        <w:adjustRightInd w:val="0"/>
        <w:ind w:firstLine="709"/>
      </w:pPr>
      <w:r w:rsidRPr="00C814C6">
        <w:rPr>
          <w:lang w:val="en-US"/>
        </w:rPr>
        <w:t>Insulini</w:t>
      </w:r>
      <w:r w:rsidRPr="00C814C6">
        <w:t xml:space="preserve"> 6 ЕД</w:t>
      </w:r>
      <w:r w:rsidR="00C814C6" w:rsidRPr="00C814C6">
        <w:t xml:space="preserve"> </w:t>
      </w:r>
      <w:r w:rsidRPr="00C814C6">
        <w:t>внутривенно капельно</w:t>
      </w:r>
      <w:r w:rsidR="00E1754C" w:rsidRPr="00C814C6">
        <w:t xml:space="preserve"> 1 раз в день</w:t>
      </w:r>
      <w:r w:rsidRPr="00C814C6">
        <w:t xml:space="preserve"> 2</w:t>
      </w:r>
      <w:r w:rsidR="00C814C6">
        <w:t>2.1</w:t>
      </w:r>
      <w:r w:rsidRPr="00C814C6">
        <w:t>0</w:t>
      </w:r>
      <w:r w:rsidR="00C814C6" w:rsidRPr="00C814C6">
        <w:t xml:space="preserve">. - </w:t>
      </w:r>
    </w:p>
    <w:p w:rsidR="00C814C6" w:rsidRPr="00C814C6" w:rsidRDefault="009F5B78" w:rsidP="00C814C6">
      <w:pPr>
        <w:widowControl w:val="0"/>
        <w:autoSpaceDE w:val="0"/>
        <w:autoSpaceDN w:val="0"/>
        <w:adjustRightInd w:val="0"/>
        <w:ind w:firstLine="709"/>
      </w:pPr>
      <w:r w:rsidRPr="00C814C6">
        <w:rPr>
          <w:lang w:val="en-US"/>
        </w:rPr>
        <w:t>S</w:t>
      </w:r>
      <w:r w:rsidR="00C814C6" w:rsidRPr="00C814C6">
        <w:t xml:space="preserve">. </w:t>
      </w:r>
      <w:r w:rsidRPr="00C814C6">
        <w:rPr>
          <w:lang w:val="en-US"/>
        </w:rPr>
        <w:t>Novacaini</w:t>
      </w:r>
      <w:r w:rsidRPr="00C814C6">
        <w:t xml:space="preserve"> 0,25%</w:t>
      </w:r>
      <w:r w:rsidR="00C814C6" w:rsidRPr="00C814C6">
        <w:t xml:space="preserve"> - </w:t>
      </w:r>
      <w:r w:rsidRPr="00C814C6">
        <w:t>100,0</w:t>
      </w:r>
    </w:p>
    <w:p w:rsidR="009F5B78" w:rsidRPr="00C814C6" w:rsidRDefault="00D7454C" w:rsidP="00C814C6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 id="_x0000_s1029" type="#_x0000_t88" style="position:absolute;left:0;text-align:left;margin-left:393.95pt;margin-top:0;width:12.05pt;height:72.05pt;z-index:251658240"/>
        </w:pict>
      </w:r>
      <w:r w:rsidR="009F5B78" w:rsidRPr="00C814C6">
        <w:rPr>
          <w:lang w:val="en-US"/>
        </w:rPr>
        <w:t>S</w:t>
      </w:r>
      <w:r w:rsidR="00C814C6" w:rsidRPr="00C814C6">
        <w:t xml:space="preserve">. </w:t>
      </w:r>
      <w:r w:rsidR="009F5B78" w:rsidRPr="00C814C6">
        <w:rPr>
          <w:lang w:val="en-US"/>
        </w:rPr>
        <w:t>KCl</w:t>
      </w:r>
      <w:r w:rsidR="009F5B78" w:rsidRPr="00C814C6">
        <w:t xml:space="preserve"> 4%</w:t>
      </w:r>
      <w:r w:rsidR="00C814C6" w:rsidRPr="00C814C6">
        <w:t xml:space="preserve"> - </w:t>
      </w:r>
      <w:r w:rsidR="009F5B78" w:rsidRPr="00C814C6">
        <w:t>10,0</w:t>
      </w:r>
    </w:p>
    <w:p w:rsidR="00E1754C" w:rsidRPr="00C814C6" w:rsidRDefault="00E1754C" w:rsidP="00C814C6">
      <w:pPr>
        <w:widowControl w:val="0"/>
        <w:autoSpaceDE w:val="0"/>
        <w:autoSpaceDN w:val="0"/>
        <w:adjustRightInd w:val="0"/>
        <w:ind w:firstLine="709"/>
      </w:pPr>
      <w:r w:rsidRPr="00C814C6">
        <w:rPr>
          <w:lang w:val="en-US"/>
        </w:rPr>
        <w:t>S</w:t>
      </w:r>
      <w:r w:rsidR="00C814C6" w:rsidRPr="00C814C6">
        <w:t xml:space="preserve">. </w:t>
      </w:r>
      <w:r w:rsidRPr="00C814C6">
        <w:rPr>
          <w:lang w:val="en-US"/>
        </w:rPr>
        <w:t>NaCl</w:t>
      </w:r>
      <w:r w:rsidRPr="00C814C6">
        <w:t xml:space="preserve"> 0,9%</w:t>
      </w:r>
      <w:r w:rsidR="00C814C6" w:rsidRPr="00C814C6">
        <w:t xml:space="preserve"> - </w:t>
      </w:r>
      <w:r w:rsidRPr="00C814C6">
        <w:t>400,0</w:t>
      </w:r>
    </w:p>
    <w:p w:rsidR="00E1754C" w:rsidRPr="00C814C6" w:rsidRDefault="00E1754C" w:rsidP="00C814C6">
      <w:pPr>
        <w:widowControl w:val="0"/>
        <w:autoSpaceDE w:val="0"/>
        <w:autoSpaceDN w:val="0"/>
        <w:adjustRightInd w:val="0"/>
        <w:ind w:firstLine="709"/>
      </w:pPr>
      <w:r w:rsidRPr="00C814C6">
        <w:rPr>
          <w:lang w:val="en-US"/>
        </w:rPr>
        <w:t>S</w:t>
      </w:r>
      <w:r w:rsidR="00C814C6" w:rsidRPr="00C814C6">
        <w:t xml:space="preserve">. </w:t>
      </w:r>
      <w:r w:rsidRPr="00C814C6">
        <w:rPr>
          <w:lang w:val="en-US"/>
        </w:rPr>
        <w:t>Vit</w:t>
      </w:r>
      <w:r w:rsidRPr="00C814C6">
        <w:t xml:space="preserve"> </w:t>
      </w:r>
      <w:r w:rsidRPr="00C814C6">
        <w:rPr>
          <w:lang w:val="en-US"/>
        </w:rPr>
        <w:t>C</w:t>
      </w:r>
      <w:r w:rsidRPr="00C814C6">
        <w:t xml:space="preserve"> 5%</w:t>
      </w:r>
      <w:r w:rsidR="00C814C6" w:rsidRPr="00C814C6">
        <w:t xml:space="preserve"> - </w:t>
      </w:r>
      <w:r w:rsidRPr="00C814C6">
        <w:t>5,0</w:t>
      </w:r>
      <w:r w:rsidR="00C814C6" w:rsidRPr="00C814C6">
        <w:t xml:space="preserve"> </w:t>
      </w:r>
      <w:r w:rsidRPr="00C814C6">
        <w:t>внутривенно капельно 1 раз в день 2</w:t>
      </w:r>
      <w:r w:rsidR="00C814C6">
        <w:t>2.1</w:t>
      </w:r>
      <w:r w:rsidRPr="00C814C6">
        <w:t>0</w:t>
      </w:r>
      <w:r w:rsidR="00C814C6" w:rsidRPr="00C814C6">
        <w:t xml:space="preserve">. - </w:t>
      </w:r>
    </w:p>
    <w:p w:rsidR="00C814C6" w:rsidRPr="00C814C6" w:rsidRDefault="00E1754C" w:rsidP="00C814C6">
      <w:pPr>
        <w:widowControl w:val="0"/>
        <w:autoSpaceDE w:val="0"/>
        <w:autoSpaceDN w:val="0"/>
        <w:adjustRightInd w:val="0"/>
        <w:ind w:firstLine="709"/>
      </w:pPr>
      <w:r w:rsidRPr="00C814C6">
        <w:rPr>
          <w:lang w:val="en-US"/>
        </w:rPr>
        <w:t>S</w:t>
      </w:r>
      <w:r w:rsidR="00C814C6" w:rsidRPr="00C814C6">
        <w:t xml:space="preserve">. </w:t>
      </w:r>
      <w:r w:rsidRPr="00C814C6">
        <w:rPr>
          <w:lang w:val="en-US"/>
        </w:rPr>
        <w:t>Euphylini</w:t>
      </w:r>
      <w:r w:rsidRPr="00C814C6">
        <w:t xml:space="preserve"> 2,4%</w:t>
      </w:r>
      <w:r w:rsidR="00C814C6" w:rsidRPr="00C814C6">
        <w:t xml:space="preserve"> - </w:t>
      </w:r>
      <w:r w:rsidRPr="00C814C6">
        <w:t>5,0</w:t>
      </w:r>
    </w:p>
    <w:p w:rsidR="00E1754C" w:rsidRPr="00C814C6" w:rsidRDefault="00E1754C" w:rsidP="00C814C6">
      <w:pPr>
        <w:widowControl w:val="0"/>
        <w:autoSpaceDE w:val="0"/>
        <w:autoSpaceDN w:val="0"/>
        <w:adjustRightInd w:val="0"/>
        <w:ind w:firstLine="709"/>
      </w:pPr>
      <w:r w:rsidRPr="00C814C6">
        <w:t>Конкор 5 мг</w:t>
      </w:r>
      <w:r w:rsidR="00C814C6" w:rsidRPr="00C814C6">
        <w:t xml:space="preserve">. </w:t>
      </w:r>
      <w:r w:rsidRPr="00C814C6">
        <w:t>по 1таблетке утром</w:t>
      </w:r>
    </w:p>
    <w:p w:rsidR="00E1754C" w:rsidRPr="00C814C6" w:rsidRDefault="00E1754C" w:rsidP="00C814C6">
      <w:pPr>
        <w:widowControl w:val="0"/>
        <w:autoSpaceDE w:val="0"/>
        <w:autoSpaceDN w:val="0"/>
        <w:adjustRightInd w:val="0"/>
        <w:ind w:firstLine="709"/>
      </w:pPr>
      <w:r w:rsidRPr="00C814C6">
        <w:t>Эналаприл 2,5 мг</w:t>
      </w:r>
      <w:r w:rsidR="00C814C6" w:rsidRPr="00C814C6">
        <w:t xml:space="preserve">. </w:t>
      </w:r>
      <w:r w:rsidRPr="00C814C6">
        <w:t>по 1 таблетке 2 раза в день</w:t>
      </w:r>
    </w:p>
    <w:p w:rsidR="00C814C6" w:rsidRPr="00C814C6" w:rsidRDefault="00E1754C" w:rsidP="00C814C6">
      <w:pPr>
        <w:widowControl w:val="0"/>
        <w:autoSpaceDE w:val="0"/>
        <w:autoSpaceDN w:val="0"/>
        <w:adjustRightInd w:val="0"/>
        <w:ind w:firstLine="709"/>
      </w:pPr>
      <w:r w:rsidRPr="00C814C6">
        <w:t>Аспирин по ¼ таблетки на ночь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2</w:t>
      </w:r>
      <w:r w:rsidR="00D15A52" w:rsidRPr="00C814C6">
        <w:t>5</w:t>
      </w:r>
      <w:r w:rsidR="00C814C6">
        <w:t>.1</w:t>
      </w:r>
      <w:r w:rsidR="00E1754C" w:rsidRPr="00C814C6">
        <w:t>0</w:t>
      </w:r>
      <w:r w:rsidR="00C814C6">
        <w:t>.0</w:t>
      </w:r>
      <w:r w:rsidR="00E1754C" w:rsidRPr="00C814C6">
        <w:t>8</w:t>
      </w:r>
      <w:r w:rsidRPr="00C814C6">
        <w:t xml:space="preserve"> </w:t>
      </w:r>
    </w:p>
    <w:p w:rsidR="00C814C6" w:rsidRPr="00C814C6" w:rsidRDefault="00E1754C" w:rsidP="00C814C6">
      <w:pPr>
        <w:widowControl w:val="0"/>
        <w:autoSpaceDE w:val="0"/>
        <w:autoSpaceDN w:val="0"/>
        <w:adjustRightInd w:val="0"/>
        <w:ind w:firstLine="709"/>
      </w:pPr>
      <w:r w:rsidRPr="00C814C6">
        <w:t xml:space="preserve">Температура 36,6°С, ЧДД 18 в мин, пульс 80 </w:t>
      </w:r>
      <w:r w:rsidR="00D15A52" w:rsidRPr="00C814C6">
        <w:t xml:space="preserve">ударов </w:t>
      </w:r>
      <w:r w:rsidRPr="00C814C6">
        <w:t>в мин, АД 130 и 85</w:t>
      </w:r>
      <w:r w:rsidR="00D15A52" w:rsidRPr="00C814C6">
        <w:t>мм</w:t>
      </w:r>
      <w:r w:rsidR="00C814C6" w:rsidRPr="00C814C6">
        <w:t xml:space="preserve">. </w:t>
      </w:r>
      <w:r w:rsidR="00D15A52" w:rsidRPr="00C814C6">
        <w:t>рт</w:t>
      </w:r>
      <w:r w:rsidR="00C814C6" w:rsidRPr="00C814C6">
        <w:t xml:space="preserve">. </w:t>
      </w:r>
      <w:r w:rsidR="00D15A52" w:rsidRPr="00C814C6">
        <w:t>ст</w:t>
      </w:r>
      <w:r w:rsidR="00C814C6" w:rsidRPr="00C814C6">
        <w:t xml:space="preserve">. </w:t>
      </w:r>
      <w:r w:rsidR="00D15A52" w:rsidRPr="00C814C6">
        <w:t>Тоны приглушены, ритмичные</w:t>
      </w:r>
      <w:r w:rsidR="00C814C6" w:rsidRPr="00C814C6">
        <w:t xml:space="preserve">. </w:t>
      </w:r>
      <w:r w:rsidR="00D15A52" w:rsidRPr="00C814C6">
        <w:t>Дыхание везикулярное, хрипов нет</w:t>
      </w:r>
      <w:r w:rsidR="00C814C6" w:rsidRPr="00C814C6">
        <w:t xml:space="preserve">. </w:t>
      </w:r>
      <w:r w:rsidRPr="00C814C6">
        <w:t xml:space="preserve">Состояние больной относительно удовлетворительное, </w:t>
      </w:r>
      <w:r w:rsidR="00D15A52" w:rsidRPr="00C814C6">
        <w:t xml:space="preserve">несколько беспокоят </w:t>
      </w:r>
      <w:r w:rsidRPr="00C814C6">
        <w:t>боли в правом подреберье, небольшая общая слабость, перистальтика выслушивается</w:t>
      </w:r>
      <w:r w:rsidR="00C814C6" w:rsidRPr="00C814C6">
        <w:t xml:space="preserve">. </w:t>
      </w:r>
    </w:p>
    <w:p w:rsidR="0095513F" w:rsidRPr="00C814C6" w:rsidRDefault="00E1754C" w:rsidP="00C814C6">
      <w:pPr>
        <w:widowControl w:val="0"/>
        <w:autoSpaceDE w:val="0"/>
        <w:autoSpaceDN w:val="0"/>
        <w:adjustRightInd w:val="0"/>
        <w:ind w:firstLine="709"/>
      </w:pPr>
      <w:r w:rsidRPr="00C814C6">
        <w:t>27</w:t>
      </w:r>
      <w:r w:rsidR="00C814C6">
        <w:t>.1</w:t>
      </w:r>
      <w:r w:rsidRPr="00C814C6">
        <w:t>0</w:t>
      </w:r>
      <w:r w:rsidR="00C814C6">
        <w:t>.0</w:t>
      </w:r>
      <w:r w:rsidRPr="00C814C6">
        <w:t xml:space="preserve">8 </w:t>
      </w:r>
    </w:p>
    <w:p w:rsidR="0095513F" w:rsidRPr="00C814C6" w:rsidRDefault="00E1754C" w:rsidP="00C814C6">
      <w:pPr>
        <w:widowControl w:val="0"/>
        <w:autoSpaceDE w:val="0"/>
        <w:autoSpaceDN w:val="0"/>
        <w:adjustRightInd w:val="0"/>
        <w:ind w:firstLine="709"/>
      </w:pPr>
      <w:r w:rsidRPr="00C814C6">
        <w:t xml:space="preserve">Температура 36,6°С, ЧДД 18 в мин, пульс 80 </w:t>
      </w:r>
      <w:r w:rsidR="00D15A52" w:rsidRPr="00C814C6">
        <w:t xml:space="preserve">ударов </w:t>
      </w:r>
      <w:r w:rsidRPr="00C814C6">
        <w:t>в мин, АД 120 и 80</w:t>
      </w:r>
      <w:r w:rsidR="00D15A52" w:rsidRPr="00C814C6">
        <w:t>мм</w:t>
      </w:r>
      <w:r w:rsidR="00C814C6" w:rsidRPr="00C814C6">
        <w:t xml:space="preserve">. </w:t>
      </w:r>
      <w:r w:rsidR="00D15A52" w:rsidRPr="00C814C6">
        <w:t>рт</w:t>
      </w:r>
      <w:r w:rsidR="00C814C6" w:rsidRPr="00C814C6">
        <w:t xml:space="preserve">. </w:t>
      </w:r>
      <w:r w:rsidR="00D15A52" w:rsidRPr="00C814C6">
        <w:t>ст</w:t>
      </w:r>
      <w:r w:rsidR="00C814C6" w:rsidRPr="00C814C6">
        <w:t xml:space="preserve">. </w:t>
      </w:r>
      <w:r w:rsidR="00D15A52" w:rsidRPr="00C814C6">
        <w:t>тоны приглушены, ритмичные</w:t>
      </w:r>
      <w:r w:rsidR="00C814C6" w:rsidRPr="00C814C6">
        <w:t xml:space="preserve">. </w:t>
      </w:r>
      <w:r w:rsidR="00D15A52" w:rsidRPr="00C814C6">
        <w:t>Дыхание везикулярное, хрипов нет</w:t>
      </w:r>
      <w:r w:rsidR="00C814C6" w:rsidRPr="00C814C6">
        <w:t xml:space="preserve">. </w:t>
      </w:r>
      <w:r w:rsidRPr="00C814C6">
        <w:t xml:space="preserve">Состояние больной </w:t>
      </w:r>
      <w:r w:rsidR="00D15A52" w:rsidRPr="00C814C6">
        <w:t xml:space="preserve">относительно </w:t>
      </w:r>
      <w:r w:rsidRPr="00C814C6">
        <w:t xml:space="preserve">удовлетворительное, </w:t>
      </w:r>
      <w:r w:rsidR="00D15A52" w:rsidRPr="00C814C6">
        <w:t>на момент осмотра больная активно жалоб не предъявляет,</w:t>
      </w:r>
      <w:r w:rsidRPr="00C814C6">
        <w:t xml:space="preserve"> перистальтика выслушивается</w:t>
      </w:r>
      <w:r w:rsidR="00C814C6" w:rsidRPr="00C814C6">
        <w:t xml:space="preserve">. </w:t>
      </w:r>
    </w:p>
    <w:p w:rsidR="00125F3C" w:rsidRDefault="00125F3C" w:rsidP="00C814C6">
      <w:pPr>
        <w:widowControl w:val="0"/>
        <w:autoSpaceDE w:val="0"/>
        <w:autoSpaceDN w:val="0"/>
        <w:adjustRightInd w:val="0"/>
        <w:ind w:firstLine="709"/>
      </w:pPr>
    </w:p>
    <w:p w:rsidR="0095513F" w:rsidRPr="00C814C6" w:rsidRDefault="00E1754C" w:rsidP="00125F3C">
      <w:pPr>
        <w:pStyle w:val="2"/>
      </w:pPr>
      <w:r w:rsidRPr="00C814C6">
        <w:t>Этапны</w:t>
      </w:r>
      <w:r w:rsidR="0095513F" w:rsidRPr="00C814C6">
        <w:t>й эпикриз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Больн</w:t>
      </w:r>
      <w:r w:rsidR="00E1754C" w:rsidRPr="00C814C6">
        <w:t>ая</w:t>
      </w:r>
      <w:r w:rsidR="00C814C6" w:rsidRPr="00C814C6">
        <w:t xml:space="preserve"> - </w:t>
      </w:r>
      <w:r w:rsidR="008F0651" w:rsidRPr="00C814C6">
        <w:t>--------------------------</w:t>
      </w:r>
      <w:r w:rsidR="00C814C6">
        <w:t xml:space="preserve"> - </w:t>
      </w:r>
      <w:r w:rsidRPr="00C814C6">
        <w:t>года рождения находи</w:t>
      </w:r>
      <w:r w:rsidR="00E1754C" w:rsidRPr="00C814C6">
        <w:t>т</w:t>
      </w:r>
      <w:r w:rsidRPr="00C814C6">
        <w:t xml:space="preserve">ся на стационарном лечении во 2-ом хирургическом отделении с </w:t>
      </w:r>
      <w:r w:rsidR="00E1754C" w:rsidRPr="00C814C6">
        <w:t>2</w:t>
      </w:r>
      <w:r w:rsidR="00C814C6">
        <w:t>2.1</w:t>
      </w:r>
      <w:r w:rsidR="00E1754C" w:rsidRPr="00C814C6">
        <w:t>0</w:t>
      </w:r>
      <w:r w:rsidR="00C814C6">
        <w:t>.0</w:t>
      </w:r>
      <w:r w:rsidR="00E1754C" w:rsidRPr="00C814C6">
        <w:t>8</w:t>
      </w:r>
      <w:r w:rsidRPr="00C814C6">
        <w:t xml:space="preserve"> с диагнозом</w:t>
      </w:r>
      <w:r w:rsidR="00C814C6" w:rsidRPr="00C814C6">
        <w:t xml:space="preserve">: </w:t>
      </w:r>
      <w:r w:rsidR="00E1754C" w:rsidRPr="00C814C6">
        <w:t>ЖКБ</w:t>
      </w:r>
      <w:r w:rsidR="00C814C6" w:rsidRPr="00C814C6">
        <w:t xml:space="preserve">. </w:t>
      </w:r>
      <w:r w:rsidR="00E1754C" w:rsidRPr="00C814C6">
        <w:t>Острый калькулёзный холецистит</w:t>
      </w:r>
      <w:r w:rsidRPr="00C814C6">
        <w:t xml:space="preserve"> </w:t>
      </w:r>
    </w:p>
    <w:p w:rsidR="000B0838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Поступил</w:t>
      </w:r>
      <w:r w:rsidR="00E1754C" w:rsidRPr="00C814C6">
        <w:t>а</w:t>
      </w:r>
      <w:r w:rsidRPr="00C814C6">
        <w:t xml:space="preserve"> </w:t>
      </w:r>
      <w:r w:rsidR="00E1754C" w:rsidRPr="00C814C6">
        <w:t>2</w:t>
      </w:r>
      <w:r w:rsidR="00C814C6">
        <w:t>2.1</w:t>
      </w:r>
      <w:r w:rsidR="00E1754C" w:rsidRPr="00C814C6">
        <w:t>0</w:t>
      </w:r>
      <w:r w:rsidR="00C814C6">
        <w:t>.0</w:t>
      </w:r>
      <w:r w:rsidR="00E1754C" w:rsidRPr="00C814C6">
        <w:t>8</w:t>
      </w:r>
      <w:r w:rsidRPr="00C814C6">
        <w:t xml:space="preserve"> в 1</w:t>
      </w:r>
      <w:r w:rsidR="00C814C6">
        <w:t>4.1</w:t>
      </w:r>
      <w:r w:rsidRPr="00C814C6">
        <w:t>5</w:t>
      </w:r>
      <w:r w:rsidR="00C814C6" w:rsidRPr="00C814C6">
        <w:t xml:space="preserve"> - </w:t>
      </w:r>
      <w:r w:rsidRPr="00C814C6">
        <w:t>1</w:t>
      </w:r>
      <w:r w:rsidR="00C814C6">
        <w:t>4.5</w:t>
      </w:r>
      <w:r w:rsidRPr="00C814C6">
        <w:t xml:space="preserve">5 с жалобами на </w:t>
      </w:r>
      <w:r w:rsidR="000B0838" w:rsidRPr="00C814C6">
        <w:t>боли в правом подреберье, тошноту, сухость во рту, общую слабость</w:t>
      </w:r>
      <w:r w:rsidR="00C814C6" w:rsidRPr="00C814C6">
        <w:t xml:space="preserve">. </w:t>
      </w:r>
    </w:p>
    <w:p w:rsidR="00C814C6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Диагноз "</w:t>
      </w:r>
      <w:r w:rsidR="000B0838" w:rsidRPr="00C814C6">
        <w:t xml:space="preserve"> ЖКБ</w:t>
      </w:r>
      <w:r w:rsidR="00C814C6" w:rsidRPr="00C814C6">
        <w:t xml:space="preserve">. </w:t>
      </w:r>
      <w:r w:rsidR="000B0838" w:rsidRPr="00C814C6">
        <w:t xml:space="preserve">Острый калькулёзный холецистит </w:t>
      </w:r>
      <w:r w:rsidRPr="00C814C6">
        <w:t>" поставлен на основании</w:t>
      </w:r>
      <w:r w:rsidR="00C814C6" w:rsidRPr="00C814C6">
        <w:t>:</w:t>
      </w:r>
    </w:p>
    <w:p w:rsidR="00C814C6" w:rsidRPr="00C814C6" w:rsidRDefault="00C814C6" w:rsidP="00C814C6">
      <w:pPr>
        <w:widowControl w:val="0"/>
        <w:autoSpaceDE w:val="0"/>
        <w:autoSpaceDN w:val="0"/>
        <w:adjustRightInd w:val="0"/>
        <w:ind w:firstLine="709"/>
      </w:pPr>
      <w:r w:rsidRPr="00C814C6">
        <w:t xml:space="preserve">- </w:t>
      </w:r>
      <w:r w:rsidR="000B0838" w:rsidRPr="00C814C6">
        <w:t>жалоб больной на боли в правом подреберье, тошноту, сухость во рту, общую слабость</w:t>
      </w:r>
      <w:r w:rsidRPr="00C814C6">
        <w:t>;</w:t>
      </w:r>
    </w:p>
    <w:p w:rsidR="000B0838" w:rsidRPr="00C814C6" w:rsidRDefault="00C814C6" w:rsidP="00C814C6">
      <w:pPr>
        <w:widowControl w:val="0"/>
        <w:autoSpaceDE w:val="0"/>
        <w:autoSpaceDN w:val="0"/>
        <w:adjustRightInd w:val="0"/>
        <w:ind w:firstLine="709"/>
      </w:pPr>
      <w:r w:rsidRPr="00C814C6">
        <w:t xml:space="preserve">- </w:t>
      </w:r>
      <w:r w:rsidR="000B0838" w:rsidRPr="00C814C6">
        <w:t>данных анамнеза о нерациональном питании, преобладании жирной пищи</w:t>
      </w:r>
      <w:r w:rsidRPr="00C814C6">
        <w:t xml:space="preserve">; </w:t>
      </w:r>
    </w:p>
    <w:p w:rsidR="00C814C6" w:rsidRPr="00C814C6" w:rsidRDefault="000B0838" w:rsidP="00C814C6">
      <w:pPr>
        <w:widowControl w:val="0"/>
        <w:autoSpaceDE w:val="0"/>
        <w:autoSpaceDN w:val="0"/>
        <w:adjustRightInd w:val="0"/>
        <w:ind w:firstLine="709"/>
      </w:pPr>
      <w:r w:rsidRPr="00C814C6">
        <w:t>-данных осмотра, выявившего болезненность в правом подреберье</w:t>
      </w:r>
      <w:r w:rsidR="00C814C6" w:rsidRPr="00C814C6">
        <w:t>;</w:t>
      </w:r>
    </w:p>
    <w:p w:rsidR="00C814C6" w:rsidRPr="00C814C6" w:rsidRDefault="00C814C6" w:rsidP="00C814C6">
      <w:pPr>
        <w:widowControl w:val="0"/>
        <w:autoSpaceDE w:val="0"/>
        <w:autoSpaceDN w:val="0"/>
        <w:adjustRightInd w:val="0"/>
        <w:ind w:firstLine="709"/>
      </w:pPr>
      <w:r w:rsidRPr="00C814C6">
        <w:t xml:space="preserve">- </w:t>
      </w:r>
      <w:r w:rsidR="000B0838" w:rsidRPr="00C814C6">
        <w:t xml:space="preserve">данных ультразвукового исследования, при котором выявились увеличение печени, диффузные паренхиматозные изменения в печени, поджелудочной железе, хронический калькулёзный холецистит, двухсторонний нефроптоз </w:t>
      </w:r>
      <w:r w:rsidR="000B0838" w:rsidRPr="00C814C6">
        <w:rPr>
          <w:lang w:val="en-US"/>
        </w:rPr>
        <w:t>I</w:t>
      </w:r>
      <w:r w:rsidR="000B0838" w:rsidRPr="00C814C6">
        <w:t xml:space="preserve"> степени справа, </w:t>
      </w:r>
      <w:r w:rsidR="000B0838" w:rsidRPr="00C814C6">
        <w:rPr>
          <w:lang w:val="en-US"/>
        </w:rPr>
        <w:t>II</w:t>
      </w:r>
      <w:r w:rsidR="000B0838" w:rsidRPr="00C814C6">
        <w:t xml:space="preserve"> степени слева, кальцинаты в почках, небольшое расслоение чашечек в почках</w:t>
      </w:r>
      <w:r w:rsidRPr="00C814C6">
        <w:t>;</w:t>
      </w:r>
    </w:p>
    <w:p w:rsidR="0095513F" w:rsidRPr="00C814C6" w:rsidRDefault="00C814C6" w:rsidP="00C814C6">
      <w:pPr>
        <w:widowControl w:val="0"/>
        <w:autoSpaceDE w:val="0"/>
        <w:autoSpaceDN w:val="0"/>
        <w:adjustRightInd w:val="0"/>
        <w:ind w:firstLine="709"/>
      </w:pPr>
      <w:r w:rsidRPr="00C814C6">
        <w:t xml:space="preserve">- </w:t>
      </w:r>
      <w:r w:rsidR="000B0838" w:rsidRPr="00C814C6">
        <w:t>данных общего клинического обследования</w:t>
      </w:r>
      <w:r w:rsidRPr="00C814C6">
        <w:t xml:space="preserve">: </w:t>
      </w:r>
      <w:r w:rsidR="000B0838" w:rsidRPr="00C814C6">
        <w:t>в биохимическом анализе крови от 2</w:t>
      </w:r>
      <w:r>
        <w:t>2.1</w:t>
      </w:r>
      <w:r w:rsidR="000B0838" w:rsidRPr="00C814C6">
        <w:t>0</w:t>
      </w:r>
      <w:r>
        <w:t>.0</w:t>
      </w:r>
      <w:r w:rsidR="000B0838" w:rsidRPr="00C814C6">
        <w:t>8 и 2</w:t>
      </w:r>
      <w:r>
        <w:t>4.1</w:t>
      </w:r>
      <w:r w:rsidR="000B0838" w:rsidRPr="00C814C6">
        <w:t>0</w:t>
      </w:r>
      <w:r>
        <w:t>.0</w:t>
      </w:r>
      <w:r w:rsidR="000B0838" w:rsidRPr="00C814C6">
        <w:t>8 – повышение уровня мочевины, креатинина</w:t>
      </w:r>
    </w:p>
    <w:p w:rsidR="00C814C6" w:rsidRPr="00C814C6" w:rsidRDefault="000B0838" w:rsidP="00C814C6">
      <w:pPr>
        <w:widowControl w:val="0"/>
        <w:autoSpaceDE w:val="0"/>
        <w:autoSpaceDN w:val="0"/>
        <w:adjustRightInd w:val="0"/>
        <w:ind w:firstLine="709"/>
      </w:pPr>
      <w:r w:rsidRPr="00C814C6">
        <w:t xml:space="preserve">На момент курации </w:t>
      </w:r>
      <w:r w:rsidR="00D15A52" w:rsidRPr="00C814C6">
        <w:t xml:space="preserve">с </w:t>
      </w:r>
      <w:r w:rsidRPr="00C814C6">
        <w:t>2</w:t>
      </w:r>
      <w:r w:rsidR="00D15A52" w:rsidRPr="00C814C6">
        <w:t>5</w:t>
      </w:r>
      <w:r w:rsidR="00C814C6">
        <w:t>.1</w:t>
      </w:r>
      <w:r w:rsidRPr="00C814C6">
        <w:t>0</w:t>
      </w:r>
      <w:r w:rsidR="00C814C6">
        <w:t>.0</w:t>
      </w:r>
      <w:r w:rsidRPr="00C814C6">
        <w:t xml:space="preserve">8 </w:t>
      </w:r>
      <w:r w:rsidR="00D15A52" w:rsidRPr="00C814C6">
        <w:t>по 29</w:t>
      </w:r>
      <w:r w:rsidR="00C814C6">
        <w:t>.1</w:t>
      </w:r>
      <w:r w:rsidR="00D15A52" w:rsidRPr="00C814C6">
        <w:t>0</w:t>
      </w:r>
      <w:r w:rsidR="00C814C6">
        <w:t>.0</w:t>
      </w:r>
      <w:r w:rsidR="00D15A52" w:rsidRPr="00C814C6">
        <w:t xml:space="preserve">8 </w:t>
      </w:r>
      <w:r w:rsidRPr="00C814C6">
        <w:t>остаётся</w:t>
      </w:r>
      <w:r w:rsidR="0095513F" w:rsidRPr="00C814C6">
        <w:t xml:space="preserve"> на амбулаторно</w:t>
      </w:r>
      <w:r w:rsidRPr="00C814C6">
        <w:t>м</w:t>
      </w:r>
      <w:r w:rsidR="0095513F" w:rsidRPr="00C814C6">
        <w:t xml:space="preserve"> лечени</w:t>
      </w:r>
      <w:r w:rsidRPr="00C814C6">
        <w:t>и</w:t>
      </w:r>
      <w:r w:rsidR="00C814C6" w:rsidRPr="00C814C6">
        <w:t xml:space="preserve">. </w:t>
      </w:r>
    </w:p>
    <w:p w:rsidR="00233E37" w:rsidRDefault="00233E37" w:rsidP="00C814C6">
      <w:pPr>
        <w:widowControl w:val="0"/>
        <w:autoSpaceDE w:val="0"/>
        <w:autoSpaceDN w:val="0"/>
        <w:adjustRightInd w:val="0"/>
        <w:ind w:firstLine="709"/>
      </w:pPr>
    </w:p>
    <w:p w:rsidR="0095513F" w:rsidRPr="00C814C6" w:rsidRDefault="0095513F" w:rsidP="00233E37">
      <w:pPr>
        <w:pStyle w:val="2"/>
      </w:pPr>
      <w:r w:rsidRPr="00C814C6">
        <w:t>Рекомендации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1</w:t>
      </w:r>
      <w:r w:rsidR="00C814C6" w:rsidRPr="00C814C6">
        <w:t xml:space="preserve">. </w:t>
      </w:r>
      <w:r w:rsidRPr="00C814C6">
        <w:t>Соблюдение диеты</w:t>
      </w:r>
      <w:r w:rsidR="00C814C6" w:rsidRPr="00C814C6">
        <w:t xml:space="preserve"> </w:t>
      </w:r>
      <w:r w:rsidRPr="00C814C6">
        <w:t>с ограничением жирной и острой пищи</w:t>
      </w:r>
      <w:r w:rsidR="00C814C6" w:rsidRPr="00C814C6">
        <w:t xml:space="preserve">. 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2</w:t>
      </w:r>
      <w:r w:rsidR="00C814C6" w:rsidRPr="00C814C6">
        <w:t xml:space="preserve">. </w:t>
      </w:r>
      <w:r w:rsidRPr="00C814C6">
        <w:t>Частое дробное питание (до 6 раз в день</w:t>
      </w:r>
      <w:r w:rsidR="00C814C6" w:rsidRPr="00C814C6">
        <w:t xml:space="preserve">) 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3</w:t>
      </w:r>
      <w:r w:rsidR="00C814C6" w:rsidRPr="00C814C6">
        <w:t xml:space="preserve">. </w:t>
      </w:r>
      <w:r w:rsidRPr="00C814C6">
        <w:t>Легкая и средняя физическая нагрузка через 3 недели</w:t>
      </w:r>
    </w:p>
    <w:p w:rsidR="0095513F" w:rsidRPr="00C814C6" w:rsidRDefault="0095513F" w:rsidP="00C814C6">
      <w:pPr>
        <w:widowControl w:val="0"/>
        <w:autoSpaceDE w:val="0"/>
        <w:autoSpaceDN w:val="0"/>
        <w:adjustRightInd w:val="0"/>
        <w:ind w:firstLine="709"/>
      </w:pPr>
      <w:r w:rsidRPr="00C814C6">
        <w:t>4</w:t>
      </w:r>
      <w:r w:rsidR="00C814C6" w:rsidRPr="00C814C6">
        <w:t xml:space="preserve">. </w:t>
      </w:r>
      <w:r w:rsidRPr="00C814C6">
        <w:t>Санаторно-курортное лечение через 6 месяцев</w:t>
      </w:r>
      <w:bookmarkStart w:id="0" w:name="_GoBack"/>
      <w:bookmarkEnd w:id="0"/>
    </w:p>
    <w:sectPr w:rsidR="0095513F" w:rsidRPr="00C814C6" w:rsidSect="00C814C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DA9" w:rsidRDefault="00873DA9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873DA9" w:rsidRDefault="00873DA9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F3C" w:rsidRDefault="00125F3C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F3C" w:rsidRDefault="00125F3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DA9" w:rsidRDefault="00873DA9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873DA9" w:rsidRDefault="00873DA9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F3C" w:rsidRDefault="00EB75E7" w:rsidP="00C814C6">
    <w:pPr>
      <w:pStyle w:val="a7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125F3C" w:rsidRDefault="00125F3C" w:rsidP="00C814C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F3C" w:rsidRDefault="00125F3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13F"/>
    <w:rsid w:val="00044EA7"/>
    <w:rsid w:val="000B0838"/>
    <w:rsid w:val="000F45EE"/>
    <w:rsid w:val="00125F3C"/>
    <w:rsid w:val="00233E37"/>
    <w:rsid w:val="00311DEE"/>
    <w:rsid w:val="0036702B"/>
    <w:rsid w:val="003832BA"/>
    <w:rsid w:val="00394065"/>
    <w:rsid w:val="003C1549"/>
    <w:rsid w:val="003F5234"/>
    <w:rsid w:val="004B33F8"/>
    <w:rsid w:val="004B3D67"/>
    <w:rsid w:val="00507E35"/>
    <w:rsid w:val="006224A0"/>
    <w:rsid w:val="006968D2"/>
    <w:rsid w:val="006B458C"/>
    <w:rsid w:val="00873DA9"/>
    <w:rsid w:val="008F0651"/>
    <w:rsid w:val="00937D18"/>
    <w:rsid w:val="0095513F"/>
    <w:rsid w:val="009570E4"/>
    <w:rsid w:val="009E2805"/>
    <w:rsid w:val="009F5B78"/>
    <w:rsid w:val="00A14CF0"/>
    <w:rsid w:val="00AC0587"/>
    <w:rsid w:val="00C814C6"/>
    <w:rsid w:val="00CA3AA3"/>
    <w:rsid w:val="00D15A52"/>
    <w:rsid w:val="00D7454C"/>
    <w:rsid w:val="00E0055F"/>
    <w:rsid w:val="00E117B4"/>
    <w:rsid w:val="00E1754C"/>
    <w:rsid w:val="00EB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A794215E-0F12-4F77-A526-8152425C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C814C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814C6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814C6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C814C6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814C6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814C6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814C6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814C6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814C6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E117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2"/>
    <w:next w:val="a8"/>
    <w:link w:val="a9"/>
    <w:uiPriority w:val="99"/>
    <w:rsid w:val="00C814C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a">
    <w:name w:val="footnote reference"/>
    <w:uiPriority w:val="99"/>
    <w:semiHidden/>
    <w:rsid w:val="00C814C6"/>
    <w:rPr>
      <w:sz w:val="28"/>
      <w:szCs w:val="28"/>
      <w:vertAlign w:val="superscript"/>
    </w:rPr>
  </w:style>
  <w:style w:type="paragraph" w:styleId="a8">
    <w:name w:val="Body Text"/>
    <w:basedOn w:val="a2"/>
    <w:link w:val="ab"/>
    <w:uiPriority w:val="99"/>
    <w:rsid w:val="00C814C6"/>
    <w:pPr>
      <w:widowControl w:val="0"/>
      <w:autoSpaceDE w:val="0"/>
      <w:autoSpaceDN w:val="0"/>
      <w:adjustRightInd w:val="0"/>
      <w:ind w:firstLine="709"/>
    </w:pPr>
  </w:style>
  <w:style w:type="character" w:customStyle="1" w:styleId="ab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C814C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C814C6"/>
    <w:rPr>
      <w:color w:val="0000FF"/>
      <w:u w:val="single"/>
    </w:rPr>
  </w:style>
  <w:style w:type="character" w:customStyle="1" w:styleId="11">
    <w:name w:val="Текст Знак1"/>
    <w:link w:val="ae"/>
    <w:uiPriority w:val="99"/>
    <w:locked/>
    <w:rsid w:val="00C814C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e">
    <w:name w:val="Plain Text"/>
    <w:basedOn w:val="a2"/>
    <w:link w:val="11"/>
    <w:uiPriority w:val="99"/>
    <w:rsid w:val="00C814C6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0"/>
    <w:uiPriority w:val="99"/>
    <w:semiHidden/>
    <w:locked/>
    <w:rsid w:val="00C814C6"/>
    <w:rPr>
      <w:sz w:val="28"/>
      <w:szCs w:val="28"/>
      <w:lang w:val="ru-RU" w:eastAsia="ru-RU"/>
    </w:rPr>
  </w:style>
  <w:style w:type="paragraph" w:styleId="af0">
    <w:name w:val="footer"/>
    <w:basedOn w:val="a2"/>
    <w:link w:val="12"/>
    <w:uiPriority w:val="99"/>
    <w:semiHidden/>
    <w:rsid w:val="00C814C6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1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C814C6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C814C6"/>
    <w:pPr>
      <w:widowControl w:val="0"/>
      <w:numPr>
        <w:numId w:val="1"/>
      </w:numPr>
      <w:tabs>
        <w:tab w:val="num" w:pos="1080"/>
      </w:tabs>
      <w:autoSpaceDE w:val="0"/>
      <w:autoSpaceDN w:val="0"/>
      <w:adjustRightInd w:val="0"/>
      <w:jc w:val="left"/>
    </w:pPr>
  </w:style>
  <w:style w:type="character" w:styleId="af2">
    <w:name w:val="page number"/>
    <w:uiPriority w:val="99"/>
    <w:rsid w:val="00C814C6"/>
  </w:style>
  <w:style w:type="character" w:customStyle="1" w:styleId="af3">
    <w:name w:val="номер страницы"/>
    <w:uiPriority w:val="99"/>
    <w:rsid w:val="00C814C6"/>
    <w:rPr>
      <w:sz w:val="28"/>
      <w:szCs w:val="28"/>
    </w:rPr>
  </w:style>
  <w:style w:type="paragraph" w:styleId="af4">
    <w:name w:val="Normal (Web)"/>
    <w:basedOn w:val="a2"/>
    <w:uiPriority w:val="99"/>
    <w:rsid w:val="00C814C6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C814C6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b/>
      <w:bCs/>
      <w:smallCaps/>
    </w:rPr>
  </w:style>
  <w:style w:type="paragraph" w:styleId="21">
    <w:name w:val="toc 2"/>
    <w:basedOn w:val="a2"/>
    <w:next w:val="a2"/>
    <w:autoRedefine/>
    <w:uiPriority w:val="99"/>
    <w:semiHidden/>
    <w:rsid w:val="00C814C6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814C6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814C6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814C6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C814C6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814C6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814C6"/>
    <w:pPr>
      <w:ind w:firstLine="0"/>
    </w:pPr>
    <w:rPr>
      <w:b w:val="0"/>
      <w:bCs w:val="0"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814C6"/>
    <w:pPr>
      <w:ind w:firstLine="0"/>
    </w:pPr>
    <w:rPr>
      <w:b w:val="0"/>
      <w:bCs w:val="0"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C814C6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814C6"/>
    <w:rPr>
      <w:i/>
      <w:iCs/>
    </w:rPr>
  </w:style>
  <w:style w:type="paragraph" w:customStyle="1" w:styleId="af5">
    <w:name w:val="схема"/>
    <w:basedOn w:val="a2"/>
    <w:uiPriority w:val="99"/>
    <w:rsid w:val="00C814C6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6">
    <w:name w:val="ТАБЛИЦА"/>
    <w:next w:val="a2"/>
    <w:autoRedefine/>
    <w:uiPriority w:val="99"/>
    <w:rsid w:val="00C814C6"/>
    <w:pPr>
      <w:spacing w:line="360" w:lineRule="auto"/>
    </w:pPr>
    <w:rPr>
      <w:color w:val="000000"/>
    </w:rPr>
  </w:style>
  <w:style w:type="paragraph" w:styleId="af7">
    <w:name w:val="footnote text"/>
    <w:basedOn w:val="a2"/>
    <w:link w:val="af8"/>
    <w:autoRedefine/>
    <w:uiPriority w:val="99"/>
    <w:semiHidden/>
    <w:rsid w:val="00C814C6"/>
    <w:pPr>
      <w:autoSpaceDE w:val="0"/>
      <w:autoSpaceDN w:val="0"/>
      <w:ind w:firstLine="709"/>
    </w:pPr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Pr>
      <w:sz w:val="20"/>
      <w:szCs w:val="20"/>
    </w:rPr>
  </w:style>
  <w:style w:type="paragraph" w:customStyle="1" w:styleId="af9">
    <w:name w:val="титут"/>
    <w:uiPriority w:val="99"/>
    <w:rsid w:val="00C814C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2328</Words>
  <Characters>13273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hosp5</Company>
  <LinksUpToDate>false</LinksUpToDate>
  <CharactersWithSpaces>15570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111</dc:creator>
  <cp:keywords/>
  <dc:description/>
  <cp:lastModifiedBy>admin</cp:lastModifiedBy>
  <cp:revision>2</cp:revision>
  <dcterms:created xsi:type="dcterms:W3CDTF">2014-02-25T06:08:00Z</dcterms:created>
  <dcterms:modified xsi:type="dcterms:W3CDTF">2014-02-25T06:08:00Z</dcterms:modified>
</cp:coreProperties>
</file>