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2F" w:rsidRPr="00B25B6A" w:rsidRDefault="00172E2F" w:rsidP="00B25B6A">
      <w:pPr>
        <w:spacing w:line="360" w:lineRule="auto"/>
        <w:ind w:firstLine="709"/>
        <w:jc w:val="center"/>
        <w:rPr>
          <w:rFonts w:ascii="Times New Roman" w:hAnsi="Times New Roman" w:cs="Times New Roman"/>
          <w:b/>
          <w:sz w:val="28"/>
          <w:szCs w:val="28"/>
        </w:rPr>
      </w:pPr>
      <w:r w:rsidRPr="00B25B6A">
        <w:rPr>
          <w:rFonts w:ascii="Times New Roman" w:hAnsi="Times New Roman" w:cs="Times New Roman"/>
          <w:b/>
          <w:sz w:val="28"/>
          <w:szCs w:val="28"/>
        </w:rPr>
        <w:t>Министерство образования Российской Федерации</w:t>
      </w:r>
    </w:p>
    <w:p w:rsidR="00172E2F" w:rsidRPr="00B25B6A" w:rsidRDefault="00172E2F" w:rsidP="00B25B6A">
      <w:pPr>
        <w:spacing w:line="360" w:lineRule="auto"/>
        <w:ind w:firstLine="709"/>
        <w:jc w:val="center"/>
        <w:rPr>
          <w:rFonts w:ascii="Times New Roman" w:hAnsi="Times New Roman" w:cs="Times New Roman"/>
          <w:b/>
          <w:sz w:val="28"/>
          <w:szCs w:val="28"/>
        </w:rPr>
      </w:pPr>
      <w:r w:rsidRPr="00B25B6A">
        <w:rPr>
          <w:rFonts w:ascii="Times New Roman" w:hAnsi="Times New Roman" w:cs="Times New Roman"/>
          <w:b/>
          <w:sz w:val="28"/>
          <w:szCs w:val="28"/>
        </w:rPr>
        <w:t>Пензенский Государственный Университет</w:t>
      </w:r>
    </w:p>
    <w:p w:rsidR="00172E2F" w:rsidRPr="00B25B6A" w:rsidRDefault="00172E2F" w:rsidP="00B25B6A">
      <w:pPr>
        <w:spacing w:line="360" w:lineRule="auto"/>
        <w:ind w:firstLine="709"/>
        <w:jc w:val="center"/>
        <w:rPr>
          <w:rFonts w:ascii="Times New Roman" w:hAnsi="Times New Roman" w:cs="Times New Roman"/>
          <w:b/>
          <w:sz w:val="28"/>
          <w:szCs w:val="28"/>
        </w:rPr>
      </w:pPr>
      <w:r w:rsidRPr="00B25B6A">
        <w:rPr>
          <w:rFonts w:ascii="Times New Roman" w:hAnsi="Times New Roman" w:cs="Times New Roman"/>
          <w:b/>
          <w:sz w:val="28"/>
          <w:szCs w:val="28"/>
        </w:rPr>
        <w:t>Медицинский Институт</w:t>
      </w:r>
    </w:p>
    <w:p w:rsidR="00172E2F" w:rsidRPr="00B25B6A" w:rsidRDefault="00172E2F" w:rsidP="00B25B6A">
      <w:pPr>
        <w:spacing w:line="360" w:lineRule="auto"/>
        <w:ind w:firstLine="709"/>
        <w:jc w:val="center"/>
        <w:rPr>
          <w:rFonts w:ascii="Times New Roman" w:hAnsi="Times New Roman" w:cs="Times New Roman"/>
          <w:b/>
          <w:sz w:val="28"/>
          <w:szCs w:val="28"/>
        </w:rPr>
      </w:pPr>
    </w:p>
    <w:p w:rsidR="00172E2F" w:rsidRPr="00B25B6A" w:rsidRDefault="00172E2F" w:rsidP="00B25B6A">
      <w:pPr>
        <w:spacing w:line="360" w:lineRule="auto"/>
        <w:ind w:firstLine="709"/>
        <w:jc w:val="center"/>
        <w:outlineLvl w:val="0"/>
        <w:rPr>
          <w:rFonts w:ascii="Times New Roman" w:hAnsi="Times New Roman" w:cs="Times New Roman"/>
          <w:b/>
          <w:sz w:val="28"/>
          <w:szCs w:val="28"/>
        </w:rPr>
      </w:pPr>
      <w:r w:rsidRPr="00B25B6A">
        <w:rPr>
          <w:rFonts w:ascii="Times New Roman" w:hAnsi="Times New Roman" w:cs="Times New Roman"/>
          <w:b/>
          <w:sz w:val="28"/>
          <w:szCs w:val="28"/>
        </w:rPr>
        <w:t>Кафедра Терапии</w:t>
      </w:r>
    </w:p>
    <w:p w:rsidR="00172E2F" w:rsidRPr="00B25B6A" w:rsidRDefault="00172E2F" w:rsidP="00B25B6A">
      <w:pPr>
        <w:spacing w:line="360" w:lineRule="auto"/>
        <w:ind w:firstLine="709"/>
        <w:jc w:val="both"/>
        <w:rPr>
          <w:rFonts w:ascii="Times New Roman" w:hAnsi="Times New Roman" w:cs="Times New Roman"/>
          <w:sz w:val="28"/>
          <w:szCs w:val="28"/>
        </w:rPr>
      </w:pPr>
    </w:p>
    <w:p w:rsidR="00172E2F" w:rsidRPr="00B25B6A" w:rsidRDefault="00172E2F" w:rsidP="00B25B6A">
      <w:pPr>
        <w:spacing w:line="360" w:lineRule="auto"/>
        <w:ind w:firstLine="709"/>
        <w:jc w:val="both"/>
        <w:rPr>
          <w:rFonts w:ascii="Times New Roman" w:hAnsi="Times New Roman" w:cs="Times New Roman"/>
          <w:sz w:val="28"/>
          <w:szCs w:val="28"/>
        </w:rPr>
      </w:pPr>
    </w:p>
    <w:p w:rsidR="00172E2F" w:rsidRPr="00B25B6A" w:rsidRDefault="00172E2F" w:rsidP="00B25B6A">
      <w:pPr>
        <w:spacing w:line="360" w:lineRule="auto"/>
        <w:ind w:firstLine="709"/>
        <w:jc w:val="both"/>
        <w:rPr>
          <w:rFonts w:ascii="Times New Roman" w:hAnsi="Times New Roman" w:cs="Times New Roman"/>
          <w:sz w:val="28"/>
          <w:szCs w:val="28"/>
        </w:rPr>
      </w:pPr>
    </w:p>
    <w:p w:rsidR="00172E2F" w:rsidRPr="00B25B6A" w:rsidRDefault="00172E2F" w:rsidP="00B25B6A">
      <w:pPr>
        <w:spacing w:line="360" w:lineRule="auto"/>
        <w:ind w:firstLine="709"/>
        <w:jc w:val="both"/>
        <w:rPr>
          <w:rFonts w:ascii="Times New Roman" w:hAnsi="Times New Roman" w:cs="Times New Roman"/>
          <w:sz w:val="28"/>
          <w:szCs w:val="28"/>
        </w:rPr>
      </w:pPr>
    </w:p>
    <w:p w:rsidR="00172E2F" w:rsidRPr="00B25B6A" w:rsidRDefault="00172E2F" w:rsidP="00B25B6A">
      <w:pPr>
        <w:spacing w:line="360" w:lineRule="auto"/>
        <w:ind w:firstLine="709"/>
        <w:jc w:val="both"/>
        <w:rPr>
          <w:rFonts w:ascii="Times New Roman" w:hAnsi="Times New Roman" w:cs="Times New Roman"/>
          <w:sz w:val="28"/>
          <w:szCs w:val="28"/>
        </w:rPr>
      </w:pPr>
    </w:p>
    <w:p w:rsidR="00172E2F" w:rsidRPr="00B25B6A" w:rsidRDefault="00DE0867" w:rsidP="00B25B6A">
      <w:pPr>
        <w:spacing w:line="360" w:lineRule="auto"/>
        <w:ind w:firstLine="709"/>
        <w:jc w:val="center"/>
        <w:rPr>
          <w:rFonts w:ascii="Times New Roman" w:hAnsi="Times New Roman" w:cs="Times New Roman"/>
          <w:b/>
          <w:sz w:val="28"/>
          <w:szCs w:val="28"/>
        </w:rPr>
      </w:pPr>
      <w:r w:rsidRPr="00B25B6A">
        <w:rPr>
          <w:rFonts w:ascii="Times New Roman" w:hAnsi="Times New Roman" w:cs="Times New Roman"/>
          <w:b/>
          <w:sz w:val="28"/>
          <w:szCs w:val="28"/>
        </w:rPr>
        <w:t>Реферат</w:t>
      </w:r>
    </w:p>
    <w:p w:rsidR="00172E2F" w:rsidRPr="00B25B6A" w:rsidRDefault="00172E2F" w:rsidP="00B25B6A">
      <w:pPr>
        <w:spacing w:line="360" w:lineRule="auto"/>
        <w:ind w:firstLine="709"/>
        <w:jc w:val="center"/>
        <w:rPr>
          <w:rFonts w:ascii="Times New Roman" w:hAnsi="Times New Roman" w:cs="Times New Roman"/>
          <w:sz w:val="28"/>
          <w:szCs w:val="28"/>
        </w:rPr>
      </w:pPr>
      <w:r w:rsidRPr="00B25B6A">
        <w:rPr>
          <w:rFonts w:ascii="Times New Roman" w:hAnsi="Times New Roman" w:cs="Times New Roman"/>
          <w:sz w:val="28"/>
          <w:szCs w:val="28"/>
        </w:rPr>
        <w:t>на тему:</w:t>
      </w:r>
    </w:p>
    <w:p w:rsidR="00172E2F" w:rsidRPr="00B25B6A" w:rsidRDefault="00172E2F" w:rsidP="00B25B6A">
      <w:pPr>
        <w:shd w:val="clear" w:color="auto" w:fill="FFFFFF"/>
        <w:spacing w:line="360" w:lineRule="auto"/>
        <w:ind w:firstLine="709"/>
        <w:jc w:val="center"/>
        <w:rPr>
          <w:rFonts w:ascii="Times New Roman" w:hAnsi="Times New Roman" w:cs="Times New Roman"/>
          <w:sz w:val="28"/>
          <w:szCs w:val="28"/>
        </w:rPr>
      </w:pPr>
      <w:r w:rsidRPr="00B25B6A">
        <w:rPr>
          <w:rFonts w:ascii="Times New Roman" w:hAnsi="Times New Roman" w:cs="Times New Roman"/>
          <w:sz w:val="28"/>
          <w:szCs w:val="28"/>
        </w:rPr>
        <w:t>«</w:t>
      </w:r>
      <w:r w:rsidR="009025AF" w:rsidRPr="00B25B6A">
        <w:rPr>
          <w:rFonts w:ascii="Times New Roman" w:hAnsi="Times New Roman" w:cs="Times New Roman"/>
          <w:sz w:val="28"/>
          <w:szCs w:val="28"/>
        </w:rPr>
        <w:t>Острый перикардит</w:t>
      </w:r>
      <w:r w:rsidRPr="00B25B6A">
        <w:rPr>
          <w:rFonts w:ascii="Times New Roman" w:hAnsi="Times New Roman" w:cs="Times New Roman"/>
          <w:sz w:val="28"/>
          <w:szCs w:val="28"/>
        </w:rPr>
        <w:t>»</w:t>
      </w:r>
    </w:p>
    <w:p w:rsidR="00172E2F" w:rsidRPr="00B25B6A" w:rsidRDefault="00172E2F" w:rsidP="00B25B6A">
      <w:pPr>
        <w:spacing w:line="360" w:lineRule="auto"/>
        <w:ind w:firstLine="709"/>
        <w:jc w:val="both"/>
        <w:rPr>
          <w:rFonts w:ascii="Times New Roman" w:hAnsi="Times New Roman" w:cs="Times New Roman"/>
          <w:sz w:val="28"/>
          <w:szCs w:val="28"/>
        </w:rPr>
      </w:pPr>
    </w:p>
    <w:p w:rsidR="00172E2F" w:rsidRPr="00B25B6A" w:rsidRDefault="00172E2F" w:rsidP="00B25B6A">
      <w:pPr>
        <w:spacing w:line="360" w:lineRule="auto"/>
        <w:ind w:firstLine="709"/>
        <w:jc w:val="both"/>
        <w:rPr>
          <w:rFonts w:ascii="Times New Roman" w:hAnsi="Times New Roman" w:cs="Times New Roman"/>
          <w:sz w:val="28"/>
          <w:szCs w:val="28"/>
        </w:rPr>
      </w:pPr>
    </w:p>
    <w:p w:rsidR="00172E2F" w:rsidRPr="00B25B6A" w:rsidRDefault="00172E2F" w:rsidP="00B25B6A">
      <w:pPr>
        <w:spacing w:line="360" w:lineRule="auto"/>
        <w:ind w:firstLine="709"/>
        <w:jc w:val="both"/>
        <w:rPr>
          <w:rFonts w:ascii="Times New Roman" w:hAnsi="Times New Roman" w:cs="Times New Roman"/>
          <w:sz w:val="28"/>
          <w:szCs w:val="28"/>
        </w:rPr>
      </w:pPr>
    </w:p>
    <w:p w:rsidR="00172E2F" w:rsidRPr="00B25B6A" w:rsidRDefault="00172E2F" w:rsidP="00B25B6A">
      <w:pPr>
        <w:spacing w:line="360" w:lineRule="auto"/>
        <w:ind w:firstLine="5529"/>
        <w:jc w:val="both"/>
        <w:rPr>
          <w:rFonts w:ascii="Times New Roman" w:hAnsi="Times New Roman" w:cs="Times New Roman"/>
          <w:sz w:val="28"/>
          <w:szCs w:val="28"/>
        </w:rPr>
      </w:pPr>
      <w:r w:rsidRPr="00B25B6A">
        <w:rPr>
          <w:rFonts w:ascii="Times New Roman" w:hAnsi="Times New Roman" w:cs="Times New Roman"/>
          <w:sz w:val="28"/>
          <w:szCs w:val="28"/>
        </w:rPr>
        <w:t xml:space="preserve">Выполнила: студентка </w:t>
      </w:r>
      <w:r w:rsidRPr="00B25B6A">
        <w:rPr>
          <w:rFonts w:ascii="Times New Roman" w:hAnsi="Times New Roman" w:cs="Times New Roman"/>
          <w:sz w:val="28"/>
          <w:szCs w:val="28"/>
          <w:lang w:val="en-US"/>
        </w:rPr>
        <w:t>V</w:t>
      </w:r>
      <w:r w:rsidRPr="00B25B6A">
        <w:rPr>
          <w:rFonts w:ascii="Times New Roman" w:hAnsi="Times New Roman" w:cs="Times New Roman"/>
          <w:sz w:val="28"/>
          <w:szCs w:val="28"/>
        </w:rPr>
        <w:t xml:space="preserve"> курса</w:t>
      </w:r>
    </w:p>
    <w:p w:rsidR="00B25B6A" w:rsidRDefault="00B25B6A" w:rsidP="00B25B6A">
      <w:pPr>
        <w:spacing w:line="360" w:lineRule="auto"/>
        <w:ind w:firstLine="5529"/>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w:t>
      </w:r>
    </w:p>
    <w:p w:rsidR="00172E2F" w:rsidRPr="00B25B6A" w:rsidRDefault="00172E2F" w:rsidP="00B25B6A">
      <w:pPr>
        <w:spacing w:line="360" w:lineRule="auto"/>
        <w:ind w:firstLine="5529"/>
        <w:jc w:val="both"/>
        <w:rPr>
          <w:rFonts w:ascii="Times New Roman" w:hAnsi="Times New Roman" w:cs="Times New Roman"/>
          <w:sz w:val="28"/>
          <w:szCs w:val="28"/>
        </w:rPr>
      </w:pPr>
      <w:r w:rsidRPr="00B25B6A">
        <w:rPr>
          <w:rFonts w:ascii="Times New Roman" w:hAnsi="Times New Roman" w:cs="Times New Roman"/>
          <w:sz w:val="28"/>
          <w:szCs w:val="28"/>
        </w:rPr>
        <w:t xml:space="preserve">Проверил: к.м.н., доцент </w:t>
      </w:r>
    </w:p>
    <w:p w:rsidR="00172E2F" w:rsidRPr="00B25B6A" w:rsidRDefault="00B25B6A" w:rsidP="00B25B6A">
      <w:pPr>
        <w:spacing w:line="360" w:lineRule="auto"/>
        <w:ind w:firstLine="5529"/>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w:t>
      </w:r>
    </w:p>
    <w:p w:rsidR="00172E2F" w:rsidRPr="00B25B6A" w:rsidRDefault="00172E2F" w:rsidP="00B25B6A">
      <w:pPr>
        <w:spacing w:line="360" w:lineRule="auto"/>
        <w:ind w:firstLine="709"/>
        <w:jc w:val="both"/>
        <w:rPr>
          <w:rFonts w:ascii="Times New Roman" w:hAnsi="Times New Roman" w:cs="Times New Roman"/>
          <w:b/>
          <w:sz w:val="28"/>
          <w:szCs w:val="28"/>
        </w:rPr>
      </w:pPr>
    </w:p>
    <w:p w:rsidR="00172E2F" w:rsidRPr="00B25B6A" w:rsidRDefault="00172E2F" w:rsidP="00B25B6A">
      <w:pPr>
        <w:spacing w:line="360" w:lineRule="auto"/>
        <w:ind w:firstLine="709"/>
        <w:jc w:val="both"/>
        <w:rPr>
          <w:rFonts w:ascii="Times New Roman" w:hAnsi="Times New Roman" w:cs="Times New Roman"/>
          <w:b/>
          <w:sz w:val="28"/>
          <w:szCs w:val="28"/>
        </w:rPr>
      </w:pPr>
    </w:p>
    <w:p w:rsidR="00B25B6A" w:rsidRDefault="00B25B6A" w:rsidP="00B25B6A">
      <w:pPr>
        <w:pStyle w:val="a3"/>
        <w:spacing w:line="360" w:lineRule="auto"/>
        <w:ind w:firstLine="709"/>
        <w:jc w:val="both"/>
        <w:rPr>
          <w:b/>
          <w:sz w:val="28"/>
          <w:szCs w:val="28"/>
          <w:lang w:val="en-US"/>
        </w:rPr>
      </w:pPr>
    </w:p>
    <w:p w:rsidR="00B25B6A" w:rsidRDefault="00B25B6A" w:rsidP="00B25B6A">
      <w:pPr>
        <w:pStyle w:val="a3"/>
        <w:spacing w:line="360" w:lineRule="auto"/>
        <w:ind w:firstLine="709"/>
        <w:jc w:val="both"/>
        <w:rPr>
          <w:b/>
          <w:sz w:val="28"/>
          <w:szCs w:val="28"/>
          <w:lang w:val="en-US"/>
        </w:rPr>
      </w:pPr>
    </w:p>
    <w:p w:rsidR="00B25B6A" w:rsidRDefault="00B25B6A" w:rsidP="00B25B6A">
      <w:pPr>
        <w:pStyle w:val="a3"/>
        <w:spacing w:line="360" w:lineRule="auto"/>
        <w:ind w:firstLine="709"/>
        <w:jc w:val="both"/>
        <w:rPr>
          <w:b/>
          <w:sz w:val="28"/>
          <w:szCs w:val="28"/>
          <w:lang w:val="en-US"/>
        </w:rPr>
      </w:pPr>
    </w:p>
    <w:p w:rsidR="00B25B6A" w:rsidRDefault="00B25B6A" w:rsidP="00B25B6A">
      <w:pPr>
        <w:pStyle w:val="a3"/>
        <w:spacing w:line="360" w:lineRule="auto"/>
        <w:ind w:firstLine="709"/>
        <w:jc w:val="both"/>
        <w:rPr>
          <w:b/>
          <w:sz w:val="28"/>
          <w:szCs w:val="28"/>
          <w:lang w:val="en-US"/>
        </w:rPr>
      </w:pPr>
    </w:p>
    <w:p w:rsidR="00B25B6A" w:rsidRDefault="00B25B6A" w:rsidP="00B25B6A">
      <w:pPr>
        <w:pStyle w:val="a3"/>
        <w:spacing w:line="360" w:lineRule="auto"/>
        <w:ind w:firstLine="709"/>
        <w:jc w:val="both"/>
        <w:rPr>
          <w:b/>
          <w:sz w:val="28"/>
          <w:szCs w:val="28"/>
          <w:lang w:val="en-US"/>
        </w:rPr>
      </w:pPr>
    </w:p>
    <w:p w:rsidR="00B25B6A" w:rsidRDefault="00B25B6A" w:rsidP="00B25B6A">
      <w:pPr>
        <w:pStyle w:val="a3"/>
        <w:spacing w:line="360" w:lineRule="auto"/>
        <w:ind w:firstLine="709"/>
        <w:jc w:val="both"/>
        <w:rPr>
          <w:b/>
          <w:sz w:val="28"/>
          <w:szCs w:val="28"/>
          <w:lang w:val="en-US"/>
        </w:rPr>
      </w:pPr>
    </w:p>
    <w:p w:rsidR="00172E2F" w:rsidRPr="00B25B6A" w:rsidRDefault="00172E2F" w:rsidP="00B25B6A">
      <w:pPr>
        <w:pStyle w:val="a3"/>
        <w:spacing w:line="360" w:lineRule="auto"/>
        <w:ind w:firstLine="709"/>
        <w:jc w:val="center"/>
        <w:rPr>
          <w:b/>
          <w:sz w:val="28"/>
          <w:szCs w:val="28"/>
        </w:rPr>
      </w:pPr>
      <w:r w:rsidRPr="00B25B6A">
        <w:rPr>
          <w:b/>
          <w:sz w:val="28"/>
          <w:szCs w:val="28"/>
        </w:rPr>
        <w:t>Пенза</w:t>
      </w:r>
    </w:p>
    <w:p w:rsidR="00172E2F" w:rsidRPr="00B25B6A" w:rsidRDefault="00172E2F" w:rsidP="00B25B6A">
      <w:pPr>
        <w:pStyle w:val="a3"/>
        <w:spacing w:line="360" w:lineRule="auto"/>
        <w:ind w:firstLine="709"/>
        <w:jc w:val="center"/>
        <w:rPr>
          <w:b/>
          <w:sz w:val="28"/>
          <w:szCs w:val="28"/>
          <w:lang w:val="en-US"/>
        </w:rPr>
      </w:pPr>
      <w:r w:rsidRPr="00B25B6A">
        <w:rPr>
          <w:b/>
          <w:sz w:val="28"/>
          <w:szCs w:val="28"/>
        </w:rPr>
        <w:t>2008</w:t>
      </w:r>
    </w:p>
    <w:p w:rsidR="00172E2F" w:rsidRPr="00B25B6A" w:rsidRDefault="00B25B6A" w:rsidP="00B25B6A">
      <w:pPr>
        <w:pStyle w:val="a3"/>
        <w:spacing w:line="360" w:lineRule="auto"/>
        <w:ind w:firstLine="709"/>
        <w:jc w:val="both"/>
        <w:rPr>
          <w:b/>
          <w:sz w:val="28"/>
          <w:szCs w:val="28"/>
        </w:rPr>
      </w:pPr>
      <w:r w:rsidRPr="00B25B6A">
        <w:rPr>
          <w:b/>
          <w:sz w:val="28"/>
          <w:szCs w:val="28"/>
          <w:lang w:val="en-US"/>
        </w:rPr>
        <w:br w:type="page"/>
      </w:r>
      <w:r w:rsidR="00172E2F" w:rsidRPr="00B25B6A">
        <w:rPr>
          <w:b/>
          <w:sz w:val="28"/>
          <w:szCs w:val="28"/>
        </w:rPr>
        <w:t>План</w:t>
      </w:r>
    </w:p>
    <w:p w:rsidR="00B25B6A" w:rsidRDefault="00B25B6A" w:rsidP="00B25B6A">
      <w:pPr>
        <w:spacing w:line="360" w:lineRule="auto"/>
        <w:ind w:firstLine="709"/>
        <w:jc w:val="both"/>
        <w:rPr>
          <w:rFonts w:ascii="Times New Roman" w:hAnsi="Times New Roman" w:cs="Times New Roman"/>
          <w:sz w:val="28"/>
          <w:szCs w:val="28"/>
          <w:lang w:val="en-US"/>
        </w:rPr>
      </w:pPr>
    </w:p>
    <w:p w:rsidR="00172E2F" w:rsidRPr="00B25B6A" w:rsidRDefault="00172E2F" w:rsidP="00B25B6A">
      <w:pPr>
        <w:spacing w:line="360" w:lineRule="auto"/>
        <w:jc w:val="both"/>
        <w:rPr>
          <w:rFonts w:ascii="Times New Roman" w:hAnsi="Times New Roman" w:cs="Times New Roman"/>
          <w:sz w:val="28"/>
          <w:szCs w:val="28"/>
        </w:rPr>
      </w:pPr>
      <w:r w:rsidRPr="00B25B6A">
        <w:rPr>
          <w:rFonts w:ascii="Times New Roman" w:hAnsi="Times New Roman" w:cs="Times New Roman"/>
          <w:sz w:val="28"/>
          <w:szCs w:val="28"/>
        </w:rPr>
        <w:t>Введение</w:t>
      </w:r>
    </w:p>
    <w:p w:rsidR="00172E2F" w:rsidRPr="00B25B6A" w:rsidRDefault="00172E2F" w:rsidP="00B25B6A">
      <w:pPr>
        <w:spacing w:line="360" w:lineRule="auto"/>
        <w:jc w:val="both"/>
        <w:rPr>
          <w:rFonts w:ascii="Times New Roman" w:hAnsi="Times New Roman" w:cs="Times New Roman"/>
          <w:sz w:val="28"/>
          <w:szCs w:val="28"/>
        </w:rPr>
      </w:pPr>
      <w:r w:rsidRPr="00B25B6A">
        <w:rPr>
          <w:rFonts w:ascii="Times New Roman" w:hAnsi="Times New Roman" w:cs="Times New Roman"/>
          <w:sz w:val="28"/>
          <w:szCs w:val="28"/>
        </w:rPr>
        <w:t xml:space="preserve">1. Острый перикардит </w:t>
      </w:r>
    </w:p>
    <w:p w:rsidR="00172E2F" w:rsidRPr="00B25B6A" w:rsidRDefault="00172E2F" w:rsidP="00B25B6A">
      <w:pPr>
        <w:numPr>
          <w:ilvl w:val="0"/>
          <w:numId w:val="5"/>
        </w:numPr>
        <w:tabs>
          <w:tab w:val="clear" w:pos="1425"/>
        </w:tabs>
        <w:spacing w:line="360" w:lineRule="auto"/>
        <w:ind w:left="0" w:firstLine="0"/>
        <w:jc w:val="both"/>
        <w:rPr>
          <w:rFonts w:ascii="Times New Roman" w:hAnsi="Times New Roman" w:cs="Times New Roman"/>
          <w:sz w:val="28"/>
          <w:szCs w:val="28"/>
        </w:rPr>
      </w:pPr>
      <w:r w:rsidRPr="00B25B6A">
        <w:rPr>
          <w:rFonts w:ascii="Times New Roman" w:hAnsi="Times New Roman" w:cs="Times New Roman"/>
          <w:sz w:val="28"/>
          <w:szCs w:val="28"/>
        </w:rPr>
        <w:t>Симптомы и признаки</w:t>
      </w:r>
    </w:p>
    <w:p w:rsidR="00172E2F" w:rsidRPr="00B25B6A" w:rsidRDefault="00172E2F" w:rsidP="00B25B6A">
      <w:pPr>
        <w:numPr>
          <w:ilvl w:val="0"/>
          <w:numId w:val="5"/>
        </w:numPr>
        <w:tabs>
          <w:tab w:val="clear" w:pos="1425"/>
        </w:tabs>
        <w:spacing w:line="360" w:lineRule="auto"/>
        <w:ind w:left="0" w:firstLine="0"/>
        <w:jc w:val="both"/>
        <w:rPr>
          <w:rFonts w:ascii="Times New Roman" w:hAnsi="Times New Roman" w:cs="Times New Roman"/>
          <w:sz w:val="28"/>
          <w:szCs w:val="28"/>
        </w:rPr>
      </w:pPr>
      <w:r w:rsidRPr="00B25B6A">
        <w:rPr>
          <w:rFonts w:ascii="Times New Roman" w:hAnsi="Times New Roman" w:cs="Times New Roman"/>
          <w:sz w:val="28"/>
          <w:szCs w:val="28"/>
        </w:rPr>
        <w:t>Диагностические исследования</w:t>
      </w:r>
    </w:p>
    <w:p w:rsidR="00172E2F" w:rsidRPr="00B25B6A" w:rsidRDefault="00172E2F" w:rsidP="00B25B6A">
      <w:pPr>
        <w:numPr>
          <w:ilvl w:val="0"/>
          <w:numId w:val="5"/>
        </w:numPr>
        <w:tabs>
          <w:tab w:val="clear" w:pos="1425"/>
        </w:tabs>
        <w:spacing w:line="360" w:lineRule="auto"/>
        <w:ind w:left="0" w:firstLine="0"/>
        <w:jc w:val="both"/>
        <w:rPr>
          <w:rFonts w:ascii="Times New Roman" w:hAnsi="Times New Roman" w:cs="Times New Roman"/>
          <w:sz w:val="28"/>
          <w:szCs w:val="28"/>
        </w:rPr>
      </w:pPr>
      <w:r w:rsidRPr="00B25B6A">
        <w:rPr>
          <w:rFonts w:ascii="Times New Roman" w:hAnsi="Times New Roman" w:cs="Times New Roman"/>
          <w:sz w:val="28"/>
          <w:szCs w:val="28"/>
        </w:rPr>
        <w:t>Вспомогательные диагностические исследования у пациентов с острым перикардитом</w:t>
      </w:r>
    </w:p>
    <w:p w:rsidR="001A7A53" w:rsidRPr="00B25B6A" w:rsidRDefault="001A7A53" w:rsidP="00B25B6A">
      <w:pPr>
        <w:numPr>
          <w:ilvl w:val="0"/>
          <w:numId w:val="5"/>
        </w:numPr>
        <w:tabs>
          <w:tab w:val="clear" w:pos="1425"/>
        </w:tabs>
        <w:spacing w:line="360" w:lineRule="auto"/>
        <w:ind w:left="0" w:firstLine="0"/>
        <w:jc w:val="both"/>
        <w:rPr>
          <w:rFonts w:ascii="Times New Roman" w:hAnsi="Times New Roman" w:cs="Times New Roman"/>
          <w:sz w:val="28"/>
          <w:szCs w:val="28"/>
        </w:rPr>
      </w:pPr>
      <w:r w:rsidRPr="00B25B6A">
        <w:rPr>
          <w:rFonts w:ascii="Times New Roman" w:hAnsi="Times New Roman" w:cs="Times New Roman"/>
          <w:sz w:val="28"/>
          <w:szCs w:val="28"/>
        </w:rPr>
        <w:t>Лечение острого перикардита</w:t>
      </w:r>
    </w:p>
    <w:p w:rsidR="00172E2F" w:rsidRPr="00B25B6A" w:rsidRDefault="00172E2F" w:rsidP="00B25B6A">
      <w:pPr>
        <w:shd w:val="clear" w:color="auto" w:fill="FFFFFF"/>
        <w:spacing w:line="360" w:lineRule="auto"/>
        <w:jc w:val="both"/>
        <w:rPr>
          <w:rFonts w:ascii="Times New Roman" w:hAnsi="Times New Roman" w:cs="Times New Roman"/>
          <w:sz w:val="28"/>
          <w:szCs w:val="28"/>
        </w:rPr>
      </w:pPr>
      <w:r w:rsidRPr="00B25B6A">
        <w:rPr>
          <w:rFonts w:ascii="Times New Roman" w:hAnsi="Times New Roman" w:cs="Times New Roman"/>
          <w:sz w:val="28"/>
          <w:szCs w:val="28"/>
        </w:rPr>
        <w:t>Заключение</w:t>
      </w:r>
    </w:p>
    <w:p w:rsidR="00172E2F" w:rsidRPr="00B25B6A" w:rsidRDefault="00172E2F" w:rsidP="00B25B6A">
      <w:pPr>
        <w:spacing w:line="360" w:lineRule="auto"/>
        <w:jc w:val="both"/>
        <w:rPr>
          <w:rFonts w:ascii="Times New Roman" w:hAnsi="Times New Roman" w:cs="Times New Roman"/>
          <w:sz w:val="28"/>
          <w:szCs w:val="28"/>
        </w:rPr>
      </w:pPr>
      <w:r w:rsidRPr="00B25B6A">
        <w:rPr>
          <w:rFonts w:ascii="Times New Roman" w:hAnsi="Times New Roman" w:cs="Times New Roman"/>
          <w:sz w:val="28"/>
          <w:szCs w:val="28"/>
        </w:rPr>
        <w:t>Литература</w:t>
      </w:r>
    </w:p>
    <w:p w:rsidR="00172E2F" w:rsidRPr="00B25B6A" w:rsidRDefault="00B25B6A" w:rsidP="00B25B6A">
      <w:pPr>
        <w:spacing w:line="360" w:lineRule="auto"/>
        <w:ind w:firstLine="709"/>
        <w:jc w:val="both"/>
        <w:rPr>
          <w:rFonts w:ascii="Times New Roman" w:hAnsi="Times New Roman" w:cs="Times New Roman"/>
          <w:b/>
          <w:sz w:val="28"/>
          <w:szCs w:val="28"/>
        </w:rPr>
      </w:pPr>
      <w:r w:rsidRPr="00B25B6A">
        <w:rPr>
          <w:rFonts w:ascii="Times New Roman" w:hAnsi="Times New Roman" w:cs="Times New Roman"/>
          <w:sz w:val="28"/>
          <w:szCs w:val="28"/>
        </w:rPr>
        <w:br w:type="page"/>
      </w:r>
      <w:r w:rsidR="00172E2F" w:rsidRPr="00B25B6A">
        <w:rPr>
          <w:rFonts w:ascii="Times New Roman" w:hAnsi="Times New Roman" w:cs="Times New Roman"/>
          <w:b/>
          <w:sz w:val="28"/>
          <w:szCs w:val="28"/>
        </w:rPr>
        <w:t>Введение</w:t>
      </w:r>
    </w:p>
    <w:p w:rsidR="00B25B6A" w:rsidRDefault="00B25B6A" w:rsidP="00B25B6A">
      <w:pPr>
        <w:shd w:val="clear" w:color="auto" w:fill="FFFFFF"/>
        <w:spacing w:line="360" w:lineRule="auto"/>
        <w:ind w:firstLine="709"/>
        <w:jc w:val="both"/>
        <w:rPr>
          <w:rFonts w:ascii="Times New Roman" w:hAnsi="Times New Roman" w:cs="Times New Roman"/>
          <w:sz w:val="28"/>
          <w:szCs w:val="28"/>
          <w:lang w:val="en-US"/>
        </w:rPr>
      </w:pP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Перикард состоит из серозной или рыхлой фиброзной оболочки (висцеральный перикард), прилежащей к эпикарду, и плотного коллагенового мешка (париетальный перикард), в который погружено сердце. Пространство между висцеральным и париетальным перикардом в нормальных условиях может содержать до 50 мл жидкости; давление внутри перикарда в норме меньше атмосферного. Из-за серозной поверхности его слоев и соприкосновения с другими структурами перикард может вовлекаться в ряд системных или местных патол</w:t>
      </w:r>
      <w:r w:rsidR="009025AF" w:rsidRPr="00B25B6A">
        <w:rPr>
          <w:rFonts w:ascii="Times New Roman" w:hAnsi="Times New Roman" w:cs="Times New Roman"/>
          <w:sz w:val="28"/>
          <w:szCs w:val="28"/>
        </w:rPr>
        <w:t>огических процессов</w:t>
      </w:r>
      <w:r w:rsidRPr="00B25B6A">
        <w:rPr>
          <w:rFonts w:ascii="Times New Roman" w:hAnsi="Times New Roman" w:cs="Times New Roman"/>
          <w:sz w:val="28"/>
          <w:szCs w:val="28"/>
        </w:rPr>
        <w:t>. Клинические проявления заболевания перикарда вариабельны и зависят от его реакции на повреждение, а также от влияния этой реакции на сердечную функцию. В настоящем разделе рассматриваются клинические проявления и необходимые исследования острого и констриктивного перикардита.</w:t>
      </w:r>
    </w:p>
    <w:p w:rsidR="003F112A" w:rsidRPr="00B25B6A" w:rsidRDefault="00B25B6A" w:rsidP="00B25B6A">
      <w:pPr>
        <w:shd w:val="clear" w:color="auto" w:fill="FFFFFF"/>
        <w:spacing w:line="360" w:lineRule="auto"/>
        <w:ind w:firstLine="709"/>
        <w:jc w:val="both"/>
        <w:rPr>
          <w:rFonts w:ascii="Times New Roman" w:hAnsi="Times New Roman" w:cs="Times New Roman"/>
          <w:b/>
          <w:sz w:val="28"/>
          <w:szCs w:val="28"/>
        </w:rPr>
      </w:pPr>
      <w:r w:rsidRPr="00B25B6A">
        <w:rPr>
          <w:rFonts w:ascii="Times New Roman" w:hAnsi="Times New Roman" w:cs="Times New Roman"/>
          <w:b/>
          <w:sz w:val="28"/>
          <w:szCs w:val="28"/>
        </w:rPr>
        <w:br w:type="page"/>
      </w:r>
      <w:r w:rsidR="00172E2F" w:rsidRPr="00B25B6A">
        <w:rPr>
          <w:rFonts w:ascii="Times New Roman" w:hAnsi="Times New Roman" w:cs="Times New Roman"/>
          <w:b/>
          <w:sz w:val="28"/>
          <w:szCs w:val="28"/>
        </w:rPr>
        <w:t xml:space="preserve">1. </w:t>
      </w:r>
      <w:r w:rsidR="003F112A" w:rsidRPr="00B25B6A">
        <w:rPr>
          <w:rFonts w:ascii="Times New Roman" w:hAnsi="Times New Roman" w:cs="Times New Roman"/>
          <w:b/>
          <w:sz w:val="28"/>
          <w:szCs w:val="28"/>
        </w:rPr>
        <w:t>Острый перикардит</w:t>
      </w:r>
    </w:p>
    <w:p w:rsidR="00B25B6A" w:rsidRDefault="00B25B6A" w:rsidP="00B25B6A">
      <w:pPr>
        <w:shd w:val="clear" w:color="auto" w:fill="FFFFFF"/>
        <w:spacing w:line="360" w:lineRule="auto"/>
        <w:ind w:firstLine="709"/>
        <w:jc w:val="both"/>
        <w:rPr>
          <w:rFonts w:ascii="Times New Roman" w:hAnsi="Times New Roman" w:cs="Times New Roman"/>
          <w:b/>
          <w:i/>
          <w:sz w:val="28"/>
          <w:szCs w:val="28"/>
          <w:lang w:val="en-US"/>
        </w:rPr>
      </w:pPr>
    </w:p>
    <w:p w:rsidR="003F112A" w:rsidRPr="00B25B6A" w:rsidRDefault="003F112A" w:rsidP="00B25B6A">
      <w:pPr>
        <w:shd w:val="clear" w:color="auto" w:fill="FFFFFF"/>
        <w:spacing w:line="360" w:lineRule="auto"/>
        <w:ind w:firstLine="709"/>
        <w:jc w:val="both"/>
        <w:rPr>
          <w:rFonts w:ascii="Times New Roman" w:hAnsi="Times New Roman" w:cs="Times New Roman"/>
          <w:b/>
          <w:i/>
          <w:sz w:val="28"/>
          <w:szCs w:val="28"/>
        </w:rPr>
      </w:pPr>
      <w:r w:rsidRPr="00B25B6A">
        <w:rPr>
          <w:rFonts w:ascii="Times New Roman" w:hAnsi="Times New Roman" w:cs="Times New Roman"/>
          <w:b/>
          <w:i/>
          <w:sz w:val="28"/>
          <w:szCs w:val="28"/>
        </w:rPr>
        <w:t>Симптомы и признаки</w:t>
      </w:r>
    </w:p>
    <w:p w:rsidR="00B25B6A" w:rsidRDefault="00B25B6A" w:rsidP="00B25B6A">
      <w:pPr>
        <w:shd w:val="clear" w:color="auto" w:fill="FFFFFF"/>
        <w:spacing w:line="360" w:lineRule="auto"/>
        <w:ind w:firstLine="709"/>
        <w:jc w:val="both"/>
        <w:rPr>
          <w:rFonts w:ascii="Times New Roman" w:hAnsi="Times New Roman" w:cs="Times New Roman"/>
          <w:sz w:val="28"/>
          <w:szCs w:val="28"/>
          <w:lang w:val="en-US"/>
        </w:rPr>
      </w:pPr>
    </w:p>
    <w:p w:rsidR="00172E2F"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Наиболее распространенный симптом — прекордиальная, или загрудинная, боль, которая чаще всего описывается как резкая или колющая. Она может быть внезапной или развивается постепенно и иррадирует в спину, шею, левое плечо или предплечье; особенно характерным признаком является боль в области трапециевидного отрост</w:t>
      </w:r>
      <w:r w:rsidR="009025AF" w:rsidRPr="00B25B6A">
        <w:rPr>
          <w:rFonts w:ascii="Times New Roman" w:hAnsi="Times New Roman" w:cs="Times New Roman"/>
          <w:sz w:val="28"/>
          <w:szCs w:val="28"/>
        </w:rPr>
        <w:t>ка (вследствие воспаления приле</w:t>
      </w:r>
      <w:r w:rsidRPr="00B25B6A">
        <w:rPr>
          <w:rFonts w:ascii="Times New Roman" w:hAnsi="Times New Roman" w:cs="Times New Roman"/>
          <w:sz w:val="28"/>
          <w:szCs w:val="28"/>
        </w:rPr>
        <w:t>гающей диафрагмальной плевры).  Боль в груди при остром</w:t>
      </w:r>
      <w:r w:rsidR="00172E2F" w:rsidRPr="00B25B6A">
        <w:rPr>
          <w:rFonts w:ascii="Times New Roman" w:hAnsi="Times New Roman" w:cs="Times New Roman"/>
          <w:sz w:val="28"/>
          <w:szCs w:val="28"/>
        </w:rPr>
        <w:t xml:space="preserve"> миокардите может усиливаться при вдохе или движении. Иногда она наиболее интенсивна в положении больного на спине и часто отступает, когда больной сидит, </w:t>
      </w:r>
      <w:r w:rsidR="009025AF" w:rsidRPr="00B25B6A">
        <w:rPr>
          <w:rFonts w:ascii="Times New Roman" w:hAnsi="Times New Roman" w:cs="Times New Roman"/>
          <w:sz w:val="28"/>
          <w:szCs w:val="28"/>
        </w:rPr>
        <w:t>наклоняясь</w:t>
      </w:r>
      <w:r w:rsidR="00172E2F" w:rsidRPr="00B25B6A">
        <w:rPr>
          <w:rFonts w:ascii="Times New Roman" w:hAnsi="Times New Roman" w:cs="Times New Roman"/>
          <w:sz w:val="28"/>
          <w:szCs w:val="28"/>
        </w:rPr>
        <w:t xml:space="preserve"> вперед. В большинстве случаев эти признаки позволяют отличить боль, обусловленную острым перикардитом от ишемических болей вследствие стенокардии или острого инфаркта миокарда.</w:t>
      </w:r>
    </w:p>
    <w:p w:rsidR="003F112A" w:rsidRPr="006223D1" w:rsidRDefault="003F112A" w:rsidP="00B25B6A">
      <w:pPr>
        <w:shd w:val="clear" w:color="auto" w:fill="FFFFFF"/>
        <w:spacing w:line="360" w:lineRule="auto"/>
        <w:ind w:firstLine="709"/>
        <w:jc w:val="both"/>
        <w:rPr>
          <w:rFonts w:ascii="Times New Roman" w:hAnsi="Times New Roman" w:cs="Times New Roman"/>
          <w:sz w:val="28"/>
          <w:szCs w:val="28"/>
          <w:u w:val="single"/>
        </w:rPr>
      </w:pPr>
      <w:r w:rsidRPr="006223D1">
        <w:rPr>
          <w:rFonts w:ascii="Times New Roman" w:hAnsi="Times New Roman" w:cs="Times New Roman"/>
          <w:sz w:val="28"/>
          <w:szCs w:val="28"/>
          <w:u w:val="single"/>
        </w:rPr>
        <w:t>Частые причины острого перикардита</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1. </w:t>
      </w:r>
      <w:r w:rsidR="003F112A" w:rsidRPr="00B25B6A">
        <w:rPr>
          <w:rFonts w:ascii="Times New Roman" w:hAnsi="Times New Roman" w:cs="Times New Roman"/>
          <w:sz w:val="28"/>
          <w:szCs w:val="28"/>
        </w:rPr>
        <w:t>Идиопатический</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2. </w:t>
      </w:r>
      <w:r w:rsidR="003F112A" w:rsidRPr="00B25B6A">
        <w:rPr>
          <w:rFonts w:ascii="Times New Roman" w:hAnsi="Times New Roman" w:cs="Times New Roman"/>
          <w:sz w:val="28"/>
          <w:szCs w:val="28"/>
        </w:rPr>
        <w:t>Инфекционный</w:t>
      </w:r>
    </w:p>
    <w:p w:rsidR="00172E2F" w:rsidRPr="00B25B6A" w:rsidRDefault="003F112A" w:rsidP="00B25B6A">
      <w:pPr>
        <w:numPr>
          <w:ilvl w:val="0"/>
          <w:numId w:val="6"/>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Вирусный (особенно вирус Коксаки и эховирус) </w:t>
      </w:r>
    </w:p>
    <w:p w:rsidR="00172E2F" w:rsidRPr="00B25B6A" w:rsidRDefault="003F112A" w:rsidP="00B25B6A">
      <w:pPr>
        <w:numPr>
          <w:ilvl w:val="0"/>
          <w:numId w:val="6"/>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Бактериальный [особенно стафилококк, </w:t>
      </w:r>
      <w:r w:rsidRPr="00B25B6A">
        <w:rPr>
          <w:rFonts w:ascii="Times New Roman" w:hAnsi="Times New Roman" w:cs="Times New Roman"/>
          <w:sz w:val="28"/>
          <w:szCs w:val="28"/>
          <w:lang w:val="en-US"/>
        </w:rPr>
        <w:t>Streptococcus</w:t>
      </w:r>
      <w:r w:rsidRPr="00B25B6A">
        <w:rPr>
          <w:rFonts w:ascii="Times New Roman" w:hAnsi="Times New Roman" w:cs="Times New Roman"/>
          <w:sz w:val="28"/>
          <w:szCs w:val="28"/>
        </w:rPr>
        <w:t xml:space="preserve"> </w:t>
      </w:r>
      <w:r w:rsidRPr="00B25B6A">
        <w:rPr>
          <w:rFonts w:ascii="Times New Roman" w:hAnsi="Times New Roman" w:cs="Times New Roman"/>
          <w:sz w:val="28"/>
          <w:szCs w:val="28"/>
          <w:lang w:val="en-US"/>
        </w:rPr>
        <w:t>pneumoniae</w:t>
      </w:r>
      <w:r w:rsidRPr="00B25B6A">
        <w:rPr>
          <w:rFonts w:ascii="Times New Roman" w:hAnsi="Times New Roman" w:cs="Times New Roman"/>
          <w:sz w:val="28"/>
          <w:szCs w:val="28"/>
        </w:rPr>
        <w:t xml:space="preserve">, </w:t>
      </w:r>
      <w:r w:rsidRPr="00B25B6A">
        <w:rPr>
          <w:rFonts w:ascii="Times New Roman" w:hAnsi="Times New Roman" w:cs="Times New Roman"/>
          <w:sz w:val="28"/>
          <w:szCs w:val="28"/>
          <w:lang w:val="en-US"/>
        </w:rPr>
        <w:t>p</w:t>
      </w:r>
      <w:r w:rsidRPr="00B25B6A">
        <w:rPr>
          <w:rFonts w:ascii="Times New Roman" w:hAnsi="Times New Roman" w:cs="Times New Roman"/>
          <w:sz w:val="28"/>
          <w:szCs w:val="28"/>
        </w:rPr>
        <w:t xml:space="preserve">-гемолитические стрептококки (острый ревматизм), </w:t>
      </w:r>
      <w:r w:rsidRPr="00B25B6A">
        <w:rPr>
          <w:rFonts w:ascii="Times New Roman" w:hAnsi="Times New Roman" w:cs="Times New Roman"/>
          <w:sz w:val="28"/>
          <w:szCs w:val="28"/>
          <w:lang w:val="en-US"/>
        </w:rPr>
        <w:t>Mycobacterium</w:t>
      </w:r>
      <w:r w:rsidRPr="00B25B6A">
        <w:rPr>
          <w:rFonts w:ascii="Times New Roman" w:hAnsi="Times New Roman" w:cs="Times New Roman"/>
          <w:sz w:val="28"/>
          <w:szCs w:val="28"/>
        </w:rPr>
        <w:t xml:space="preserve"> </w:t>
      </w:r>
      <w:r w:rsidRPr="00B25B6A">
        <w:rPr>
          <w:rFonts w:ascii="Times New Roman" w:hAnsi="Times New Roman" w:cs="Times New Roman"/>
          <w:sz w:val="28"/>
          <w:szCs w:val="28"/>
          <w:lang w:val="en-US"/>
        </w:rPr>
        <w:t>tuberculosis</w:t>
      </w:r>
      <w:r w:rsidRPr="00B25B6A">
        <w:rPr>
          <w:rFonts w:ascii="Times New Roman" w:hAnsi="Times New Roman" w:cs="Times New Roman"/>
          <w:sz w:val="28"/>
          <w:szCs w:val="28"/>
        </w:rPr>
        <w:t xml:space="preserve">] </w:t>
      </w:r>
    </w:p>
    <w:p w:rsidR="003F112A" w:rsidRPr="00B25B6A" w:rsidRDefault="003F112A" w:rsidP="00B25B6A">
      <w:pPr>
        <w:numPr>
          <w:ilvl w:val="0"/>
          <w:numId w:val="6"/>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Грибковый (особенно </w:t>
      </w:r>
      <w:r w:rsidRPr="00B25B6A">
        <w:rPr>
          <w:rFonts w:ascii="Times New Roman" w:hAnsi="Times New Roman" w:cs="Times New Roman"/>
          <w:sz w:val="28"/>
          <w:szCs w:val="28"/>
          <w:lang w:val="en-US"/>
        </w:rPr>
        <w:t>Histoplasma</w:t>
      </w:r>
      <w:r w:rsidRPr="00B25B6A">
        <w:rPr>
          <w:rFonts w:ascii="Times New Roman" w:hAnsi="Times New Roman" w:cs="Times New Roman"/>
          <w:sz w:val="28"/>
          <w:szCs w:val="28"/>
        </w:rPr>
        <w:t xml:space="preserve"> </w:t>
      </w:r>
      <w:r w:rsidRPr="00B25B6A">
        <w:rPr>
          <w:rFonts w:ascii="Times New Roman" w:hAnsi="Times New Roman" w:cs="Times New Roman"/>
          <w:sz w:val="28"/>
          <w:szCs w:val="28"/>
          <w:lang w:val="en-US"/>
        </w:rPr>
        <w:t>capsulatum</w:t>
      </w:r>
      <w:r w:rsidRPr="00B25B6A">
        <w:rPr>
          <w:rFonts w:ascii="Times New Roman" w:hAnsi="Times New Roman" w:cs="Times New Roman"/>
          <w:sz w:val="28"/>
          <w:szCs w:val="28"/>
        </w:rPr>
        <w:t>)</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3. </w:t>
      </w:r>
      <w:r w:rsidR="003F112A" w:rsidRPr="00B25B6A">
        <w:rPr>
          <w:rFonts w:ascii="Times New Roman" w:hAnsi="Times New Roman" w:cs="Times New Roman"/>
          <w:sz w:val="28"/>
          <w:szCs w:val="28"/>
        </w:rPr>
        <w:t>При злокачественном заболевании (лейкоз, лимфома, метастазирующий рак молочной железы, легочная карцинома, меланома)</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4. </w:t>
      </w:r>
      <w:r w:rsidR="003F112A" w:rsidRPr="00B25B6A">
        <w:rPr>
          <w:rFonts w:ascii="Times New Roman" w:hAnsi="Times New Roman" w:cs="Times New Roman"/>
          <w:sz w:val="28"/>
          <w:szCs w:val="28"/>
        </w:rPr>
        <w:t>Медикаментозный (прокаинамид, гидралазин)</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5. </w:t>
      </w:r>
      <w:r w:rsidR="003F112A" w:rsidRPr="00B25B6A">
        <w:rPr>
          <w:rFonts w:ascii="Times New Roman" w:hAnsi="Times New Roman" w:cs="Times New Roman"/>
          <w:sz w:val="28"/>
          <w:szCs w:val="28"/>
        </w:rPr>
        <w:t>При заболевании соединительной ткани</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6. </w:t>
      </w:r>
      <w:r w:rsidR="003F112A" w:rsidRPr="00B25B6A">
        <w:rPr>
          <w:rFonts w:ascii="Times New Roman" w:hAnsi="Times New Roman" w:cs="Times New Roman"/>
          <w:sz w:val="28"/>
          <w:szCs w:val="28"/>
        </w:rPr>
        <w:t>Лучевой</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7. </w:t>
      </w:r>
      <w:r w:rsidR="003F112A" w:rsidRPr="00B25B6A">
        <w:rPr>
          <w:rFonts w:ascii="Times New Roman" w:hAnsi="Times New Roman" w:cs="Times New Roman"/>
          <w:sz w:val="28"/>
          <w:szCs w:val="28"/>
        </w:rPr>
        <w:t>Послеинфарктный (синдром Дресслера)</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8. </w:t>
      </w:r>
      <w:r w:rsidR="003F112A" w:rsidRPr="00B25B6A">
        <w:rPr>
          <w:rFonts w:ascii="Times New Roman" w:hAnsi="Times New Roman" w:cs="Times New Roman"/>
          <w:sz w:val="28"/>
          <w:szCs w:val="28"/>
        </w:rPr>
        <w:t>Уремический</w:t>
      </w: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9. </w:t>
      </w:r>
      <w:r w:rsidR="003F112A" w:rsidRPr="00B25B6A">
        <w:rPr>
          <w:rFonts w:ascii="Times New Roman" w:hAnsi="Times New Roman" w:cs="Times New Roman"/>
          <w:sz w:val="28"/>
          <w:szCs w:val="28"/>
        </w:rPr>
        <w:t>Микседематозный</w:t>
      </w:r>
    </w:p>
    <w:p w:rsidR="00172E2F"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Сопутствующие симптомы включают следующее: </w:t>
      </w:r>
    </w:p>
    <w:p w:rsidR="00172E2F"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1) невысокая и изменчивая температура, особенно при инфекционном или идиопатическом перикардите; </w:t>
      </w:r>
    </w:p>
    <w:p w:rsidR="00172E2F"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2) одышка вследствие усиления боли при вдохе; </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3) дисфагия, относимая на счет раздражения пищевода задней стенкой перикарда.</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Наиболее частым и важным физическим признаком перикардита является шум трения перикарда. Этот шум более всего напоминает поверхностный скрип или царапанье. Он лучше слышен, если диафрагму стетоскопа поместить ниже левого края грудины или над верхушкой сердца при положении больного сидя с наклоном вперед или в коленно-локтевом положении. Он может прослушиваться лишь в определенной фазе дыхания и характеризуется транзиторностью (т. е. в течение одного часа он слышен, а в течение следующего — нет). По наличию или отсутствию шума невозможно составить представление о количестве жидкости в перикарде.</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Перикардиальный шум чаще всего бывает трехфазным: он содержит систолический компонент, ранний диастолический компонент, регистрируемый в раннюю фазу наполнения желудочков, и пресистолический компонент, синхронный с систолой предсердий. Реже он бывает двухфазным, т. е. содержит систолический компонент и либо ранний диастолический, либо пресистолический компонент. Монофазный шум не типичен (18 % случаев), но чаще всего бывает систолическим.</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К другим сопутствующим признакам, часто наблюдаемым при объективном исследовании, относятся повышение температуры тела и синусовая тахикардия в покое. Появление дополнительных признаков (парадоксальный пульс, набухание вен, признак Куссмауля) может быть результатом влияния нарастающего прекордиального выпота на наполнение желудочков.</w:t>
      </w:r>
    </w:p>
    <w:p w:rsidR="00172E2F" w:rsidRPr="00B25B6A" w:rsidRDefault="00B25B6A" w:rsidP="00B25B6A">
      <w:pPr>
        <w:shd w:val="clear" w:color="auto" w:fill="FFFFFF"/>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lang w:val="en-US"/>
        </w:rPr>
        <w:br w:type="page"/>
      </w:r>
      <w:r w:rsidR="003F112A" w:rsidRPr="00B25B6A">
        <w:rPr>
          <w:rFonts w:ascii="Times New Roman" w:hAnsi="Times New Roman" w:cs="Times New Roman"/>
          <w:b/>
          <w:i/>
          <w:sz w:val="28"/>
          <w:szCs w:val="28"/>
        </w:rPr>
        <w:t xml:space="preserve">Диагностические исследования </w:t>
      </w:r>
    </w:p>
    <w:p w:rsidR="00B25B6A" w:rsidRDefault="00B25B6A" w:rsidP="00B25B6A">
      <w:pPr>
        <w:shd w:val="clear" w:color="auto" w:fill="FFFFFF"/>
        <w:spacing w:line="360" w:lineRule="auto"/>
        <w:ind w:firstLine="709"/>
        <w:jc w:val="both"/>
        <w:rPr>
          <w:rFonts w:ascii="Times New Roman" w:hAnsi="Times New Roman" w:cs="Times New Roman"/>
          <w:sz w:val="28"/>
          <w:szCs w:val="28"/>
          <w:u w:val="single"/>
          <w:lang w:val="en-US"/>
        </w:rPr>
      </w:pP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u w:val="single"/>
        </w:rPr>
      </w:pPr>
      <w:r w:rsidRPr="00B25B6A">
        <w:rPr>
          <w:rFonts w:ascii="Times New Roman" w:hAnsi="Times New Roman" w:cs="Times New Roman"/>
          <w:sz w:val="28"/>
          <w:szCs w:val="28"/>
          <w:u w:val="single"/>
        </w:rPr>
        <w:t>Электрокардиография при остром перикардите</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Диагностическое значение при остром перикардите может иметь серийная регистрация ЭКГ на протяжении нескольких дней. В динамике ЭКГ-изменений при остром перикардите и выздоровлении выделяется четыре стадии. В стадии 1, или острой фазе, отмечается явное повышение сегмента </w:t>
      </w:r>
      <w:r w:rsidRPr="00B25B6A">
        <w:rPr>
          <w:rFonts w:ascii="Times New Roman" w:hAnsi="Times New Roman" w:cs="Times New Roman"/>
          <w:sz w:val="28"/>
          <w:szCs w:val="28"/>
          <w:lang w:val="en-US"/>
        </w:rPr>
        <w:t>ST</w:t>
      </w:r>
      <w:r w:rsidRPr="00B25B6A">
        <w:rPr>
          <w:rFonts w:ascii="Times New Roman" w:hAnsi="Times New Roman" w:cs="Times New Roman"/>
          <w:sz w:val="28"/>
          <w:szCs w:val="28"/>
        </w:rPr>
        <w:t xml:space="preserve"> (отражающее сопутствующее воспале</w:t>
      </w:r>
      <w:r w:rsidR="009025AF" w:rsidRPr="00B25B6A">
        <w:rPr>
          <w:rFonts w:ascii="Times New Roman" w:hAnsi="Times New Roman" w:cs="Times New Roman"/>
          <w:sz w:val="28"/>
          <w:szCs w:val="28"/>
        </w:rPr>
        <w:t>ние и/или повреждение субэпикар</w:t>
      </w:r>
      <w:r w:rsidRPr="00B25B6A">
        <w:rPr>
          <w:rFonts w:ascii="Times New Roman" w:hAnsi="Times New Roman" w:cs="Times New Roman"/>
          <w:sz w:val="28"/>
          <w:szCs w:val="28"/>
        </w:rPr>
        <w:t xml:space="preserve">диального слоя) в прекордиальных отведениях, особенно в </w:t>
      </w:r>
      <w:r w:rsidRPr="00B25B6A">
        <w:rPr>
          <w:rFonts w:ascii="Times New Roman" w:hAnsi="Times New Roman" w:cs="Times New Roman"/>
          <w:sz w:val="28"/>
          <w:szCs w:val="28"/>
          <w:lang w:val="en-US"/>
        </w:rPr>
        <w:t>V</w:t>
      </w:r>
      <w:r w:rsidRPr="00B25B6A">
        <w:rPr>
          <w:rFonts w:ascii="Times New Roman" w:hAnsi="Times New Roman" w:cs="Times New Roman"/>
          <w:sz w:val="28"/>
          <w:szCs w:val="28"/>
          <w:vertAlign w:val="subscript"/>
        </w:rPr>
        <w:t>5</w:t>
      </w:r>
      <w:r w:rsidRPr="00B25B6A">
        <w:rPr>
          <w:rFonts w:ascii="Times New Roman" w:hAnsi="Times New Roman" w:cs="Times New Roman"/>
          <w:sz w:val="28"/>
          <w:szCs w:val="28"/>
        </w:rPr>
        <w:t xml:space="preserve"> и </w:t>
      </w:r>
      <w:r w:rsidRPr="00B25B6A">
        <w:rPr>
          <w:rFonts w:ascii="Times New Roman" w:hAnsi="Times New Roman" w:cs="Times New Roman"/>
          <w:sz w:val="28"/>
          <w:szCs w:val="28"/>
          <w:lang w:val="en-US"/>
        </w:rPr>
        <w:t>V</w:t>
      </w:r>
      <w:r w:rsidRPr="00B25B6A">
        <w:rPr>
          <w:rFonts w:ascii="Times New Roman" w:hAnsi="Times New Roman" w:cs="Times New Roman"/>
          <w:sz w:val="28"/>
          <w:szCs w:val="28"/>
          <w:vertAlign w:val="subscript"/>
        </w:rPr>
        <w:t>6</w:t>
      </w:r>
      <w:r w:rsidRPr="00B25B6A">
        <w:rPr>
          <w:rFonts w:ascii="Times New Roman" w:hAnsi="Times New Roman" w:cs="Times New Roman"/>
          <w:sz w:val="28"/>
          <w:szCs w:val="28"/>
        </w:rPr>
        <w:t xml:space="preserve">, а также в стандартном </w:t>
      </w:r>
      <w:r w:rsidRPr="00B25B6A">
        <w:rPr>
          <w:rFonts w:ascii="Times New Roman" w:hAnsi="Times New Roman" w:cs="Times New Roman"/>
          <w:sz w:val="28"/>
          <w:szCs w:val="28"/>
          <w:lang w:val="en-US"/>
        </w:rPr>
        <w:t>I</w:t>
      </w:r>
      <w:r w:rsidRPr="00B25B6A">
        <w:rPr>
          <w:rFonts w:ascii="Times New Roman" w:hAnsi="Times New Roman" w:cs="Times New Roman"/>
          <w:sz w:val="28"/>
          <w:szCs w:val="28"/>
        </w:rPr>
        <w:t xml:space="preserve"> отведении. В отведениях </w:t>
      </w:r>
      <w:r w:rsidRPr="00B25B6A">
        <w:rPr>
          <w:rFonts w:ascii="Times New Roman" w:hAnsi="Times New Roman" w:cs="Times New Roman"/>
          <w:sz w:val="28"/>
          <w:szCs w:val="28"/>
          <w:lang w:val="en-US"/>
        </w:rPr>
        <w:t>II</w:t>
      </w:r>
      <w:r w:rsidRPr="00B25B6A">
        <w:rPr>
          <w:rFonts w:ascii="Times New Roman" w:hAnsi="Times New Roman" w:cs="Times New Roman"/>
          <w:sz w:val="28"/>
          <w:szCs w:val="28"/>
        </w:rPr>
        <w:t xml:space="preserve">, </w:t>
      </w:r>
      <w:r w:rsidRPr="00B25B6A">
        <w:rPr>
          <w:rFonts w:ascii="Times New Roman" w:hAnsi="Times New Roman" w:cs="Times New Roman"/>
          <w:sz w:val="28"/>
          <w:szCs w:val="28"/>
          <w:lang w:val="en-US"/>
        </w:rPr>
        <w:t>aV</w:t>
      </w:r>
      <w:r w:rsidRPr="00B25B6A">
        <w:rPr>
          <w:rFonts w:ascii="Times New Roman" w:hAnsi="Times New Roman" w:cs="Times New Roman"/>
          <w:sz w:val="28"/>
          <w:szCs w:val="28"/>
          <w:vertAlign w:val="subscript"/>
          <w:lang w:val="en-US"/>
        </w:rPr>
        <w:t>F</w:t>
      </w:r>
      <w:r w:rsidRPr="00B25B6A">
        <w:rPr>
          <w:rFonts w:ascii="Times New Roman" w:hAnsi="Times New Roman" w:cs="Times New Roman"/>
          <w:sz w:val="28"/>
          <w:szCs w:val="28"/>
        </w:rPr>
        <w:t xml:space="preserve"> и </w:t>
      </w:r>
      <w:r w:rsidRPr="00B25B6A">
        <w:rPr>
          <w:rFonts w:ascii="Times New Roman" w:hAnsi="Times New Roman" w:cs="Times New Roman"/>
          <w:sz w:val="28"/>
          <w:szCs w:val="28"/>
          <w:lang w:val="en-US"/>
        </w:rPr>
        <w:t>V</w:t>
      </w:r>
      <w:r w:rsidRPr="00B25B6A">
        <w:rPr>
          <w:rFonts w:ascii="Times New Roman" w:hAnsi="Times New Roman" w:cs="Times New Roman"/>
          <w:sz w:val="28"/>
          <w:szCs w:val="28"/>
          <w:vertAlign w:val="subscript"/>
        </w:rPr>
        <w:t>4</w:t>
      </w:r>
      <w:r w:rsidRPr="00B25B6A">
        <w:rPr>
          <w:rFonts w:ascii="Times New Roman" w:hAnsi="Times New Roman" w:cs="Times New Roman"/>
          <w:sz w:val="28"/>
          <w:szCs w:val="28"/>
        </w:rPr>
        <w:t>—</w:t>
      </w:r>
      <w:r w:rsidRPr="00B25B6A">
        <w:rPr>
          <w:rFonts w:ascii="Times New Roman" w:hAnsi="Times New Roman" w:cs="Times New Roman"/>
          <w:sz w:val="28"/>
          <w:szCs w:val="28"/>
          <w:lang w:val="en-US"/>
        </w:rPr>
        <w:t>V</w:t>
      </w:r>
      <w:r w:rsidRPr="00B25B6A">
        <w:rPr>
          <w:rFonts w:ascii="Times New Roman" w:hAnsi="Times New Roman" w:cs="Times New Roman"/>
          <w:sz w:val="28"/>
          <w:szCs w:val="28"/>
          <w:vertAlign w:val="subscript"/>
        </w:rPr>
        <w:t>6</w:t>
      </w:r>
      <w:r w:rsidRPr="00B25B6A">
        <w:rPr>
          <w:rFonts w:ascii="Times New Roman" w:hAnsi="Times New Roman" w:cs="Times New Roman"/>
          <w:sz w:val="28"/>
          <w:szCs w:val="28"/>
        </w:rPr>
        <w:t xml:space="preserve"> может наблюдаться депрессия сегмента </w:t>
      </w:r>
      <w:r w:rsidRPr="00B25B6A">
        <w:rPr>
          <w:rFonts w:ascii="Times New Roman" w:hAnsi="Times New Roman" w:cs="Times New Roman"/>
          <w:sz w:val="28"/>
          <w:szCs w:val="28"/>
          <w:lang w:val="en-US"/>
        </w:rPr>
        <w:t>PR</w:t>
      </w:r>
      <w:r w:rsidRPr="00B25B6A">
        <w:rPr>
          <w:rFonts w:ascii="Times New Roman" w:hAnsi="Times New Roman" w:cs="Times New Roman"/>
          <w:sz w:val="28"/>
          <w:szCs w:val="28"/>
        </w:rPr>
        <w:t xml:space="preserve">. В стадии 2 сегмент </w:t>
      </w:r>
      <w:r w:rsidRPr="00B25B6A">
        <w:rPr>
          <w:rFonts w:ascii="Times New Roman" w:hAnsi="Times New Roman" w:cs="Times New Roman"/>
          <w:sz w:val="28"/>
          <w:szCs w:val="28"/>
          <w:lang w:val="en-US"/>
        </w:rPr>
        <w:t>ST</w:t>
      </w:r>
      <w:r w:rsidRPr="00B25B6A">
        <w:rPr>
          <w:rFonts w:ascii="Times New Roman" w:hAnsi="Times New Roman" w:cs="Times New Roman"/>
          <w:sz w:val="28"/>
          <w:szCs w:val="28"/>
        </w:rPr>
        <w:t xml:space="preserve"> начинает опускаться к изоэлектрической линии и амплитуда зубца Т снижается. До стадии 3 инверсия зубца Т наблюдается редко. Стадия 3 х</w:t>
      </w:r>
      <w:r w:rsidR="009025AF" w:rsidRPr="00B25B6A">
        <w:rPr>
          <w:rFonts w:ascii="Times New Roman" w:hAnsi="Times New Roman" w:cs="Times New Roman"/>
          <w:sz w:val="28"/>
          <w:szCs w:val="28"/>
        </w:rPr>
        <w:t>арактеризуется изоэлек</w:t>
      </w:r>
      <w:r w:rsidRPr="00B25B6A">
        <w:rPr>
          <w:rFonts w:ascii="Times New Roman" w:hAnsi="Times New Roman" w:cs="Times New Roman"/>
          <w:sz w:val="28"/>
          <w:szCs w:val="28"/>
        </w:rPr>
        <w:t xml:space="preserve">трическим сегментом </w:t>
      </w:r>
      <w:r w:rsidRPr="00B25B6A">
        <w:rPr>
          <w:rFonts w:ascii="Times New Roman" w:hAnsi="Times New Roman" w:cs="Times New Roman"/>
          <w:sz w:val="28"/>
          <w:szCs w:val="28"/>
          <w:lang w:val="en-US"/>
        </w:rPr>
        <w:t>ST</w:t>
      </w:r>
      <w:r w:rsidRPr="00B25B6A">
        <w:rPr>
          <w:rFonts w:ascii="Times New Roman" w:hAnsi="Times New Roman" w:cs="Times New Roman"/>
          <w:sz w:val="28"/>
          <w:szCs w:val="28"/>
        </w:rPr>
        <w:t xml:space="preserve"> и инверсией зубца Т в тех</w:t>
      </w:r>
      <w:r w:rsidR="009025AF" w:rsidRPr="00B25B6A">
        <w:rPr>
          <w:rFonts w:ascii="Times New Roman" w:hAnsi="Times New Roman" w:cs="Times New Roman"/>
          <w:sz w:val="28"/>
          <w:szCs w:val="28"/>
        </w:rPr>
        <w:t xml:space="preserve"> отведениях, где ранее сегмент </w:t>
      </w:r>
      <w:r w:rsidR="009025AF" w:rsidRPr="00B25B6A">
        <w:rPr>
          <w:rFonts w:ascii="Times New Roman" w:hAnsi="Times New Roman" w:cs="Times New Roman"/>
          <w:sz w:val="28"/>
          <w:szCs w:val="28"/>
          <w:lang w:val="en-US"/>
        </w:rPr>
        <w:t>S</w:t>
      </w:r>
      <w:r w:rsidRPr="00B25B6A">
        <w:rPr>
          <w:rFonts w:ascii="Times New Roman" w:hAnsi="Times New Roman" w:cs="Times New Roman"/>
          <w:sz w:val="28"/>
          <w:szCs w:val="28"/>
        </w:rPr>
        <w:t>Т</w:t>
      </w:r>
      <w:r w:rsidR="009025AF" w:rsidRPr="00B25B6A">
        <w:rPr>
          <w:rFonts w:ascii="Times New Roman" w:hAnsi="Times New Roman" w:cs="Times New Roman"/>
          <w:sz w:val="28"/>
          <w:szCs w:val="28"/>
        </w:rPr>
        <w:t xml:space="preserve"> </w:t>
      </w:r>
      <w:r w:rsidRPr="00B25B6A">
        <w:rPr>
          <w:rFonts w:ascii="Times New Roman" w:hAnsi="Times New Roman" w:cs="Times New Roman"/>
          <w:sz w:val="28"/>
          <w:szCs w:val="28"/>
        </w:rPr>
        <w:t>был повышен. Основным признаком стадии 4 является исчезновение нарушений реполяризации.</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Если при остром перикардите в перикарде скапливается большое количество жидкости, то могут появиться и другие ЭКГ-отк</w:t>
      </w:r>
      <w:r w:rsidR="009025AF" w:rsidRPr="00B25B6A">
        <w:rPr>
          <w:rFonts w:ascii="Times New Roman" w:hAnsi="Times New Roman" w:cs="Times New Roman"/>
          <w:sz w:val="28"/>
          <w:szCs w:val="28"/>
        </w:rPr>
        <w:t xml:space="preserve">лонения — снижение вольтажа </w:t>
      </w:r>
      <w:r w:rsidR="009025AF" w:rsidRPr="00B25B6A">
        <w:rPr>
          <w:rFonts w:ascii="Times New Roman" w:hAnsi="Times New Roman" w:cs="Times New Roman"/>
          <w:sz w:val="28"/>
          <w:szCs w:val="28"/>
          <w:lang w:val="en-US"/>
        </w:rPr>
        <w:t>QRS</w:t>
      </w:r>
      <w:r w:rsidRPr="00B25B6A">
        <w:rPr>
          <w:rFonts w:ascii="Times New Roman" w:hAnsi="Times New Roman" w:cs="Times New Roman"/>
          <w:sz w:val="28"/>
          <w:szCs w:val="28"/>
        </w:rPr>
        <w:t>-комплексов и электрическая альтернация. Эти сдвиги обусловлены "изолирующим" эффектом перикардиальной жидкости, который ослабляет электрические сигналы миокардиального происхождения и маятникообразные движения сердца в заполненном жидкостью перикардиальном пространстве.</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Хотя серийная регистрация ЭКГ при остром перикардите имеет диагностическое значение, расшифровка последовательных ЭКГ в диагностическом плане не слишком много дает врачу неотложной помощи. Дифференциация перикардиальных изменений и варианта нормы при "ранней реполяризации" часто представляет проблему и может быть весьма затруднительной при получении единственной записи в 12 ЭКГ-отведениях. Острый перикардит служит частой причиной загрудинных болей и аномалий на ЭКГ у молодых пациентов. Изменения сегмента </w:t>
      </w:r>
      <w:r w:rsidRPr="00B25B6A">
        <w:rPr>
          <w:rFonts w:ascii="Times New Roman" w:hAnsi="Times New Roman" w:cs="Times New Roman"/>
          <w:sz w:val="28"/>
          <w:szCs w:val="28"/>
          <w:lang w:val="en-US"/>
        </w:rPr>
        <w:t>ST</w:t>
      </w:r>
      <w:r w:rsidRPr="00B25B6A">
        <w:rPr>
          <w:rFonts w:ascii="Times New Roman" w:hAnsi="Times New Roman" w:cs="Times New Roman"/>
          <w:sz w:val="28"/>
          <w:szCs w:val="28"/>
        </w:rPr>
        <w:t xml:space="preserve"> и зубца Т, присутствующие при ранней реполяризации или нормальном ЭКГ-</w:t>
      </w:r>
      <w:r w:rsidR="009025AF" w:rsidRPr="00B25B6A">
        <w:rPr>
          <w:rFonts w:ascii="Times New Roman" w:hAnsi="Times New Roman" w:cs="Times New Roman"/>
          <w:sz w:val="28"/>
          <w:szCs w:val="28"/>
        </w:rPr>
        <w:t>варианте, имитирующем перикарди</w:t>
      </w:r>
      <w:r w:rsidRPr="00B25B6A">
        <w:rPr>
          <w:rFonts w:ascii="Times New Roman" w:hAnsi="Times New Roman" w:cs="Times New Roman"/>
          <w:sz w:val="28"/>
          <w:szCs w:val="28"/>
        </w:rPr>
        <w:t xml:space="preserve">альные изменения, отмечаются у 2 % здоровых молодых пациентов. Попытки разграничения этих двух состояний дают (в исследованиях) противоречивые результаты. Однако недавно описанные простые критерии оценки оказывают значительную помощь в диагностике; это определение отношения амплитуд сегмента </w:t>
      </w:r>
      <w:r w:rsidRPr="00B25B6A">
        <w:rPr>
          <w:rFonts w:ascii="Times New Roman" w:hAnsi="Times New Roman" w:cs="Times New Roman"/>
          <w:sz w:val="28"/>
          <w:szCs w:val="28"/>
          <w:lang w:val="en-US"/>
        </w:rPr>
        <w:t>ST</w:t>
      </w:r>
      <w:r w:rsidRPr="00B25B6A">
        <w:rPr>
          <w:rFonts w:ascii="Times New Roman" w:hAnsi="Times New Roman" w:cs="Times New Roman"/>
          <w:sz w:val="28"/>
          <w:szCs w:val="28"/>
        </w:rPr>
        <w:t xml:space="preserve"> и зубца Т в отведениях </w:t>
      </w:r>
      <w:r w:rsidRPr="00B25B6A">
        <w:rPr>
          <w:rFonts w:ascii="Times New Roman" w:hAnsi="Times New Roman" w:cs="Times New Roman"/>
          <w:sz w:val="28"/>
          <w:szCs w:val="28"/>
          <w:lang w:val="en-US"/>
        </w:rPr>
        <w:t>V</w:t>
      </w:r>
      <w:r w:rsidRPr="00B25B6A">
        <w:rPr>
          <w:rFonts w:ascii="Times New Roman" w:hAnsi="Times New Roman" w:cs="Times New Roman"/>
          <w:sz w:val="28"/>
          <w:szCs w:val="28"/>
          <w:vertAlign w:val="subscript"/>
        </w:rPr>
        <w:t>5</w:t>
      </w:r>
      <w:r w:rsidRPr="00B25B6A">
        <w:rPr>
          <w:rFonts w:ascii="Times New Roman" w:hAnsi="Times New Roman" w:cs="Times New Roman"/>
          <w:sz w:val="28"/>
          <w:szCs w:val="28"/>
        </w:rPr>
        <w:t xml:space="preserve">, </w:t>
      </w:r>
      <w:r w:rsidRPr="00B25B6A">
        <w:rPr>
          <w:rFonts w:ascii="Times New Roman" w:hAnsi="Times New Roman" w:cs="Times New Roman"/>
          <w:sz w:val="28"/>
          <w:szCs w:val="28"/>
          <w:lang w:val="en-US"/>
        </w:rPr>
        <w:t>V</w:t>
      </w:r>
      <w:r w:rsidRPr="00B25B6A">
        <w:rPr>
          <w:rFonts w:ascii="Times New Roman" w:hAnsi="Times New Roman" w:cs="Times New Roman"/>
          <w:sz w:val="28"/>
          <w:szCs w:val="28"/>
          <w:vertAlign w:val="subscript"/>
        </w:rPr>
        <w:t>6</w:t>
      </w:r>
      <w:r w:rsidRPr="00B25B6A">
        <w:rPr>
          <w:rFonts w:ascii="Times New Roman" w:hAnsi="Times New Roman" w:cs="Times New Roman"/>
          <w:sz w:val="28"/>
          <w:szCs w:val="28"/>
        </w:rPr>
        <w:t xml:space="preserve"> или </w:t>
      </w:r>
      <w:r w:rsidRPr="00B25B6A">
        <w:rPr>
          <w:rFonts w:ascii="Times New Roman" w:hAnsi="Times New Roman" w:cs="Times New Roman"/>
          <w:sz w:val="28"/>
          <w:szCs w:val="28"/>
          <w:lang w:val="en-US"/>
        </w:rPr>
        <w:t>I</w:t>
      </w:r>
      <w:r w:rsidRPr="00B25B6A">
        <w:rPr>
          <w:rFonts w:ascii="Times New Roman" w:hAnsi="Times New Roman" w:cs="Times New Roman"/>
          <w:sz w:val="28"/>
          <w:szCs w:val="28"/>
        </w:rPr>
        <w:t xml:space="preserve">. Принимая за точку отсчета (или 0 мВ) окончание сегмента </w:t>
      </w:r>
      <w:r w:rsidRPr="00B25B6A">
        <w:rPr>
          <w:rFonts w:ascii="Times New Roman" w:hAnsi="Times New Roman" w:cs="Times New Roman"/>
          <w:sz w:val="28"/>
          <w:szCs w:val="28"/>
          <w:lang w:val="en-US"/>
        </w:rPr>
        <w:t>PR</w:t>
      </w:r>
      <w:r w:rsidRPr="00B25B6A">
        <w:rPr>
          <w:rFonts w:ascii="Times New Roman" w:hAnsi="Times New Roman" w:cs="Times New Roman"/>
          <w:sz w:val="28"/>
          <w:szCs w:val="28"/>
        </w:rPr>
        <w:t xml:space="preserve">, измеряют амплитуду, или высоту, сегмента </w:t>
      </w:r>
      <w:r w:rsidRPr="00B25B6A">
        <w:rPr>
          <w:rFonts w:ascii="Times New Roman" w:hAnsi="Times New Roman" w:cs="Times New Roman"/>
          <w:sz w:val="28"/>
          <w:szCs w:val="28"/>
          <w:lang w:val="en-US"/>
        </w:rPr>
        <w:t>ST</w:t>
      </w:r>
      <w:r w:rsidRPr="00B25B6A">
        <w:rPr>
          <w:rFonts w:ascii="Times New Roman" w:hAnsi="Times New Roman" w:cs="Times New Roman"/>
          <w:sz w:val="28"/>
          <w:szCs w:val="28"/>
        </w:rPr>
        <w:t xml:space="preserve"> в его начале в одном из указанных выше отведений; результат регистрируется в милливольтах. Высота зубца Т в тех </w:t>
      </w:r>
      <w:r w:rsidR="009025AF" w:rsidRPr="00B25B6A">
        <w:rPr>
          <w:rFonts w:ascii="Times New Roman" w:hAnsi="Times New Roman" w:cs="Times New Roman"/>
          <w:sz w:val="28"/>
          <w:szCs w:val="28"/>
        </w:rPr>
        <w:t>же отведениях измеряется от ба</w:t>
      </w:r>
      <w:r w:rsidRPr="00B25B6A">
        <w:rPr>
          <w:rFonts w:ascii="Times New Roman" w:hAnsi="Times New Roman" w:cs="Times New Roman"/>
          <w:sz w:val="28"/>
          <w:szCs w:val="28"/>
        </w:rPr>
        <w:t xml:space="preserve">зальной линии до пика этого зубца. Если отношение амплитуды </w:t>
      </w:r>
      <w:r w:rsidRPr="00B25B6A">
        <w:rPr>
          <w:rFonts w:ascii="Times New Roman" w:hAnsi="Times New Roman" w:cs="Times New Roman"/>
          <w:sz w:val="28"/>
          <w:szCs w:val="28"/>
          <w:lang w:val="en-US"/>
        </w:rPr>
        <w:t>ST</w:t>
      </w:r>
      <w:r w:rsidRPr="00B25B6A">
        <w:rPr>
          <w:rFonts w:ascii="Times New Roman" w:hAnsi="Times New Roman" w:cs="Times New Roman"/>
          <w:sz w:val="28"/>
          <w:szCs w:val="28"/>
        </w:rPr>
        <w:t xml:space="preserve"> (в милливольтах) к амплитуде зубца Т (в милливольтах) ниже 0,25, то наиболее вероятен нормальный вариант нормы, или ранняя реполяризация. Если же это отношение превышает 0,25, то вероятен острый перикардит. Данный критерий позволяет дифференцировать острый перикардит (в стадии 1) и раннюю реполяризацию при оценке состояния пациента</w:t>
      </w:r>
      <w:r w:rsidR="009025AF" w:rsidRPr="00B25B6A">
        <w:rPr>
          <w:rFonts w:ascii="Times New Roman" w:hAnsi="Times New Roman" w:cs="Times New Roman"/>
          <w:sz w:val="28"/>
          <w:szCs w:val="28"/>
        </w:rPr>
        <w:t xml:space="preserve"> в отделении неотложной помощи</w:t>
      </w:r>
      <w:r w:rsidR="00172E2F" w:rsidRPr="00B25B6A">
        <w:rPr>
          <w:rFonts w:ascii="Times New Roman" w:hAnsi="Times New Roman" w:cs="Times New Roman"/>
          <w:sz w:val="28"/>
          <w:szCs w:val="28"/>
        </w:rPr>
        <w:t>.</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u w:val="single"/>
        </w:rPr>
      </w:pPr>
      <w:r w:rsidRPr="00B25B6A">
        <w:rPr>
          <w:rFonts w:ascii="Times New Roman" w:hAnsi="Times New Roman" w:cs="Times New Roman"/>
          <w:sz w:val="28"/>
          <w:szCs w:val="28"/>
          <w:u w:val="single"/>
        </w:rPr>
        <w:t>Рентгенологическое исследование</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Стандартные заднепередние и боковые рентгенограммы грудной клетки имеют ограниченное значение в диагностике острого перикардита и перикардиального выпота. При остром перикардите и (в некоторых случаях) при развивающейся тампонаде тень сердца может сохранять нормальные размеры и контуры. При сравнении полученных рентгенограмм с прежними снимками грудной клетки определение последнего увеличения абсолютных или относительных размеров сердечной тени в отсутствие рентгенологических признаков венозной гипертензии в легких помогает отличить наполнение выпота в перикарде от недостаточности левого сердца. Эпикардиальный признак "жировой подушки" на боковом снимке наблюдается редко; при флюорографии с усилением изображения он определяется лишь в 15 % случаев острог</w:t>
      </w:r>
      <w:r w:rsidR="009025AF" w:rsidRPr="00B25B6A">
        <w:rPr>
          <w:rFonts w:ascii="Times New Roman" w:hAnsi="Times New Roman" w:cs="Times New Roman"/>
          <w:sz w:val="28"/>
          <w:szCs w:val="28"/>
        </w:rPr>
        <w:t>о перикардита. Если острый пери</w:t>
      </w:r>
      <w:r w:rsidRPr="00B25B6A">
        <w:rPr>
          <w:rFonts w:ascii="Times New Roman" w:hAnsi="Times New Roman" w:cs="Times New Roman"/>
          <w:sz w:val="28"/>
          <w:szCs w:val="28"/>
        </w:rPr>
        <w:t>кардит подозревается на основании анамнеза, то объективное исследование или ЭКГ, а также ЗП и боковые рентгенограммы, обнаруживающие плевропневмонию или изменения в средостении, могут помочь в установлении этиологии (например, неоплазматическая или инфекционная).</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u w:val="single"/>
        </w:rPr>
      </w:pPr>
      <w:r w:rsidRPr="00B25B6A">
        <w:rPr>
          <w:rFonts w:ascii="Times New Roman" w:hAnsi="Times New Roman" w:cs="Times New Roman"/>
          <w:sz w:val="28"/>
          <w:szCs w:val="28"/>
          <w:u w:val="single"/>
        </w:rPr>
        <w:t>Эхокардиография</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Эхокардиография стала методом выбора при выявлении и подтверждении острого перикардита и перикардиального выпота, а также при последовательном наблюдении за состоянием таких больных.</w:t>
      </w:r>
    </w:p>
    <w:p w:rsidR="003F112A" w:rsidRPr="00B25B6A" w:rsidRDefault="003F112A"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В норме перикардиальный мешок представляет собой лишь "потенциальное" пространство и эхокардиография обнаруживает непосредственный контакт миокарда с окружающими структурами грудной полости. Передняя стенка правого желудочка</w:t>
      </w:r>
      <w:r w:rsidR="009025AF" w:rsidRPr="00B25B6A">
        <w:rPr>
          <w:rFonts w:ascii="Times New Roman" w:hAnsi="Times New Roman" w:cs="Times New Roman"/>
          <w:sz w:val="28"/>
          <w:szCs w:val="28"/>
        </w:rPr>
        <w:t xml:space="preserve"> </w:t>
      </w:r>
      <w:r w:rsidRPr="00B25B6A">
        <w:rPr>
          <w:rFonts w:ascii="Times New Roman" w:hAnsi="Times New Roman" w:cs="Times New Roman"/>
          <w:sz w:val="28"/>
          <w:szCs w:val="28"/>
        </w:rPr>
        <w:t>контактирует с грудной стенкой, а задняя стенка ЛЖ — с задней поверхностью перикарда и прилегающей плеврой. При наличии выпота в сердечной сумке перикардиальное пространство заполняется жидкостью, не дающей эхосигнала. Эхокардиография выявляет отсутствие непосредственных контактов между правым желудочком и гр</w:t>
      </w:r>
      <w:r w:rsidR="009025AF" w:rsidRPr="00B25B6A">
        <w:rPr>
          <w:rFonts w:ascii="Times New Roman" w:hAnsi="Times New Roman" w:cs="Times New Roman"/>
          <w:sz w:val="28"/>
          <w:szCs w:val="28"/>
        </w:rPr>
        <w:t>удной стенкой, а также между ле</w:t>
      </w:r>
      <w:r w:rsidRPr="00B25B6A">
        <w:rPr>
          <w:rFonts w:ascii="Times New Roman" w:hAnsi="Times New Roman" w:cs="Times New Roman"/>
          <w:sz w:val="28"/>
          <w:szCs w:val="28"/>
        </w:rPr>
        <w:t>вым желудочком и задним листком перикарда. Количественная оценка размеров выпота весьма спорна, так как при этом исходят из определения локализации эхоинертного пространства (передняя или задняя) и фазы сердечного цикла, во время которой оно появляется, т. е. о небольшом выпоте говорят</w:t>
      </w:r>
      <w:r w:rsidR="009025AF" w:rsidRPr="00B25B6A">
        <w:rPr>
          <w:rFonts w:ascii="Times New Roman" w:hAnsi="Times New Roman" w:cs="Times New Roman"/>
          <w:sz w:val="28"/>
          <w:szCs w:val="28"/>
        </w:rPr>
        <w:t xml:space="preserve"> в том случае, когда свободное </w:t>
      </w:r>
      <w:r w:rsidRPr="00B25B6A">
        <w:rPr>
          <w:rFonts w:ascii="Times New Roman" w:hAnsi="Times New Roman" w:cs="Times New Roman"/>
          <w:sz w:val="28"/>
          <w:szCs w:val="28"/>
        </w:rPr>
        <w:t>т</w:t>
      </w:r>
      <w:r w:rsidR="009025AF" w:rsidRPr="00B25B6A">
        <w:rPr>
          <w:rFonts w:ascii="Times New Roman" w:hAnsi="Times New Roman" w:cs="Times New Roman"/>
          <w:sz w:val="28"/>
          <w:szCs w:val="28"/>
        </w:rPr>
        <w:t>о</w:t>
      </w:r>
      <w:r w:rsidRPr="00B25B6A">
        <w:rPr>
          <w:rFonts w:ascii="Times New Roman" w:hAnsi="Times New Roman" w:cs="Times New Roman"/>
          <w:sz w:val="28"/>
          <w:szCs w:val="28"/>
        </w:rPr>
        <w:t xml:space="preserve"> эхо пространство наблюдается только сзади и только во время систолы.</w:t>
      </w:r>
    </w:p>
    <w:p w:rsidR="006223D1" w:rsidRDefault="006223D1" w:rsidP="00B25B6A">
      <w:pPr>
        <w:shd w:val="clear" w:color="auto" w:fill="FFFFFF"/>
        <w:spacing w:line="360" w:lineRule="auto"/>
        <w:ind w:firstLine="709"/>
        <w:jc w:val="both"/>
        <w:rPr>
          <w:rFonts w:ascii="Times New Roman" w:hAnsi="Times New Roman" w:cs="Times New Roman"/>
          <w:b/>
          <w:i/>
          <w:sz w:val="28"/>
          <w:szCs w:val="28"/>
          <w:lang w:val="en-US"/>
        </w:rPr>
      </w:pPr>
    </w:p>
    <w:p w:rsidR="003F112A" w:rsidRDefault="003F112A" w:rsidP="006223D1">
      <w:pPr>
        <w:shd w:val="clear" w:color="auto" w:fill="FFFFFF"/>
        <w:spacing w:line="360" w:lineRule="auto"/>
        <w:ind w:left="709"/>
        <w:jc w:val="both"/>
        <w:rPr>
          <w:rFonts w:ascii="Times New Roman" w:hAnsi="Times New Roman" w:cs="Times New Roman"/>
          <w:b/>
          <w:i/>
          <w:sz w:val="28"/>
          <w:szCs w:val="28"/>
          <w:lang w:val="en-US"/>
        </w:rPr>
      </w:pPr>
      <w:r w:rsidRPr="00B25B6A">
        <w:rPr>
          <w:rFonts w:ascii="Times New Roman" w:hAnsi="Times New Roman" w:cs="Times New Roman"/>
          <w:b/>
          <w:i/>
          <w:sz w:val="28"/>
          <w:szCs w:val="28"/>
        </w:rPr>
        <w:t>Вспомогательные диагностические исследования у пациентов с острым перикардитом</w:t>
      </w:r>
    </w:p>
    <w:p w:rsidR="006223D1" w:rsidRPr="006223D1" w:rsidRDefault="006223D1" w:rsidP="00B25B6A">
      <w:pPr>
        <w:shd w:val="clear" w:color="auto" w:fill="FFFFFF"/>
        <w:spacing w:line="360" w:lineRule="auto"/>
        <w:ind w:firstLine="709"/>
        <w:jc w:val="both"/>
        <w:rPr>
          <w:rFonts w:ascii="Times New Roman" w:hAnsi="Times New Roman" w:cs="Times New Roman"/>
          <w:b/>
          <w:i/>
          <w:sz w:val="28"/>
          <w:szCs w:val="28"/>
          <w:lang w:val="en-US"/>
        </w:rPr>
      </w:pPr>
    </w:p>
    <w:p w:rsidR="003F112A" w:rsidRPr="00B25B6A" w:rsidRDefault="003F112A" w:rsidP="00B25B6A">
      <w:pPr>
        <w:numPr>
          <w:ilvl w:val="0"/>
          <w:numId w:val="7"/>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Определение общего числа клеток крови и отдельных групп лейкоцитов: может указывать на наличие инфекции или лейкоза</w:t>
      </w:r>
    </w:p>
    <w:p w:rsidR="003F112A" w:rsidRPr="00B25B6A" w:rsidRDefault="003F112A" w:rsidP="00B25B6A">
      <w:pPr>
        <w:numPr>
          <w:ilvl w:val="0"/>
          <w:numId w:val="7"/>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Определение азота мочевины/креатинина в крови: может указывать на уремический перикардит</w:t>
      </w:r>
    </w:p>
    <w:p w:rsidR="003F112A" w:rsidRPr="00B25B6A" w:rsidRDefault="003F112A" w:rsidP="00B25B6A">
      <w:pPr>
        <w:numPr>
          <w:ilvl w:val="0"/>
          <w:numId w:val="7"/>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Серологические исследования с целью выявления стрептококковой инфекции (антистрептолизин-О, анти-ДНКаза, антигиалуронидаза): особенно целесообразны у больных с ревматическим поражением сердца или фарингитом в анамнезе</w:t>
      </w:r>
    </w:p>
    <w:p w:rsidR="003F112A" w:rsidRPr="00B25B6A" w:rsidRDefault="003F112A" w:rsidP="00B25B6A">
      <w:pPr>
        <w:numPr>
          <w:ilvl w:val="0"/>
          <w:numId w:val="7"/>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Посев крови (при подозрении на бактериальную инфекцию)</w:t>
      </w:r>
    </w:p>
    <w:p w:rsidR="003F112A" w:rsidRPr="00B25B6A" w:rsidRDefault="003F112A" w:rsidP="00B25B6A">
      <w:pPr>
        <w:numPr>
          <w:ilvl w:val="0"/>
          <w:numId w:val="7"/>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Определение титров антивирусных антител в острой фазе и в период выздоровления</w:t>
      </w:r>
    </w:p>
    <w:p w:rsidR="003F112A" w:rsidRPr="00B25B6A" w:rsidRDefault="003F112A" w:rsidP="00B25B6A">
      <w:pPr>
        <w:numPr>
          <w:ilvl w:val="0"/>
          <w:numId w:val="7"/>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Серологические исследования: титры антиядерных и анти-ДНК-антител или </w:t>
      </w:r>
      <w:r w:rsidRPr="00B25B6A">
        <w:rPr>
          <w:rFonts w:ascii="Times New Roman" w:hAnsi="Times New Roman" w:cs="Times New Roman"/>
          <w:sz w:val="28"/>
          <w:szCs w:val="28"/>
          <w:lang w:val="en-US"/>
        </w:rPr>
        <w:t>RA</w:t>
      </w:r>
      <w:r w:rsidRPr="00B25B6A">
        <w:rPr>
          <w:rFonts w:ascii="Times New Roman" w:hAnsi="Times New Roman" w:cs="Times New Roman"/>
          <w:sz w:val="28"/>
          <w:szCs w:val="28"/>
        </w:rPr>
        <w:t>-латексная фиксация у больных с признаками системного заболевания</w:t>
      </w:r>
    </w:p>
    <w:p w:rsidR="003F112A" w:rsidRPr="00B25B6A" w:rsidRDefault="003F112A" w:rsidP="00B25B6A">
      <w:pPr>
        <w:numPr>
          <w:ilvl w:val="0"/>
          <w:numId w:val="7"/>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Исследование функции щитовидной железы</w:t>
      </w:r>
    </w:p>
    <w:p w:rsidR="003F112A" w:rsidRPr="00B25B6A" w:rsidRDefault="003F112A" w:rsidP="00B25B6A">
      <w:pPr>
        <w:numPr>
          <w:ilvl w:val="0"/>
          <w:numId w:val="7"/>
        </w:numPr>
        <w:shd w:val="clear" w:color="auto" w:fill="FFFFFF"/>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Определение скорости оседания эритроцитов: не облегчает этиологическую диагностику, но при серийных исследованиях может характеризовать реакцию на лечение</w:t>
      </w:r>
    </w:p>
    <w:p w:rsidR="006223D1" w:rsidRDefault="006223D1" w:rsidP="00B25B6A">
      <w:pPr>
        <w:shd w:val="clear" w:color="auto" w:fill="FFFFFF"/>
        <w:spacing w:line="360" w:lineRule="auto"/>
        <w:ind w:firstLine="709"/>
        <w:jc w:val="both"/>
        <w:rPr>
          <w:rFonts w:ascii="Times New Roman" w:hAnsi="Times New Roman" w:cs="Times New Roman"/>
          <w:b/>
          <w:sz w:val="28"/>
          <w:szCs w:val="28"/>
          <w:lang w:val="en-US"/>
        </w:rPr>
      </w:pPr>
    </w:p>
    <w:p w:rsidR="001A7A53" w:rsidRPr="006223D1" w:rsidRDefault="001A7A53" w:rsidP="00B25B6A">
      <w:pPr>
        <w:shd w:val="clear" w:color="auto" w:fill="FFFFFF"/>
        <w:spacing w:line="360" w:lineRule="auto"/>
        <w:ind w:firstLine="709"/>
        <w:jc w:val="both"/>
        <w:rPr>
          <w:rFonts w:ascii="Times New Roman" w:hAnsi="Times New Roman" w:cs="Times New Roman"/>
          <w:b/>
          <w:i/>
          <w:sz w:val="28"/>
          <w:szCs w:val="28"/>
        </w:rPr>
      </w:pPr>
      <w:r w:rsidRPr="006223D1">
        <w:rPr>
          <w:rFonts w:ascii="Times New Roman" w:hAnsi="Times New Roman" w:cs="Times New Roman"/>
          <w:b/>
          <w:i/>
          <w:sz w:val="28"/>
          <w:szCs w:val="28"/>
        </w:rPr>
        <w:t>Лечение острого перикардитта</w:t>
      </w:r>
    </w:p>
    <w:p w:rsidR="006223D1" w:rsidRDefault="006223D1" w:rsidP="00B25B6A">
      <w:pPr>
        <w:widowControl/>
        <w:autoSpaceDE/>
        <w:autoSpaceDN/>
        <w:adjustRightInd/>
        <w:spacing w:line="360" w:lineRule="auto"/>
        <w:ind w:firstLine="709"/>
        <w:jc w:val="both"/>
        <w:rPr>
          <w:rFonts w:ascii="Times New Roman" w:hAnsi="Times New Roman" w:cs="Times New Roman"/>
          <w:sz w:val="28"/>
          <w:szCs w:val="28"/>
          <w:lang w:val="en-US"/>
        </w:rPr>
      </w:pPr>
    </w:p>
    <w:p w:rsidR="001A7A53" w:rsidRPr="00B25B6A" w:rsidRDefault="001A7A53" w:rsidP="00B25B6A">
      <w:pPr>
        <w:widowControl/>
        <w:autoSpaceDE/>
        <w:autoSpaceDN/>
        <w:adjustRightInd/>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Впервые выявленный острый перикардит требует госпитализации больного и ограничения физической активности. Необходимо регулярно контролировать уровни артериального и венозного давлений и ЧСС. Показаны также повторные эхокардиографические исследования с целью своевременной диагностики формирования выпота в полости перикарда. </w:t>
      </w:r>
    </w:p>
    <w:p w:rsidR="001A7A53" w:rsidRPr="00B25B6A" w:rsidRDefault="001A7A53" w:rsidP="00B25B6A">
      <w:pPr>
        <w:widowControl/>
        <w:autoSpaceDE/>
        <w:autoSpaceDN/>
        <w:adjustRightInd/>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В большинстве случаев ограничиваются назначением </w:t>
      </w:r>
      <w:r w:rsidRPr="00B25B6A">
        <w:rPr>
          <w:rFonts w:ascii="Times New Roman" w:hAnsi="Times New Roman" w:cs="Times New Roman"/>
          <w:i/>
          <w:iCs/>
          <w:sz w:val="28"/>
          <w:szCs w:val="28"/>
        </w:rPr>
        <w:t>нестероидных противовоспалительных лекарственных средств (НПВС)</w:t>
      </w:r>
      <w:r w:rsidRPr="00B25B6A">
        <w:rPr>
          <w:rFonts w:ascii="Times New Roman" w:hAnsi="Times New Roman" w:cs="Times New Roman"/>
          <w:sz w:val="28"/>
          <w:szCs w:val="28"/>
        </w:rPr>
        <w:t xml:space="preserve">: </w:t>
      </w:r>
    </w:p>
    <w:p w:rsidR="001A7A53" w:rsidRPr="00B25B6A" w:rsidRDefault="001A7A53" w:rsidP="00B25B6A">
      <w:pPr>
        <w:widowControl/>
        <w:numPr>
          <w:ilvl w:val="0"/>
          <w:numId w:val="8"/>
        </w:numPr>
        <w:autoSpaceDE/>
        <w:autoSpaceDN/>
        <w:adjustRightInd/>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диклофенак (вольтарен) — 100–200 мг в сутки; </w:t>
      </w:r>
    </w:p>
    <w:p w:rsidR="001A7A53" w:rsidRPr="00B25B6A" w:rsidRDefault="001A7A53" w:rsidP="00B25B6A">
      <w:pPr>
        <w:widowControl/>
        <w:numPr>
          <w:ilvl w:val="0"/>
          <w:numId w:val="8"/>
        </w:numPr>
        <w:autoSpaceDE/>
        <w:autoSpaceDN/>
        <w:adjustRightInd/>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индометацин — 25–50 мг каждые 6–8 ч; </w:t>
      </w:r>
    </w:p>
    <w:p w:rsidR="001A7A53" w:rsidRPr="00B25B6A" w:rsidRDefault="001A7A53" w:rsidP="00B25B6A">
      <w:pPr>
        <w:widowControl/>
        <w:numPr>
          <w:ilvl w:val="0"/>
          <w:numId w:val="8"/>
        </w:numPr>
        <w:autoSpaceDE/>
        <w:autoSpaceDN/>
        <w:adjustRightInd/>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ибупрофен — 400–800 мг; </w:t>
      </w:r>
    </w:p>
    <w:p w:rsidR="001A7A53" w:rsidRPr="00B25B6A" w:rsidRDefault="001A7A53" w:rsidP="00B25B6A">
      <w:pPr>
        <w:widowControl/>
        <w:numPr>
          <w:ilvl w:val="0"/>
          <w:numId w:val="8"/>
        </w:numPr>
        <w:autoSpaceDE/>
        <w:autoSpaceDN/>
        <w:adjustRightInd/>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мовалис — 7,5–15 мг 2 раза в сутки. </w:t>
      </w:r>
    </w:p>
    <w:p w:rsidR="001A7A53" w:rsidRPr="00B25B6A" w:rsidRDefault="001A7A53" w:rsidP="00B25B6A">
      <w:pPr>
        <w:widowControl/>
        <w:autoSpaceDE/>
        <w:autoSpaceDN/>
        <w:adjustRightInd/>
        <w:spacing w:line="360" w:lineRule="auto"/>
        <w:ind w:firstLine="709"/>
        <w:jc w:val="both"/>
        <w:rPr>
          <w:rFonts w:ascii="Times New Roman" w:hAnsi="Times New Roman" w:cs="Times New Roman"/>
          <w:sz w:val="28"/>
          <w:szCs w:val="28"/>
        </w:rPr>
      </w:pPr>
      <w:r w:rsidRPr="00B25B6A">
        <w:rPr>
          <w:rFonts w:ascii="Times New Roman" w:hAnsi="Times New Roman" w:cs="Times New Roman"/>
          <w:i/>
          <w:iCs/>
          <w:sz w:val="28"/>
          <w:szCs w:val="28"/>
        </w:rPr>
        <w:t>Глюкокортикоиды</w:t>
      </w:r>
      <w:r w:rsidRPr="00B25B6A">
        <w:rPr>
          <w:rFonts w:ascii="Times New Roman" w:hAnsi="Times New Roman" w:cs="Times New Roman"/>
          <w:sz w:val="28"/>
          <w:szCs w:val="28"/>
        </w:rPr>
        <w:t xml:space="preserve"> целесообразно назначать только в следующих клинических ситуациях: </w:t>
      </w:r>
    </w:p>
    <w:p w:rsidR="001A7A53" w:rsidRPr="00B25B6A" w:rsidRDefault="001A7A53" w:rsidP="00B25B6A">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при интенсивном болевом синдроме, не поддающемся лечению НПВС; </w:t>
      </w:r>
    </w:p>
    <w:p w:rsidR="001A7A53" w:rsidRPr="00B25B6A" w:rsidRDefault="001A7A53" w:rsidP="00B25B6A">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при тяжелом течении диффузных заболеваний соединительной ткани (системная красная волчанка, ревматоидный артрит, полимиозит и др.), осложненных острым перикардитом; </w:t>
      </w:r>
    </w:p>
    <w:p w:rsidR="001A7A53" w:rsidRPr="00B25B6A" w:rsidRDefault="001A7A53" w:rsidP="00B25B6A">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при аллергическом лекарственном перикардите; </w:t>
      </w:r>
    </w:p>
    <w:p w:rsidR="001A7A53" w:rsidRPr="00B25B6A" w:rsidRDefault="001A7A53" w:rsidP="00B25B6A">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при аутоиммунных острых перикардитах. </w:t>
      </w:r>
    </w:p>
    <w:p w:rsidR="001A7A53" w:rsidRPr="00B25B6A" w:rsidRDefault="001A7A53" w:rsidP="00B25B6A">
      <w:pPr>
        <w:widowControl/>
        <w:autoSpaceDE/>
        <w:autoSpaceDN/>
        <w:adjustRightInd/>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Суточные дозы и длительность приема глюкокортикоидов подбираются в зависимости от этиологии и характера перикардита и основного заболевания. При интенсивном болевом синдроме, например, глюкокортикоиды назначают в суточной дозе 40–60 мг в течение 5–7 дней с последующим снижением дозы и отменой препарата. </w:t>
      </w:r>
    </w:p>
    <w:p w:rsidR="001A7A53" w:rsidRPr="00B25B6A" w:rsidRDefault="001A7A53" w:rsidP="00B25B6A">
      <w:pPr>
        <w:widowControl/>
        <w:autoSpaceDE/>
        <w:autoSpaceDN/>
        <w:adjustRightInd/>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При вирусном (идиопатическом) перикардите рекомендуют воздерживаться от применения глюкокортикоидов (M. Freed, J.D. Band). </w:t>
      </w:r>
    </w:p>
    <w:p w:rsidR="001A7A53" w:rsidRPr="00B25B6A" w:rsidRDefault="001A7A53" w:rsidP="00B25B6A">
      <w:pPr>
        <w:widowControl/>
        <w:autoSpaceDE/>
        <w:autoSpaceDN/>
        <w:adjustRightInd/>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Антибиотики при сухом (фибринозном) перикардите назначают только в тех случаях, когда воспаление сердечной сорочки возникает на фоне явной бактериальной инфекции — сепсиса, инфекционного эндокардита, пневмонии, наличия гнойного очага и т.д. В зависимости от установленного или предполагаемого возбудителя этих патологических процессов назначают антибиотики пенициллинового ряда (оксациллин, ампициллин, аугментин и др.), цефалоспорины, современные макролиды (сумамед и др.), фторхинолоновые производные (ципрофлоксацин, офлоксацин и др.). Основные принципы и тактика лечения антибиотиками подробно изложены в последующих главах руководства. </w:t>
      </w:r>
    </w:p>
    <w:p w:rsidR="001A7A53" w:rsidRPr="00B25B6A" w:rsidRDefault="001A7A53" w:rsidP="00B25B6A">
      <w:pPr>
        <w:widowControl/>
        <w:autoSpaceDE/>
        <w:autoSpaceDN/>
        <w:adjustRightInd/>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 xml:space="preserve">При туберкулезном перикардите назначают комбинированную противотуберкулезную терапию, например, изониазид, рифампицин, пиразинамид и другие в сочетании с глюкокортикоидами. В этих случаях специфическое лечение назначается и проводится под контролем фтизиатра. </w:t>
      </w:r>
    </w:p>
    <w:p w:rsidR="001A7A53" w:rsidRPr="00B25B6A" w:rsidRDefault="001A7A53" w:rsidP="00B25B6A">
      <w:pPr>
        <w:widowControl/>
        <w:autoSpaceDE/>
        <w:autoSpaceDN/>
        <w:adjustRightInd/>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В остальных случаях от применения антибиотиков следует воздержаться в связи с возможными побочными, в том числе аллергическими, реакциями, способными только осложнить течение перикардита.</w:t>
      </w:r>
    </w:p>
    <w:p w:rsidR="00172E2F" w:rsidRPr="00B25B6A" w:rsidRDefault="006223D1" w:rsidP="00B25B6A">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br w:type="page"/>
      </w:r>
      <w:r w:rsidR="00172E2F" w:rsidRPr="00B25B6A">
        <w:rPr>
          <w:rFonts w:ascii="Times New Roman" w:hAnsi="Times New Roman" w:cs="Times New Roman"/>
          <w:b/>
          <w:sz w:val="28"/>
          <w:szCs w:val="28"/>
        </w:rPr>
        <w:t>Заключение</w:t>
      </w:r>
    </w:p>
    <w:p w:rsidR="006223D1" w:rsidRDefault="006223D1" w:rsidP="00B25B6A">
      <w:pPr>
        <w:shd w:val="clear" w:color="auto" w:fill="FFFFFF"/>
        <w:spacing w:line="360" w:lineRule="auto"/>
        <w:ind w:firstLine="709"/>
        <w:jc w:val="both"/>
        <w:rPr>
          <w:rFonts w:ascii="Times New Roman" w:hAnsi="Times New Roman" w:cs="Times New Roman"/>
          <w:sz w:val="28"/>
          <w:szCs w:val="28"/>
          <w:lang w:val="en-US"/>
        </w:rPr>
      </w:pPr>
    </w:p>
    <w:p w:rsidR="003F112A" w:rsidRPr="00B25B6A" w:rsidRDefault="00172E2F" w:rsidP="00B25B6A">
      <w:pPr>
        <w:shd w:val="clear" w:color="auto" w:fill="FFFFFF"/>
        <w:spacing w:line="360" w:lineRule="auto"/>
        <w:ind w:firstLine="709"/>
        <w:jc w:val="both"/>
        <w:rPr>
          <w:rFonts w:ascii="Times New Roman" w:hAnsi="Times New Roman" w:cs="Times New Roman"/>
          <w:sz w:val="28"/>
          <w:szCs w:val="28"/>
        </w:rPr>
      </w:pPr>
      <w:r w:rsidRPr="00B25B6A">
        <w:rPr>
          <w:rFonts w:ascii="Times New Roman" w:hAnsi="Times New Roman" w:cs="Times New Roman"/>
          <w:sz w:val="28"/>
          <w:szCs w:val="28"/>
        </w:rPr>
        <w:t>Точный диагноз острого перикардита или перикардиального выпота в значительной мере основывается на определении последовательных (или эволюционных) ЭКГ-изменений и их сопоставлении с соответствующими эхокардиографическими данными. Однако при оказании неотложной помощи врач редко может воспользоваться этими диагностическ</w:t>
      </w:r>
      <w:r w:rsidR="009025AF" w:rsidRPr="00B25B6A">
        <w:rPr>
          <w:rFonts w:ascii="Times New Roman" w:hAnsi="Times New Roman" w:cs="Times New Roman"/>
          <w:sz w:val="28"/>
          <w:szCs w:val="28"/>
        </w:rPr>
        <w:t>ими данными. Ди</w:t>
      </w:r>
      <w:r w:rsidR="003F112A" w:rsidRPr="00B25B6A">
        <w:rPr>
          <w:rFonts w:ascii="Times New Roman" w:hAnsi="Times New Roman" w:cs="Times New Roman"/>
          <w:sz w:val="28"/>
          <w:szCs w:val="28"/>
        </w:rPr>
        <w:t xml:space="preserve">агноз в отделении неотложной помощи базируется в основном на анамнестических данных </w:t>
      </w:r>
      <w:r w:rsidR="009025AF" w:rsidRPr="00B25B6A">
        <w:rPr>
          <w:rFonts w:ascii="Times New Roman" w:hAnsi="Times New Roman" w:cs="Times New Roman"/>
          <w:sz w:val="28"/>
          <w:szCs w:val="28"/>
        </w:rPr>
        <w:t>(характерная для плеврита загру</w:t>
      </w:r>
      <w:r w:rsidR="003F112A" w:rsidRPr="00B25B6A">
        <w:rPr>
          <w:rFonts w:ascii="Times New Roman" w:hAnsi="Times New Roman" w:cs="Times New Roman"/>
          <w:sz w:val="28"/>
          <w:szCs w:val="28"/>
        </w:rPr>
        <w:t xml:space="preserve">динная боль), результатах объективного исследования (шум трения перикарда), оценке сравнимых ЭКГ-отклонений (повышение сегмента </w:t>
      </w:r>
      <w:r w:rsidR="003F112A" w:rsidRPr="00B25B6A">
        <w:rPr>
          <w:rFonts w:ascii="Times New Roman" w:hAnsi="Times New Roman" w:cs="Times New Roman"/>
          <w:sz w:val="28"/>
          <w:szCs w:val="28"/>
          <w:lang w:val="en-US"/>
        </w:rPr>
        <w:t>ST</w:t>
      </w:r>
      <w:r w:rsidR="003F112A" w:rsidRPr="00B25B6A">
        <w:rPr>
          <w:rFonts w:ascii="Times New Roman" w:hAnsi="Times New Roman" w:cs="Times New Roman"/>
          <w:sz w:val="28"/>
          <w:szCs w:val="28"/>
        </w:rPr>
        <w:t>) и высокой настороженности в отношении перикарда. Всех больных с подозрением на перикардит необходимо госпитализировать. Хотя в подавляющем большинстве случаев это заболевание ока</w:t>
      </w:r>
      <w:r w:rsidR="009025AF" w:rsidRPr="00B25B6A">
        <w:rPr>
          <w:rFonts w:ascii="Times New Roman" w:hAnsi="Times New Roman" w:cs="Times New Roman"/>
          <w:sz w:val="28"/>
          <w:szCs w:val="28"/>
        </w:rPr>
        <w:t>зывается идиопатическим или име</w:t>
      </w:r>
      <w:r w:rsidR="003F112A" w:rsidRPr="00B25B6A">
        <w:rPr>
          <w:rFonts w:ascii="Times New Roman" w:hAnsi="Times New Roman" w:cs="Times New Roman"/>
          <w:sz w:val="28"/>
          <w:szCs w:val="28"/>
        </w:rPr>
        <w:t>ет вирусную природу (обычно гемодинамически доброкачественное и излечиваемое консервативно), для исключения более серьезных причинных факторов, требующих специфического лечения, необходимы обследование и наблюдение за больным в больничных условиях.</w:t>
      </w:r>
    </w:p>
    <w:p w:rsidR="003F112A" w:rsidRDefault="006223D1" w:rsidP="00B25B6A">
      <w:pPr>
        <w:spacing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1A7A53" w:rsidRPr="00B25B6A">
        <w:rPr>
          <w:rFonts w:ascii="Times New Roman" w:hAnsi="Times New Roman" w:cs="Times New Roman"/>
          <w:b/>
          <w:sz w:val="28"/>
          <w:szCs w:val="28"/>
        </w:rPr>
        <w:t>Литература</w:t>
      </w:r>
    </w:p>
    <w:p w:rsidR="006223D1" w:rsidRPr="006223D1" w:rsidRDefault="006223D1" w:rsidP="00B25B6A">
      <w:pPr>
        <w:spacing w:line="360" w:lineRule="auto"/>
        <w:ind w:firstLine="709"/>
        <w:jc w:val="both"/>
        <w:rPr>
          <w:rFonts w:ascii="Times New Roman" w:hAnsi="Times New Roman" w:cs="Times New Roman"/>
          <w:b/>
          <w:sz w:val="28"/>
          <w:szCs w:val="28"/>
          <w:lang w:val="en-US"/>
        </w:rPr>
      </w:pPr>
    </w:p>
    <w:p w:rsidR="001A7A53" w:rsidRPr="00B25B6A" w:rsidRDefault="001A7A53" w:rsidP="006223D1">
      <w:pPr>
        <w:numPr>
          <w:ilvl w:val="0"/>
          <w:numId w:val="10"/>
        </w:numPr>
        <w:spacing w:line="360" w:lineRule="auto"/>
        <w:ind w:left="0" w:firstLine="0"/>
        <w:jc w:val="both"/>
        <w:rPr>
          <w:rFonts w:ascii="Times New Roman" w:hAnsi="Times New Roman" w:cs="Times New Roman"/>
          <w:sz w:val="28"/>
          <w:szCs w:val="28"/>
        </w:rPr>
      </w:pPr>
      <w:r w:rsidRPr="00B25B6A">
        <w:rPr>
          <w:rFonts w:ascii="Times New Roman" w:hAnsi="Times New Roman" w:cs="Times New Roman"/>
          <w:bCs/>
          <w:sz w:val="28"/>
          <w:szCs w:val="28"/>
        </w:rPr>
        <w:t>Неотложная</w:t>
      </w:r>
      <w:r w:rsidRPr="00B25B6A">
        <w:rPr>
          <w:rFonts w:ascii="Times New Roman" w:hAnsi="Times New Roman" w:cs="Times New Roman"/>
          <w:b/>
          <w:bCs/>
          <w:sz w:val="28"/>
          <w:szCs w:val="28"/>
        </w:rPr>
        <w:t xml:space="preserve"> </w:t>
      </w:r>
      <w:r w:rsidRPr="00B25B6A">
        <w:rPr>
          <w:rFonts w:ascii="Times New Roman" w:hAnsi="Times New Roman" w:cs="Times New Roman"/>
          <w:sz w:val="28"/>
          <w:szCs w:val="28"/>
        </w:rPr>
        <w:t xml:space="preserve">медицинская помощь: Пер. с англ./Под </w:t>
      </w:r>
      <w:r w:rsidR="006223D1">
        <w:rPr>
          <w:rFonts w:ascii="Times New Roman" w:hAnsi="Times New Roman" w:cs="Times New Roman"/>
          <w:sz w:val="28"/>
          <w:szCs w:val="28"/>
        </w:rPr>
        <w:t>Н52 ред. Дж Э. Тинтиналли, Р.</w:t>
      </w:r>
      <w:r w:rsidRPr="00B25B6A">
        <w:rPr>
          <w:rFonts w:ascii="Times New Roman" w:hAnsi="Times New Roman" w:cs="Times New Roman"/>
          <w:sz w:val="28"/>
          <w:szCs w:val="28"/>
        </w:rPr>
        <w:t>Л. Кроума, Э. Руиза. — М.: Медицина, 2001.</w:t>
      </w:r>
    </w:p>
    <w:p w:rsidR="001A7A53" w:rsidRPr="00B25B6A" w:rsidRDefault="001A7A53" w:rsidP="006223D1">
      <w:pPr>
        <w:numPr>
          <w:ilvl w:val="0"/>
          <w:numId w:val="10"/>
        </w:numPr>
        <w:spacing w:line="360" w:lineRule="auto"/>
        <w:ind w:left="0" w:firstLine="0"/>
        <w:jc w:val="both"/>
        <w:rPr>
          <w:rFonts w:ascii="Times New Roman" w:hAnsi="Times New Roman" w:cs="Times New Roman"/>
          <w:sz w:val="28"/>
          <w:szCs w:val="28"/>
        </w:rPr>
      </w:pPr>
      <w:r w:rsidRPr="00B25B6A">
        <w:rPr>
          <w:rFonts w:ascii="Times New Roman" w:hAnsi="Times New Roman" w:cs="Times New Roman"/>
          <w:sz w:val="28"/>
          <w:szCs w:val="28"/>
        </w:rPr>
        <w:t>Клиническая диагностика заболеваний сердца – Кардиолог у постели больного – Констант, 2004</w:t>
      </w:r>
    </w:p>
    <w:p w:rsidR="001A7A53" w:rsidRPr="00B25B6A" w:rsidRDefault="001A7A53" w:rsidP="006223D1">
      <w:pPr>
        <w:numPr>
          <w:ilvl w:val="0"/>
          <w:numId w:val="10"/>
        </w:numPr>
        <w:spacing w:line="360" w:lineRule="auto"/>
        <w:ind w:left="0" w:firstLine="0"/>
        <w:jc w:val="both"/>
        <w:rPr>
          <w:rFonts w:ascii="Times New Roman" w:hAnsi="Times New Roman" w:cs="Times New Roman"/>
          <w:sz w:val="28"/>
          <w:szCs w:val="28"/>
        </w:rPr>
      </w:pPr>
      <w:r w:rsidRPr="00B25B6A">
        <w:rPr>
          <w:rFonts w:ascii="Times New Roman" w:hAnsi="Times New Roman" w:cs="Times New Roman"/>
          <w:sz w:val="28"/>
          <w:szCs w:val="28"/>
        </w:rPr>
        <w:t>Внутренние болезни</w:t>
      </w:r>
      <w:r w:rsidR="006223D1">
        <w:rPr>
          <w:rFonts w:ascii="Times New Roman" w:hAnsi="Times New Roman" w:cs="Times New Roman"/>
          <w:sz w:val="28"/>
          <w:szCs w:val="28"/>
          <w:lang w:val="en-US"/>
        </w:rPr>
        <w:t>.</w:t>
      </w:r>
      <w:r w:rsidRPr="00B25B6A">
        <w:rPr>
          <w:rFonts w:ascii="Times New Roman" w:hAnsi="Times New Roman" w:cs="Times New Roman"/>
          <w:sz w:val="28"/>
          <w:szCs w:val="28"/>
        </w:rPr>
        <w:t xml:space="preserve"> Елисеев, 1999 год</w:t>
      </w:r>
      <w:bookmarkStart w:id="0" w:name="_GoBack"/>
      <w:bookmarkEnd w:id="0"/>
    </w:p>
    <w:sectPr w:rsidR="001A7A53" w:rsidRPr="00B25B6A" w:rsidSect="00B25B6A">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E59" w:rsidRDefault="00704E59">
      <w:r>
        <w:separator/>
      </w:r>
    </w:p>
  </w:endnote>
  <w:endnote w:type="continuationSeparator" w:id="0">
    <w:p w:rsidR="00704E59" w:rsidRDefault="0070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5AF" w:rsidRDefault="009025AF" w:rsidP="0064575D">
    <w:pPr>
      <w:pStyle w:val="a4"/>
      <w:framePr w:wrap="around" w:vAnchor="text" w:hAnchor="margin" w:xAlign="right" w:y="1"/>
      <w:rPr>
        <w:rStyle w:val="a6"/>
        <w:rFonts w:cs="Arial"/>
      </w:rPr>
    </w:pPr>
  </w:p>
  <w:p w:rsidR="009025AF" w:rsidRDefault="009025AF" w:rsidP="009025A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5AF" w:rsidRPr="00B25B6A" w:rsidRDefault="0088553B" w:rsidP="00B25B6A">
    <w:pPr>
      <w:pStyle w:val="a4"/>
      <w:framePr w:wrap="around" w:vAnchor="text" w:hAnchor="page" w:x="1501" w:y="-13"/>
      <w:rPr>
        <w:rStyle w:val="a6"/>
        <w:rFonts w:ascii="Times New Roman" w:hAnsi="Times New Roman"/>
      </w:rPr>
    </w:pPr>
    <w:r>
      <w:rPr>
        <w:rStyle w:val="a6"/>
        <w:rFonts w:ascii="Times New Roman" w:hAnsi="Times New Roman"/>
        <w:noProof/>
      </w:rPr>
      <w:t>2</w:t>
    </w:r>
  </w:p>
  <w:p w:rsidR="009025AF" w:rsidRPr="00B25B6A" w:rsidRDefault="009025AF" w:rsidP="009025AF">
    <w:pPr>
      <w:pStyle w:val="a4"/>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E59" w:rsidRDefault="00704E59">
      <w:r>
        <w:separator/>
      </w:r>
    </w:p>
  </w:footnote>
  <w:footnote w:type="continuationSeparator" w:id="0">
    <w:p w:rsidR="00704E59" w:rsidRDefault="00704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40AE3"/>
    <w:multiLevelType w:val="multilevel"/>
    <w:tmpl w:val="C6B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A24BE"/>
    <w:multiLevelType w:val="hybridMultilevel"/>
    <w:tmpl w:val="6660D2E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2F811693"/>
    <w:multiLevelType w:val="multilevel"/>
    <w:tmpl w:val="9EB0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A229A"/>
    <w:multiLevelType w:val="hybridMultilevel"/>
    <w:tmpl w:val="52AC0AD0"/>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4">
    <w:nsid w:val="3442016B"/>
    <w:multiLevelType w:val="hybridMultilevel"/>
    <w:tmpl w:val="163A2B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7052891"/>
    <w:multiLevelType w:val="hybridMultilevel"/>
    <w:tmpl w:val="F926C8D2"/>
    <w:lvl w:ilvl="0" w:tplc="04190001">
      <w:start w:val="1"/>
      <w:numFmt w:val="bullet"/>
      <w:lvlText w:val=""/>
      <w:lvlJc w:val="left"/>
      <w:pPr>
        <w:tabs>
          <w:tab w:val="num" w:pos="1049"/>
        </w:tabs>
        <w:ind w:left="1049" w:hanging="360"/>
      </w:pPr>
      <w:rPr>
        <w:rFonts w:ascii="Symbol" w:hAnsi="Symbol" w:hint="default"/>
      </w:rPr>
    </w:lvl>
    <w:lvl w:ilvl="1" w:tplc="04190003" w:tentative="1">
      <w:start w:val="1"/>
      <w:numFmt w:val="bullet"/>
      <w:lvlText w:val="o"/>
      <w:lvlJc w:val="left"/>
      <w:pPr>
        <w:tabs>
          <w:tab w:val="num" w:pos="1769"/>
        </w:tabs>
        <w:ind w:left="1769" w:hanging="360"/>
      </w:pPr>
      <w:rPr>
        <w:rFonts w:ascii="Courier New" w:hAnsi="Courier New" w:hint="default"/>
      </w:rPr>
    </w:lvl>
    <w:lvl w:ilvl="2" w:tplc="04190005" w:tentative="1">
      <w:start w:val="1"/>
      <w:numFmt w:val="bullet"/>
      <w:lvlText w:val=""/>
      <w:lvlJc w:val="left"/>
      <w:pPr>
        <w:tabs>
          <w:tab w:val="num" w:pos="2489"/>
        </w:tabs>
        <w:ind w:left="2489" w:hanging="360"/>
      </w:pPr>
      <w:rPr>
        <w:rFonts w:ascii="Wingdings" w:hAnsi="Wingdings" w:hint="default"/>
      </w:rPr>
    </w:lvl>
    <w:lvl w:ilvl="3" w:tplc="04190001" w:tentative="1">
      <w:start w:val="1"/>
      <w:numFmt w:val="bullet"/>
      <w:lvlText w:val=""/>
      <w:lvlJc w:val="left"/>
      <w:pPr>
        <w:tabs>
          <w:tab w:val="num" w:pos="3209"/>
        </w:tabs>
        <w:ind w:left="3209" w:hanging="360"/>
      </w:pPr>
      <w:rPr>
        <w:rFonts w:ascii="Symbol" w:hAnsi="Symbol" w:hint="default"/>
      </w:rPr>
    </w:lvl>
    <w:lvl w:ilvl="4" w:tplc="04190003" w:tentative="1">
      <w:start w:val="1"/>
      <w:numFmt w:val="bullet"/>
      <w:lvlText w:val="o"/>
      <w:lvlJc w:val="left"/>
      <w:pPr>
        <w:tabs>
          <w:tab w:val="num" w:pos="3929"/>
        </w:tabs>
        <w:ind w:left="3929" w:hanging="360"/>
      </w:pPr>
      <w:rPr>
        <w:rFonts w:ascii="Courier New" w:hAnsi="Courier New" w:hint="default"/>
      </w:rPr>
    </w:lvl>
    <w:lvl w:ilvl="5" w:tplc="04190005" w:tentative="1">
      <w:start w:val="1"/>
      <w:numFmt w:val="bullet"/>
      <w:lvlText w:val=""/>
      <w:lvlJc w:val="left"/>
      <w:pPr>
        <w:tabs>
          <w:tab w:val="num" w:pos="4649"/>
        </w:tabs>
        <w:ind w:left="4649" w:hanging="360"/>
      </w:pPr>
      <w:rPr>
        <w:rFonts w:ascii="Wingdings" w:hAnsi="Wingdings" w:hint="default"/>
      </w:rPr>
    </w:lvl>
    <w:lvl w:ilvl="6" w:tplc="04190001" w:tentative="1">
      <w:start w:val="1"/>
      <w:numFmt w:val="bullet"/>
      <w:lvlText w:val=""/>
      <w:lvlJc w:val="left"/>
      <w:pPr>
        <w:tabs>
          <w:tab w:val="num" w:pos="5369"/>
        </w:tabs>
        <w:ind w:left="5369" w:hanging="360"/>
      </w:pPr>
      <w:rPr>
        <w:rFonts w:ascii="Symbol" w:hAnsi="Symbol" w:hint="default"/>
      </w:rPr>
    </w:lvl>
    <w:lvl w:ilvl="7" w:tplc="04190003" w:tentative="1">
      <w:start w:val="1"/>
      <w:numFmt w:val="bullet"/>
      <w:lvlText w:val="o"/>
      <w:lvlJc w:val="left"/>
      <w:pPr>
        <w:tabs>
          <w:tab w:val="num" w:pos="6089"/>
        </w:tabs>
        <w:ind w:left="6089" w:hanging="360"/>
      </w:pPr>
      <w:rPr>
        <w:rFonts w:ascii="Courier New" w:hAnsi="Courier New" w:hint="default"/>
      </w:rPr>
    </w:lvl>
    <w:lvl w:ilvl="8" w:tplc="04190005" w:tentative="1">
      <w:start w:val="1"/>
      <w:numFmt w:val="bullet"/>
      <w:lvlText w:val=""/>
      <w:lvlJc w:val="left"/>
      <w:pPr>
        <w:tabs>
          <w:tab w:val="num" w:pos="6809"/>
        </w:tabs>
        <w:ind w:left="6809" w:hanging="360"/>
      </w:pPr>
      <w:rPr>
        <w:rFonts w:ascii="Wingdings" w:hAnsi="Wingdings" w:hint="default"/>
      </w:rPr>
    </w:lvl>
  </w:abstractNum>
  <w:abstractNum w:abstractNumId="7">
    <w:nsid w:val="5B1209FD"/>
    <w:multiLevelType w:val="hybridMultilevel"/>
    <w:tmpl w:val="BDBC80B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5B5502D1"/>
    <w:multiLevelType w:val="hybridMultilevel"/>
    <w:tmpl w:val="868898B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1DC7680"/>
    <w:multiLevelType w:val="hybridMultilevel"/>
    <w:tmpl w:val="D068D5A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3"/>
  </w:num>
  <w:num w:numId="7">
    <w:abstractNumId w:val="6"/>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12A"/>
    <w:rsid w:val="00172E2F"/>
    <w:rsid w:val="001A7A53"/>
    <w:rsid w:val="002C6B9D"/>
    <w:rsid w:val="003F112A"/>
    <w:rsid w:val="005A4B19"/>
    <w:rsid w:val="005D55A3"/>
    <w:rsid w:val="006223D1"/>
    <w:rsid w:val="0064575D"/>
    <w:rsid w:val="00704E59"/>
    <w:rsid w:val="0088553B"/>
    <w:rsid w:val="009025AF"/>
    <w:rsid w:val="00926A4C"/>
    <w:rsid w:val="00B25B6A"/>
    <w:rsid w:val="00DE0867"/>
    <w:rsid w:val="00EA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148A63-6A90-47EC-8D9A-775E659F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12A"/>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172E2F"/>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72E2F"/>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9025AF"/>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9025AF"/>
    <w:rPr>
      <w:rFonts w:cs="Times New Roman"/>
    </w:rPr>
  </w:style>
  <w:style w:type="character" w:customStyle="1" w:styleId="bl">
    <w:name w:val="bl"/>
    <w:rsid w:val="001A7A53"/>
    <w:rPr>
      <w:rFonts w:cs="Times New Roman"/>
    </w:rPr>
  </w:style>
  <w:style w:type="character" w:styleId="a7">
    <w:name w:val="Hyperlink"/>
    <w:uiPriority w:val="99"/>
    <w:rsid w:val="001A7A53"/>
    <w:rPr>
      <w:rFonts w:cs="Times New Roman"/>
      <w:color w:val="0000FF"/>
      <w:u w:val="single"/>
    </w:rPr>
  </w:style>
  <w:style w:type="paragraph" w:styleId="a8">
    <w:name w:val="header"/>
    <w:basedOn w:val="a"/>
    <w:link w:val="a9"/>
    <w:uiPriority w:val="99"/>
    <w:rsid w:val="00B25B6A"/>
    <w:pPr>
      <w:tabs>
        <w:tab w:val="center" w:pos="4677"/>
        <w:tab w:val="right" w:pos="9355"/>
      </w:tabs>
    </w:pPr>
  </w:style>
  <w:style w:type="character" w:customStyle="1" w:styleId="a9">
    <w:name w:val="Верхний колонтитул Знак"/>
    <w:link w:val="a8"/>
    <w:uiPriority w:val="99"/>
    <w:locked/>
    <w:rsid w:val="00B25B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22334">
      <w:marLeft w:val="0"/>
      <w:marRight w:val="0"/>
      <w:marTop w:val="0"/>
      <w:marBottom w:val="0"/>
      <w:divBdr>
        <w:top w:val="none" w:sz="0" w:space="0" w:color="auto"/>
        <w:left w:val="none" w:sz="0" w:space="0" w:color="auto"/>
        <w:bottom w:val="none" w:sz="0" w:space="0" w:color="auto"/>
        <w:right w:val="none" w:sz="0" w:space="0" w:color="auto"/>
      </w:divBdr>
      <w:divsChild>
        <w:div w:id="1639022327">
          <w:marLeft w:val="0"/>
          <w:marRight w:val="0"/>
          <w:marTop w:val="0"/>
          <w:marBottom w:val="0"/>
          <w:divBdr>
            <w:top w:val="none" w:sz="0" w:space="0" w:color="auto"/>
            <w:left w:val="none" w:sz="0" w:space="0" w:color="auto"/>
            <w:bottom w:val="none" w:sz="0" w:space="0" w:color="auto"/>
            <w:right w:val="none" w:sz="0" w:space="0" w:color="auto"/>
          </w:divBdr>
        </w:div>
        <w:div w:id="1639022328">
          <w:marLeft w:val="0"/>
          <w:marRight w:val="0"/>
          <w:marTop w:val="0"/>
          <w:marBottom w:val="0"/>
          <w:divBdr>
            <w:top w:val="none" w:sz="0" w:space="0" w:color="auto"/>
            <w:left w:val="none" w:sz="0" w:space="0" w:color="auto"/>
            <w:bottom w:val="none" w:sz="0" w:space="0" w:color="auto"/>
            <w:right w:val="none" w:sz="0" w:space="0" w:color="auto"/>
          </w:divBdr>
        </w:div>
        <w:div w:id="1639022329">
          <w:marLeft w:val="0"/>
          <w:marRight w:val="0"/>
          <w:marTop w:val="0"/>
          <w:marBottom w:val="0"/>
          <w:divBdr>
            <w:top w:val="none" w:sz="0" w:space="0" w:color="auto"/>
            <w:left w:val="none" w:sz="0" w:space="0" w:color="auto"/>
            <w:bottom w:val="none" w:sz="0" w:space="0" w:color="auto"/>
            <w:right w:val="none" w:sz="0" w:space="0" w:color="auto"/>
          </w:divBdr>
        </w:div>
        <w:div w:id="1639022330">
          <w:marLeft w:val="0"/>
          <w:marRight w:val="0"/>
          <w:marTop w:val="0"/>
          <w:marBottom w:val="0"/>
          <w:divBdr>
            <w:top w:val="none" w:sz="0" w:space="0" w:color="auto"/>
            <w:left w:val="none" w:sz="0" w:space="0" w:color="auto"/>
            <w:bottom w:val="none" w:sz="0" w:space="0" w:color="auto"/>
            <w:right w:val="none" w:sz="0" w:space="0" w:color="auto"/>
          </w:divBdr>
        </w:div>
        <w:div w:id="1639022331">
          <w:marLeft w:val="0"/>
          <w:marRight w:val="0"/>
          <w:marTop w:val="0"/>
          <w:marBottom w:val="0"/>
          <w:divBdr>
            <w:top w:val="none" w:sz="0" w:space="0" w:color="auto"/>
            <w:left w:val="none" w:sz="0" w:space="0" w:color="auto"/>
            <w:bottom w:val="none" w:sz="0" w:space="0" w:color="auto"/>
            <w:right w:val="none" w:sz="0" w:space="0" w:color="auto"/>
          </w:divBdr>
        </w:div>
        <w:div w:id="1639022332">
          <w:marLeft w:val="0"/>
          <w:marRight w:val="0"/>
          <w:marTop w:val="0"/>
          <w:marBottom w:val="0"/>
          <w:divBdr>
            <w:top w:val="none" w:sz="0" w:space="0" w:color="auto"/>
            <w:left w:val="none" w:sz="0" w:space="0" w:color="auto"/>
            <w:bottom w:val="none" w:sz="0" w:space="0" w:color="auto"/>
            <w:right w:val="none" w:sz="0" w:space="0" w:color="auto"/>
          </w:divBdr>
        </w:div>
        <w:div w:id="1639022333">
          <w:marLeft w:val="0"/>
          <w:marRight w:val="0"/>
          <w:marTop w:val="0"/>
          <w:marBottom w:val="0"/>
          <w:divBdr>
            <w:top w:val="none" w:sz="0" w:space="0" w:color="auto"/>
            <w:left w:val="none" w:sz="0" w:space="0" w:color="auto"/>
            <w:bottom w:val="none" w:sz="0" w:space="0" w:color="auto"/>
            <w:right w:val="none" w:sz="0" w:space="0" w:color="auto"/>
          </w:divBdr>
        </w:div>
        <w:div w:id="163902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БОЛЕЗНИ ПЕРИКАРДА</vt:lpstr>
    </vt:vector>
  </TitlesOfParts>
  <Company>hosp5</Company>
  <LinksUpToDate>false</LinksUpToDate>
  <CharactersWithSpaces>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ПЕРИКАРДА</dc:title>
  <dc:subject/>
  <dc:creator>111</dc:creator>
  <cp:keywords/>
  <dc:description/>
  <cp:lastModifiedBy>admin</cp:lastModifiedBy>
  <cp:revision>2</cp:revision>
  <dcterms:created xsi:type="dcterms:W3CDTF">2014-02-25T06:11:00Z</dcterms:created>
  <dcterms:modified xsi:type="dcterms:W3CDTF">2014-02-25T06:11:00Z</dcterms:modified>
</cp:coreProperties>
</file>