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75" w:rsidRDefault="00854B75" w:rsidP="00B85CD7">
      <w:pPr>
        <w:jc w:val="center"/>
        <w:rPr>
          <w:rFonts w:ascii="Times New Roman" w:hAnsi="Times New Roman"/>
          <w:sz w:val="28"/>
          <w:szCs w:val="28"/>
        </w:rPr>
      </w:pPr>
    </w:p>
    <w:p w:rsidR="00B85CD7" w:rsidRPr="007450AF" w:rsidRDefault="00B85CD7" w:rsidP="00B85CD7">
      <w:pPr>
        <w:jc w:val="center"/>
        <w:rPr>
          <w:rFonts w:ascii="Times New Roman" w:hAnsi="Times New Roman"/>
          <w:sz w:val="28"/>
          <w:szCs w:val="28"/>
        </w:rPr>
      </w:pPr>
      <w:r w:rsidRPr="007450AF">
        <w:rPr>
          <w:rFonts w:ascii="Times New Roman" w:hAnsi="Times New Roman"/>
          <w:sz w:val="28"/>
          <w:szCs w:val="28"/>
        </w:rPr>
        <w:t>Федеральное агентство по образованию Российской Федерации</w:t>
      </w:r>
    </w:p>
    <w:p w:rsidR="00B85CD7" w:rsidRPr="007450AF" w:rsidRDefault="00B85CD7" w:rsidP="00B85CD7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7450AF">
        <w:rPr>
          <w:rFonts w:ascii="Times New Roman" w:hAnsi="Times New Roman"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B85CD7" w:rsidRPr="007450AF" w:rsidRDefault="00B85CD7" w:rsidP="00B85CD7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50AF">
        <w:rPr>
          <w:rFonts w:ascii="Times New Roman" w:hAnsi="Times New Roman"/>
          <w:sz w:val="28"/>
          <w:szCs w:val="28"/>
        </w:rPr>
        <w:t>«Южно-Уральский государственный университет»</w:t>
      </w:r>
    </w:p>
    <w:p w:rsidR="00B85CD7" w:rsidRPr="007450AF" w:rsidRDefault="00B85CD7" w:rsidP="00B85CD7">
      <w:pPr>
        <w:jc w:val="center"/>
        <w:rPr>
          <w:rFonts w:ascii="Times New Roman" w:hAnsi="Times New Roman"/>
          <w:sz w:val="28"/>
          <w:szCs w:val="28"/>
        </w:rPr>
      </w:pPr>
      <w:r w:rsidRPr="007450AF">
        <w:rPr>
          <w:rFonts w:ascii="Times New Roman" w:hAnsi="Times New Roman"/>
          <w:sz w:val="28"/>
          <w:szCs w:val="28"/>
        </w:rPr>
        <w:t>Факультет «Экономики и предпринимательства»</w:t>
      </w:r>
    </w:p>
    <w:p w:rsidR="00B85CD7" w:rsidRPr="007450AF" w:rsidRDefault="00B85CD7" w:rsidP="00B85CD7">
      <w:pPr>
        <w:jc w:val="center"/>
        <w:rPr>
          <w:rFonts w:ascii="Times New Roman" w:hAnsi="Times New Roman"/>
          <w:sz w:val="28"/>
          <w:szCs w:val="28"/>
        </w:rPr>
      </w:pPr>
      <w:r w:rsidRPr="007450AF">
        <w:rPr>
          <w:rFonts w:ascii="Times New Roman" w:hAnsi="Times New Roman"/>
          <w:sz w:val="28"/>
          <w:szCs w:val="28"/>
        </w:rPr>
        <w:t>Кафедра «Информационные системы»</w:t>
      </w:r>
    </w:p>
    <w:p w:rsidR="00B85CD7" w:rsidRPr="000A4EE1" w:rsidRDefault="00B85CD7" w:rsidP="00B85CD7">
      <w:pPr>
        <w:shd w:val="clear" w:color="auto" w:fill="FFFFFF"/>
        <w:spacing w:before="100" w:beforeAutospacing="1"/>
        <w:ind w:right="187" w:firstLine="720"/>
        <w:jc w:val="center"/>
        <w:rPr>
          <w:b/>
          <w:bCs/>
          <w:color w:val="000000"/>
          <w:sz w:val="28"/>
          <w:szCs w:val="28"/>
        </w:rPr>
      </w:pPr>
    </w:p>
    <w:p w:rsidR="00F96D5E" w:rsidRDefault="00F96D5E" w:rsidP="00F96D5E">
      <w:pPr>
        <w:pStyle w:val="21"/>
        <w:tabs>
          <w:tab w:val="left" w:pos="0"/>
        </w:tabs>
        <w:ind w:left="0"/>
        <w:jc w:val="center"/>
        <w:rPr>
          <w:rFonts w:ascii="Times New Roman" w:hAnsi="Times New Roman"/>
          <w:szCs w:val="28"/>
          <w:lang w:val="en-US"/>
        </w:rPr>
      </w:pPr>
    </w:p>
    <w:p w:rsidR="00F96D5E" w:rsidRDefault="00F96D5E" w:rsidP="00F96D5E">
      <w:pPr>
        <w:pStyle w:val="21"/>
        <w:tabs>
          <w:tab w:val="left" w:pos="0"/>
        </w:tabs>
        <w:ind w:left="0"/>
        <w:jc w:val="center"/>
        <w:rPr>
          <w:rFonts w:ascii="Times New Roman" w:hAnsi="Times New Roman"/>
          <w:sz w:val="36"/>
          <w:szCs w:val="36"/>
        </w:rPr>
      </w:pPr>
    </w:p>
    <w:p w:rsidR="00F96D5E" w:rsidRDefault="00F96D5E" w:rsidP="00F96D5E">
      <w:pPr>
        <w:pStyle w:val="21"/>
        <w:tabs>
          <w:tab w:val="left" w:pos="0"/>
        </w:tabs>
        <w:ind w:left="0"/>
        <w:jc w:val="center"/>
        <w:rPr>
          <w:rFonts w:ascii="Times New Roman" w:hAnsi="Times New Roman"/>
          <w:sz w:val="36"/>
          <w:szCs w:val="36"/>
        </w:rPr>
      </w:pPr>
      <w:r w:rsidRPr="00F96D5E">
        <w:rPr>
          <w:rFonts w:ascii="Times New Roman" w:hAnsi="Times New Roman"/>
          <w:sz w:val="36"/>
          <w:szCs w:val="36"/>
        </w:rPr>
        <w:t>РЕФЕРАТ</w:t>
      </w:r>
    </w:p>
    <w:p w:rsidR="00F96D5E" w:rsidRPr="00F96D5E" w:rsidRDefault="00F96D5E" w:rsidP="00F96D5E">
      <w:pPr>
        <w:pStyle w:val="21"/>
        <w:tabs>
          <w:tab w:val="left" w:pos="0"/>
        </w:tabs>
        <w:ind w:left="0"/>
        <w:jc w:val="center"/>
        <w:rPr>
          <w:rFonts w:ascii="Times New Roman" w:hAnsi="Times New Roman"/>
          <w:sz w:val="36"/>
          <w:szCs w:val="36"/>
        </w:rPr>
      </w:pPr>
    </w:p>
    <w:p w:rsidR="00F96D5E" w:rsidRPr="00F96D5E" w:rsidRDefault="00F96D5E" w:rsidP="00F96D5E">
      <w:pPr>
        <w:pStyle w:val="21"/>
        <w:tabs>
          <w:tab w:val="left" w:pos="0"/>
        </w:tabs>
        <w:ind w:left="0"/>
        <w:jc w:val="center"/>
        <w:rPr>
          <w:rFonts w:ascii="Times New Roman" w:hAnsi="Times New Roman"/>
          <w:szCs w:val="28"/>
        </w:rPr>
      </w:pPr>
    </w:p>
    <w:p w:rsidR="00F96D5E" w:rsidRDefault="00F96D5E" w:rsidP="00F96D5E">
      <w:pPr>
        <w:pStyle w:val="21"/>
        <w:ind w:left="284" w:firstLine="28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 дисциплине «Отечественная история»</w:t>
      </w:r>
    </w:p>
    <w:p w:rsidR="00B85CD7" w:rsidRPr="00F96D5E" w:rsidRDefault="00F96D5E" w:rsidP="00B85CD7">
      <w:pPr>
        <w:shd w:val="clear" w:color="auto" w:fill="FFFFFF"/>
        <w:spacing w:before="100" w:beforeAutospacing="1"/>
        <w:ind w:right="187"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96D5E">
        <w:rPr>
          <w:rFonts w:ascii="Times New Roman" w:hAnsi="Times New Roman"/>
          <w:bCs/>
          <w:color w:val="000000"/>
          <w:sz w:val="28"/>
          <w:szCs w:val="28"/>
        </w:rPr>
        <w:t>на тему:</w:t>
      </w:r>
    </w:p>
    <w:p w:rsidR="00B85CD7" w:rsidRDefault="00B85CD7" w:rsidP="00B85CD7">
      <w:pPr>
        <w:pStyle w:val="21"/>
        <w:tabs>
          <w:tab w:val="left" w:pos="0"/>
        </w:tabs>
        <w:ind w:left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="00641344">
        <w:rPr>
          <w:rFonts w:ascii="Times New Roman" w:hAnsi="Times New Roman"/>
          <w:szCs w:val="28"/>
        </w:rPr>
        <w:t>Освоение целины 1954-1964</w:t>
      </w:r>
      <w:r>
        <w:rPr>
          <w:rFonts w:ascii="Times New Roman" w:hAnsi="Times New Roman"/>
          <w:szCs w:val="28"/>
        </w:rPr>
        <w:t>»</w:t>
      </w:r>
    </w:p>
    <w:p w:rsidR="00B85CD7" w:rsidRDefault="00B85CD7" w:rsidP="00B85CD7">
      <w:pPr>
        <w:shd w:val="clear" w:color="auto" w:fill="FFFFFF"/>
        <w:spacing w:before="100" w:beforeAutospacing="1"/>
        <w:ind w:right="187" w:firstLine="720"/>
        <w:jc w:val="center"/>
        <w:rPr>
          <w:b/>
          <w:bCs/>
          <w:color w:val="000000"/>
          <w:sz w:val="28"/>
          <w:szCs w:val="28"/>
        </w:rPr>
      </w:pPr>
    </w:p>
    <w:p w:rsidR="00B85CD7" w:rsidRDefault="00B85CD7" w:rsidP="00B85CD7">
      <w:pPr>
        <w:shd w:val="clear" w:color="auto" w:fill="FFFFFF"/>
        <w:spacing w:before="100" w:beforeAutospacing="1"/>
        <w:ind w:right="187" w:firstLine="720"/>
        <w:jc w:val="center"/>
        <w:rPr>
          <w:b/>
          <w:bCs/>
          <w:color w:val="000000"/>
          <w:sz w:val="28"/>
          <w:szCs w:val="28"/>
        </w:rPr>
      </w:pPr>
    </w:p>
    <w:p w:rsidR="00B85CD7" w:rsidRDefault="00B85CD7" w:rsidP="00B85CD7">
      <w:pPr>
        <w:shd w:val="clear" w:color="auto" w:fill="FFFFFF"/>
        <w:spacing w:before="100" w:beforeAutospacing="1"/>
        <w:ind w:right="187" w:firstLine="720"/>
        <w:jc w:val="center"/>
        <w:rPr>
          <w:b/>
          <w:bCs/>
          <w:color w:val="000000"/>
          <w:sz w:val="28"/>
          <w:szCs w:val="28"/>
        </w:rPr>
      </w:pPr>
    </w:p>
    <w:p w:rsidR="00B85CD7" w:rsidRDefault="00B85CD7" w:rsidP="00F96D5E">
      <w:pPr>
        <w:shd w:val="clear" w:color="auto" w:fill="FFFFFF"/>
        <w:spacing w:before="100" w:beforeAutospacing="1"/>
        <w:ind w:right="187"/>
        <w:rPr>
          <w:b/>
          <w:bCs/>
          <w:color w:val="000000"/>
          <w:sz w:val="28"/>
          <w:szCs w:val="28"/>
        </w:rPr>
      </w:pPr>
    </w:p>
    <w:p w:rsidR="00F96D5E" w:rsidRPr="00F96D5E" w:rsidRDefault="00F96D5E" w:rsidP="003D0C4A">
      <w:pPr>
        <w:spacing w:line="240" w:lineRule="auto"/>
        <w:ind w:left="4956" w:right="175" w:firstLine="708"/>
        <w:rPr>
          <w:rFonts w:ascii="Times New Roman" w:hAnsi="Times New Roman"/>
          <w:sz w:val="28"/>
          <w:szCs w:val="28"/>
        </w:rPr>
      </w:pPr>
      <w:r w:rsidRPr="00F96D5E">
        <w:rPr>
          <w:rFonts w:ascii="Times New Roman" w:hAnsi="Times New Roman"/>
          <w:sz w:val="28"/>
          <w:szCs w:val="28"/>
        </w:rPr>
        <w:t>Выполнил:</w:t>
      </w:r>
      <w:r>
        <w:rPr>
          <w:rFonts w:ascii="Times New Roman" w:hAnsi="Times New Roman"/>
          <w:sz w:val="28"/>
          <w:szCs w:val="28"/>
        </w:rPr>
        <w:t xml:space="preserve"> </w:t>
      </w:r>
      <w:r w:rsidR="00641344">
        <w:rPr>
          <w:rFonts w:ascii="Times New Roman" w:hAnsi="Times New Roman"/>
          <w:sz w:val="28"/>
          <w:szCs w:val="28"/>
        </w:rPr>
        <w:t>Хмелев В С</w:t>
      </w:r>
      <w:r w:rsidRPr="00F96D5E">
        <w:rPr>
          <w:rFonts w:ascii="Times New Roman" w:hAnsi="Times New Roman"/>
          <w:sz w:val="28"/>
          <w:szCs w:val="28"/>
        </w:rPr>
        <w:t>.</w:t>
      </w:r>
    </w:p>
    <w:p w:rsidR="00F96D5E" w:rsidRPr="00F96D5E" w:rsidRDefault="00F96D5E" w:rsidP="00F96D5E">
      <w:pPr>
        <w:spacing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96D5E">
        <w:rPr>
          <w:rFonts w:ascii="Times New Roman" w:hAnsi="Times New Roman"/>
          <w:sz w:val="28"/>
          <w:szCs w:val="28"/>
        </w:rPr>
        <w:t>Группа - 148</w:t>
      </w:r>
    </w:p>
    <w:p w:rsidR="00F96D5E" w:rsidRPr="00F96D5E" w:rsidRDefault="00F96D5E" w:rsidP="00F96D5E">
      <w:pPr>
        <w:spacing w:line="240" w:lineRule="auto"/>
        <w:rPr>
          <w:rFonts w:ascii="Times New Roman" w:hAnsi="Times New Roman"/>
          <w:sz w:val="28"/>
          <w:szCs w:val="28"/>
        </w:rPr>
      </w:pPr>
      <w:r w:rsidRPr="00F96D5E">
        <w:rPr>
          <w:rFonts w:ascii="Times New Roman" w:hAnsi="Times New Roman"/>
          <w:sz w:val="28"/>
          <w:szCs w:val="28"/>
        </w:rPr>
        <w:t xml:space="preserve">                  </w:t>
      </w:r>
      <w:r w:rsidRPr="00F96D5E">
        <w:rPr>
          <w:rFonts w:ascii="Times New Roman" w:hAnsi="Times New Roman"/>
          <w:sz w:val="28"/>
          <w:szCs w:val="28"/>
        </w:rPr>
        <w:tab/>
      </w:r>
      <w:r w:rsidRPr="00F96D5E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96D5E">
        <w:rPr>
          <w:rFonts w:ascii="Times New Roman" w:hAnsi="Times New Roman"/>
          <w:sz w:val="28"/>
          <w:szCs w:val="28"/>
        </w:rPr>
        <w:t>Проверил(а):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D5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емо</w:t>
      </w:r>
      <w:r w:rsidRPr="00F96D5E">
        <w:rPr>
          <w:rFonts w:ascii="Times New Roman" w:hAnsi="Times New Roman"/>
          <w:sz w:val="28"/>
          <w:szCs w:val="28"/>
        </w:rPr>
        <w:t xml:space="preserve">чкина Е. И. </w:t>
      </w:r>
    </w:p>
    <w:p w:rsidR="00B85CD7" w:rsidRDefault="00B85CD7" w:rsidP="00B85CD7">
      <w:pPr>
        <w:shd w:val="clear" w:color="auto" w:fill="FFFFFF"/>
        <w:spacing w:before="100" w:beforeAutospacing="1"/>
        <w:ind w:right="187" w:firstLine="720"/>
        <w:jc w:val="center"/>
        <w:rPr>
          <w:b/>
          <w:bCs/>
          <w:color w:val="000000"/>
          <w:sz w:val="28"/>
          <w:szCs w:val="28"/>
        </w:rPr>
      </w:pPr>
    </w:p>
    <w:p w:rsidR="00B85CD7" w:rsidRDefault="00B85CD7" w:rsidP="00B85CD7">
      <w:pPr>
        <w:shd w:val="clear" w:color="auto" w:fill="FFFFFF"/>
        <w:spacing w:before="100" w:beforeAutospacing="1"/>
        <w:ind w:right="187" w:firstLine="720"/>
        <w:jc w:val="center"/>
        <w:rPr>
          <w:b/>
          <w:bCs/>
          <w:color w:val="000000"/>
          <w:sz w:val="28"/>
          <w:szCs w:val="28"/>
        </w:rPr>
      </w:pPr>
    </w:p>
    <w:p w:rsidR="00B85CD7" w:rsidRDefault="00B85CD7" w:rsidP="00B85CD7">
      <w:pPr>
        <w:shd w:val="clear" w:color="auto" w:fill="FFFFFF"/>
        <w:spacing w:before="100" w:beforeAutospacing="1"/>
        <w:ind w:right="187"/>
        <w:rPr>
          <w:b/>
          <w:bCs/>
          <w:color w:val="000000"/>
          <w:sz w:val="28"/>
          <w:szCs w:val="28"/>
        </w:rPr>
      </w:pPr>
    </w:p>
    <w:p w:rsidR="00B85CD7" w:rsidRDefault="00B85CD7" w:rsidP="00B85CD7">
      <w:pPr>
        <w:shd w:val="clear" w:color="auto" w:fill="FFFFFF"/>
        <w:spacing w:before="100" w:beforeAutospacing="1"/>
        <w:ind w:right="187" w:firstLine="720"/>
        <w:jc w:val="center"/>
        <w:rPr>
          <w:b/>
          <w:bCs/>
          <w:color w:val="000000"/>
          <w:sz w:val="28"/>
          <w:szCs w:val="28"/>
        </w:rPr>
      </w:pPr>
    </w:p>
    <w:p w:rsidR="00B85CD7" w:rsidRPr="007450AF" w:rsidRDefault="00F96D5E" w:rsidP="00B85CD7">
      <w:pPr>
        <w:shd w:val="clear" w:color="auto" w:fill="FFFFFF"/>
        <w:spacing w:before="100" w:beforeAutospacing="1"/>
        <w:ind w:right="187"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г. </w:t>
      </w:r>
      <w:r w:rsidR="00B85CD7" w:rsidRPr="007450AF">
        <w:rPr>
          <w:rFonts w:ascii="Times New Roman" w:hAnsi="Times New Roman"/>
          <w:bCs/>
          <w:color w:val="000000"/>
          <w:sz w:val="28"/>
          <w:szCs w:val="28"/>
        </w:rPr>
        <w:t xml:space="preserve">Челябинск </w:t>
      </w:r>
      <w:smartTag w:uri="urn:schemas-microsoft-com:office:smarttags" w:element="metricconverter">
        <w:smartTagPr>
          <w:attr w:name="ProductID" w:val="2011 г"/>
        </w:smartTagPr>
        <w:r w:rsidR="00B85CD7" w:rsidRPr="007450AF">
          <w:rPr>
            <w:rFonts w:ascii="Times New Roman" w:hAnsi="Times New Roman"/>
            <w:bCs/>
            <w:color w:val="000000"/>
            <w:sz w:val="28"/>
            <w:szCs w:val="28"/>
          </w:rPr>
          <w:t>2011</w:t>
        </w:r>
        <w:r>
          <w:rPr>
            <w:rFonts w:ascii="Times New Roman" w:hAnsi="Times New Roman"/>
            <w:bCs/>
            <w:color w:val="000000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85CD7" w:rsidRDefault="00B85CD7" w:rsidP="00B85CD7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3B254B" w:rsidRDefault="003B254B" w:rsidP="00B85CD7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3B254B" w:rsidRPr="003B254B" w:rsidRDefault="003B254B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84273895" w:history="1">
        <w:r w:rsidRPr="003B254B">
          <w:rPr>
            <w:rStyle w:val="ab"/>
            <w:rFonts w:ascii="Times New Roman" w:hAnsi="Times New Roman"/>
            <w:noProof/>
            <w:sz w:val="28"/>
            <w:szCs w:val="28"/>
          </w:rPr>
          <w:t>Введение</w:t>
        </w:r>
        <w:r w:rsidRPr="003B254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B254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_Toc284273895 \h </w:instrText>
        </w:r>
        <w:r w:rsidRPr="003B254B">
          <w:rPr>
            <w:rFonts w:ascii="Times New Roman" w:hAnsi="Times New Roman"/>
            <w:noProof/>
            <w:webHidden/>
            <w:sz w:val="28"/>
            <w:szCs w:val="28"/>
          </w:rPr>
        </w:r>
        <w:r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47734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B254B" w:rsidRPr="003B254B" w:rsidRDefault="00FF3B8C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284273896" w:history="1">
        <w:r w:rsidR="003B254B" w:rsidRPr="003B254B">
          <w:rPr>
            <w:rStyle w:val="ab"/>
            <w:rFonts w:ascii="Times New Roman" w:hAnsi="Times New Roman"/>
            <w:noProof/>
            <w:sz w:val="28"/>
            <w:szCs w:val="28"/>
          </w:rPr>
          <w:t>Актуальность темы исследования</w: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_Toc284273896 \h </w:instrTex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47734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B254B" w:rsidRPr="003B254B" w:rsidRDefault="00FF3B8C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284273897" w:history="1">
        <w:r w:rsidR="003B254B" w:rsidRPr="003B254B">
          <w:rPr>
            <w:rStyle w:val="ab"/>
            <w:rFonts w:ascii="Times New Roman" w:hAnsi="Times New Roman"/>
            <w:noProof/>
            <w:sz w:val="28"/>
            <w:szCs w:val="28"/>
          </w:rPr>
          <w:t>Хронологические рамки исследования</w: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_Toc284273897 \h </w:instrTex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47734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B254B" w:rsidRPr="003B254B" w:rsidRDefault="00FF3B8C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284273898" w:history="1">
        <w:r w:rsidR="003B254B" w:rsidRPr="003B254B">
          <w:rPr>
            <w:rStyle w:val="ab"/>
            <w:rFonts w:ascii="Times New Roman" w:hAnsi="Times New Roman"/>
            <w:noProof/>
            <w:sz w:val="28"/>
            <w:szCs w:val="28"/>
          </w:rPr>
          <w:t>Территориальные рамки исследования</w: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_Toc284273898 \h </w:instrTex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47734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B254B" w:rsidRPr="003B254B" w:rsidRDefault="00FF3B8C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284273899" w:history="1">
        <w:r w:rsidR="003B254B" w:rsidRPr="003B254B">
          <w:rPr>
            <w:rStyle w:val="ab"/>
            <w:rFonts w:ascii="Times New Roman" w:hAnsi="Times New Roman"/>
            <w:noProof/>
            <w:sz w:val="28"/>
            <w:szCs w:val="28"/>
          </w:rPr>
          <w:t>Урал в годы новой экономической политики</w: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_Toc284273899 \h </w:instrTex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47734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B254B" w:rsidRPr="003B254B" w:rsidRDefault="00FF3B8C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284273900" w:history="1">
        <w:r w:rsidR="003B254B" w:rsidRPr="003B254B">
          <w:rPr>
            <w:rStyle w:val="ab"/>
            <w:rFonts w:ascii="Times New Roman" w:hAnsi="Times New Roman"/>
            <w:noProof/>
            <w:sz w:val="28"/>
            <w:szCs w:val="28"/>
          </w:rPr>
          <w:t>Заключение</w: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_Toc284273900 \h </w:instrTex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47734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B254B" w:rsidRPr="003B254B" w:rsidRDefault="00FF3B8C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284273901" w:history="1">
        <w:r w:rsidR="003B254B" w:rsidRPr="003B254B">
          <w:rPr>
            <w:rStyle w:val="ab"/>
            <w:rFonts w:ascii="Times New Roman" w:hAnsi="Times New Roman"/>
            <w:noProof/>
            <w:sz w:val="28"/>
            <w:szCs w:val="28"/>
          </w:rPr>
          <w:t>Список литературы</w: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_Toc284273901 \h </w:instrTex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47734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="003B254B" w:rsidRPr="003B254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B254B" w:rsidRDefault="003B254B">
      <w:r>
        <w:rPr>
          <w:b/>
          <w:bCs/>
        </w:rPr>
        <w:fldChar w:fldCharType="end"/>
      </w:r>
    </w:p>
    <w:p w:rsidR="00B85CD7" w:rsidRDefault="00B85CD7" w:rsidP="00F96D5E">
      <w:pPr>
        <w:pStyle w:val="a3"/>
        <w:spacing w:line="360" w:lineRule="auto"/>
        <w:ind w:firstLine="708"/>
        <w:rPr>
          <w:b/>
          <w:sz w:val="28"/>
          <w:szCs w:val="28"/>
        </w:rPr>
      </w:pPr>
    </w:p>
    <w:p w:rsidR="00B85CD7" w:rsidRDefault="00B85CD7" w:rsidP="00B85CD7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</w:p>
    <w:p w:rsidR="00B85CD7" w:rsidRDefault="00B85CD7" w:rsidP="00B85CD7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</w:p>
    <w:p w:rsidR="00B85CD7" w:rsidRDefault="00B85CD7" w:rsidP="00B85CD7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</w:p>
    <w:p w:rsidR="00B85CD7" w:rsidRDefault="00B85CD7" w:rsidP="00B85CD7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</w:p>
    <w:p w:rsidR="00B85CD7" w:rsidRDefault="00B85CD7" w:rsidP="00B85CD7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</w:p>
    <w:p w:rsidR="00B85CD7" w:rsidRDefault="00B85CD7" w:rsidP="00B85CD7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</w:p>
    <w:p w:rsidR="00B85CD7" w:rsidRDefault="00B85CD7" w:rsidP="00B85CD7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</w:p>
    <w:p w:rsidR="00B85CD7" w:rsidRDefault="00B85CD7" w:rsidP="00B85CD7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</w:p>
    <w:p w:rsidR="00B85CD7" w:rsidRDefault="00B85CD7" w:rsidP="00B85CD7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</w:p>
    <w:p w:rsidR="00B85CD7" w:rsidRDefault="00B85CD7" w:rsidP="00B85CD7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</w:p>
    <w:p w:rsidR="00D639C9" w:rsidRPr="003D0C4A" w:rsidRDefault="00D639C9" w:rsidP="003B254B">
      <w:pPr>
        <w:pStyle w:val="a9"/>
        <w:outlineLvl w:val="3"/>
        <w:rPr>
          <w:rFonts w:ascii="Times New Roman" w:hAnsi="Times New Roman"/>
          <w:sz w:val="28"/>
          <w:szCs w:val="28"/>
        </w:rPr>
      </w:pPr>
      <w:bookmarkStart w:id="0" w:name="_Toc284273895"/>
      <w:r w:rsidRPr="003D0C4A">
        <w:rPr>
          <w:rFonts w:ascii="Times New Roman" w:hAnsi="Times New Roman"/>
          <w:sz w:val="28"/>
          <w:szCs w:val="28"/>
        </w:rPr>
        <w:t>Введение</w:t>
      </w:r>
      <w:bookmarkEnd w:id="0"/>
    </w:p>
    <w:p w:rsidR="00D639C9" w:rsidRPr="00D639C9" w:rsidRDefault="00D639C9" w:rsidP="00D639C9">
      <w:pPr>
        <w:pStyle w:val="a3"/>
        <w:spacing w:line="360" w:lineRule="auto"/>
        <w:ind w:firstLine="708"/>
        <w:rPr>
          <w:sz w:val="28"/>
          <w:szCs w:val="28"/>
        </w:rPr>
      </w:pPr>
      <w:r w:rsidRPr="00D639C9">
        <w:rPr>
          <w:sz w:val="28"/>
          <w:szCs w:val="28"/>
        </w:rPr>
        <w:t>Историческая наука располагает большим количеством исследований по различным проблемам истории переходного периода. В настоящее время не ослабевает интерес исследователей к изучению и осмыслению социально</w:t>
      </w:r>
      <w:r w:rsidR="00AF69E3">
        <w:rPr>
          <w:sz w:val="28"/>
          <w:szCs w:val="28"/>
        </w:rPr>
        <w:t>-</w:t>
      </w:r>
      <w:r w:rsidRPr="00D639C9">
        <w:rPr>
          <w:sz w:val="28"/>
          <w:szCs w:val="28"/>
        </w:rPr>
        <w:t xml:space="preserve">экономических проблем периода </w:t>
      </w:r>
      <w:r w:rsidR="00AF69E3">
        <w:rPr>
          <w:sz w:val="28"/>
          <w:szCs w:val="28"/>
        </w:rPr>
        <w:t>новой экономической политики</w:t>
      </w:r>
      <w:r w:rsidRPr="00D639C9">
        <w:rPr>
          <w:sz w:val="28"/>
          <w:szCs w:val="28"/>
        </w:rPr>
        <w:t xml:space="preserve"> в таком большом промышленном регионе страны, как Урал. Это неслучайно, т.к. ещё в конце 18 века уральский регион являлся самым развитым промышленным районом по объему производства металлургии.</w:t>
      </w:r>
    </w:p>
    <w:p w:rsidR="00D639C9" w:rsidRPr="00D639C9" w:rsidRDefault="00D639C9" w:rsidP="00D639C9">
      <w:pPr>
        <w:pStyle w:val="a3"/>
        <w:spacing w:line="360" w:lineRule="auto"/>
        <w:ind w:firstLine="708"/>
        <w:rPr>
          <w:sz w:val="28"/>
          <w:szCs w:val="28"/>
        </w:rPr>
      </w:pPr>
      <w:r w:rsidRPr="00D639C9">
        <w:rPr>
          <w:sz w:val="28"/>
          <w:szCs w:val="28"/>
        </w:rPr>
        <w:t xml:space="preserve">Проводимая сегодня в нашей стране экономическая реформа, поиск мер по выводу страны из экономического кризиса, появление позитивных и негативных моментов при ее осуществлении невольно побуждают исследователей все чаще обращаться к истории прошлого, извлекать поучительные уроки из него. В условиях перехода России к рыночным отношениям обращение к теоретическому наследию, касающегося освещения проблем </w:t>
      </w:r>
      <w:r w:rsidR="00AF69E3">
        <w:rPr>
          <w:sz w:val="28"/>
          <w:szCs w:val="28"/>
        </w:rPr>
        <w:t>новой экономической политики</w:t>
      </w:r>
      <w:r w:rsidRPr="00D639C9">
        <w:rPr>
          <w:sz w:val="28"/>
          <w:szCs w:val="28"/>
        </w:rPr>
        <w:t>, более чем актуально. Нельзя законы экономической политики 20-х годов отнести исключительно к своеобразию только советской системы.</w:t>
      </w:r>
    </w:p>
    <w:p w:rsidR="00B85CD7" w:rsidRPr="003D0C4A" w:rsidRDefault="00D639C9" w:rsidP="003B254B">
      <w:pPr>
        <w:pStyle w:val="4"/>
        <w:jc w:val="center"/>
        <w:rPr>
          <w:b w:val="0"/>
        </w:rPr>
      </w:pPr>
      <w:r>
        <w:br w:type="page"/>
      </w:r>
      <w:bookmarkStart w:id="1" w:name="_Toc284273896"/>
      <w:r w:rsidR="00B85CD7" w:rsidRPr="003D0C4A">
        <w:rPr>
          <w:rStyle w:val="aa"/>
          <w:rFonts w:ascii="Times New Roman" w:eastAsia="Calibri" w:hAnsi="Times New Roman"/>
          <w:b/>
          <w:sz w:val="28"/>
          <w:szCs w:val="28"/>
        </w:rPr>
        <w:t>Актуальность темы исследования</w:t>
      </w:r>
      <w:bookmarkEnd w:id="1"/>
    </w:p>
    <w:p w:rsidR="00B85CD7" w:rsidRPr="00B85CD7" w:rsidRDefault="00B85CD7" w:rsidP="00B85CD7">
      <w:pPr>
        <w:pStyle w:val="a3"/>
        <w:spacing w:line="360" w:lineRule="auto"/>
        <w:ind w:firstLine="708"/>
        <w:rPr>
          <w:sz w:val="28"/>
          <w:szCs w:val="28"/>
        </w:rPr>
      </w:pPr>
      <w:r w:rsidRPr="00B85CD7">
        <w:rPr>
          <w:sz w:val="28"/>
          <w:szCs w:val="28"/>
        </w:rPr>
        <w:t>Разнообразие и противоречивость социально-экономического развития российской деревни 1920-х гг. всегда привлекали пристальное внимание отечественных исследователей. Актуальность изучения новой экономической политики в современный период определяется тем, что в эти годы разворачивались процессы, которые легли в основу всех последующих исторических событий. Это период, где был возможен поиск и выбор пути дальнейшего развития страны.</w:t>
      </w:r>
    </w:p>
    <w:p w:rsidR="00B85CD7" w:rsidRPr="00B85CD7" w:rsidRDefault="00B85CD7" w:rsidP="00B85CD7">
      <w:pPr>
        <w:pStyle w:val="a3"/>
        <w:spacing w:line="360" w:lineRule="auto"/>
        <w:ind w:firstLine="708"/>
        <w:rPr>
          <w:sz w:val="28"/>
          <w:szCs w:val="28"/>
        </w:rPr>
      </w:pPr>
      <w:r w:rsidRPr="00B85CD7">
        <w:rPr>
          <w:sz w:val="28"/>
          <w:szCs w:val="28"/>
        </w:rPr>
        <w:t>Исследователи оценивают новую экономическую политику как поворотный пункт в нашей истории с точки зрения заложенных в нем возможностей, которые не сумели, или не успели проявить себя. В связи с этим важное значение приобретает их углубленное изучение в свете вновь открывшихся фактов и иного прочтения ранее известных.</w:t>
      </w:r>
    </w:p>
    <w:p w:rsidR="00B85CD7" w:rsidRPr="00B85CD7" w:rsidRDefault="00B85CD7" w:rsidP="00B85CD7">
      <w:pPr>
        <w:pStyle w:val="a3"/>
        <w:spacing w:line="360" w:lineRule="auto"/>
        <w:ind w:firstLine="708"/>
        <w:rPr>
          <w:sz w:val="28"/>
          <w:szCs w:val="28"/>
        </w:rPr>
      </w:pPr>
      <w:r w:rsidRPr="00B85CD7">
        <w:rPr>
          <w:sz w:val="28"/>
          <w:szCs w:val="28"/>
        </w:rPr>
        <w:t>Опыт государственного регулирования социально-экономических отношений может иметь большое практическое значение для современного экономического и политического развития страны. Конечно, было бы исторически неверно поставить знак равенства между двумя периодами. Интерес исследователей объясняется не столько схожестью самих проблем современности и проблем 20-х гг., сколько сопоставимостью этих периодов по значимости. Очень важным представляется то, что несла с собой эта политика, что было реализовано, что прервано, что мифологизировано уже в современной истории.</w:t>
      </w:r>
    </w:p>
    <w:p w:rsidR="00B85CD7" w:rsidRPr="00B85CD7" w:rsidRDefault="00B85CD7" w:rsidP="00B85CD7">
      <w:pPr>
        <w:pStyle w:val="a3"/>
        <w:spacing w:line="360" w:lineRule="auto"/>
        <w:ind w:firstLine="708"/>
        <w:rPr>
          <w:sz w:val="28"/>
          <w:szCs w:val="28"/>
        </w:rPr>
      </w:pPr>
      <w:r w:rsidRPr="00B85CD7">
        <w:rPr>
          <w:sz w:val="28"/>
          <w:szCs w:val="28"/>
        </w:rPr>
        <w:t>Актуальность данного исследования обусловлена необходимостью изучения характера и особенностей эволюции зажиточных и предпринимательских крестьянских и казачьих хозяйств на Южном Урале в период новой экономической политики, переосмысления и уточнения прежних оценок их социально-экономического положения. Эти группы сельского населения оставались главным неразрешенным вопросом советского правительства, что, согласно идеологическим установкам, делало вполне реальной угрозу реставрации капитализма. Именно «кулацкий» вопрос в конце новой экономической политики сыграл ключевую роль во внутрипартийной борьбе. Ее результаты определили стратегию развития советского общества, одним из ключевых элементов которой стала политика ликвидации кулачества как класса.</w:t>
      </w:r>
    </w:p>
    <w:p w:rsidR="00B85CD7" w:rsidRPr="00B85CD7" w:rsidRDefault="00B85CD7" w:rsidP="00B85CD7">
      <w:pPr>
        <w:pStyle w:val="a3"/>
        <w:spacing w:line="360" w:lineRule="auto"/>
        <w:ind w:firstLine="708"/>
        <w:rPr>
          <w:sz w:val="28"/>
          <w:szCs w:val="28"/>
        </w:rPr>
      </w:pPr>
      <w:r w:rsidRPr="00B85CD7">
        <w:rPr>
          <w:sz w:val="28"/>
          <w:szCs w:val="28"/>
        </w:rPr>
        <w:t>Советская власть вела политику борьбы и уничтожения самого духа крестьянства, предпринимательской инициативы, и, к сожалению, одержала победу. В этом и заключается ответ на вопрос о кризисном состоянии современной российской деревни. Кризис в ней глубже, а реформы идут тяжелее, чем в обществе в целом. Связано это с тем, что крестьянство во многом утратило свои традиционные черты. Отсутствует частная инициатива на селе. Предоставление современному крестьянину экономической свободы, в отличие от периода нэпа, не принесло серьезного положительного эффекта.</w:t>
      </w:r>
    </w:p>
    <w:p w:rsidR="00B85CD7" w:rsidRPr="00B85CD7" w:rsidRDefault="00B85CD7" w:rsidP="00B85C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85CD7">
        <w:rPr>
          <w:rFonts w:ascii="Times New Roman" w:hAnsi="Times New Roman"/>
          <w:sz w:val="28"/>
          <w:szCs w:val="28"/>
        </w:rPr>
        <w:t>Актуальность исследования определяется и государственными задачами в сфере совершенствования социальной политики в процессе становления правового государства и гражданского общества, перехода к общественным отношениям нового типа. На современном этапе реформирования российского общества и государства сделан акцент на главном аспекте проводимых преобразований, а именно человеческой цены реформ, отношения населения к методам их проведения и формам их реализации.</w:t>
      </w:r>
    </w:p>
    <w:p w:rsidR="00B85CD7" w:rsidRPr="00B85CD7" w:rsidRDefault="00B85CD7" w:rsidP="00B85CD7">
      <w:pPr>
        <w:pStyle w:val="a3"/>
        <w:spacing w:line="360" w:lineRule="auto"/>
        <w:ind w:firstLine="708"/>
        <w:rPr>
          <w:sz w:val="28"/>
          <w:szCs w:val="28"/>
        </w:rPr>
      </w:pPr>
      <w:r w:rsidRPr="00B85CD7">
        <w:rPr>
          <w:sz w:val="28"/>
          <w:szCs w:val="28"/>
        </w:rPr>
        <w:t>Исходя из этого, обращение к новой экономической политике позволит лучше представить и оценить последствия преобразований, их влияние на социальные отношения и общество в целом.</w:t>
      </w:r>
    </w:p>
    <w:p w:rsidR="00B85CD7" w:rsidRPr="00B85CD7" w:rsidRDefault="00B85CD7" w:rsidP="00B85CD7">
      <w:pPr>
        <w:pStyle w:val="a3"/>
        <w:spacing w:line="360" w:lineRule="auto"/>
        <w:ind w:firstLine="708"/>
        <w:rPr>
          <w:sz w:val="28"/>
          <w:szCs w:val="28"/>
        </w:rPr>
      </w:pPr>
      <w:r w:rsidRPr="00B85CD7">
        <w:rPr>
          <w:sz w:val="28"/>
          <w:szCs w:val="28"/>
        </w:rPr>
        <w:t>Изучение отечественного опыта формирования рыночных отношений, деятельности сельских предпринимателей в 20-е гг. может способствовать определению оптимального соотношения государственного и частного секторов в экономике, выявлению форм хозяйствования, сочетающих частные и общественные интересы. Использование этого опыта применительно к современной ситуации в экономике позволит снизить «социальную цену» реформ, проводимых в российском обществе.</w:t>
      </w:r>
    </w:p>
    <w:p w:rsidR="00B85CD7" w:rsidRPr="00B85CD7" w:rsidRDefault="00B85CD7" w:rsidP="00B85CD7">
      <w:pPr>
        <w:pStyle w:val="a3"/>
        <w:spacing w:line="360" w:lineRule="auto"/>
        <w:ind w:firstLine="708"/>
        <w:rPr>
          <w:sz w:val="28"/>
          <w:szCs w:val="28"/>
        </w:rPr>
      </w:pPr>
      <w:r w:rsidRPr="00B85CD7">
        <w:rPr>
          <w:sz w:val="28"/>
          <w:szCs w:val="28"/>
        </w:rPr>
        <w:t xml:space="preserve">В связи с этим анализ эволюции группы зажиточных и предпринимательских хозяйств в годы новой экономической политики представляется </w:t>
      </w:r>
      <w:r w:rsidR="007450AF" w:rsidRPr="00B85CD7">
        <w:rPr>
          <w:sz w:val="28"/>
          <w:szCs w:val="28"/>
        </w:rPr>
        <w:t>нам,</w:t>
      </w:r>
      <w:r w:rsidRPr="00B85CD7">
        <w:rPr>
          <w:sz w:val="28"/>
          <w:szCs w:val="28"/>
        </w:rPr>
        <w:t xml:space="preserve"> не потерявшим актуальности и в настоящее время, поскольку он помогает лучше понять особенности и закономерности аграрной политики, наиболее четко определить ее приоритетное направление в современных условиях. Обобщение опыта экономических реформ в южно</w:t>
      </w:r>
      <w:r w:rsidR="007450AF">
        <w:rPr>
          <w:sz w:val="28"/>
          <w:szCs w:val="28"/>
        </w:rPr>
        <w:t>-</w:t>
      </w:r>
      <w:r w:rsidRPr="00B85CD7">
        <w:rPr>
          <w:sz w:val="28"/>
          <w:szCs w:val="28"/>
        </w:rPr>
        <w:t>уральской деревне периода новой экономической политики с целью определения наиболее оптимальных форм хозяйствования крестьянства может помочь избежать повторения допущенных в то время ошибок и выработать наиболее приемлемые пути выхода из кризисной ситуации в сельском хозяйстве.</w:t>
      </w:r>
    </w:p>
    <w:p w:rsidR="00B85CD7" w:rsidRPr="003B254B" w:rsidRDefault="00B85CD7" w:rsidP="003B254B">
      <w:pPr>
        <w:pStyle w:val="4"/>
        <w:jc w:val="center"/>
        <w:rPr>
          <w:b w:val="0"/>
        </w:rPr>
      </w:pPr>
      <w:bookmarkStart w:id="2" w:name="_Toc284273897"/>
      <w:r w:rsidRPr="003B254B">
        <w:rPr>
          <w:rStyle w:val="aa"/>
          <w:rFonts w:ascii="Times New Roman" w:eastAsia="Calibri" w:hAnsi="Times New Roman"/>
          <w:b/>
          <w:sz w:val="28"/>
          <w:szCs w:val="28"/>
        </w:rPr>
        <w:t>Хронологические рамки исследования</w:t>
      </w:r>
      <w:bookmarkEnd w:id="2"/>
    </w:p>
    <w:p w:rsidR="00B85CD7" w:rsidRPr="00B85CD7" w:rsidRDefault="00B85CD7" w:rsidP="00B85CD7">
      <w:pPr>
        <w:pStyle w:val="a3"/>
        <w:spacing w:line="360" w:lineRule="auto"/>
        <w:ind w:firstLine="708"/>
        <w:rPr>
          <w:sz w:val="28"/>
          <w:szCs w:val="28"/>
        </w:rPr>
      </w:pPr>
      <w:r w:rsidRPr="00B85CD7">
        <w:rPr>
          <w:bCs/>
          <w:sz w:val="28"/>
          <w:szCs w:val="28"/>
        </w:rPr>
        <w:t>Хронологические рамки исследования</w:t>
      </w:r>
      <w:r w:rsidRPr="00B85CD7">
        <w:rPr>
          <w:b/>
          <w:bCs/>
          <w:sz w:val="28"/>
          <w:szCs w:val="28"/>
        </w:rPr>
        <w:t xml:space="preserve"> </w:t>
      </w:r>
      <w:r w:rsidRPr="00B85CD7">
        <w:rPr>
          <w:sz w:val="28"/>
          <w:szCs w:val="28"/>
        </w:rPr>
        <w:t xml:space="preserve">охватывают период с </w:t>
      </w:r>
      <w:smartTag w:uri="urn:schemas-microsoft-com:office:smarttags" w:element="metricconverter">
        <w:smartTagPr>
          <w:attr w:name="ProductID" w:val="1921 г"/>
        </w:smartTagPr>
        <w:r w:rsidRPr="00B85CD7">
          <w:rPr>
            <w:sz w:val="28"/>
            <w:szCs w:val="28"/>
          </w:rPr>
          <w:t>1921 г</w:t>
        </w:r>
      </w:smartTag>
      <w:r w:rsidRPr="00B85CD7">
        <w:rPr>
          <w:sz w:val="28"/>
          <w:szCs w:val="28"/>
        </w:rPr>
        <w:t xml:space="preserve">., когда фактически началось осуществление новой экономической политики, по </w:t>
      </w:r>
      <w:smartTag w:uri="urn:schemas-microsoft-com:office:smarttags" w:element="metricconverter">
        <w:smartTagPr>
          <w:attr w:name="ProductID" w:val="1927 г"/>
        </w:smartTagPr>
        <w:r w:rsidRPr="00B85CD7">
          <w:rPr>
            <w:sz w:val="28"/>
            <w:szCs w:val="28"/>
          </w:rPr>
          <w:t>1927 г</w:t>
        </w:r>
      </w:smartTag>
      <w:r w:rsidRPr="00B85CD7">
        <w:rPr>
          <w:sz w:val="28"/>
          <w:szCs w:val="28"/>
        </w:rPr>
        <w:t>., когда происходит отступление от принципов хозяйствования новой экономической политики. При этом учитывается определенная внутренняя неоднородность периода, наличие отличающихся друг от друга этапов: первые годы нэпа, восстановительный период, начало свертывания нэпа.</w:t>
      </w:r>
    </w:p>
    <w:p w:rsidR="00B85CD7" w:rsidRPr="00B85CD7" w:rsidRDefault="00B85CD7" w:rsidP="00B85CD7">
      <w:pPr>
        <w:pStyle w:val="a3"/>
        <w:spacing w:line="360" w:lineRule="auto"/>
        <w:ind w:firstLine="708"/>
        <w:rPr>
          <w:sz w:val="28"/>
          <w:szCs w:val="28"/>
        </w:rPr>
      </w:pPr>
      <w:r w:rsidRPr="00B85CD7">
        <w:rPr>
          <w:sz w:val="28"/>
          <w:szCs w:val="28"/>
        </w:rPr>
        <w:t xml:space="preserve">Начальный этап определялся последствиями гражданской войны, политики «военного коммунизма» и голода </w:t>
      </w:r>
      <w:smartTag w:uri="urn:schemas-microsoft-com:office:smarttags" w:element="metricconverter">
        <w:smartTagPr>
          <w:attr w:name="ProductID" w:val="1921 г"/>
        </w:smartTagPr>
        <w:r w:rsidRPr="00B85CD7">
          <w:rPr>
            <w:sz w:val="28"/>
            <w:szCs w:val="28"/>
          </w:rPr>
          <w:t>1921 г</w:t>
        </w:r>
      </w:smartTag>
      <w:r w:rsidRPr="00B85CD7">
        <w:rPr>
          <w:sz w:val="28"/>
          <w:szCs w:val="28"/>
        </w:rPr>
        <w:t>. Восстановительный период — комплексом социальных, экономических и политических мероприятий, направленных на подъем сельского хозяйства. Завершающий  последующим ограничением товарно-денежных отношений сельскохозяйственных производителей в связи с переходом к коллективизации.</w:t>
      </w:r>
    </w:p>
    <w:p w:rsidR="00B85CD7" w:rsidRPr="003B254B" w:rsidRDefault="00B85CD7" w:rsidP="003B254B">
      <w:pPr>
        <w:pStyle w:val="4"/>
        <w:jc w:val="center"/>
        <w:rPr>
          <w:b w:val="0"/>
        </w:rPr>
      </w:pPr>
      <w:bookmarkStart w:id="3" w:name="_Toc284273898"/>
      <w:r w:rsidRPr="003B254B">
        <w:rPr>
          <w:rStyle w:val="aa"/>
          <w:rFonts w:ascii="Times New Roman" w:eastAsia="Calibri" w:hAnsi="Times New Roman"/>
          <w:b/>
          <w:sz w:val="28"/>
          <w:szCs w:val="28"/>
        </w:rPr>
        <w:t>Территориальные рамки исследования</w:t>
      </w:r>
      <w:bookmarkEnd w:id="3"/>
    </w:p>
    <w:p w:rsidR="00B85CD7" w:rsidRPr="00B85CD7" w:rsidRDefault="00B85CD7" w:rsidP="00B85CD7">
      <w:pPr>
        <w:pStyle w:val="a3"/>
        <w:spacing w:line="360" w:lineRule="auto"/>
        <w:ind w:firstLine="708"/>
        <w:rPr>
          <w:sz w:val="28"/>
          <w:szCs w:val="28"/>
        </w:rPr>
      </w:pPr>
      <w:r w:rsidRPr="00B85CD7">
        <w:rPr>
          <w:bCs/>
          <w:sz w:val="28"/>
          <w:szCs w:val="28"/>
        </w:rPr>
        <w:t>Территориальные рамки исследования</w:t>
      </w:r>
      <w:r w:rsidRPr="00B85CD7">
        <w:rPr>
          <w:b/>
          <w:bCs/>
          <w:sz w:val="28"/>
          <w:szCs w:val="28"/>
        </w:rPr>
        <w:t xml:space="preserve"> </w:t>
      </w:r>
      <w:r w:rsidRPr="00B85CD7">
        <w:rPr>
          <w:sz w:val="28"/>
          <w:szCs w:val="28"/>
        </w:rPr>
        <w:t xml:space="preserve">определяются границами современной Оренбургской, Челябинской и Курганской областей. В период новой экономической политики край неоднократно подвергался административным изменениям. В августе </w:t>
      </w:r>
      <w:smartTag w:uri="urn:schemas-microsoft-com:office:smarttags" w:element="metricconverter">
        <w:smartTagPr>
          <w:attr w:name="ProductID" w:val="1919 г"/>
        </w:smartTagPr>
        <w:r w:rsidRPr="00B85CD7">
          <w:rPr>
            <w:sz w:val="28"/>
            <w:szCs w:val="28"/>
          </w:rPr>
          <w:t>1919 г</w:t>
        </w:r>
      </w:smartTag>
      <w:r w:rsidRPr="00B85CD7">
        <w:rPr>
          <w:sz w:val="28"/>
          <w:szCs w:val="28"/>
        </w:rPr>
        <w:t xml:space="preserve">. Оренбуржье было разделено на Оренбургскую и Челябинскую губернии. С </w:t>
      </w:r>
      <w:smartTag w:uri="urn:schemas-microsoft-com:office:smarttags" w:element="metricconverter">
        <w:smartTagPr>
          <w:attr w:name="ProductID" w:val="1920 г"/>
        </w:smartTagPr>
        <w:r w:rsidRPr="00B85CD7">
          <w:rPr>
            <w:sz w:val="28"/>
            <w:szCs w:val="28"/>
          </w:rPr>
          <w:t>1920 г</w:t>
        </w:r>
      </w:smartTag>
      <w:r w:rsidRPr="00B85CD7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25 г"/>
        </w:smartTagPr>
        <w:r w:rsidRPr="00B85CD7">
          <w:rPr>
            <w:sz w:val="28"/>
            <w:szCs w:val="28"/>
          </w:rPr>
          <w:t>1925 г</w:t>
        </w:r>
      </w:smartTag>
      <w:r w:rsidRPr="00B85CD7">
        <w:rPr>
          <w:sz w:val="28"/>
          <w:szCs w:val="28"/>
        </w:rPr>
        <w:t xml:space="preserve">. территория Оренбургской губернии находилась в составе Киргизской республики, затем была выделена в самостоятельную губернию. В </w:t>
      </w:r>
      <w:smartTag w:uri="urn:schemas-microsoft-com:office:smarttags" w:element="metricconverter">
        <w:smartTagPr>
          <w:attr w:name="ProductID" w:val="1928 г"/>
        </w:smartTagPr>
        <w:r w:rsidRPr="00B85CD7">
          <w:rPr>
            <w:sz w:val="28"/>
            <w:szCs w:val="28"/>
          </w:rPr>
          <w:t>1928 г</w:t>
        </w:r>
      </w:smartTag>
      <w:r w:rsidRPr="00B85CD7">
        <w:rPr>
          <w:sz w:val="28"/>
          <w:szCs w:val="28"/>
        </w:rPr>
        <w:t xml:space="preserve">. она преобразована в Оренбургский округ, который вошел в состав Средне-Волжской области. Челябинская губерния, являясь самостоятельным регионом, во второй половине </w:t>
      </w:r>
      <w:smartTag w:uri="urn:schemas-microsoft-com:office:smarttags" w:element="metricconverter">
        <w:smartTagPr>
          <w:attr w:name="ProductID" w:val="1923 г"/>
        </w:smartTagPr>
        <w:r w:rsidRPr="00B85CD7">
          <w:rPr>
            <w:sz w:val="28"/>
            <w:szCs w:val="28"/>
          </w:rPr>
          <w:t>1923 г</w:t>
        </w:r>
      </w:smartTag>
      <w:r w:rsidRPr="00B85CD7">
        <w:rPr>
          <w:sz w:val="28"/>
          <w:szCs w:val="28"/>
        </w:rPr>
        <w:t>. разделена на округа: Челябинский, Троицкий, Курганский и Златоустовский</w:t>
      </w:r>
    </w:p>
    <w:p w:rsidR="00B85CD7" w:rsidRPr="00B85CD7" w:rsidRDefault="00B85CD7" w:rsidP="00B85C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85CD7">
        <w:rPr>
          <w:rFonts w:ascii="Times New Roman" w:hAnsi="Times New Roman"/>
          <w:sz w:val="28"/>
          <w:szCs w:val="28"/>
        </w:rPr>
        <w:t>Новое районирование не могло не наложить своего отпечатка на социальную, политическую и экономическую жизнь региона, который в период новой экономической политики представлял собой аграрную область. На Южном Урале оказался сконцентрирован весь комплекс противоречий, присущих аграрному сектору российской экономики 1921-1927 гг.</w:t>
      </w:r>
    </w:p>
    <w:p w:rsidR="00B85CD7" w:rsidRPr="005A4473" w:rsidRDefault="00B85CD7" w:rsidP="00B85CD7">
      <w:pPr>
        <w:pStyle w:val="a3"/>
        <w:spacing w:line="360" w:lineRule="auto"/>
        <w:rPr>
          <w:sz w:val="28"/>
          <w:szCs w:val="28"/>
        </w:rPr>
      </w:pPr>
    </w:p>
    <w:p w:rsidR="00B85CD7" w:rsidRPr="005A4473" w:rsidRDefault="00B85CD7" w:rsidP="00B85CD7">
      <w:pPr>
        <w:pStyle w:val="a3"/>
        <w:spacing w:line="360" w:lineRule="auto"/>
        <w:rPr>
          <w:sz w:val="28"/>
          <w:szCs w:val="28"/>
        </w:rPr>
      </w:pPr>
    </w:p>
    <w:p w:rsidR="00B85CD7" w:rsidRDefault="00B85CD7" w:rsidP="00B85CD7">
      <w:pPr>
        <w:spacing w:line="360" w:lineRule="auto"/>
      </w:pPr>
    </w:p>
    <w:p w:rsidR="00EF4924" w:rsidRPr="003B254B" w:rsidRDefault="004423F8" w:rsidP="003B254B">
      <w:pPr>
        <w:pStyle w:val="4"/>
        <w:spacing w:line="360" w:lineRule="auto"/>
        <w:jc w:val="center"/>
        <w:rPr>
          <w:b w:val="0"/>
        </w:rPr>
      </w:pPr>
      <w:r>
        <w:br w:type="page"/>
      </w:r>
      <w:bookmarkStart w:id="4" w:name="_Toc284273899"/>
      <w:r w:rsidR="000525ED" w:rsidRPr="003B254B">
        <w:rPr>
          <w:rStyle w:val="aa"/>
          <w:rFonts w:ascii="Times New Roman" w:eastAsia="Calibri" w:hAnsi="Times New Roman"/>
          <w:b/>
          <w:sz w:val="28"/>
          <w:szCs w:val="28"/>
        </w:rPr>
        <w:t>Урал</w:t>
      </w:r>
      <w:r w:rsidR="00EF4924" w:rsidRPr="003B254B">
        <w:rPr>
          <w:rStyle w:val="aa"/>
          <w:rFonts w:ascii="Times New Roman" w:eastAsia="Calibri" w:hAnsi="Times New Roman"/>
          <w:b/>
          <w:sz w:val="28"/>
          <w:szCs w:val="28"/>
        </w:rPr>
        <w:t xml:space="preserve"> в годы новой экономической политики</w:t>
      </w:r>
      <w:bookmarkEnd w:id="4"/>
    </w:p>
    <w:p w:rsidR="00AC0243" w:rsidRPr="00AC0243" w:rsidRDefault="004423F8" w:rsidP="003B254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C0243" w:rsidRPr="00AC0243">
        <w:rPr>
          <w:rFonts w:ascii="Times New Roman" w:hAnsi="Times New Roman"/>
          <w:sz w:val="28"/>
          <w:szCs w:val="28"/>
        </w:rPr>
        <w:t>омплекс экономических и политических реформ, направленных на восстановление нар</w:t>
      </w:r>
      <w:r>
        <w:rPr>
          <w:rFonts w:ascii="Times New Roman" w:hAnsi="Times New Roman"/>
          <w:sz w:val="28"/>
          <w:szCs w:val="28"/>
        </w:rPr>
        <w:t>одного</w:t>
      </w:r>
      <w:r w:rsidR="00AC0243" w:rsidRPr="00AC0243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озяйст</w:t>
      </w:r>
      <w:r w:rsidR="00AC0243" w:rsidRPr="00AC0243">
        <w:rPr>
          <w:rFonts w:ascii="Times New Roman" w:hAnsi="Times New Roman"/>
          <w:sz w:val="28"/>
          <w:szCs w:val="28"/>
        </w:rPr>
        <w:t>ва, создание современной "смычки" гос</w:t>
      </w:r>
      <w:r>
        <w:rPr>
          <w:rFonts w:ascii="Times New Roman" w:hAnsi="Times New Roman"/>
          <w:sz w:val="28"/>
          <w:szCs w:val="28"/>
        </w:rPr>
        <w:t>ударственного</w:t>
      </w:r>
      <w:r w:rsidR="00AC0243" w:rsidRPr="00AC0243">
        <w:rPr>
          <w:rFonts w:ascii="Times New Roman" w:hAnsi="Times New Roman"/>
          <w:sz w:val="28"/>
          <w:szCs w:val="28"/>
        </w:rPr>
        <w:t xml:space="preserve"> сектора с иными формами х</w:t>
      </w:r>
      <w:r>
        <w:rPr>
          <w:rFonts w:ascii="Times New Roman" w:hAnsi="Times New Roman"/>
          <w:sz w:val="28"/>
          <w:szCs w:val="28"/>
        </w:rPr>
        <w:t>озяйства</w:t>
      </w:r>
      <w:r w:rsidR="00AC0243" w:rsidRPr="00AC0243">
        <w:rPr>
          <w:rFonts w:ascii="Times New Roman" w:hAnsi="Times New Roman"/>
          <w:sz w:val="28"/>
          <w:szCs w:val="28"/>
        </w:rPr>
        <w:t xml:space="preserve"> с целью укрепления власти правящей партии большевиков. </w:t>
      </w:r>
    </w:p>
    <w:p w:rsidR="00AC0243" w:rsidRPr="00AC0243" w:rsidRDefault="00AC0243" w:rsidP="00AC024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C0243">
        <w:rPr>
          <w:rFonts w:ascii="Times New Roman" w:hAnsi="Times New Roman"/>
          <w:sz w:val="28"/>
          <w:szCs w:val="28"/>
        </w:rPr>
        <w:t xml:space="preserve">Первым шагом </w:t>
      </w:r>
      <w:r w:rsidR="004423F8">
        <w:rPr>
          <w:rFonts w:ascii="Times New Roman" w:hAnsi="Times New Roman"/>
          <w:sz w:val="28"/>
          <w:szCs w:val="28"/>
        </w:rPr>
        <w:t>новой экономической политики</w:t>
      </w:r>
      <w:r w:rsidRPr="00AC0243">
        <w:rPr>
          <w:rFonts w:ascii="Times New Roman" w:hAnsi="Times New Roman"/>
          <w:sz w:val="28"/>
          <w:szCs w:val="28"/>
        </w:rPr>
        <w:t xml:space="preserve"> стало решение </w:t>
      </w:r>
      <w:r w:rsidRPr="00AC0243">
        <w:rPr>
          <w:rFonts w:ascii="Times New Roman" w:hAnsi="Times New Roman"/>
          <w:sz w:val="28"/>
          <w:szCs w:val="28"/>
          <w:lang w:val="en-US"/>
        </w:rPr>
        <w:t>X</w:t>
      </w:r>
      <w:r w:rsidRPr="00AC0243">
        <w:rPr>
          <w:rFonts w:ascii="Times New Roman" w:hAnsi="Times New Roman"/>
          <w:sz w:val="28"/>
          <w:szCs w:val="28"/>
        </w:rPr>
        <w:t xml:space="preserve"> съезда РКП(б) от 15 марта 1921 о замене продр</w:t>
      </w:r>
      <w:r w:rsidR="004423F8">
        <w:rPr>
          <w:rFonts w:ascii="Times New Roman" w:hAnsi="Times New Roman"/>
          <w:sz w:val="28"/>
          <w:szCs w:val="28"/>
        </w:rPr>
        <w:t>азверстки продналогом, размер кото</w:t>
      </w:r>
      <w:r w:rsidRPr="00AC0243">
        <w:rPr>
          <w:rFonts w:ascii="Times New Roman" w:hAnsi="Times New Roman"/>
          <w:sz w:val="28"/>
          <w:szCs w:val="28"/>
        </w:rPr>
        <w:t>рого был на 40% меньше по сравнению с продразверсткой. Декретом от 28 марта 1921 разрешался свободный обмен с/х продукции. Эти меры позволили завоевать доверие большей части крест</w:t>
      </w:r>
      <w:r w:rsidR="004423F8">
        <w:rPr>
          <w:rFonts w:ascii="Times New Roman" w:hAnsi="Times New Roman"/>
          <w:sz w:val="28"/>
          <w:szCs w:val="28"/>
        </w:rPr>
        <w:t>ьян</w:t>
      </w:r>
      <w:r w:rsidRPr="00AC0243">
        <w:rPr>
          <w:rFonts w:ascii="Times New Roman" w:hAnsi="Times New Roman"/>
          <w:sz w:val="28"/>
          <w:szCs w:val="28"/>
        </w:rPr>
        <w:t>, восстановить товарооборот между г</w:t>
      </w:r>
      <w:r w:rsidR="004423F8">
        <w:rPr>
          <w:rFonts w:ascii="Times New Roman" w:hAnsi="Times New Roman"/>
          <w:sz w:val="28"/>
          <w:szCs w:val="28"/>
        </w:rPr>
        <w:t>ородами</w:t>
      </w:r>
      <w:r w:rsidRPr="00AC0243">
        <w:rPr>
          <w:rFonts w:ascii="Times New Roman" w:hAnsi="Times New Roman"/>
          <w:sz w:val="28"/>
          <w:szCs w:val="28"/>
        </w:rPr>
        <w:t xml:space="preserve"> и дер</w:t>
      </w:r>
      <w:r w:rsidR="004423F8">
        <w:rPr>
          <w:rFonts w:ascii="Times New Roman" w:hAnsi="Times New Roman"/>
          <w:sz w:val="28"/>
          <w:szCs w:val="28"/>
        </w:rPr>
        <w:t>евнями</w:t>
      </w:r>
      <w:r w:rsidRPr="00AC0243">
        <w:rPr>
          <w:rFonts w:ascii="Times New Roman" w:hAnsi="Times New Roman"/>
          <w:sz w:val="28"/>
          <w:szCs w:val="28"/>
        </w:rPr>
        <w:t>, способствовали усмирению восст</w:t>
      </w:r>
      <w:r w:rsidR="004423F8">
        <w:rPr>
          <w:rFonts w:ascii="Times New Roman" w:hAnsi="Times New Roman"/>
          <w:sz w:val="28"/>
          <w:szCs w:val="28"/>
        </w:rPr>
        <w:t>аний</w:t>
      </w:r>
      <w:r w:rsidRPr="00AC0243">
        <w:rPr>
          <w:rFonts w:ascii="Times New Roman" w:hAnsi="Times New Roman"/>
          <w:sz w:val="28"/>
          <w:szCs w:val="28"/>
        </w:rPr>
        <w:t>, грозивших до этого перерасти в крест</w:t>
      </w:r>
      <w:r w:rsidR="004423F8">
        <w:rPr>
          <w:rFonts w:ascii="Times New Roman" w:hAnsi="Times New Roman"/>
          <w:sz w:val="28"/>
          <w:szCs w:val="28"/>
        </w:rPr>
        <w:t>ьянскую</w:t>
      </w:r>
      <w:r w:rsidRPr="00AC0243">
        <w:rPr>
          <w:rFonts w:ascii="Times New Roman" w:hAnsi="Times New Roman"/>
          <w:sz w:val="28"/>
          <w:szCs w:val="28"/>
        </w:rPr>
        <w:t xml:space="preserve"> войну.</w:t>
      </w:r>
    </w:p>
    <w:p w:rsidR="00AC0243" w:rsidRPr="00AC0243" w:rsidRDefault="00AC0243" w:rsidP="00AC024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C0243">
        <w:rPr>
          <w:rFonts w:ascii="Times New Roman" w:hAnsi="Times New Roman"/>
          <w:sz w:val="28"/>
          <w:szCs w:val="28"/>
        </w:rPr>
        <w:t>Крест</w:t>
      </w:r>
      <w:r w:rsidR="004423F8">
        <w:rPr>
          <w:rFonts w:ascii="Times New Roman" w:hAnsi="Times New Roman"/>
          <w:sz w:val="28"/>
          <w:szCs w:val="28"/>
        </w:rPr>
        <w:t>ьянские</w:t>
      </w:r>
      <w:r w:rsidRPr="00AC0243">
        <w:rPr>
          <w:rFonts w:ascii="Times New Roman" w:hAnsi="Times New Roman"/>
          <w:sz w:val="28"/>
          <w:szCs w:val="28"/>
        </w:rPr>
        <w:t xml:space="preserve"> восст</w:t>
      </w:r>
      <w:r w:rsidR="004423F8">
        <w:rPr>
          <w:rFonts w:ascii="Times New Roman" w:hAnsi="Times New Roman"/>
          <w:sz w:val="28"/>
          <w:szCs w:val="28"/>
        </w:rPr>
        <w:t>ания</w:t>
      </w:r>
      <w:r w:rsidRPr="00AC0243">
        <w:rPr>
          <w:rFonts w:ascii="Times New Roman" w:hAnsi="Times New Roman"/>
          <w:sz w:val="28"/>
          <w:szCs w:val="28"/>
        </w:rPr>
        <w:t xml:space="preserve"> помешали проведению весеннего сева 1921 во мн</w:t>
      </w:r>
      <w:r w:rsidR="004423F8">
        <w:rPr>
          <w:rFonts w:ascii="Times New Roman" w:hAnsi="Times New Roman"/>
          <w:sz w:val="28"/>
          <w:szCs w:val="28"/>
        </w:rPr>
        <w:t>огих</w:t>
      </w:r>
      <w:r w:rsidRPr="00AC0243">
        <w:rPr>
          <w:rFonts w:ascii="Times New Roman" w:hAnsi="Times New Roman"/>
          <w:sz w:val="28"/>
          <w:szCs w:val="28"/>
        </w:rPr>
        <w:t xml:space="preserve"> уездах У</w:t>
      </w:r>
      <w:r w:rsidR="004423F8">
        <w:rPr>
          <w:rFonts w:ascii="Times New Roman" w:hAnsi="Times New Roman"/>
          <w:sz w:val="28"/>
          <w:szCs w:val="28"/>
        </w:rPr>
        <w:t>рала</w:t>
      </w:r>
      <w:r w:rsidRPr="00AC0243">
        <w:rPr>
          <w:rFonts w:ascii="Times New Roman" w:hAnsi="Times New Roman"/>
          <w:sz w:val="28"/>
          <w:szCs w:val="28"/>
        </w:rPr>
        <w:t>; засуха, неурожай и голод 1921 обострили глубокий с/х кризис, поэтому система мер, предусмотренная нэпом оказала благотворное влияние на с</w:t>
      </w:r>
      <w:r w:rsidR="004423F8">
        <w:rPr>
          <w:rFonts w:ascii="Times New Roman" w:hAnsi="Times New Roman"/>
          <w:sz w:val="28"/>
          <w:szCs w:val="28"/>
        </w:rPr>
        <w:t>ельское хозяйст</w:t>
      </w:r>
      <w:r w:rsidRPr="00AC0243">
        <w:rPr>
          <w:rFonts w:ascii="Times New Roman" w:hAnsi="Times New Roman"/>
          <w:sz w:val="28"/>
          <w:szCs w:val="28"/>
        </w:rPr>
        <w:t>во лишь в 1923.</w:t>
      </w:r>
    </w:p>
    <w:p w:rsidR="00AC0243" w:rsidRPr="00AC0243" w:rsidRDefault="00AC0243" w:rsidP="00AC024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C0243">
        <w:rPr>
          <w:rFonts w:ascii="Times New Roman" w:hAnsi="Times New Roman"/>
          <w:sz w:val="28"/>
          <w:szCs w:val="28"/>
        </w:rPr>
        <w:t>Введение в действие Земельного кодекса 1 дек</w:t>
      </w:r>
      <w:r w:rsidR="004423F8">
        <w:rPr>
          <w:rFonts w:ascii="Times New Roman" w:hAnsi="Times New Roman"/>
          <w:sz w:val="28"/>
          <w:szCs w:val="28"/>
        </w:rPr>
        <w:t>абря 1922 разрешало крестьянам</w:t>
      </w:r>
      <w:r w:rsidRPr="00AC0243">
        <w:rPr>
          <w:rFonts w:ascii="Times New Roman" w:hAnsi="Times New Roman"/>
          <w:sz w:val="28"/>
          <w:szCs w:val="28"/>
        </w:rPr>
        <w:t xml:space="preserve"> свободно выбирать форму земледелия (единоличную или коллективную), а также аренду земли и применение наемного труда. </w:t>
      </w:r>
      <w:r w:rsidR="004423F8">
        <w:rPr>
          <w:rFonts w:ascii="Times New Roman" w:hAnsi="Times New Roman"/>
          <w:sz w:val="28"/>
          <w:szCs w:val="28"/>
        </w:rPr>
        <w:t>Практика насаждения коммун в деревнях сменилась поощрением организац</w:t>
      </w:r>
      <w:r w:rsidRPr="00AC0243">
        <w:rPr>
          <w:rFonts w:ascii="Times New Roman" w:hAnsi="Times New Roman"/>
          <w:sz w:val="28"/>
          <w:szCs w:val="28"/>
        </w:rPr>
        <w:t>ии и развития простых форм кооперации (потребительской, промысловой, с/х, кредитной и др.). Число колхозов на У</w:t>
      </w:r>
      <w:r w:rsidR="004423F8">
        <w:rPr>
          <w:rFonts w:ascii="Times New Roman" w:hAnsi="Times New Roman"/>
          <w:sz w:val="28"/>
          <w:szCs w:val="28"/>
        </w:rPr>
        <w:t>рале</w:t>
      </w:r>
      <w:r w:rsidRPr="00AC0243">
        <w:rPr>
          <w:rFonts w:ascii="Times New Roman" w:hAnsi="Times New Roman"/>
          <w:sz w:val="28"/>
          <w:szCs w:val="28"/>
        </w:rPr>
        <w:t xml:space="preserve"> сократилось с 714 в 1921</w:t>
      </w:r>
      <w:r w:rsidR="004423F8">
        <w:rPr>
          <w:rFonts w:ascii="Times New Roman" w:hAnsi="Times New Roman"/>
          <w:sz w:val="28"/>
          <w:szCs w:val="28"/>
        </w:rPr>
        <w:t xml:space="preserve"> до 442 в 1923. Сельская потребительская</w:t>
      </w:r>
      <w:r w:rsidRPr="00AC0243">
        <w:rPr>
          <w:rFonts w:ascii="Times New Roman" w:hAnsi="Times New Roman"/>
          <w:sz w:val="28"/>
          <w:szCs w:val="28"/>
        </w:rPr>
        <w:t xml:space="preserve"> кооперация У</w:t>
      </w:r>
      <w:r w:rsidR="004423F8">
        <w:rPr>
          <w:rFonts w:ascii="Times New Roman" w:hAnsi="Times New Roman"/>
          <w:sz w:val="28"/>
          <w:szCs w:val="28"/>
        </w:rPr>
        <w:t>рала</w:t>
      </w:r>
      <w:r w:rsidRPr="00AC0243">
        <w:rPr>
          <w:rFonts w:ascii="Times New Roman" w:hAnsi="Times New Roman"/>
          <w:sz w:val="28"/>
          <w:szCs w:val="28"/>
        </w:rPr>
        <w:t xml:space="preserve"> в 1923 охватывала 7,7% нас</w:t>
      </w:r>
      <w:r w:rsidR="004423F8">
        <w:rPr>
          <w:rFonts w:ascii="Times New Roman" w:hAnsi="Times New Roman"/>
          <w:sz w:val="28"/>
          <w:szCs w:val="28"/>
        </w:rPr>
        <w:t>еления</w:t>
      </w:r>
      <w:r w:rsidRPr="00AC0243">
        <w:rPr>
          <w:rFonts w:ascii="Times New Roman" w:hAnsi="Times New Roman"/>
          <w:sz w:val="28"/>
          <w:szCs w:val="28"/>
        </w:rPr>
        <w:t xml:space="preserve"> и занимала 1-е место по кооперированию крест</w:t>
      </w:r>
      <w:r w:rsidR="004423F8">
        <w:rPr>
          <w:rFonts w:ascii="Times New Roman" w:hAnsi="Times New Roman"/>
          <w:sz w:val="28"/>
          <w:szCs w:val="28"/>
        </w:rPr>
        <w:t>ьян</w:t>
      </w:r>
      <w:r w:rsidRPr="00AC0243">
        <w:rPr>
          <w:rFonts w:ascii="Times New Roman" w:hAnsi="Times New Roman"/>
          <w:sz w:val="28"/>
          <w:szCs w:val="28"/>
        </w:rPr>
        <w:t xml:space="preserve"> в стране. </w:t>
      </w:r>
    </w:p>
    <w:p w:rsidR="00AC0243" w:rsidRPr="00AC0243" w:rsidRDefault="00AC0243" w:rsidP="00AC024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C0243">
        <w:rPr>
          <w:rFonts w:ascii="Times New Roman" w:hAnsi="Times New Roman"/>
          <w:sz w:val="28"/>
          <w:szCs w:val="28"/>
        </w:rPr>
        <w:t>Логика развития крест</w:t>
      </w:r>
      <w:r w:rsidR="00FB4F5E">
        <w:rPr>
          <w:rFonts w:ascii="Times New Roman" w:hAnsi="Times New Roman"/>
          <w:sz w:val="28"/>
          <w:szCs w:val="28"/>
        </w:rPr>
        <w:t>ьянской экономики потребовала от государств</w:t>
      </w:r>
      <w:r w:rsidRPr="00AC0243">
        <w:rPr>
          <w:rFonts w:ascii="Times New Roman" w:hAnsi="Times New Roman"/>
          <w:sz w:val="28"/>
          <w:szCs w:val="28"/>
        </w:rPr>
        <w:t>а допустить нек</w:t>
      </w:r>
      <w:r w:rsidR="00FB4F5E">
        <w:rPr>
          <w:rFonts w:ascii="Times New Roman" w:hAnsi="Times New Roman"/>
          <w:sz w:val="28"/>
          <w:szCs w:val="28"/>
        </w:rPr>
        <w:t>ото</w:t>
      </w:r>
      <w:r w:rsidRPr="00AC0243">
        <w:rPr>
          <w:rFonts w:ascii="Times New Roman" w:hAnsi="Times New Roman"/>
          <w:sz w:val="28"/>
          <w:szCs w:val="28"/>
        </w:rPr>
        <w:t>рые формы частного предпринимательства в пром</w:t>
      </w:r>
      <w:r w:rsidR="00FB4F5E">
        <w:rPr>
          <w:rFonts w:ascii="Times New Roman" w:hAnsi="Times New Roman"/>
          <w:sz w:val="28"/>
          <w:szCs w:val="28"/>
        </w:rPr>
        <w:t>ышленности</w:t>
      </w:r>
      <w:r w:rsidRPr="00AC0243">
        <w:rPr>
          <w:rFonts w:ascii="Times New Roman" w:hAnsi="Times New Roman"/>
          <w:sz w:val="28"/>
          <w:szCs w:val="28"/>
        </w:rPr>
        <w:t xml:space="preserve"> и торговле, сохраняя при этом контроль над банками, транспортом, крупными пром</w:t>
      </w:r>
      <w:r w:rsidR="00FB4F5E">
        <w:rPr>
          <w:rFonts w:ascii="Times New Roman" w:hAnsi="Times New Roman"/>
          <w:sz w:val="28"/>
          <w:szCs w:val="28"/>
        </w:rPr>
        <w:t>ышленными</w:t>
      </w:r>
      <w:r w:rsidRPr="00AC0243">
        <w:rPr>
          <w:rFonts w:ascii="Times New Roman" w:hAnsi="Times New Roman"/>
          <w:sz w:val="28"/>
          <w:szCs w:val="28"/>
        </w:rPr>
        <w:t xml:space="preserve"> предприятиями и внеш</w:t>
      </w:r>
      <w:r w:rsidR="00FB4F5E">
        <w:rPr>
          <w:rFonts w:ascii="Times New Roman" w:hAnsi="Times New Roman"/>
          <w:sz w:val="28"/>
          <w:szCs w:val="28"/>
        </w:rPr>
        <w:t>ней</w:t>
      </w:r>
      <w:r w:rsidRPr="00AC0243">
        <w:rPr>
          <w:rFonts w:ascii="Times New Roman" w:hAnsi="Times New Roman"/>
          <w:sz w:val="28"/>
          <w:szCs w:val="28"/>
        </w:rPr>
        <w:t xml:space="preserve"> торговлей. К весне 1924 хлебная, мясная, соляная, текстильная торговля на У</w:t>
      </w:r>
      <w:r>
        <w:rPr>
          <w:rFonts w:ascii="Times New Roman" w:hAnsi="Times New Roman"/>
          <w:sz w:val="28"/>
          <w:szCs w:val="28"/>
        </w:rPr>
        <w:t>рале</w:t>
      </w:r>
      <w:r w:rsidRPr="00AC0243">
        <w:rPr>
          <w:rFonts w:ascii="Times New Roman" w:hAnsi="Times New Roman"/>
          <w:sz w:val="28"/>
          <w:szCs w:val="28"/>
        </w:rPr>
        <w:t xml:space="preserve"> почти целиком оказалось в руках частников. В пром</w:t>
      </w:r>
      <w:r w:rsidR="00FB4F5E">
        <w:rPr>
          <w:rFonts w:ascii="Times New Roman" w:hAnsi="Times New Roman"/>
          <w:sz w:val="28"/>
          <w:szCs w:val="28"/>
        </w:rPr>
        <w:t>ышленности</w:t>
      </w:r>
      <w:r w:rsidRPr="00AC0243">
        <w:rPr>
          <w:rFonts w:ascii="Times New Roman" w:hAnsi="Times New Roman"/>
          <w:sz w:val="28"/>
          <w:szCs w:val="28"/>
        </w:rPr>
        <w:t xml:space="preserve"> частный капитал допускался в осн</w:t>
      </w:r>
      <w:r w:rsidR="00FB4F5E">
        <w:rPr>
          <w:rFonts w:ascii="Times New Roman" w:hAnsi="Times New Roman"/>
          <w:sz w:val="28"/>
          <w:szCs w:val="28"/>
        </w:rPr>
        <w:t>овном</w:t>
      </w:r>
      <w:r w:rsidRPr="00AC0243">
        <w:rPr>
          <w:rFonts w:ascii="Times New Roman" w:hAnsi="Times New Roman"/>
          <w:sz w:val="28"/>
          <w:szCs w:val="28"/>
        </w:rPr>
        <w:t xml:space="preserve"> в виде аренды госпредприятий и иностранных концессий. К 1925 на У</w:t>
      </w:r>
      <w:r>
        <w:rPr>
          <w:rFonts w:ascii="Times New Roman" w:hAnsi="Times New Roman"/>
          <w:sz w:val="28"/>
          <w:szCs w:val="28"/>
        </w:rPr>
        <w:t>рале</w:t>
      </w:r>
      <w:r w:rsidRPr="00AC0243">
        <w:rPr>
          <w:rFonts w:ascii="Times New Roman" w:hAnsi="Times New Roman"/>
          <w:sz w:val="28"/>
          <w:szCs w:val="28"/>
        </w:rPr>
        <w:t xml:space="preserve"> было 111 арендованных предприятий кустарного типа (мельн</w:t>
      </w:r>
      <w:r w:rsidR="00FB4F5E">
        <w:rPr>
          <w:rFonts w:ascii="Times New Roman" w:hAnsi="Times New Roman"/>
          <w:sz w:val="28"/>
          <w:szCs w:val="28"/>
        </w:rPr>
        <w:t>ицы, маслобойни и т. п.), на кото</w:t>
      </w:r>
      <w:r w:rsidR="00663880">
        <w:rPr>
          <w:rFonts w:ascii="Times New Roman" w:hAnsi="Times New Roman"/>
          <w:sz w:val="28"/>
          <w:szCs w:val="28"/>
        </w:rPr>
        <w:t>рых работало 2260 че</w:t>
      </w:r>
      <w:r w:rsidR="00FB4F5E">
        <w:rPr>
          <w:rFonts w:ascii="Times New Roman" w:hAnsi="Times New Roman"/>
          <w:sz w:val="28"/>
          <w:szCs w:val="28"/>
        </w:rPr>
        <w:t>ловек</w:t>
      </w:r>
      <w:r w:rsidRPr="00AC0243">
        <w:rPr>
          <w:rFonts w:ascii="Times New Roman" w:hAnsi="Times New Roman"/>
          <w:sz w:val="28"/>
          <w:szCs w:val="28"/>
        </w:rPr>
        <w:t>, что составляло 2% от общего числа раб</w:t>
      </w:r>
      <w:r w:rsidR="00663880">
        <w:rPr>
          <w:rFonts w:ascii="Times New Roman" w:hAnsi="Times New Roman"/>
          <w:sz w:val="28"/>
          <w:szCs w:val="28"/>
        </w:rPr>
        <w:t>очих и служащих фабрично-</w:t>
      </w:r>
      <w:r w:rsidR="00FB4F5E">
        <w:rPr>
          <w:rFonts w:ascii="Times New Roman" w:hAnsi="Times New Roman"/>
          <w:sz w:val="28"/>
          <w:szCs w:val="28"/>
        </w:rPr>
        <w:t>завод</w:t>
      </w:r>
      <w:r w:rsidRPr="00AC0243">
        <w:rPr>
          <w:rFonts w:ascii="Times New Roman" w:hAnsi="Times New Roman"/>
          <w:sz w:val="28"/>
          <w:szCs w:val="28"/>
        </w:rPr>
        <w:t>ской пром</w:t>
      </w:r>
      <w:r w:rsidR="00FB4F5E">
        <w:rPr>
          <w:rFonts w:ascii="Times New Roman" w:hAnsi="Times New Roman"/>
          <w:sz w:val="28"/>
          <w:szCs w:val="28"/>
        </w:rPr>
        <w:t>ышленности</w:t>
      </w:r>
      <w:r w:rsidRPr="00AC0243">
        <w:rPr>
          <w:rFonts w:ascii="Times New Roman" w:hAnsi="Times New Roman"/>
          <w:sz w:val="28"/>
          <w:szCs w:val="28"/>
        </w:rPr>
        <w:t>. В тяжелой индустрии на У</w:t>
      </w:r>
      <w:r w:rsidR="00FB4F5E">
        <w:rPr>
          <w:rFonts w:ascii="Times New Roman" w:hAnsi="Times New Roman"/>
          <w:sz w:val="28"/>
          <w:szCs w:val="28"/>
        </w:rPr>
        <w:t>рале</w:t>
      </w:r>
      <w:r w:rsidR="00663880">
        <w:rPr>
          <w:rFonts w:ascii="Times New Roman" w:hAnsi="Times New Roman"/>
          <w:sz w:val="28"/>
          <w:szCs w:val="28"/>
        </w:rPr>
        <w:t xml:space="preserve"> были сданы в аренду металлургические</w:t>
      </w:r>
      <w:r w:rsidRPr="00AC0243">
        <w:rPr>
          <w:rFonts w:ascii="Times New Roman" w:hAnsi="Times New Roman"/>
          <w:sz w:val="28"/>
          <w:szCs w:val="28"/>
        </w:rPr>
        <w:t xml:space="preserve"> предприятия: Билимбаевский, Нязепетровский, Сысертский, Ильинский з</w:t>
      </w:r>
      <w:r w:rsidR="00FB4F5E">
        <w:rPr>
          <w:rFonts w:ascii="Times New Roman" w:hAnsi="Times New Roman"/>
          <w:sz w:val="28"/>
          <w:szCs w:val="28"/>
        </w:rPr>
        <w:t>аво</w:t>
      </w:r>
      <w:r w:rsidRPr="00AC0243">
        <w:rPr>
          <w:rFonts w:ascii="Times New Roman" w:hAnsi="Times New Roman"/>
          <w:sz w:val="28"/>
          <w:szCs w:val="28"/>
        </w:rPr>
        <w:t>ды, чуг</w:t>
      </w:r>
      <w:r w:rsidR="00FB4F5E">
        <w:rPr>
          <w:rFonts w:ascii="Times New Roman" w:hAnsi="Times New Roman"/>
          <w:sz w:val="28"/>
          <w:szCs w:val="28"/>
        </w:rPr>
        <w:t>уно</w:t>
      </w:r>
      <w:r w:rsidRPr="00AC0243">
        <w:rPr>
          <w:rFonts w:ascii="Times New Roman" w:hAnsi="Times New Roman"/>
          <w:sz w:val="28"/>
          <w:szCs w:val="28"/>
        </w:rPr>
        <w:t>-лит</w:t>
      </w:r>
      <w:r w:rsidR="00FB4F5E">
        <w:rPr>
          <w:rFonts w:ascii="Times New Roman" w:hAnsi="Times New Roman"/>
          <w:sz w:val="28"/>
          <w:szCs w:val="28"/>
        </w:rPr>
        <w:t>ейная</w:t>
      </w:r>
      <w:r w:rsidRPr="00AC0243">
        <w:rPr>
          <w:rFonts w:ascii="Times New Roman" w:hAnsi="Times New Roman"/>
          <w:sz w:val="28"/>
          <w:szCs w:val="28"/>
        </w:rPr>
        <w:t xml:space="preserve"> ф</w:t>
      </w:r>
      <w:r w:rsidR="00FB4F5E">
        <w:rPr>
          <w:rFonts w:ascii="Times New Roman" w:hAnsi="Times New Roman"/>
          <w:sz w:val="28"/>
          <w:szCs w:val="28"/>
        </w:rPr>
        <w:t>абрика</w:t>
      </w:r>
      <w:r w:rsidRPr="00AC0243">
        <w:rPr>
          <w:rFonts w:ascii="Times New Roman" w:hAnsi="Times New Roman"/>
          <w:sz w:val="28"/>
          <w:szCs w:val="28"/>
        </w:rPr>
        <w:t xml:space="preserve"> при станции "Хромпик", ряд мастерских Кыштымского, Нижне-Тагильского и Висимо-Уткинского з</w:t>
      </w:r>
      <w:r w:rsidR="00FB4F5E">
        <w:rPr>
          <w:rFonts w:ascii="Times New Roman" w:hAnsi="Times New Roman"/>
          <w:sz w:val="28"/>
          <w:szCs w:val="28"/>
        </w:rPr>
        <w:t>авод</w:t>
      </w:r>
      <w:r w:rsidRPr="00AC0243">
        <w:rPr>
          <w:rFonts w:ascii="Times New Roman" w:hAnsi="Times New Roman"/>
          <w:sz w:val="28"/>
          <w:szCs w:val="28"/>
        </w:rPr>
        <w:t>ов. Однако уже через 8 месяцев под предлогом "производственной необходимости" аренда Билимбаевского з</w:t>
      </w:r>
      <w:r w:rsidR="00FB4F5E">
        <w:rPr>
          <w:rFonts w:ascii="Times New Roman" w:hAnsi="Times New Roman"/>
          <w:sz w:val="28"/>
          <w:szCs w:val="28"/>
        </w:rPr>
        <w:t>аво</w:t>
      </w:r>
      <w:r w:rsidRPr="00AC0243">
        <w:rPr>
          <w:rFonts w:ascii="Times New Roman" w:hAnsi="Times New Roman"/>
          <w:sz w:val="28"/>
          <w:szCs w:val="28"/>
        </w:rPr>
        <w:t>да была прекращена. Вскоре эта же участь постигла и остальные предприятия тяжелой пром</w:t>
      </w:r>
      <w:r w:rsidR="00FB4F5E">
        <w:rPr>
          <w:rFonts w:ascii="Times New Roman" w:hAnsi="Times New Roman"/>
          <w:sz w:val="28"/>
          <w:szCs w:val="28"/>
        </w:rPr>
        <w:t>ышленности</w:t>
      </w:r>
      <w:r w:rsidRPr="00AC0243">
        <w:rPr>
          <w:rFonts w:ascii="Times New Roman" w:hAnsi="Times New Roman"/>
          <w:sz w:val="28"/>
          <w:szCs w:val="28"/>
        </w:rPr>
        <w:t>. В аренде остались в осн</w:t>
      </w:r>
      <w:r w:rsidR="00FB4F5E">
        <w:rPr>
          <w:rFonts w:ascii="Times New Roman" w:hAnsi="Times New Roman"/>
          <w:sz w:val="28"/>
          <w:szCs w:val="28"/>
        </w:rPr>
        <w:t>овном</w:t>
      </w:r>
      <w:r w:rsidRPr="00AC0243">
        <w:rPr>
          <w:rFonts w:ascii="Times New Roman" w:hAnsi="Times New Roman"/>
          <w:sz w:val="28"/>
          <w:szCs w:val="28"/>
        </w:rPr>
        <w:t xml:space="preserve"> предприятия ср</w:t>
      </w:r>
      <w:r w:rsidR="00FB4F5E">
        <w:rPr>
          <w:rFonts w:ascii="Times New Roman" w:hAnsi="Times New Roman"/>
          <w:sz w:val="28"/>
          <w:szCs w:val="28"/>
        </w:rPr>
        <w:t>едней</w:t>
      </w:r>
      <w:r w:rsidRPr="00AC0243">
        <w:rPr>
          <w:rFonts w:ascii="Times New Roman" w:hAnsi="Times New Roman"/>
          <w:sz w:val="28"/>
          <w:szCs w:val="28"/>
        </w:rPr>
        <w:t xml:space="preserve"> и мелкой пром</w:t>
      </w:r>
      <w:r w:rsidR="00FB4F5E">
        <w:rPr>
          <w:rFonts w:ascii="Times New Roman" w:hAnsi="Times New Roman"/>
          <w:sz w:val="28"/>
          <w:szCs w:val="28"/>
        </w:rPr>
        <w:t>ышленности</w:t>
      </w:r>
      <w:r w:rsidRPr="00AC0243">
        <w:rPr>
          <w:rFonts w:ascii="Times New Roman" w:hAnsi="Times New Roman"/>
          <w:sz w:val="28"/>
          <w:szCs w:val="28"/>
        </w:rPr>
        <w:t>. Из концессионных предприятий наиб</w:t>
      </w:r>
      <w:r w:rsidR="00FB4F5E">
        <w:rPr>
          <w:rFonts w:ascii="Times New Roman" w:hAnsi="Times New Roman"/>
          <w:sz w:val="28"/>
          <w:szCs w:val="28"/>
        </w:rPr>
        <w:t>олее</w:t>
      </w:r>
      <w:r w:rsidRPr="00AC0243">
        <w:rPr>
          <w:rFonts w:ascii="Times New Roman" w:hAnsi="Times New Roman"/>
          <w:sz w:val="28"/>
          <w:szCs w:val="28"/>
        </w:rPr>
        <w:t xml:space="preserve"> крупными были концессия Арманда Хаммера на асбестовые рудники в Алапаевском р</w:t>
      </w:r>
      <w:r w:rsidR="00FB4F5E">
        <w:rPr>
          <w:rFonts w:ascii="Times New Roman" w:hAnsi="Times New Roman"/>
          <w:sz w:val="28"/>
          <w:szCs w:val="28"/>
        </w:rPr>
        <w:t>айон</w:t>
      </w:r>
      <w:r w:rsidR="00663880">
        <w:rPr>
          <w:rFonts w:ascii="Times New Roman" w:hAnsi="Times New Roman"/>
          <w:sz w:val="28"/>
          <w:szCs w:val="28"/>
        </w:rPr>
        <w:t>е и "Лена Голдфилдс Лимитед". Только, с введением новой экономической политики</w:t>
      </w:r>
      <w:r w:rsidRPr="00AC0243">
        <w:rPr>
          <w:rFonts w:ascii="Times New Roman" w:hAnsi="Times New Roman"/>
          <w:sz w:val="28"/>
          <w:szCs w:val="28"/>
        </w:rPr>
        <w:t xml:space="preserve"> структура многоукладной экономики усложнилась, в ней четко выделились гос</w:t>
      </w:r>
      <w:r w:rsidR="00FB4F5E">
        <w:rPr>
          <w:rFonts w:ascii="Times New Roman" w:hAnsi="Times New Roman"/>
          <w:sz w:val="28"/>
          <w:szCs w:val="28"/>
        </w:rPr>
        <w:t>ударственный</w:t>
      </w:r>
      <w:r w:rsidRPr="00AC0243">
        <w:rPr>
          <w:rFonts w:ascii="Times New Roman" w:hAnsi="Times New Roman"/>
          <w:sz w:val="28"/>
          <w:szCs w:val="28"/>
        </w:rPr>
        <w:t xml:space="preserve">., кооперативный, частный мелкотоварный, госкапиталистический и капиталистический сектора. К </w:t>
      </w:r>
      <w:smartTag w:uri="urn:schemas-microsoft-com:office:smarttags" w:element="metricconverter">
        <w:smartTagPr>
          <w:attr w:name="ProductID" w:val="1925 г"/>
        </w:smartTagPr>
        <w:r w:rsidRPr="00AC0243">
          <w:rPr>
            <w:rFonts w:ascii="Times New Roman" w:hAnsi="Times New Roman"/>
            <w:sz w:val="28"/>
            <w:szCs w:val="28"/>
          </w:rPr>
          <w:t>1925</w:t>
        </w:r>
        <w:r w:rsidR="0066388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663880">
        <w:rPr>
          <w:rFonts w:ascii="Times New Roman" w:hAnsi="Times New Roman"/>
          <w:sz w:val="28"/>
          <w:szCs w:val="28"/>
        </w:rPr>
        <w:t>.</w:t>
      </w:r>
      <w:r w:rsidRPr="00AC0243">
        <w:rPr>
          <w:rFonts w:ascii="Times New Roman" w:hAnsi="Times New Roman"/>
          <w:sz w:val="28"/>
          <w:szCs w:val="28"/>
        </w:rPr>
        <w:t xml:space="preserve"> в пром</w:t>
      </w:r>
      <w:r w:rsidR="00FB4F5E">
        <w:rPr>
          <w:rFonts w:ascii="Times New Roman" w:hAnsi="Times New Roman"/>
          <w:sz w:val="28"/>
          <w:szCs w:val="28"/>
        </w:rPr>
        <w:t>ышленности</w:t>
      </w:r>
      <w:r w:rsidRPr="00AC0243">
        <w:rPr>
          <w:rFonts w:ascii="Times New Roman" w:hAnsi="Times New Roman"/>
          <w:sz w:val="28"/>
          <w:szCs w:val="28"/>
        </w:rPr>
        <w:t xml:space="preserve"> У</w:t>
      </w:r>
      <w:r w:rsidR="00FB4F5E">
        <w:rPr>
          <w:rFonts w:ascii="Times New Roman" w:hAnsi="Times New Roman"/>
          <w:sz w:val="28"/>
          <w:szCs w:val="28"/>
        </w:rPr>
        <w:t>рала</w:t>
      </w:r>
      <w:r w:rsidRPr="00AC0243">
        <w:rPr>
          <w:rFonts w:ascii="Times New Roman" w:hAnsi="Times New Roman"/>
          <w:sz w:val="28"/>
          <w:szCs w:val="28"/>
        </w:rPr>
        <w:t xml:space="preserve"> предприятия гос</w:t>
      </w:r>
      <w:r w:rsidR="00FB4F5E">
        <w:rPr>
          <w:rFonts w:ascii="Times New Roman" w:hAnsi="Times New Roman"/>
          <w:sz w:val="28"/>
          <w:szCs w:val="28"/>
        </w:rPr>
        <w:t>ударственного</w:t>
      </w:r>
      <w:r w:rsidRPr="00AC0243">
        <w:rPr>
          <w:rFonts w:ascii="Times New Roman" w:hAnsi="Times New Roman"/>
          <w:sz w:val="28"/>
          <w:szCs w:val="28"/>
        </w:rPr>
        <w:t xml:space="preserve"> сектора давали 87,7% ее валовой продукции, кооперативного - 6,7%, мелкотоварного - 11,5%, капиталистического вместе с госкапиталистическим - 1,3%; в валовой продукции с/х произв</w:t>
      </w:r>
      <w:r w:rsidR="00FB4F5E">
        <w:rPr>
          <w:rFonts w:ascii="Times New Roman" w:hAnsi="Times New Roman"/>
          <w:sz w:val="28"/>
          <w:szCs w:val="28"/>
        </w:rPr>
        <w:t>одства</w:t>
      </w:r>
      <w:r w:rsidRPr="00AC0243">
        <w:rPr>
          <w:rFonts w:ascii="Times New Roman" w:hAnsi="Times New Roman"/>
          <w:sz w:val="28"/>
          <w:szCs w:val="28"/>
        </w:rPr>
        <w:t xml:space="preserve"> </w:t>
      </w:r>
      <w:r w:rsidR="00FB4F5E" w:rsidRPr="00AC0243">
        <w:rPr>
          <w:rFonts w:ascii="Times New Roman" w:hAnsi="Times New Roman"/>
          <w:sz w:val="28"/>
          <w:szCs w:val="28"/>
        </w:rPr>
        <w:t>мелкотоварный</w:t>
      </w:r>
      <w:r w:rsidRPr="00AC0243">
        <w:rPr>
          <w:rFonts w:ascii="Times New Roman" w:hAnsi="Times New Roman"/>
          <w:sz w:val="28"/>
          <w:szCs w:val="28"/>
        </w:rPr>
        <w:t xml:space="preserve"> сектор составлял 93%.</w:t>
      </w:r>
    </w:p>
    <w:p w:rsidR="00AC0243" w:rsidRPr="00AC0243" w:rsidRDefault="00663880" w:rsidP="00B85C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августа</w:t>
      </w:r>
      <w:r w:rsidR="00AC0243" w:rsidRPr="00AC0243">
        <w:rPr>
          <w:rFonts w:ascii="Times New Roman" w:hAnsi="Times New Roman"/>
          <w:sz w:val="28"/>
          <w:szCs w:val="28"/>
        </w:rPr>
        <w:t xml:space="preserve"> 1921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C0243" w:rsidRPr="00AC0243">
        <w:rPr>
          <w:rFonts w:ascii="Times New Roman" w:hAnsi="Times New Roman"/>
          <w:sz w:val="28"/>
          <w:szCs w:val="28"/>
        </w:rPr>
        <w:t xml:space="preserve"> Совет труда и обороны определил новые принципы орг</w:t>
      </w:r>
      <w:r w:rsidR="00975165">
        <w:rPr>
          <w:rFonts w:ascii="Times New Roman" w:hAnsi="Times New Roman"/>
          <w:sz w:val="28"/>
          <w:szCs w:val="28"/>
        </w:rPr>
        <w:t>аниза</w:t>
      </w:r>
      <w:r w:rsidR="00AC0243" w:rsidRPr="00AC0243">
        <w:rPr>
          <w:rFonts w:ascii="Times New Roman" w:hAnsi="Times New Roman"/>
          <w:sz w:val="28"/>
          <w:szCs w:val="28"/>
        </w:rPr>
        <w:t>ции крупной пром</w:t>
      </w:r>
      <w:r w:rsidR="00975165">
        <w:rPr>
          <w:rFonts w:ascii="Times New Roman" w:hAnsi="Times New Roman"/>
          <w:sz w:val="28"/>
          <w:szCs w:val="28"/>
        </w:rPr>
        <w:t>ышленности</w:t>
      </w:r>
      <w:r w:rsidR="00AC0243" w:rsidRPr="00AC0243">
        <w:rPr>
          <w:rFonts w:ascii="Times New Roman" w:hAnsi="Times New Roman"/>
          <w:sz w:val="28"/>
          <w:szCs w:val="28"/>
        </w:rPr>
        <w:t>: госпредприятия получают самостоятельность в управлении, строят свою деятельность на коммерческих нач., наиб</w:t>
      </w:r>
      <w:r w:rsidR="00975165">
        <w:rPr>
          <w:rFonts w:ascii="Times New Roman" w:hAnsi="Times New Roman"/>
          <w:sz w:val="28"/>
          <w:szCs w:val="28"/>
        </w:rPr>
        <w:t>олее</w:t>
      </w:r>
      <w:r w:rsidR="00AC0243" w:rsidRPr="00AC0243">
        <w:rPr>
          <w:rFonts w:ascii="Times New Roman" w:hAnsi="Times New Roman"/>
          <w:sz w:val="28"/>
          <w:szCs w:val="28"/>
        </w:rPr>
        <w:t xml:space="preserve"> крупные предприятия объединяются в тресты. На У</w:t>
      </w:r>
      <w:r w:rsidR="00975165">
        <w:rPr>
          <w:rFonts w:ascii="Times New Roman" w:hAnsi="Times New Roman"/>
          <w:sz w:val="28"/>
          <w:szCs w:val="28"/>
        </w:rPr>
        <w:t>рале</w:t>
      </w:r>
      <w:r w:rsidR="00AC0243" w:rsidRPr="00AC0243">
        <w:rPr>
          <w:rFonts w:ascii="Times New Roman" w:hAnsi="Times New Roman"/>
          <w:sz w:val="28"/>
          <w:szCs w:val="28"/>
        </w:rPr>
        <w:t xml:space="preserve"> были организованы тресты "Камуралбумлес", "Уралхим" и др</w:t>
      </w:r>
      <w:r w:rsidR="00975165">
        <w:rPr>
          <w:rFonts w:ascii="Times New Roman" w:hAnsi="Times New Roman"/>
          <w:sz w:val="28"/>
          <w:szCs w:val="28"/>
        </w:rPr>
        <w:t>угие</w:t>
      </w:r>
      <w:r w:rsidR="00AC0243" w:rsidRPr="00AC0243">
        <w:rPr>
          <w:rFonts w:ascii="Times New Roman" w:hAnsi="Times New Roman"/>
          <w:sz w:val="28"/>
          <w:szCs w:val="28"/>
        </w:rPr>
        <w:t>. В 1925 крупная пром</w:t>
      </w:r>
      <w:r w:rsidR="00975165">
        <w:rPr>
          <w:rFonts w:ascii="Times New Roman" w:hAnsi="Times New Roman"/>
          <w:sz w:val="28"/>
          <w:szCs w:val="28"/>
        </w:rPr>
        <w:t>ышленность</w:t>
      </w:r>
      <w:r w:rsidR="00AC0243" w:rsidRPr="00AC0243">
        <w:rPr>
          <w:rFonts w:ascii="Times New Roman" w:hAnsi="Times New Roman"/>
          <w:sz w:val="28"/>
          <w:szCs w:val="28"/>
        </w:rPr>
        <w:t xml:space="preserve"> региона насчитывала 31 трест, в т.ч. 10 - общесоюзного подчинения, 3 - респ</w:t>
      </w:r>
      <w:r w:rsidR="00975165">
        <w:rPr>
          <w:rFonts w:ascii="Times New Roman" w:hAnsi="Times New Roman"/>
          <w:sz w:val="28"/>
          <w:szCs w:val="28"/>
        </w:rPr>
        <w:t>ублики</w:t>
      </w:r>
      <w:r w:rsidR="00AC0243" w:rsidRPr="00AC0243">
        <w:rPr>
          <w:rFonts w:ascii="Times New Roman" w:hAnsi="Times New Roman"/>
          <w:sz w:val="28"/>
          <w:szCs w:val="28"/>
        </w:rPr>
        <w:t>, 18 - обл</w:t>
      </w:r>
      <w:r w:rsidR="00975165">
        <w:rPr>
          <w:rFonts w:ascii="Times New Roman" w:hAnsi="Times New Roman"/>
          <w:sz w:val="28"/>
          <w:szCs w:val="28"/>
        </w:rPr>
        <w:t>астей</w:t>
      </w:r>
      <w:r w:rsidR="00AC0243" w:rsidRPr="00AC0243">
        <w:rPr>
          <w:rFonts w:ascii="Times New Roman" w:hAnsi="Times New Roman"/>
          <w:sz w:val="28"/>
          <w:szCs w:val="28"/>
        </w:rPr>
        <w:t>.</w:t>
      </w:r>
    </w:p>
    <w:p w:rsidR="00AC0243" w:rsidRPr="00AC0243" w:rsidRDefault="00663880" w:rsidP="0010665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октября</w:t>
      </w:r>
      <w:r w:rsidR="00AC0243" w:rsidRPr="00AC0243">
        <w:rPr>
          <w:rFonts w:ascii="Times New Roman" w:hAnsi="Times New Roman"/>
          <w:sz w:val="28"/>
          <w:szCs w:val="28"/>
        </w:rPr>
        <w:t xml:space="preserve"> 1921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C0243" w:rsidRPr="00AC0243">
        <w:rPr>
          <w:rFonts w:ascii="Times New Roman" w:hAnsi="Times New Roman"/>
          <w:sz w:val="28"/>
          <w:szCs w:val="28"/>
        </w:rPr>
        <w:t xml:space="preserve"> вступил в силу декрет о возобновлении деятельности Гос</w:t>
      </w:r>
      <w:r w:rsidR="00106659">
        <w:rPr>
          <w:rFonts w:ascii="Times New Roman" w:hAnsi="Times New Roman"/>
          <w:sz w:val="28"/>
          <w:szCs w:val="28"/>
        </w:rPr>
        <w:t>ударственного</w:t>
      </w:r>
      <w:r w:rsidR="00AC0243" w:rsidRPr="00AC0243">
        <w:rPr>
          <w:rFonts w:ascii="Times New Roman" w:hAnsi="Times New Roman"/>
          <w:sz w:val="28"/>
          <w:szCs w:val="28"/>
        </w:rPr>
        <w:t xml:space="preserve"> банка. С целью планового регулирования рынка создавались сов</w:t>
      </w:r>
      <w:r>
        <w:rPr>
          <w:rFonts w:ascii="Times New Roman" w:hAnsi="Times New Roman"/>
          <w:sz w:val="28"/>
          <w:szCs w:val="28"/>
        </w:rPr>
        <w:t>ременные</w:t>
      </w:r>
      <w:r w:rsidR="00AC0243" w:rsidRPr="00AC0243">
        <w:rPr>
          <w:rFonts w:ascii="Times New Roman" w:hAnsi="Times New Roman"/>
          <w:sz w:val="28"/>
          <w:szCs w:val="28"/>
        </w:rPr>
        <w:t xml:space="preserve"> товарные биржи. В </w:t>
      </w:r>
      <w:smartTag w:uri="urn:schemas-microsoft-com:office:smarttags" w:element="metricconverter">
        <w:smartTagPr>
          <w:attr w:name="ProductID" w:val="1921 г"/>
        </w:smartTagPr>
        <w:r w:rsidR="00AC0243" w:rsidRPr="00AC0243">
          <w:rPr>
            <w:rFonts w:ascii="Times New Roman" w:hAnsi="Times New Roman"/>
            <w:sz w:val="28"/>
            <w:szCs w:val="28"/>
          </w:rPr>
          <w:t>1921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  <w:r w:rsidR="00AC0243" w:rsidRPr="00AC0243">
        <w:rPr>
          <w:rFonts w:ascii="Times New Roman" w:hAnsi="Times New Roman"/>
          <w:sz w:val="28"/>
          <w:szCs w:val="28"/>
        </w:rPr>
        <w:t xml:space="preserve"> была открыта товарная биржа в Перми, в 1922 - в Екат</w:t>
      </w:r>
      <w:r w:rsidR="00106659">
        <w:rPr>
          <w:rFonts w:ascii="Times New Roman" w:hAnsi="Times New Roman"/>
          <w:sz w:val="28"/>
          <w:szCs w:val="28"/>
        </w:rPr>
        <w:t>еринбурге</w:t>
      </w:r>
      <w:r w:rsidR="00AC0243" w:rsidRPr="00AC0243">
        <w:rPr>
          <w:rFonts w:ascii="Times New Roman" w:hAnsi="Times New Roman"/>
          <w:sz w:val="28"/>
          <w:szCs w:val="28"/>
        </w:rPr>
        <w:t xml:space="preserve"> и Челяб</w:t>
      </w:r>
      <w:r w:rsidR="00106659">
        <w:rPr>
          <w:rFonts w:ascii="Times New Roman" w:hAnsi="Times New Roman"/>
          <w:sz w:val="28"/>
          <w:szCs w:val="28"/>
        </w:rPr>
        <w:t>инске</w:t>
      </w:r>
      <w:r w:rsidR="00AC0243" w:rsidRPr="00AC0243">
        <w:rPr>
          <w:rFonts w:ascii="Times New Roman" w:hAnsi="Times New Roman"/>
          <w:sz w:val="28"/>
          <w:szCs w:val="28"/>
        </w:rPr>
        <w:t xml:space="preserve">. Возобновилась Ирбитская </w:t>
      </w:r>
      <w:r w:rsidR="00A03DC9" w:rsidRPr="00AC0243">
        <w:rPr>
          <w:rFonts w:ascii="Times New Roman" w:hAnsi="Times New Roman"/>
          <w:sz w:val="28"/>
          <w:szCs w:val="28"/>
        </w:rPr>
        <w:t>ярм</w:t>
      </w:r>
      <w:r w:rsidR="00A03DC9">
        <w:rPr>
          <w:rFonts w:ascii="Times New Roman" w:hAnsi="Times New Roman"/>
          <w:sz w:val="28"/>
          <w:szCs w:val="28"/>
        </w:rPr>
        <w:t>арка</w:t>
      </w:r>
      <w:r w:rsidR="00AC0243" w:rsidRPr="00AC0243">
        <w:rPr>
          <w:rFonts w:ascii="Times New Roman" w:hAnsi="Times New Roman"/>
          <w:sz w:val="28"/>
          <w:szCs w:val="28"/>
        </w:rPr>
        <w:t>.</w:t>
      </w:r>
    </w:p>
    <w:p w:rsidR="00AC0243" w:rsidRPr="00AC0243" w:rsidRDefault="00AC0243" w:rsidP="0010665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C0243">
        <w:rPr>
          <w:rFonts w:ascii="Times New Roman" w:hAnsi="Times New Roman"/>
          <w:sz w:val="28"/>
          <w:szCs w:val="28"/>
        </w:rPr>
        <w:t>5-22 февр</w:t>
      </w:r>
      <w:r w:rsidR="00106659">
        <w:rPr>
          <w:rFonts w:ascii="Times New Roman" w:hAnsi="Times New Roman"/>
          <w:sz w:val="28"/>
          <w:szCs w:val="28"/>
        </w:rPr>
        <w:t>аля</w:t>
      </w:r>
      <w:r w:rsidRPr="00AC0243">
        <w:rPr>
          <w:rFonts w:ascii="Times New Roman" w:hAnsi="Times New Roman"/>
          <w:sz w:val="28"/>
          <w:szCs w:val="28"/>
        </w:rPr>
        <w:t xml:space="preserve"> 1924</w:t>
      </w:r>
      <w:r w:rsidR="00663880">
        <w:rPr>
          <w:rFonts w:ascii="Times New Roman" w:hAnsi="Times New Roman"/>
          <w:sz w:val="28"/>
          <w:szCs w:val="28"/>
        </w:rPr>
        <w:t xml:space="preserve"> года</w:t>
      </w:r>
      <w:r w:rsidRPr="00AC0243">
        <w:rPr>
          <w:rFonts w:ascii="Times New Roman" w:hAnsi="Times New Roman"/>
          <w:sz w:val="28"/>
          <w:szCs w:val="28"/>
        </w:rPr>
        <w:t xml:space="preserve"> проведена денежная реформа: совдензнаки изъяты из обращения после обмена их на новые деньги по курсу 1 новый рубль за 50 тыс</w:t>
      </w:r>
      <w:r w:rsidR="00106659">
        <w:rPr>
          <w:rFonts w:ascii="Times New Roman" w:hAnsi="Times New Roman"/>
          <w:sz w:val="28"/>
          <w:szCs w:val="28"/>
        </w:rPr>
        <w:t>яч</w:t>
      </w:r>
      <w:r w:rsidRPr="00AC0243">
        <w:rPr>
          <w:rFonts w:ascii="Times New Roman" w:hAnsi="Times New Roman"/>
          <w:sz w:val="28"/>
          <w:szCs w:val="28"/>
        </w:rPr>
        <w:t xml:space="preserve"> старых. Произошла стабилизация денежной системы. Административно-командная система управления постепенно размывалась. В экономике действовало два регулятора: рынок и власть. Попытки власти ограничить развитие товарно-денежных отношений приводили к кризисам (1923 - "кризис сбыта", 1924 - товарный голод, 1925 - рост инфляционных процессов и товарный голод, 1927-1928 - хлебозаготовительные кризисы).</w:t>
      </w:r>
    </w:p>
    <w:p w:rsidR="00AC0243" w:rsidRPr="00AC0243" w:rsidRDefault="00AC0243" w:rsidP="0010665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C0243">
        <w:rPr>
          <w:rFonts w:ascii="Times New Roman" w:hAnsi="Times New Roman"/>
          <w:sz w:val="28"/>
          <w:szCs w:val="28"/>
        </w:rPr>
        <w:t>В жизни сов</w:t>
      </w:r>
      <w:r w:rsidR="00663880">
        <w:rPr>
          <w:rFonts w:ascii="Times New Roman" w:hAnsi="Times New Roman"/>
          <w:sz w:val="28"/>
          <w:szCs w:val="28"/>
        </w:rPr>
        <w:t>ременного общест</w:t>
      </w:r>
      <w:r w:rsidRPr="00AC0243">
        <w:rPr>
          <w:rFonts w:ascii="Times New Roman" w:hAnsi="Times New Roman"/>
          <w:sz w:val="28"/>
          <w:szCs w:val="28"/>
        </w:rPr>
        <w:t xml:space="preserve">ва переход к </w:t>
      </w:r>
      <w:r w:rsidR="00106659">
        <w:rPr>
          <w:rFonts w:ascii="Times New Roman" w:hAnsi="Times New Roman"/>
          <w:sz w:val="28"/>
          <w:szCs w:val="28"/>
        </w:rPr>
        <w:t>новой экономической политике</w:t>
      </w:r>
      <w:r w:rsidRPr="00AC0243">
        <w:rPr>
          <w:rFonts w:ascii="Times New Roman" w:hAnsi="Times New Roman"/>
          <w:sz w:val="28"/>
          <w:szCs w:val="28"/>
        </w:rPr>
        <w:t xml:space="preserve"> означал и отступление гос</w:t>
      </w:r>
      <w:r w:rsidR="00106659">
        <w:rPr>
          <w:rFonts w:ascii="Times New Roman" w:hAnsi="Times New Roman"/>
          <w:sz w:val="28"/>
          <w:szCs w:val="28"/>
        </w:rPr>
        <w:t>ударственного</w:t>
      </w:r>
      <w:r w:rsidRPr="00AC0243">
        <w:rPr>
          <w:rFonts w:ascii="Times New Roman" w:hAnsi="Times New Roman"/>
          <w:sz w:val="28"/>
          <w:szCs w:val="28"/>
        </w:rPr>
        <w:t xml:space="preserve"> "крепостничества": была отменена всеобщая трудовая повинность, ее заменил закон о добровольном привлечении к труду (КЗОТ, 1922), упразднялась уравнительная и натуральная оплата труда; к 1922 отменена карточная система; ослаблено беззаконие карательных органов; наметился рост социальной дифференциации в об</w:t>
      </w:r>
      <w:r w:rsidR="00106659">
        <w:rPr>
          <w:rFonts w:ascii="Times New Roman" w:hAnsi="Times New Roman"/>
          <w:sz w:val="28"/>
          <w:szCs w:val="28"/>
        </w:rPr>
        <w:t>ществе</w:t>
      </w:r>
      <w:r w:rsidRPr="00AC0243">
        <w:rPr>
          <w:rFonts w:ascii="Times New Roman" w:hAnsi="Times New Roman"/>
          <w:sz w:val="28"/>
          <w:szCs w:val="28"/>
        </w:rPr>
        <w:t>.</w:t>
      </w:r>
    </w:p>
    <w:p w:rsidR="00AC0243" w:rsidRPr="00AC0243" w:rsidRDefault="00106659" w:rsidP="00B85C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Новая экономическая политика</w:t>
      </w:r>
      <w:r w:rsidR="00AC0243" w:rsidRPr="00AC0243">
        <w:rPr>
          <w:rFonts w:ascii="Times New Roman" w:hAnsi="Times New Roman"/>
          <w:sz w:val="28"/>
          <w:szCs w:val="28"/>
        </w:rPr>
        <w:t xml:space="preserve"> повлек</w:t>
      </w:r>
      <w:r>
        <w:rPr>
          <w:rFonts w:ascii="Times New Roman" w:hAnsi="Times New Roman"/>
          <w:sz w:val="28"/>
          <w:szCs w:val="28"/>
        </w:rPr>
        <w:t>ла</w:t>
      </w:r>
      <w:r w:rsidR="00AC0243" w:rsidRPr="00AC0243">
        <w:rPr>
          <w:rFonts w:ascii="Times New Roman" w:hAnsi="Times New Roman"/>
          <w:sz w:val="28"/>
          <w:szCs w:val="28"/>
        </w:rPr>
        <w:t xml:space="preserve"> за собой значительные преобразования в полит</w:t>
      </w:r>
      <w:r>
        <w:rPr>
          <w:rFonts w:ascii="Times New Roman" w:hAnsi="Times New Roman"/>
          <w:sz w:val="28"/>
          <w:szCs w:val="28"/>
        </w:rPr>
        <w:t>ической</w:t>
      </w:r>
      <w:r w:rsidR="00AC0243" w:rsidRPr="00AC0243">
        <w:rPr>
          <w:rFonts w:ascii="Times New Roman" w:hAnsi="Times New Roman"/>
          <w:sz w:val="28"/>
          <w:szCs w:val="28"/>
        </w:rPr>
        <w:t xml:space="preserve"> сфере. В 1921-</w:t>
      </w:r>
      <w:r>
        <w:rPr>
          <w:rFonts w:ascii="Times New Roman" w:hAnsi="Times New Roman"/>
          <w:sz w:val="28"/>
          <w:szCs w:val="28"/>
        </w:rPr>
        <w:t>19</w:t>
      </w:r>
      <w:r w:rsidR="00AC0243" w:rsidRPr="00AC0243">
        <w:rPr>
          <w:rFonts w:ascii="Times New Roman" w:hAnsi="Times New Roman"/>
          <w:sz w:val="28"/>
          <w:szCs w:val="28"/>
        </w:rPr>
        <w:t>24</w:t>
      </w:r>
      <w:r w:rsidR="00663880">
        <w:rPr>
          <w:rFonts w:ascii="Times New Roman" w:hAnsi="Times New Roman"/>
          <w:sz w:val="28"/>
          <w:szCs w:val="28"/>
        </w:rPr>
        <w:t xml:space="preserve"> гг.</w:t>
      </w:r>
      <w:r w:rsidR="00AC0243" w:rsidRPr="00AC0243">
        <w:rPr>
          <w:rFonts w:ascii="Times New Roman" w:hAnsi="Times New Roman"/>
          <w:sz w:val="28"/>
          <w:szCs w:val="28"/>
        </w:rPr>
        <w:t xml:space="preserve"> происходит перестройка гос</w:t>
      </w:r>
      <w:r>
        <w:rPr>
          <w:rFonts w:ascii="Times New Roman" w:hAnsi="Times New Roman"/>
          <w:sz w:val="28"/>
          <w:szCs w:val="28"/>
        </w:rPr>
        <w:t>ударственных</w:t>
      </w:r>
      <w:r w:rsidR="00AC0243" w:rsidRPr="00AC0243">
        <w:rPr>
          <w:rFonts w:ascii="Times New Roman" w:hAnsi="Times New Roman"/>
          <w:sz w:val="28"/>
          <w:szCs w:val="28"/>
        </w:rPr>
        <w:t xml:space="preserve"> структур, особенно после образования СССР в 1922 и в ходе разработки федеральной конституции, принятой в 1924. В перестройке нек</w:t>
      </w:r>
      <w:r>
        <w:rPr>
          <w:rFonts w:ascii="Times New Roman" w:hAnsi="Times New Roman"/>
          <w:sz w:val="28"/>
          <w:szCs w:val="28"/>
        </w:rPr>
        <w:t>ото</w:t>
      </w:r>
      <w:r w:rsidR="00AC0243" w:rsidRPr="00AC0243">
        <w:rPr>
          <w:rFonts w:ascii="Times New Roman" w:hAnsi="Times New Roman"/>
          <w:sz w:val="28"/>
          <w:szCs w:val="28"/>
        </w:rPr>
        <w:t>рых гос</w:t>
      </w:r>
      <w:r>
        <w:rPr>
          <w:rFonts w:ascii="Times New Roman" w:hAnsi="Times New Roman"/>
          <w:sz w:val="28"/>
          <w:szCs w:val="28"/>
        </w:rPr>
        <w:t>ударственных</w:t>
      </w:r>
      <w:r w:rsidR="00AC0243" w:rsidRPr="00AC0243">
        <w:rPr>
          <w:rFonts w:ascii="Times New Roman" w:hAnsi="Times New Roman"/>
          <w:sz w:val="28"/>
          <w:szCs w:val="28"/>
        </w:rPr>
        <w:t xml:space="preserve"> структур У</w:t>
      </w:r>
      <w:r>
        <w:rPr>
          <w:rFonts w:ascii="Times New Roman" w:hAnsi="Times New Roman"/>
          <w:sz w:val="28"/>
          <w:szCs w:val="28"/>
        </w:rPr>
        <w:t>рала</w:t>
      </w:r>
      <w:r w:rsidR="00AC0243" w:rsidRPr="00AC0243">
        <w:rPr>
          <w:rFonts w:ascii="Times New Roman" w:hAnsi="Times New Roman"/>
          <w:sz w:val="28"/>
          <w:szCs w:val="28"/>
        </w:rPr>
        <w:t xml:space="preserve"> играл роль своеобразного испытательного полигона: структура сел</w:t>
      </w:r>
      <w:r>
        <w:rPr>
          <w:rFonts w:ascii="Times New Roman" w:hAnsi="Times New Roman"/>
          <w:sz w:val="28"/>
          <w:szCs w:val="28"/>
        </w:rPr>
        <w:t>ьской</w:t>
      </w:r>
      <w:r w:rsidR="00AC0243" w:rsidRPr="00AC0243">
        <w:rPr>
          <w:rFonts w:ascii="Times New Roman" w:hAnsi="Times New Roman"/>
          <w:sz w:val="28"/>
          <w:szCs w:val="28"/>
        </w:rPr>
        <w:t xml:space="preserve"> парт</w:t>
      </w:r>
      <w:r>
        <w:rPr>
          <w:rFonts w:ascii="Times New Roman" w:hAnsi="Times New Roman"/>
          <w:sz w:val="28"/>
          <w:szCs w:val="28"/>
        </w:rPr>
        <w:t>ии</w:t>
      </w:r>
      <w:r w:rsidR="00AC0243" w:rsidRPr="00AC0243">
        <w:rPr>
          <w:rFonts w:ascii="Times New Roman" w:hAnsi="Times New Roman"/>
          <w:sz w:val="28"/>
          <w:szCs w:val="28"/>
        </w:rPr>
        <w:t xml:space="preserve"> орг</w:t>
      </w:r>
      <w:r>
        <w:rPr>
          <w:rFonts w:ascii="Times New Roman" w:hAnsi="Times New Roman"/>
          <w:sz w:val="28"/>
          <w:szCs w:val="28"/>
        </w:rPr>
        <w:t>аниза</w:t>
      </w:r>
      <w:r w:rsidR="00AC0243" w:rsidRPr="00AC0243">
        <w:rPr>
          <w:rFonts w:ascii="Times New Roman" w:hAnsi="Times New Roman"/>
          <w:sz w:val="28"/>
          <w:szCs w:val="28"/>
        </w:rPr>
        <w:t>ций и сел</w:t>
      </w:r>
      <w:r>
        <w:rPr>
          <w:rFonts w:ascii="Times New Roman" w:hAnsi="Times New Roman"/>
          <w:sz w:val="28"/>
          <w:szCs w:val="28"/>
        </w:rPr>
        <w:t xml:space="preserve">ьских </w:t>
      </w:r>
      <w:r w:rsidR="00AC0243" w:rsidRPr="00AC0243">
        <w:rPr>
          <w:rFonts w:ascii="Times New Roman" w:hAnsi="Times New Roman"/>
          <w:sz w:val="28"/>
          <w:szCs w:val="28"/>
        </w:rPr>
        <w:t>Советов, утвердившихся на У</w:t>
      </w:r>
      <w:r>
        <w:rPr>
          <w:rFonts w:ascii="Times New Roman" w:hAnsi="Times New Roman"/>
          <w:sz w:val="28"/>
          <w:szCs w:val="28"/>
        </w:rPr>
        <w:t>рале</w:t>
      </w:r>
      <w:r w:rsidR="00AC0243" w:rsidRPr="00AC0243">
        <w:rPr>
          <w:rFonts w:ascii="Times New Roman" w:hAnsi="Times New Roman"/>
          <w:sz w:val="28"/>
          <w:szCs w:val="28"/>
        </w:rPr>
        <w:t xml:space="preserve"> в 1921-</w:t>
      </w:r>
      <w:r>
        <w:rPr>
          <w:rFonts w:ascii="Times New Roman" w:hAnsi="Times New Roman"/>
          <w:sz w:val="28"/>
          <w:szCs w:val="28"/>
        </w:rPr>
        <w:t>19</w:t>
      </w:r>
      <w:r w:rsidR="00AC0243" w:rsidRPr="00AC0243">
        <w:rPr>
          <w:rFonts w:ascii="Times New Roman" w:hAnsi="Times New Roman"/>
          <w:sz w:val="28"/>
          <w:szCs w:val="28"/>
        </w:rPr>
        <w:t>24, была воспринята другими регионами РСФСР.</w:t>
      </w:r>
    </w:p>
    <w:p w:rsidR="00AC0243" w:rsidRPr="00AC0243" w:rsidRDefault="00AC0243" w:rsidP="0010665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C0243">
        <w:rPr>
          <w:rFonts w:ascii="Times New Roman" w:hAnsi="Times New Roman"/>
          <w:sz w:val="28"/>
          <w:szCs w:val="28"/>
        </w:rPr>
        <w:t>В 1922 была создана прокуратура, опубликованы Гражд</w:t>
      </w:r>
      <w:r w:rsidR="00106659">
        <w:rPr>
          <w:rFonts w:ascii="Times New Roman" w:hAnsi="Times New Roman"/>
          <w:sz w:val="28"/>
          <w:szCs w:val="28"/>
        </w:rPr>
        <w:t>анский</w:t>
      </w:r>
      <w:r w:rsidRPr="00AC0243">
        <w:rPr>
          <w:rFonts w:ascii="Times New Roman" w:hAnsi="Times New Roman"/>
          <w:sz w:val="28"/>
          <w:szCs w:val="28"/>
        </w:rPr>
        <w:t xml:space="preserve"> кодекс, Уголовный кодекс. Незаконные налоги, сборы, штрафы, массовые обыски и т.п. пресекались; началась пропаганда правовых знаний среди нас.</w:t>
      </w:r>
    </w:p>
    <w:p w:rsidR="00AC0243" w:rsidRPr="00AC0243" w:rsidRDefault="00AC0243" w:rsidP="0010665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C0243">
        <w:rPr>
          <w:rFonts w:ascii="Times New Roman" w:hAnsi="Times New Roman"/>
          <w:sz w:val="28"/>
          <w:szCs w:val="28"/>
        </w:rPr>
        <w:t>В результате проведенных преобразований удалось обеспечить умиротворение об</w:t>
      </w:r>
      <w:r w:rsidR="00106659">
        <w:rPr>
          <w:rFonts w:ascii="Times New Roman" w:hAnsi="Times New Roman"/>
          <w:sz w:val="28"/>
          <w:szCs w:val="28"/>
        </w:rPr>
        <w:t>щест</w:t>
      </w:r>
      <w:r w:rsidRPr="00AC0243">
        <w:rPr>
          <w:rFonts w:ascii="Times New Roman" w:hAnsi="Times New Roman"/>
          <w:sz w:val="28"/>
          <w:szCs w:val="28"/>
        </w:rPr>
        <w:t>ва, ожесточенного войнами, революцией, военно-коммунистической политикой, и достичь в 1925 почти довоенного уровня экономики. В 1925 в Ур</w:t>
      </w:r>
      <w:r w:rsidR="00106659">
        <w:rPr>
          <w:rFonts w:ascii="Times New Roman" w:hAnsi="Times New Roman"/>
          <w:sz w:val="28"/>
          <w:szCs w:val="28"/>
        </w:rPr>
        <w:t>альской</w:t>
      </w:r>
      <w:r w:rsidRPr="00AC0243">
        <w:rPr>
          <w:rFonts w:ascii="Times New Roman" w:hAnsi="Times New Roman"/>
          <w:sz w:val="28"/>
          <w:szCs w:val="28"/>
        </w:rPr>
        <w:t xml:space="preserve"> обл</w:t>
      </w:r>
      <w:r w:rsidR="00106659">
        <w:rPr>
          <w:rFonts w:ascii="Times New Roman" w:hAnsi="Times New Roman"/>
          <w:sz w:val="28"/>
          <w:szCs w:val="28"/>
        </w:rPr>
        <w:t>асти</w:t>
      </w:r>
      <w:r w:rsidRPr="00AC0243">
        <w:rPr>
          <w:rFonts w:ascii="Times New Roman" w:hAnsi="Times New Roman"/>
          <w:sz w:val="28"/>
          <w:szCs w:val="28"/>
        </w:rPr>
        <w:t xml:space="preserve"> посевные пл</w:t>
      </w:r>
      <w:r w:rsidR="00106659">
        <w:rPr>
          <w:rFonts w:ascii="Times New Roman" w:hAnsi="Times New Roman"/>
          <w:sz w:val="28"/>
          <w:szCs w:val="28"/>
        </w:rPr>
        <w:t>ощади</w:t>
      </w:r>
      <w:r w:rsidRPr="00AC0243">
        <w:rPr>
          <w:rFonts w:ascii="Times New Roman" w:hAnsi="Times New Roman"/>
          <w:sz w:val="28"/>
          <w:szCs w:val="28"/>
        </w:rPr>
        <w:t xml:space="preserve"> составляли 90% довоенного уровня, валовой сбор зерновых - 94%, поголовье крупного рогатого скота - 92,3%. К концу 1926 объем валовой продукции пром</w:t>
      </w:r>
      <w:r w:rsidR="00106659">
        <w:rPr>
          <w:rFonts w:ascii="Times New Roman" w:hAnsi="Times New Roman"/>
          <w:sz w:val="28"/>
          <w:szCs w:val="28"/>
        </w:rPr>
        <w:t>ышленности</w:t>
      </w:r>
      <w:r w:rsidRPr="00AC0243">
        <w:rPr>
          <w:rFonts w:ascii="Times New Roman" w:hAnsi="Times New Roman"/>
          <w:sz w:val="28"/>
          <w:szCs w:val="28"/>
        </w:rPr>
        <w:t xml:space="preserve"> достиг 93% от уровня 1913.</w:t>
      </w:r>
    </w:p>
    <w:p w:rsidR="00AC0243" w:rsidRPr="00AC0243" w:rsidRDefault="00AC0243" w:rsidP="0010665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C0243">
        <w:rPr>
          <w:rFonts w:ascii="Times New Roman" w:hAnsi="Times New Roman"/>
          <w:sz w:val="28"/>
          <w:szCs w:val="28"/>
        </w:rPr>
        <w:t>Экономические и полит</w:t>
      </w:r>
      <w:r w:rsidR="00106659">
        <w:rPr>
          <w:rFonts w:ascii="Times New Roman" w:hAnsi="Times New Roman"/>
          <w:sz w:val="28"/>
          <w:szCs w:val="28"/>
        </w:rPr>
        <w:t>ические</w:t>
      </w:r>
      <w:r w:rsidRPr="00AC0243">
        <w:rPr>
          <w:rFonts w:ascii="Times New Roman" w:hAnsi="Times New Roman"/>
          <w:sz w:val="28"/>
          <w:szCs w:val="28"/>
        </w:rPr>
        <w:t xml:space="preserve"> реформы сопровождались ужесточением борьбы со всеми проявлениями оппозиции, усилением идеологического давления, а в самой партии укреплением механизмов централизации и контроля. На фоне споров о нэпе и его последствиях Сталин постепенно устранял своих оппонентов, закладывал основы режима абсолютной власти, ведущей к свертыванию нэпа.</w:t>
      </w:r>
    </w:p>
    <w:p w:rsidR="00A03DC9" w:rsidRDefault="00603148" w:rsidP="00B85C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Проходивший 2-19 декабря</w:t>
      </w:r>
      <w:r w:rsidR="00AC0243" w:rsidRPr="00AC0243">
        <w:rPr>
          <w:rFonts w:ascii="Times New Roman" w:hAnsi="Times New Roman"/>
          <w:sz w:val="28"/>
          <w:szCs w:val="28"/>
        </w:rPr>
        <w:t xml:space="preserve"> 1927 </w:t>
      </w:r>
      <w:r w:rsidR="00AC0243" w:rsidRPr="00AC0243">
        <w:rPr>
          <w:rFonts w:ascii="Times New Roman" w:hAnsi="Times New Roman"/>
          <w:sz w:val="28"/>
          <w:szCs w:val="28"/>
          <w:lang w:val="en-US"/>
        </w:rPr>
        <w:t>XV</w:t>
      </w:r>
      <w:r w:rsidR="00AC0243" w:rsidRPr="00AC0243">
        <w:rPr>
          <w:rFonts w:ascii="Times New Roman" w:hAnsi="Times New Roman"/>
          <w:sz w:val="28"/>
          <w:szCs w:val="28"/>
        </w:rPr>
        <w:t xml:space="preserve"> съезд ВКП(б) одобрил курс на вытеснение частного капитала из пром</w:t>
      </w:r>
      <w:r w:rsidR="00106659">
        <w:rPr>
          <w:rFonts w:ascii="Times New Roman" w:hAnsi="Times New Roman"/>
          <w:sz w:val="28"/>
          <w:szCs w:val="28"/>
        </w:rPr>
        <w:t>ышленности</w:t>
      </w:r>
      <w:r w:rsidR="00AC0243" w:rsidRPr="00AC0243">
        <w:rPr>
          <w:rFonts w:ascii="Times New Roman" w:hAnsi="Times New Roman"/>
          <w:sz w:val="28"/>
          <w:szCs w:val="28"/>
        </w:rPr>
        <w:t xml:space="preserve"> и поэтапной коллективизации с</w:t>
      </w:r>
      <w:r w:rsidR="00106659">
        <w:rPr>
          <w:rFonts w:ascii="Times New Roman" w:hAnsi="Times New Roman"/>
          <w:sz w:val="28"/>
          <w:szCs w:val="28"/>
        </w:rPr>
        <w:t>ельского хозяйст</w:t>
      </w:r>
      <w:r w:rsidR="00AC0243" w:rsidRPr="00AC0243">
        <w:rPr>
          <w:rFonts w:ascii="Times New Roman" w:hAnsi="Times New Roman"/>
          <w:sz w:val="28"/>
          <w:szCs w:val="28"/>
        </w:rPr>
        <w:t>ва в течение 10-15 лет. В янв</w:t>
      </w:r>
      <w:r>
        <w:rPr>
          <w:rFonts w:ascii="Times New Roman" w:hAnsi="Times New Roman"/>
          <w:sz w:val="28"/>
          <w:szCs w:val="28"/>
        </w:rPr>
        <w:t>аре</w:t>
      </w:r>
      <w:r w:rsidR="00AC0243" w:rsidRPr="00AC0243">
        <w:rPr>
          <w:rFonts w:ascii="Times New Roman" w:hAnsi="Times New Roman"/>
          <w:sz w:val="28"/>
          <w:szCs w:val="28"/>
        </w:rPr>
        <w:t xml:space="preserve"> 1928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="00AC0243" w:rsidRPr="00AC0243">
        <w:rPr>
          <w:rFonts w:ascii="Times New Roman" w:hAnsi="Times New Roman"/>
          <w:sz w:val="28"/>
          <w:szCs w:val="28"/>
        </w:rPr>
        <w:t>во время поездки по У</w:t>
      </w:r>
      <w:r w:rsidR="00106659">
        <w:rPr>
          <w:rFonts w:ascii="Times New Roman" w:hAnsi="Times New Roman"/>
          <w:sz w:val="28"/>
          <w:szCs w:val="28"/>
        </w:rPr>
        <w:t>ралу</w:t>
      </w:r>
      <w:r w:rsidR="00AC0243" w:rsidRPr="00AC0243">
        <w:rPr>
          <w:rFonts w:ascii="Times New Roman" w:hAnsi="Times New Roman"/>
          <w:sz w:val="28"/>
          <w:szCs w:val="28"/>
        </w:rPr>
        <w:t xml:space="preserve"> и Сибири Сталин начинает ожесточенную кампанию против крест</w:t>
      </w:r>
      <w:r w:rsidR="00106659">
        <w:rPr>
          <w:rFonts w:ascii="Times New Roman" w:hAnsi="Times New Roman"/>
          <w:sz w:val="28"/>
          <w:szCs w:val="28"/>
        </w:rPr>
        <w:t>ьян</w:t>
      </w:r>
      <w:r w:rsidR="00AC0243" w:rsidRPr="00AC0243">
        <w:rPr>
          <w:rFonts w:ascii="Times New Roman" w:hAnsi="Times New Roman"/>
          <w:sz w:val="28"/>
          <w:szCs w:val="28"/>
        </w:rPr>
        <w:t>, к</w:t>
      </w:r>
      <w:r w:rsidR="00106659">
        <w:rPr>
          <w:rFonts w:ascii="Times New Roman" w:hAnsi="Times New Roman"/>
          <w:sz w:val="28"/>
          <w:szCs w:val="28"/>
        </w:rPr>
        <w:t>ото</w:t>
      </w:r>
      <w:r w:rsidR="00AC0243" w:rsidRPr="00AC0243">
        <w:rPr>
          <w:rFonts w:ascii="Times New Roman" w:hAnsi="Times New Roman"/>
          <w:sz w:val="28"/>
          <w:szCs w:val="28"/>
        </w:rPr>
        <w:t>рые отказывались сдавать хлеб гос</w:t>
      </w:r>
      <w:r w:rsidR="00106659">
        <w:rPr>
          <w:rFonts w:ascii="Times New Roman" w:hAnsi="Times New Roman"/>
          <w:sz w:val="28"/>
          <w:szCs w:val="28"/>
        </w:rPr>
        <w:t>ударст</w:t>
      </w:r>
      <w:r w:rsidR="00AC0243" w:rsidRPr="00AC0243">
        <w:rPr>
          <w:rFonts w:ascii="Times New Roman" w:hAnsi="Times New Roman"/>
          <w:sz w:val="28"/>
          <w:szCs w:val="28"/>
        </w:rPr>
        <w:t>ву по низким ценам. Применение реквизиций и арестов непокорных крес</w:t>
      </w:r>
      <w:r w:rsidR="00106659">
        <w:rPr>
          <w:rFonts w:ascii="Times New Roman" w:hAnsi="Times New Roman"/>
          <w:sz w:val="28"/>
          <w:szCs w:val="28"/>
        </w:rPr>
        <w:t>тьян</w:t>
      </w:r>
      <w:r w:rsidR="00AC0243" w:rsidRPr="00AC0243">
        <w:rPr>
          <w:rFonts w:ascii="Times New Roman" w:hAnsi="Times New Roman"/>
          <w:sz w:val="28"/>
          <w:szCs w:val="28"/>
        </w:rPr>
        <w:t xml:space="preserve"> во время хлебозаготовительной кампании получило название "урало-сибирского метода" и означало решительный отказ от продолжения новой экономической политики.</w:t>
      </w:r>
    </w:p>
    <w:p w:rsidR="00A03DC9" w:rsidRPr="003B254B" w:rsidRDefault="00A03DC9" w:rsidP="003B254B">
      <w:pPr>
        <w:pStyle w:val="4"/>
        <w:jc w:val="center"/>
        <w:rPr>
          <w:b w:val="0"/>
        </w:rPr>
      </w:pPr>
      <w:r>
        <w:br w:type="page"/>
      </w:r>
      <w:bookmarkStart w:id="5" w:name="_Toc284273900"/>
      <w:r w:rsidRPr="003B254B">
        <w:rPr>
          <w:rStyle w:val="aa"/>
          <w:rFonts w:ascii="Times New Roman" w:eastAsia="Calibri" w:hAnsi="Times New Roman"/>
          <w:b/>
          <w:sz w:val="28"/>
          <w:szCs w:val="28"/>
        </w:rPr>
        <w:t>Заключение</w:t>
      </w:r>
      <w:bookmarkEnd w:id="5"/>
    </w:p>
    <w:p w:rsidR="00A03DC9" w:rsidRPr="00A03DC9" w:rsidRDefault="00A03DC9" w:rsidP="0057363A">
      <w:pPr>
        <w:pStyle w:val="a3"/>
        <w:spacing w:line="360" w:lineRule="auto"/>
        <w:ind w:firstLine="708"/>
        <w:rPr>
          <w:sz w:val="28"/>
          <w:szCs w:val="28"/>
        </w:rPr>
      </w:pPr>
      <w:r w:rsidRPr="00A03DC9">
        <w:rPr>
          <w:sz w:val="28"/>
          <w:szCs w:val="28"/>
        </w:rPr>
        <w:t xml:space="preserve">Годы новой экономической политики, это лишь малая веха в истории России, которая продолжалась с 1921 по 1928 год. Несмотря на это, она значима и актуальна и по сегодняшний день. Исходя во многом из того, что наша страна свернула с социалистического пути на рельсы рыночного хозяйства, к оценке </w:t>
      </w:r>
      <w:r w:rsidR="0057363A">
        <w:rPr>
          <w:sz w:val="28"/>
          <w:szCs w:val="28"/>
        </w:rPr>
        <w:t>новой экономической политики</w:t>
      </w:r>
      <w:r w:rsidRPr="00A03DC9">
        <w:rPr>
          <w:sz w:val="28"/>
          <w:szCs w:val="28"/>
        </w:rPr>
        <w:t xml:space="preserve"> стали подходить только с точки зрения капитализма.</w:t>
      </w:r>
    </w:p>
    <w:p w:rsidR="00A03DC9" w:rsidRPr="00A03DC9" w:rsidRDefault="0057363A" w:rsidP="0057363A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A03DC9" w:rsidRPr="00A03DC9">
        <w:rPr>
          <w:sz w:val="28"/>
          <w:szCs w:val="28"/>
        </w:rPr>
        <w:t>ромышленное производство Урала играло первостепенное значение, особо данное положение проявилось в годы новой экономической п</w:t>
      </w:r>
      <w:r>
        <w:rPr>
          <w:sz w:val="28"/>
          <w:szCs w:val="28"/>
        </w:rPr>
        <w:t>олитики, когда повысилась роль У</w:t>
      </w:r>
      <w:r w:rsidR="00A03DC9" w:rsidRPr="00A03DC9">
        <w:rPr>
          <w:sz w:val="28"/>
          <w:szCs w:val="28"/>
        </w:rPr>
        <w:t xml:space="preserve">ральского региона в масштабе всей страны. Исторически сложившиеся хозяйственные условия Урала способствовали развитию определенных особенностей в экономике промышленности на базе </w:t>
      </w:r>
      <w:r>
        <w:rPr>
          <w:sz w:val="28"/>
          <w:szCs w:val="28"/>
        </w:rPr>
        <w:t>новой экономической политики</w:t>
      </w:r>
      <w:r w:rsidR="00A03DC9" w:rsidRPr="00A03DC9">
        <w:rPr>
          <w:sz w:val="28"/>
          <w:szCs w:val="28"/>
        </w:rPr>
        <w:t>. Прежде всего, это приоритет крупной индустрии, малое количество предприятий легкой промышленности, широкое распространение кустарных промыслов, слабость развития инфраструктуры.</w:t>
      </w:r>
    </w:p>
    <w:p w:rsidR="00A03DC9" w:rsidRPr="00A03DC9" w:rsidRDefault="000525ED" w:rsidP="000525ED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="00A03DC9" w:rsidRPr="00A03DC9">
        <w:rPr>
          <w:sz w:val="28"/>
          <w:szCs w:val="28"/>
        </w:rPr>
        <w:t xml:space="preserve"> истоков изучения новой экономической политики стояли непосредственные участники этих событий хозяйственные и партийные работники, а также общественные и политические деятели. Хотя с указанием монопольного права большевиков на государственную власть коммунистическая идеология стала господствующей и, партийное руководство в целом, были противниками инакомыслия, первое время существовала относительная свобода в высказываниях различных иногда даже чуждых большевизму мнений в понимании исторического процесса.</w:t>
      </w:r>
    </w:p>
    <w:p w:rsidR="00A03DC9" w:rsidRPr="00A03DC9" w:rsidRDefault="00A03DC9" w:rsidP="000525ED">
      <w:pPr>
        <w:pStyle w:val="a3"/>
        <w:spacing w:line="360" w:lineRule="auto"/>
        <w:ind w:firstLine="708"/>
        <w:rPr>
          <w:sz w:val="28"/>
          <w:szCs w:val="28"/>
        </w:rPr>
      </w:pPr>
      <w:r w:rsidRPr="00A03DC9">
        <w:rPr>
          <w:sz w:val="28"/>
          <w:szCs w:val="28"/>
        </w:rPr>
        <w:t>Считалось, что социалистическое хозяйство лучше, рентабельнее, безопаснее, отсюда оно в силу перечисленных условий самостоятельно и естественно победило частное хозяйство. Поэтому в эти годы отпадала необходимость изучать все моменты, связанные с частным капиталом, а для уральской исторической литературы это обстоятельство дополнялось особенностями региона, где государственная промышленность была наиболее приоритетной.</w:t>
      </w:r>
    </w:p>
    <w:p w:rsidR="00A03DC9" w:rsidRPr="00A03DC9" w:rsidRDefault="00A03DC9" w:rsidP="0057363A">
      <w:pPr>
        <w:pStyle w:val="a3"/>
        <w:spacing w:line="360" w:lineRule="auto"/>
        <w:ind w:firstLine="708"/>
        <w:rPr>
          <w:sz w:val="28"/>
          <w:szCs w:val="28"/>
        </w:rPr>
      </w:pPr>
      <w:r w:rsidRPr="00A03DC9">
        <w:rPr>
          <w:sz w:val="28"/>
          <w:szCs w:val="28"/>
        </w:rPr>
        <w:t>В этой связи поиск основополагающих тенденций и закономерностей исторического опыта отечественной системы промышленного производства, которая эффективно и действенно развивалась в 20-е годы, поможет лучше высветить пути решения современных экономических проблем</w:t>
      </w:r>
      <w:r w:rsidR="000525ED">
        <w:rPr>
          <w:sz w:val="28"/>
          <w:szCs w:val="28"/>
        </w:rPr>
        <w:t>.</w:t>
      </w:r>
      <w:r w:rsidRPr="00A03DC9">
        <w:rPr>
          <w:sz w:val="28"/>
          <w:szCs w:val="28"/>
        </w:rPr>
        <w:t xml:space="preserve"> Обращение к историческому опыту Отечества, связанному с ключевыми проблемами времени, переломными моментами в становлении и утверждении новых положений, является актуальным и необходимым. </w:t>
      </w:r>
    </w:p>
    <w:p w:rsidR="00B85CD7" w:rsidRPr="003B254B" w:rsidRDefault="00A03DC9" w:rsidP="003B254B">
      <w:pPr>
        <w:pStyle w:val="4"/>
        <w:spacing w:line="360" w:lineRule="auto"/>
        <w:jc w:val="center"/>
        <w:rPr>
          <w:b w:val="0"/>
        </w:rPr>
      </w:pPr>
      <w:r>
        <w:br w:type="page"/>
      </w:r>
      <w:bookmarkStart w:id="6" w:name="_Toc284273901"/>
      <w:r w:rsidR="00B85CD7" w:rsidRPr="003B254B">
        <w:rPr>
          <w:rStyle w:val="aa"/>
          <w:rFonts w:ascii="Times New Roman" w:eastAsia="Calibri" w:hAnsi="Times New Roman"/>
          <w:b/>
          <w:sz w:val="28"/>
          <w:szCs w:val="28"/>
        </w:rPr>
        <w:t>Список литературы</w:t>
      </w:r>
      <w:bookmarkEnd w:id="6"/>
    </w:p>
    <w:p w:rsidR="00A03DC9" w:rsidRDefault="00106659" w:rsidP="003B254B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C0243">
        <w:rPr>
          <w:rFonts w:ascii="Times New Roman" w:hAnsi="Times New Roman"/>
          <w:sz w:val="28"/>
          <w:szCs w:val="28"/>
        </w:rPr>
        <w:t>Энциклопедический справочник /</w:t>
      </w:r>
      <w:r w:rsidR="00A03DC9">
        <w:rPr>
          <w:rFonts w:ascii="Times New Roman" w:hAnsi="Times New Roman"/>
          <w:sz w:val="28"/>
          <w:szCs w:val="28"/>
        </w:rPr>
        <w:t>/</w:t>
      </w:r>
      <w:r w:rsidRPr="00AC0243">
        <w:rPr>
          <w:rFonts w:ascii="Times New Roman" w:hAnsi="Times New Roman"/>
          <w:sz w:val="28"/>
          <w:szCs w:val="28"/>
        </w:rPr>
        <w:t xml:space="preserve"> Под ред</w:t>
      </w:r>
      <w:r w:rsidR="00A03DC9">
        <w:rPr>
          <w:rFonts w:ascii="Times New Roman" w:hAnsi="Times New Roman"/>
          <w:sz w:val="28"/>
          <w:szCs w:val="28"/>
        </w:rPr>
        <w:t xml:space="preserve">акцией </w:t>
      </w:r>
      <w:r w:rsidRPr="00AC0243">
        <w:rPr>
          <w:rFonts w:ascii="Times New Roman" w:hAnsi="Times New Roman"/>
          <w:sz w:val="28"/>
          <w:szCs w:val="28"/>
        </w:rPr>
        <w:t xml:space="preserve">Конта. М., 1994; </w:t>
      </w:r>
    </w:p>
    <w:p w:rsidR="00A03DC9" w:rsidRDefault="00106659" w:rsidP="00AE608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C0243">
        <w:rPr>
          <w:rFonts w:ascii="Times New Roman" w:hAnsi="Times New Roman"/>
          <w:sz w:val="28"/>
          <w:szCs w:val="28"/>
        </w:rPr>
        <w:t>История народного хозяйств</w:t>
      </w:r>
      <w:r w:rsidR="00B85CD7">
        <w:rPr>
          <w:rFonts w:ascii="Times New Roman" w:hAnsi="Times New Roman"/>
          <w:sz w:val="28"/>
          <w:szCs w:val="28"/>
        </w:rPr>
        <w:t>а Урала (1917-1945). Ч.1. Сверд</w:t>
      </w:r>
      <w:r w:rsidRPr="00AC0243">
        <w:rPr>
          <w:rFonts w:ascii="Times New Roman" w:hAnsi="Times New Roman"/>
          <w:sz w:val="28"/>
          <w:szCs w:val="28"/>
        </w:rPr>
        <w:t>ловск, 1988; Подготовка и проведение развернутого наступления на капиталистические элементы на Урале. 1925</w:t>
      </w:r>
      <w:r w:rsidR="00B85CD7">
        <w:rPr>
          <w:rFonts w:ascii="Times New Roman" w:hAnsi="Times New Roman"/>
          <w:sz w:val="28"/>
          <w:szCs w:val="28"/>
        </w:rPr>
        <w:t>-1932. Свердловск, 1987</w:t>
      </w:r>
      <w:r w:rsidR="00A03DC9">
        <w:rPr>
          <w:rFonts w:ascii="Times New Roman" w:hAnsi="Times New Roman"/>
          <w:sz w:val="28"/>
          <w:szCs w:val="28"/>
        </w:rPr>
        <w:t xml:space="preserve">, </w:t>
      </w:r>
      <w:r w:rsidR="00A03DC9" w:rsidRPr="00AC0243">
        <w:rPr>
          <w:rFonts w:ascii="Times New Roman" w:hAnsi="Times New Roman"/>
          <w:sz w:val="28"/>
          <w:szCs w:val="28"/>
        </w:rPr>
        <w:t>Куликов В.М.</w:t>
      </w:r>
      <w:r w:rsidR="00B85CD7">
        <w:rPr>
          <w:rFonts w:ascii="Times New Roman" w:hAnsi="Times New Roman"/>
          <w:sz w:val="28"/>
          <w:szCs w:val="28"/>
        </w:rPr>
        <w:t xml:space="preserve">; </w:t>
      </w:r>
    </w:p>
    <w:p w:rsidR="00A03DC9" w:rsidRDefault="00A03DC9" w:rsidP="00AE608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106659" w:rsidRPr="00AC0243">
        <w:rPr>
          <w:rFonts w:ascii="Times New Roman" w:hAnsi="Times New Roman"/>
          <w:sz w:val="28"/>
          <w:szCs w:val="28"/>
        </w:rPr>
        <w:t>опера</w:t>
      </w:r>
      <w:r w:rsidR="00B85CD7">
        <w:rPr>
          <w:rFonts w:ascii="Times New Roman" w:hAnsi="Times New Roman"/>
          <w:sz w:val="28"/>
          <w:szCs w:val="28"/>
        </w:rPr>
        <w:t>тивное движение на Урале в усло</w:t>
      </w:r>
      <w:r w:rsidR="00106659" w:rsidRPr="00AC0243">
        <w:rPr>
          <w:rFonts w:ascii="Times New Roman" w:hAnsi="Times New Roman"/>
          <w:sz w:val="28"/>
          <w:szCs w:val="28"/>
        </w:rPr>
        <w:t>виях новой экономической политики. Свердловск, 1990</w:t>
      </w:r>
      <w:r>
        <w:rPr>
          <w:rFonts w:ascii="Times New Roman" w:hAnsi="Times New Roman"/>
          <w:sz w:val="28"/>
          <w:szCs w:val="28"/>
        </w:rPr>
        <w:t>, Метель</w:t>
      </w:r>
      <w:r w:rsidRPr="00AC0243">
        <w:rPr>
          <w:rFonts w:ascii="Times New Roman" w:hAnsi="Times New Roman"/>
          <w:sz w:val="28"/>
          <w:szCs w:val="28"/>
        </w:rPr>
        <w:t>ский Н.Н</w:t>
      </w:r>
      <w:r>
        <w:rPr>
          <w:rFonts w:ascii="Times New Roman" w:hAnsi="Times New Roman"/>
          <w:sz w:val="28"/>
          <w:szCs w:val="28"/>
        </w:rPr>
        <w:t>., Толмачева Р.П., Усов А.Н</w:t>
      </w:r>
      <w:r w:rsidR="00106659" w:rsidRPr="00AC0243">
        <w:rPr>
          <w:rFonts w:ascii="Times New Roman" w:hAnsi="Times New Roman"/>
          <w:sz w:val="28"/>
          <w:szCs w:val="28"/>
        </w:rPr>
        <w:t xml:space="preserve">; </w:t>
      </w:r>
    </w:p>
    <w:p w:rsidR="00106659" w:rsidRPr="004423F8" w:rsidRDefault="00106659" w:rsidP="00AE608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C0243">
        <w:rPr>
          <w:rFonts w:ascii="Times New Roman" w:hAnsi="Times New Roman"/>
          <w:sz w:val="28"/>
          <w:szCs w:val="28"/>
        </w:rPr>
        <w:t>О пе</w:t>
      </w:r>
      <w:r w:rsidR="00B85CD7">
        <w:rPr>
          <w:rFonts w:ascii="Times New Roman" w:hAnsi="Times New Roman"/>
          <w:sz w:val="28"/>
          <w:szCs w:val="28"/>
        </w:rPr>
        <w:t>рестройке Советов в У</w:t>
      </w:r>
      <w:r w:rsidRPr="00AC0243">
        <w:rPr>
          <w:rFonts w:ascii="Times New Roman" w:hAnsi="Times New Roman"/>
          <w:sz w:val="28"/>
          <w:szCs w:val="28"/>
        </w:rPr>
        <w:t>ральской деревне (1921-1932 гг.)</w:t>
      </w:r>
      <w:r w:rsidR="00A03DC9">
        <w:rPr>
          <w:rFonts w:ascii="Times New Roman" w:hAnsi="Times New Roman"/>
          <w:sz w:val="28"/>
          <w:szCs w:val="28"/>
        </w:rPr>
        <w:t xml:space="preserve">, </w:t>
      </w:r>
      <w:r w:rsidR="00A03DC9" w:rsidRPr="00AC0243">
        <w:rPr>
          <w:rFonts w:ascii="Times New Roman" w:hAnsi="Times New Roman"/>
          <w:sz w:val="28"/>
          <w:szCs w:val="28"/>
        </w:rPr>
        <w:t xml:space="preserve">Плотников И.Е. </w:t>
      </w:r>
      <w:r w:rsidRPr="00AC0243">
        <w:rPr>
          <w:rFonts w:ascii="Times New Roman" w:hAnsi="Times New Roman"/>
          <w:sz w:val="28"/>
          <w:szCs w:val="28"/>
        </w:rPr>
        <w:t xml:space="preserve"> </w:t>
      </w:r>
    </w:p>
    <w:p w:rsidR="00EF7BE8" w:rsidRPr="00AC0243" w:rsidRDefault="00EF7BE8" w:rsidP="00AC0243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7" w:name="_GoBack"/>
      <w:bookmarkEnd w:id="7"/>
    </w:p>
    <w:sectPr w:rsidR="00EF7BE8" w:rsidRPr="00AC0243" w:rsidSect="000525E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DB" w:rsidRDefault="00F670DB">
      <w:r>
        <w:separator/>
      </w:r>
    </w:p>
  </w:endnote>
  <w:endnote w:type="continuationSeparator" w:id="0">
    <w:p w:rsidR="00F670DB" w:rsidRDefault="00F6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DE7" w:rsidRDefault="00611DE7" w:rsidP="00611DE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1DE7" w:rsidRDefault="00611D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DE7" w:rsidRDefault="00611DE7" w:rsidP="00611DE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4B75">
      <w:rPr>
        <w:rStyle w:val="a7"/>
        <w:noProof/>
      </w:rPr>
      <w:t>2</w:t>
    </w:r>
    <w:r>
      <w:rPr>
        <w:rStyle w:val="a7"/>
      </w:rPr>
      <w:fldChar w:fldCharType="end"/>
    </w:r>
  </w:p>
  <w:p w:rsidR="00611DE7" w:rsidRDefault="00611D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DB" w:rsidRDefault="00F670DB">
      <w:r>
        <w:separator/>
      </w:r>
    </w:p>
  </w:footnote>
  <w:footnote w:type="continuationSeparator" w:id="0">
    <w:p w:rsidR="00F670DB" w:rsidRDefault="00F67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16E92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B6F4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A1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98E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241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D89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4208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CAB2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CA1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1CA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012C87"/>
    <w:multiLevelType w:val="hybridMultilevel"/>
    <w:tmpl w:val="E65A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61B"/>
    <w:rsid w:val="000525ED"/>
    <w:rsid w:val="00106659"/>
    <w:rsid w:val="001E054E"/>
    <w:rsid w:val="002A0072"/>
    <w:rsid w:val="00354DA0"/>
    <w:rsid w:val="003B254B"/>
    <w:rsid w:val="003B38A9"/>
    <w:rsid w:val="003D0C4A"/>
    <w:rsid w:val="004423F8"/>
    <w:rsid w:val="00447734"/>
    <w:rsid w:val="004A461B"/>
    <w:rsid w:val="0057363A"/>
    <w:rsid w:val="00603148"/>
    <w:rsid w:val="00611DE7"/>
    <w:rsid w:val="00641344"/>
    <w:rsid w:val="00663880"/>
    <w:rsid w:val="006B40DC"/>
    <w:rsid w:val="007450AF"/>
    <w:rsid w:val="00854B75"/>
    <w:rsid w:val="00950A8A"/>
    <w:rsid w:val="00975165"/>
    <w:rsid w:val="00A03DC9"/>
    <w:rsid w:val="00A41BAC"/>
    <w:rsid w:val="00AC0243"/>
    <w:rsid w:val="00AE608C"/>
    <w:rsid w:val="00AF69E3"/>
    <w:rsid w:val="00B2783A"/>
    <w:rsid w:val="00B85CD7"/>
    <w:rsid w:val="00C419FC"/>
    <w:rsid w:val="00D639C9"/>
    <w:rsid w:val="00EF4924"/>
    <w:rsid w:val="00EF7BE8"/>
    <w:rsid w:val="00F670DB"/>
    <w:rsid w:val="00F96D5E"/>
    <w:rsid w:val="00FB4F5E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B8436-51FD-4546-B367-0914A99E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96D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qFormat/>
    <w:rsid w:val="00AF69E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5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85C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Нижній колонтитул Знак"/>
    <w:link w:val="a4"/>
    <w:locked/>
    <w:rsid w:val="00B85CD7"/>
    <w:rPr>
      <w:lang w:val="ru-RU" w:eastAsia="ru-RU" w:bidi="ar-SA"/>
    </w:rPr>
  </w:style>
  <w:style w:type="paragraph" w:customStyle="1" w:styleId="21">
    <w:name w:val="Основной текст с отступом 21"/>
    <w:basedOn w:val="a"/>
    <w:rsid w:val="00B85CD7"/>
    <w:pPr>
      <w:suppressAutoHyphens/>
      <w:spacing w:after="0" w:line="240" w:lineRule="auto"/>
      <w:ind w:left="2160"/>
      <w:jc w:val="right"/>
    </w:pPr>
    <w:rPr>
      <w:rFonts w:ascii="Arial" w:eastAsia="Times New Roman" w:hAnsi="Arial"/>
      <w:sz w:val="28"/>
      <w:szCs w:val="20"/>
      <w:lang w:eastAsia="ar-SA"/>
    </w:rPr>
  </w:style>
  <w:style w:type="paragraph" w:styleId="a6">
    <w:name w:val="header"/>
    <w:basedOn w:val="a"/>
    <w:rsid w:val="000525E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525ED"/>
  </w:style>
  <w:style w:type="character" w:customStyle="1" w:styleId="10">
    <w:name w:val="Заголовок 1 Знак"/>
    <w:link w:val="1"/>
    <w:uiPriority w:val="9"/>
    <w:rsid w:val="00F96D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8">
    <w:name w:val="Заголовок оглавления"/>
    <w:basedOn w:val="1"/>
    <w:next w:val="a"/>
    <w:uiPriority w:val="39"/>
    <w:qFormat/>
    <w:rsid w:val="00F96D5E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B25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aa">
    <w:name w:val="Назва Знак"/>
    <w:link w:val="a9"/>
    <w:uiPriority w:val="10"/>
    <w:rsid w:val="003B254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B254B"/>
  </w:style>
  <w:style w:type="character" w:styleId="ab">
    <w:name w:val="Hyperlink"/>
    <w:uiPriority w:val="99"/>
    <w:unhideWhenUsed/>
    <w:rsid w:val="003B2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Links>
    <vt:vector size="42" baseType="variant"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_Toc284273901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_Toc284273900</vt:lpwstr>
      </vt:variant>
      <vt:variant>
        <vt:i4>1507385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_Toc284273899</vt:lpwstr>
      </vt:variant>
      <vt:variant>
        <vt:i4>1507385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_Toc284273898</vt:lpwstr>
      </vt:variant>
      <vt:variant>
        <vt:i4>1507385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_Toc284273897</vt:lpwstr>
      </vt:variant>
      <vt:variant>
        <vt:i4>1507385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_Toc284273896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_Toc284273895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 Михаил</dc:creator>
  <cp:keywords/>
  <cp:lastModifiedBy>Irina</cp:lastModifiedBy>
  <cp:revision>2</cp:revision>
  <cp:lastPrinted>2011-02-01T09:33:00Z</cp:lastPrinted>
  <dcterms:created xsi:type="dcterms:W3CDTF">2014-08-16T17:46:00Z</dcterms:created>
  <dcterms:modified xsi:type="dcterms:W3CDTF">2014-08-16T17:46:00Z</dcterms:modified>
</cp:coreProperties>
</file>