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2B1" w:rsidRDefault="001532B1" w:rsidP="0052045D">
      <w:pPr>
        <w:jc w:val="center"/>
        <w:rPr>
          <w:b/>
          <w:sz w:val="32"/>
          <w:szCs w:val="32"/>
        </w:rPr>
      </w:pPr>
    </w:p>
    <w:p w:rsidR="00B823B3" w:rsidRDefault="0052045D" w:rsidP="0052045D">
      <w:pPr>
        <w:jc w:val="center"/>
        <w:rPr>
          <w:b/>
          <w:sz w:val="32"/>
          <w:szCs w:val="32"/>
          <w:lang w:val="en-US"/>
        </w:rPr>
      </w:pPr>
      <w:r w:rsidRPr="00125D64">
        <w:rPr>
          <w:b/>
          <w:sz w:val="32"/>
          <w:szCs w:val="32"/>
        </w:rPr>
        <w:t>СОДЕРЖАНИЕ:</w:t>
      </w:r>
    </w:p>
    <w:p w:rsidR="00916BB1" w:rsidRPr="00916BB1" w:rsidRDefault="00916BB1" w:rsidP="0052045D">
      <w:pPr>
        <w:jc w:val="center"/>
        <w:rPr>
          <w:b/>
          <w:sz w:val="32"/>
          <w:szCs w:val="32"/>
          <w:lang w:val="en-US"/>
        </w:rPr>
      </w:pPr>
    </w:p>
    <w:p w:rsidR="00916BB1" w:rsidRDefault="00916BB1" w:rsidP="0052045D">
      <w:pPr>
        <w:jc w:val="center"/>
        <w:rPr>
          <w:b/>
          <w:sz w:val="32"/>
          <w:szCs w:val="32"/>
          <w:lang w:val="en-US"/>
        </w:rPr>
      </w:pPr>
    </w:p>
    <w:p w:rsidR="00916BB1" w:rsidRPr="00916BB1" w:rsidRDefault="00916BB1" w:rsidP="0052045D">
      <w:pPr>
        <w:jc w:val="center"/>
        <w:rPr>
          <w:b/>
          <w:sz w:val="32"/>
          <w:szCs w:val="32"/>
          <w:lang w:val="en-US"/>
        </w:rPr>
      </w:pPr>
    </w:p>
    <w:p w:rsidR="0052045D" w:rsidRPr="00125D64" w:rsidRDefault="0052045D" w:rsidP="0052045D">
      <w:pPr>
        <w:numPr>
          <w:ilvl w:val="0"/>
          <w:numId w:val="1"/>
        </w:numPr>
        <w:rPr>
          <w:sz w:val="28"/>
          <w:szCs w:val="28"/>
        </w:rPr>
      </w:pPr>
      <w:r w:rsidRPr="00125D64">
        <w:rPr>
          <w:sz w:val="28"/>
          <w:szCs w:val="28"/>
        </w:rPr>
        <w:t>Введение</w:t>
      </w:r>
    </w:p>
    <w:p w:rsidR="0052045D" w:rsidRPr="00125D64" w:rsidRDefault="0052045D" w:rsidP="0052045D">
      <w:pPr>
        <w:numPr>
          <w:ilvl w:val="0"/>
          <w:numId w:val="1"/>
        </w:numPr>
        <w:rPr>
          <w:sz w:val="28"/>
          <w:szCs w:val="28"/>
        </w:rPr>
      </w:pPr>
      <w:r w:rsidRPr="00125D64">
        <w:rPr>
          <w:sz w:val="28"/>
          <w:szCs w:val="28"/>
        </w:rPr>
        <w:t>Февральская революция</w:t>
      </w:r>
    </w:p>
    <w:p w:rsidR="0052045D" w:rsidRPr="00125D64" w:rsidRDefault="0052045D" w:rsidP="0052045D">
      <w:pPr>
        <w:numPr>
          <w:ilvl w:val="0"/>
          <w:numId w:val="1"/>
        </w:numPr>
        <w:rPr>
          <w:sz w:val="28"/>
          <w:szCs w:val="28"/>
        </w:rPr>
      </w:pPr>
      <w:r w:rsidRPr="00125D64">
        <w:rPr>
          <w:sz w:val="28"/>
          <w:szCs w:val="28"/>
        </w:rPr>
        <w:t>Послефевралская Россия</w:t>
      </w:r>
    </w:p>
    <w:p w:rsidR="0052045D" w:rsidRPr="00125D64" w:rsidRDefault="0052045D" w:rsidP="0052045D">
      <w:pPr>
        <w:numPr>
          <w:ilvl w:val="0"/>
          <w:numId w:val="1"/>
        </w:numPr>
        <w:rPr>
          <w:sz w:val="28"/>
          <w:szCs w:val="28"/>
        </w:rPr>
      </w:pPr>
      <w:r w:rsidRPr="00125D64">
        <w:rPr>
          <w:sz w:val="28"/>
          <w:szCs w:val="28"/>
        </w:rPr>
        <w:t>Кризис лета 1917</w:t>
      </w:r>
      <w:r w:rsidR="00517267">
        <w:rPr>
          <w:sz w:val="28"/>
          <w:szCs w:val="28"/>
        </w:rPr>
        <w:t xml:space="preserve"> г.</w:t>
      </w:r>
    </w:p>
    <w:p w:rsidR="0052045D" w:rsidRPr="00125D64" w:rsidRDefault="0052045D" w:rsidP="0052045D">
      <w:pPr>
        <w:numPr>
          <w:ilvl w:val="0"/>
          <w:numId w:val="1"/>
        </w:numPr>
        <w:rPr>
          <w:sz w:val="28"/>
          <w:szCs w:val="28"/>
        </w:rPr>
      </w:pPr>
      <w:r w:rsidRPr="00125D64">
        <w:rPr>
          <w:sz w:val="28"/>
          <w:szCs w:val="28"/>
        </w:rPr>
        <w:t>Решение большевиков на вооружённое востание</w:t>
      </w:r>
    </w:p>
    <w:p w:rsidR="0052045D" w:rsidRDefault="00F0779A" w:rsidP="0052045D">
      <w:pPr>
        <w:numPr>
          <w:ilvl w:val="0"/>
          <w:numId w:val="1"/>
        </w:numPr>
        <w:rPr>
          <w:sz w:val="28"/>
          <w:szCs w:val="28"/>
        </w:rPr>
      </w:pPr>
      <w:r>
        <w:rPr>
          <w:sz w:val="28"/>
          <w:szCs w:val="28"/>
        </w:rPr>
        <w:t>Октяб</w:t>
      </w:r>
      <w:r w:rsidR="0052045D" w:rsidRPr="00125D64">
        <w:rPr>
          <w:sz w:val="28"/>
          <w:szCs w:val="28"/>
        </w:rPr>
        <w:t>рьский переворот.Формирование ново</w:t>
      </w:r>
      <w:r w:rsidR="006B3C00" w:rsidRPr="00125D64">
        <w:rPr>
          <w:sz w:val="28"/>
          <w:szCs w:val="28"/>
        </w:rPr>
        <w:t>й</w:t>
      </w:r>
      <w:r w:rsidR="0052045D" w:rsidRPr="00125D64">
        <w:rPr>
          <w:sz w:val="28"/>
          <w:szCs w:val="28"/>
        </w:rPr>
        <w:t xml:space="preserve"> власти</w:t>
      </w:r>
      <w:r w:rsidR="004C6DB7">
        <w:rPr>
          <w:sz w:val="28"/>
          <w:szCs w:val="28"/>
        </w:rPr>
        <w:t>.</w:t>
      </w:r>
    </w:p>
    <w:p w:rsidR="004C6DB7" w:rsidRPr="00125D64" w:rsidRDefault="004C6DB7" w:rsidP="0052045D">
      <w:pPr>
        <w:numPr>
          <w:ilvl w:val="0"/>
          <w:numId w:val="1"/>
        </w:numPr>
        <w:rPr>
          <w:sz w:val="28"/>
          <w:szCs w:val="28"/>
        </w:rPr>
      </w:pPr>
      <w:r>
        <w:rPr>
          <w:sz w:val="28"/>
          <w:szCs w:val="28"/>
        </w:rPr>
        <w:t>Литература</w:t>
      </w:r>
    </w:p>
    <w:p w:rsidR="005659A0" w:rsidRPr="00125D64" w:rsidRDefault="005659A0" w:rsidP="005659A0">
      <w:pPr>
        <w:sectPr w:rsidR="005659A0" w:rsidRPr="00125D64">
          <w:pgSz w:w="11906" w:h="16838"/>
          <w:pgMar w:top="1134" w:right="850" w:bottom="1134" w:left="1701" w:header="708" w:footer="708" w:gutter="0"/>
          <w:cols w:space="708"/>
          <w:docGrid w:linePitch="360"/>
        </w:sectPr>
      </w:pPr>
    </w:p>
    <w:p w:rsidR="005659A0" w:rsidRDefault="005659A0" w:rsidP="005659A0">
      <w:pPr>
        <w:rPr>
          <w:b/>
          <w:sz w:val="32"/>
          <w:szCs w:val="32"/>
        </w:rPr>
      </w:pPr>
    </w:p>
    <w:p w:rsidR="00A34C71" w:rsidRDefault="00A34C71" w:rsidP="005659A0">
      <w:pPr>
        <w:rPr>
          <w:b/>
          <w:sz w:val="32"/>
          <w:szCs w:val="32"/>
        </w:rPr>
      </w:pPr>
    </w:p>
    <w:p w:rsidR="00A34C71" w:rsidRDefault="00A34C71" w:rsidP="005659A0">
      <w:pPr>
        <w:rPr>
          <w:b/>
          <w:sz w:val="32"/>
          <w:szCs w:val="32"/>
        </w:rPr>
      </w:pPr>
    </w:p>
    <w:p w:rsidR="00A34C71" w:rsidRPr="00125D64" w:rsidRDefault="00A34C71" w:rsidP="005659A0">
      <w:pPr>
        <w:rPr>
          <w:b/>
          <w:sz w:val="32"/>
          <w:szCs w:val="32"/>
        </w:rPr>
      </w:pPr>
      <w:r w:rsidRPr="00125D64">
        <w:rPr>
          <w:b/>
          <w:sz w:val="32"/>
          <w:szCs w:val="32"/>
        </w:rPr>
        <w:t>ВВЕДЕНИЕ</w:t>
      </w:r>
    </w:p>
    <w:p w:rsidR="005659A0" w:rsidRPr="00125D64" w:rsidRDefault="005659A0" w:rsidP="005659A0">
      <w:pPr>
        <w:ind w:firstLine="540"/>
      </w:pPr>
      <w:r w:rsidRPr="00125D64">
        <w:t>В наши дни многие задумываются, что же толкнуло Россию по такому кровавому и тернистому пути, были ли у русского народа разумные альтернативы в 1917 году?</w:t>
      </w:r>
    </w:p>
    <w:p w:rsidR="005659A0" w:rsidRPr="00125D64" w:rsidRDefault="005659A0" w:rsidP="005659A0">
      <w:pPr>
        <w:ind w:firstLine="540"/>
      </w:pPr>
      <w:r w:rsidRPr="00125D64">
        <w:t>К 1917 году</w:t>
      </w:r>
      <w:r w:rsidR="00F73C48" w:rsidRPr="00125D64">
        <w:t xml:space="preserve"> 130 млн. человек проживали в деревне. Аграрный вопрос стоял остре прежнего. Свыше половины крест</w:t>
      </w:r>
      <w:r w:rsidR="00B8084F" w:rsidRPr="00125D64">
        <w:t>ьянских хозяйств были бедняцкие.</w:t>
      </w:r>
      <w:r w:rsidR="005561DF" w:rsidRPr="00125D64">
        <w:t xml:space="preserve"> Те вопросы, которые ставит жизнь, ставяться ею и дважды, и трижды, и больше, если они не решены или решены наполовину</w:t>
      </w:r>
      <w:r w:rsidR="009C64FC" w:rsidRPr="00125D64">
        <w:t>. Так было и крестьянским вопросом, и с другими проблемами в России:</w:t>
      </w:r>
    </w:p>
    <w:p w:rsidR="00333F19" w:rsidRPr="00125D64" w:rsidRDefault="00333F19" w:rsidP="00333F19">
      <w:pPr>
        <w:numPr>
          <w:ilvl w:val="0"/>
          <w:numId w:val="2"/>
        </w:numPr>
        <w:jc w:val="both"/>
      </w:pPr>
      <w:r w:rsidRPr="00125D64">
        <w:t>самодержавие хотя и находилось у последней черты, но продолжало существовать;</w:t>
      </w:r>
    </w:p>
    <w:p w:rsidR="00333F19" w:rsidRPr="00125D64" w:rsidRDefault="00333F19" w:rsidP="00333F19">
      <w:pPr>
        <w:numPr>
          <w:ilvl w:val="0"/>
          <w:numId w:val="2"/>
        </w:numPr>
        <w:jc w:val="both"/>
      </w:pPr>
      <w:r w:rsidRPr="00125D64">
        <w:t>рабочие стремились добиться лучших условий труда;</w:t>
      </w:r>
    </w:p>
    <w:p w:rsidR="00333F19" w:rsidRPr="00125D64" w:rsidRDefault="00333F19" w:rsidP="00333F19">
      <w:pPr>
        <w:numPr>
          <w:ilvl w:val="0"/>
          <w:numId w:val="2"/>
        </w:numPr>
        <w:jc w:val="both"/>
      </w:pPr>
      <w:r w:rsidRPr="00125D64">
        <w:t>национальные меньшинства нуждались если не в независимости, то в более широкой автономии;</w:t>
      </w:r>
    </w:p>
    <w:p w:rsidR="00333F19" w:rsidRPr="00125D64" w:rsidRDefault="00333F19" w:rsidP="00333F19">
      <w:pPr>
        <w:numPr>
          <w:ilvl w:val="0"/>
          <w:numId w:val="2"/>
        </w:numPr>
        <w:jc w:val="both"/>
      </w:pPr>
      <w:r w:rsidRPr="00125D64">
        <w:t>народ желал прекращения ужасной войны. Эта новая проблема добавилась к старым;</w:t>
      </w:r>
    </w:p>
    <w:p w:rsidR="00333F19" w:rsidRPr="00125D64" w:rsidRDefault="00333F19" w:rsidP="00333F19">
      <w:pPr>
        <w:numPr>
          <w:ilvl w:val="0"/>
          <w:numId w:val="2"/>
        </w:numPr>
        <w:jc w:val="both"/>
      </w:pPr>
      <w:r w:rsidRPr="00125D64">
        <w:t>население хотело избежать голода, обнищания.</w:t>
      </w:r>
    </w:p>
    <w:p w:rsidR="00333F19" w:rsidRPr="00125D64" w:rsidRDefault="00333F19" w:rsidP="00333F19">
      <w:pPr>
        <w:ind w:firstLine="709"/>
        <w:jc w:val="both"/>
      </w:pPr>
      <w:r w:rsidRPr="00125D64">
        <w:t>Внутренняя политика правительства переживала глубокий кризис. За 1914–1917 г. г. сменилось 4 председателя Совета Министров. С осени 1915 г. по 1916 г. – пять министров внутренних дел, три военных министра, 4 министра земледелия.</w:t>
      </w:r>
    </w:p>
    <w:p w:rsidR="006412D0" w:rsidRPr="00125D64" w:rsidRDefault="006412D0" w:rsidP="006412D0">
      <w:pPr>
        <w:ind w:firstLine="709"/>
        <w:jc w:val="both"/>
      </w:pPr>
      <w:r w:rsidRPr="00125D64">
        <w:t>Министры обманывали императора во всем, что касалось внутренней политики. Император безоговорочно верил им во всем. Николая больше заботили дела на фронте, которые складывались не лучшим образом. Не решение внутренних проблем, финансовый кризис, тяжелая война с Германией – все это привело стихийным выступлениям, которые переросли в Февральскую Буржуазную Революцию 1917 г.</w:t>
      </w:r>
    </w:p>
    <w:p w:rsidR="00A34C71" w:rsidRDefault="00A34C71" w:rsidP="00A34C71">
      <w:pPr>
        <w:ind w:firstLine="709"/>
        <w:jc w:val="both"/>
      </w:pPr>
      <w:r>
        <w:t xml:space="preserve">Главный шанс отсрочить гибель самодержавия правящие круги России видели в победоносном завершении войны с Германией. Под ружье было поставлено 15,6 млн. человек, из них до 13 млн. крестьян. Война 14-го года к этому времени вызывала недовольство в массах, не без участия большевиков. Большевики санкционировали митинги в столицах и других городах России. Они вели, также, агитацию в армии, что негативно сказалось на настроении солдат и офицеров. Народ в городах присоединялся к большевистским манифестациям. Все заводы Петрограда работали на фронт, из-за этого не хватало хлеба и других товаров потребления. В самом Петрограде по улицам протянулись длинные  хвосты очередей.     </w:t>
      </w:r>
    </w:p>
    <w:p w:rsidR="005659A0" w:rsidRPr="00125D64" w:rsidRDefault="00983DF4" w:rsidP="00983DF4">
      <w:pPr>
        <w:ind w:firstLine="540"/>
      </w:pPr>
      <w:r>
        <w:t xml:space="preserve">Как ключевое историческое событие революция 1917 г. в России является следствием стечения целого ряда объективных и субъективных обстоятельств. Советская историография вопрос об объективных предпосылках революции сводила чаще всего к анализу экономики, выискивая в ней основу для будущих социалистических преобразований. На самом деле объективный характер </w:t>
      </w:r>
      <w:r w:rsidR="001902CD">
        <w:t>революционного взрыва в стране коренился в сплетении множества факторов, сложившихся в связи с ее вступлением в новую эпоху.</w:t>
      </w:r>
    </w:p>
    <w:p w:rsidR="005659A0" w:rsidRPr="00125D64" w:rsidRDefault="005659A0" w:rsidP="005659A0"/>
    <w:p w:rsidR="005659A0" w:rsidRPr="00125D64" w:rsidRDefault="005659A0" w:rsidP="005659A0">
      <w:pPr>
        <w:sectPr w:rsidR="005659A0" w:rsidRPr="00125D64">
          <w:pgSz w:w="11906" w:h="16838"/>
          <w:pgMar w:top="1134" w:right="850" w:bottom="1134" w:left="1701" w:header="708" w:footer="708" w:gutter="0"/>
          <w:cols w:space="708"/>
          <w:docGrid w:linePitch="360"/>
        </w:sectPr>
      </w:pPr>
    </w:p>
    <w:p w:rsidR="005659A0" w:rsidRPr="00125D64" w:rsidRDefault="005659A0" w:rsidP="005659A0">
      <w:pPr>
        <w:rPr>
          <w:b/>
          <w:sz w:val="32"/>
          <w:szCs w:val="32"/>
        </w:rPr>
      </w:pPr>
      <w:r w:rsidRPr="00125D64">
        <w:rPr>
          <w:b/>
          <w:sz w:val="32"/>
          <w:szCs w:val="32"/>
        </w:rPr>
        <w:t>ФЕВРАЛЬСКАЯ РЕВОЛЮЦИЯ</w:t>
      </w:r>
    </w:p>
    <w:p w:rsidR="006412D0" w:rsidRPr="00125D64" w:rsidRDefault="006412D0" w:rsidP="006412D0">
      <w:pPr>
        <w:ind w:firstLine="709"/>
        <w:jc w:val="both"/>
      </w:pPr>
      <w:r w:rsidRPr="00125D64">
        <w:t>14 февраля собралась Дума и заявила, что правительство надо сменить, иначе добра не будет. Рабочие хотели поддержать Думу, но полиция разгоняла рабочих, как только они начали собираться, чтобы идти к Думе. Председатель Государственной Думы М. Родзянко добился приема у государя и предупреждал о том, что России угрожает опасность. На это император не отреагировал. Он не обманывал, но обманывался сам, потому что министр   внутренних дел распорядился, чтобы местные власти слали Николаю II телеграммы о “безмерной любви” народа к “обожаемому монарху”.</w:t>
      </w:r>
      <w:r w:rsidR="00BD1F21" w:rsidRPr="00125D64">
        <w:t xml:space="preserve"> Государь верил тем, кому хотел верить</w:t>
      </w:r>
    </w:p>
    <w:p w:rsidR="00BB18D4" w:rsidRPr="00125D64" w:rsidRDefault="00BD1F21" w:rsidP="00BD1F21">
      <w:pPr>
        <w:tabs>
          <w:tab w:val="left" w:pos="6840"/>
        </w:tabs>
        <w:spacing w:line="240" w:lineRule="atLeast"/>
        <w:ind w:firstLine="709"/>
        <w:jc w:val="both"/>
      </w:pPr>
      <w:r w:rsidRPr="00D639F0">
        <w:t>23 февраля</w:t>
      </w:r>
      <w:r w:rsidRPr="00125D64">
        <w:t>. Бастовало более</w:t>
      </w:r>
      <w:r w:rsidR="00AD22C7" w:rsidRPr="00125D64">
        <w:t xml:space="preserve"> </w:t>
      </w:r>
      <w:r w:rsidRPr="00125D64">
        <w:t>128 тыс</w:t>
      </w:r>
      <w:r w:rsidR="00AD22C7" w:rsidRPr="00125D64">
        <w:t>.</w:t>
      </w:r>
      <w:r w:rsidRPr="00125D64">
        <w:t xml:space="preserve"> человек</w:t>
      </w:r>
      <w:r w:rsidR="00AD22C7" w:rsidRPr="00125D64">
        <w:t>, 32% всех питерских рабочих.</w:t>
      </w:r>
      <w:r w:rsidRPr="00125D64">
        <w:t xml:space="preserve"> </w:t>
      </w:r>
      <w:r w:rsidR="00FB335B" w:rsidRPr="00125D64">
        <w:t>В ночь на 23 февраля большевики</w:t>
      </w:r>
      <w:r w:rsidR="00BB18D4" w:rsidRPr="00125D64">
        <w:t xml:space="preserve"> провели собрания среди организованных ими кружков.</w:t>
      </w:r>
    </w:p>
    <w:p w:rsidR="00FB335B" w:rsidRPr="00125D64" w:rsidRDefault="00BB18D4" w:rsidP="00FB335B">
      <w:pPr>
        <w:spacing w:line="240" w:lineRule="atLeast"/>
        <w:ind w:firstLine="709"/>
        <w:jc w:val="both"/>
      </w:pPr>
      <w:r w:rsidRPr="00125D64">
        <w:t xml:space="preserve">Забастовки возникли только на нескольких заводах. Надо сказать, что недовольство в массах возникло по большей части из-за продовольственного вопроса (в частности </w:t>
      </w:r>
      <w:r w:rsidR="00C24D80" w:rsidRPr="00125D64">
        <w:t xml:space="preserve">из-за </w:t>
      </w:r>
      <w:r w:rsidRPr="00125D64">
        <w:t>нехватки хлеба)</w:t>
      </w:r>
      <w:r w:rsidR="00FB335B" w:rsidRPr="00125D64">
        <w:t>. Во многих цехах собирались группки, читали листовку распространяемую большевиками и передавали ее из рук в руки:</w:t>
      </w:r>
    </w:p>
    <w:p w:rsidR="005659A0" w:rsidRPr="00125D64" w:rsidRDefault="009E4DFB" w:rsidP="006412D0">
      <w:pPr>
        <w:ind w:firstLine="540"/>
      </w:pPr>
      <w:r w:rsidRPr="00125D64">
        <w:t>.</w:t>
      </w:r>
      <w:r w:rsidR="002856B9" w:rsidRPr="00125D64">
        <w:t xml:space="preserve"> После небольшой стачки между полицией и </w:t>
      </w:r>
      <w:r w:rsidR="00360EC5">
        <w:t>бостующими, народ уже кричал</w:t>
      </w:r>
      <w:r w:rsidR="002856B9" w:rsidRPr="00125D64">
        <w:t xml:space="preserve"> не только: «Хлеба!», но и: «Долой правительство!»</w:t>
      </w:r>
      <w:r w:rsidR="006938E4" w:rsidRPr="00125D64">
        <w:t>.</w:t>
      </w:r>
    </w:p>
    <w:p w:rsidR="006938E4" w:rsidRPr="00125D64" w:rsidRDefault="006938E4" w:rsidP="006412D0">
      <w:pPr>
        <w:ind w:firstLine="540"/>
      </w:pPr>
      <w:r w:rsidRPr="00125D64">
        <w:t xml:space="preserve">В тот же день в Таврическом дворце шло заседание Государственной думы. Она начала работать еще 14 февраля, в тревожной обстановке ожидавшейся крупной демонстрации. Это отразилось на сдержанной позиции, прозвучавшей в речах Родзянко, Милюкова и других ораторов Прогрессивного блока. </w:t>
      </w:r>
      <w:r w:rsidR="00C87D63" w:rsidRPr="00125D64">
        <w:t>Первым выступил меньшевик М. И. Скобелев. Он хотел обратить внимание на стихийность и неосознанность движения 23 февраля, на то, что оно не имеет руководителей и порождено лишь нехватками хлеба, которые, кстати, были уже ликвидированы правительством в предшествующие дни. И это понятно, ведь к митингам и забастовкам 23 февраля призывали не меньшевики, а  большевики. Но и в этой речи есть свидетельство того, что события начались выступлениями женщин, за которыми последовали уже и рабочие-мужчины.</w:t>
      </w:r>
    </w:p>
    <w:p w:rsidR="00157EC2" w:rsidRDefault="00157EC2" w:rsidP="00157EC2">
      <w:pPr>
        <w:spacing w:line="240" w:lineRule="atLeast"/>
        <w:ind w:firstLine="709"/>
        <w:jc w:val="both"/>
      </w:pPr>
      <w:r w:rsidRPr="00125D64">
        <w:t>Сведения о небоших тачках митингующих с полицией продолжали поступать в Думу, но они не изменили общей оценки событий со стороны ее членов. Скобелева сменил Керенский, затем выступил один из лидеров кадетской фракции – А. И. Шингарев, заявивший, что Дума должна потребовать от власти, “наконец, чтобы она</w:t>
      </w:r>
      <w:r w:rsidR="00360EC5">
        <w:t xml:space="preserve"> или сумела справиться с делом,</w:t>
      </w:r>
      <w:r w:rsidRPr="00125D64">
        <w:t xml:space="preserve"> или убралась вон из государства”. Думские деятели в этот день не увидели в уличных событиях чего-либо более крупного, чем стихийные продовольственные беспорядки. Революция Думы, предложенная Милюковым, ограничивалась предложениями по улучшению продовольственного снабжения  населения при участии самих рабочих.</w:t>
      </w:r>
    </w:p>
    <w:p w:rsidR="00125D64" w:rsidRPr="00125D64" w:rsidRDefault="00125D64" w:rsidP="00125D64">
      <w:pPr>
        <w:spacing w:line="240" w:lineRule="atLeast"/>
        <w:ind w:firstLine="709"/>
        <w:jc w:val="both"/>
      </w:pPr>
      <w:r w:rsidRPr="00125D64">
        <w:t>Министр внутренних дел А. Д. Протопопов, получив подробные донесения, расценил их лишь как продовольственные волнения. Он потребовал от командующего округом генерала Хабалова выпуска немедленного воззвания к населению, в котором бы говорилось о том, что хлеба в городе достаточно. Вечером Протопопов  сам объехал центр города на автомобиле и убедился, что внешний порядок вполне восстановлен. На улицах было пусто, случайные прохожие торопились попасть домой, всюду стояли усиленные наряды полиции.</w:t>
      </w:r>
    </w:p>
    <w:p w:rsidR="00125D64" w:rsidRPr="00125D64" w:rsidRDefault="00125D64" w:rsidP="00125D64">
      <w:pPr>
        <w:spacing w:line="240" w:lineRule="atLeast"/>
        <w:ind w:firstLine="709"/>
        <w:jc w:val="both"/>
      </w:pPr>
      <w:r w:rsidRPr="00125D64">
        <w:t>На следующи день бастующие рабочие продолжили свои митинги. К ним присоединилось ещё 86 тыс. Все заводы встали, а на улицах собирались уже большие толпы. Повсюду полиция старалась разогнать демонстрантов и забастовщиков, но 6 тысяч полицейских на 200 тысяч забастовавших рабочих явно не хватало. Во многих местах завязывались схватки с полицией. Десятки револьверов и шашек были отобраны у полицейских.</w:t>
      </w:r>
    </w:p>
    <w:p w:rsidR="00125D64" w:rsidRPr="00125D64" w:rsidRDefault="00125D64" w:rsidP="00125D64">
      <w:pPr>
        <w:ind w:firstLine="720"/>
      </w:pPr>
      <w:r w:rsidRPr="00125D64">
        <w:t>.</w:t>
      </w:r>
    </w:p>
    <w:p w:rsidR="00125D64" w:rsidRDefault="00125D64" w:rsidP="00157EC2">
      <w:pPr>
        <w:spacing w:line="240" w:lineRule="atLeast"/>
        <w:ind w:firstLine="709"/>
        <w:jc w:val="both"/>
      </w:pPr>
    </w:p>
    <w:p w:rsidR="00125D64" w:rsidRPr="00125D64" w:rsidRDefault="00125D64" w:rsidP="00157EC2">
      <w:pPr>
        <w:spacing w:line="240" w:lineRule="atLeast"/>
        <w:ind w:firstLine="709"/>
        <w:jc w:val="both"/>
      </w:pPr>
    </w:p>
    <w:p w:rsidR="00A63DF5" w:rsidRPr="00125D64" w:rsidRDefault="00A63DF5" w:rsidP="006412D0">
      <w:pPr>
        <w:ind w:firstLine="540"/>
        <w:sectPr w:rsidR="00A63DF5" w:rsidRPr="00125D64">
          <w:pgSz w:w="11906" w:h="16838"/>
          <w:pgMar w:top="1134" w:right="850" w:bottom="1134" w:left="1701" w:header="708" w:footer="708" w:gutter="0"/>
          <w:cols w:space="708"/>
          <w:docGrid w:linePitch="360"/>
        </w:sectPr>
      </w:pPr>
    </w:p>
    <w:p w:rsidR="005761CC" w:rsidRPr="00125D64" w:rsidRDefault="005761CC" w:rsidP="005761CC">
      <w:pPr>
        <w:ind w:firstLine="720"/>
      </w:pPr>
      <w:r w:rsidRPr="00125D64">
        <w:t>На четвертый день, в воскресенье 26 февраля, с окраин к центру города снова двинулись колонны рабочих. Солдаты, выставленные властями в заслоны, отказались стрелять по рабочим. Офицерам пришлось стать пулеметчиками. Более 150 человек были убиты в тот день.</w:t>
      </w:r>
    </w:p>
    <w:p w:rsidR="00E355FC" w:rsidRPr="00125D64" w:rsidRDefault="00E355FC" w:rsidP="00E355FC">
      <w:pPr>
        <w:ind w:firstLine="720"/>
      </w:pPr>
      <w:r w:rsidRPr="00125D64">
        <w:t>В то время как подавленные демонстранты возвращались домой, правительство, считавшее, что победа осталась за ним, ввело чрезвычайное положение и объявило</w:t>
      </w:r>
      <w:r w:rsidR="000A528F" w:rsidRPr="00125D64">
        <w:t xml:space="preserve"> о</w:t>
      </w:r>
      <w:r w:rsidRPr="00125D64">
        <w:t xml:space="preserve"> роспуске Думы, игнорируя призыв ее председателя Родзянко, обращенный к царю, назначить «правительство доверия», чтобы положить конец «беспорядкам».</w:t>
      </w:r>
    </w:p>
    <w:p w:rsidR="000A528F" w:rsidRPr="00125D64" w:rsidRDefault="00E355FC" w:rsidP="003544DD">
      <w:pPr>
        <w:ind w:firstLine="540"/>
      </w:pPr>
      <w:r w:rsidRPr="00125D64">
        <w:t>В ночь с 26 на 27 февраля солдаты нескольких лейб-гвардейских полков (Павловского, Волынского, Преображенского) взбунтовались против своих офицеров, которым они не могли простить приказа стрелять в толпу.</w:t>
      </w:r>
    </w:p>
    <w:p w:rsidR="00E355FC" w:rsidRPr="00125D64" w:rsidRDefault="00E355FC" w:rsidP="003544DD">
      <w:pPr>
        <w:ind w:firstLine="540"/>
      </w:pPr>
      <w:r w:rsidRPr="00125D64">
        <w:t xml:space="preserve">Победа революции была обеспечена утром 27 февраля, когда демонстранты начали братание с солдатами. Восставшие захватили Арсенал (40 тыс. винтовок были тут же розданы), отдельные общественные здания и направились к Зимнему дворцу. Первым вошел туда, не встретив сопротивления, Павловский полк. </w:t>
      </w:r>
    </w:p>
    <w:p w:rsidR="0017248F" w:rsidRPr="00125D64" w:rsidRDefault="0017248F" w:rsidP="003544DD">
      <w:pPr>
        <w:ind w:firstLine="540"/>
      </w:pPr>
      <w:r w:rsidRPr="00125D64">
        <w:t xml:space="preserve">. Перед депутатами Государственной Думы встал вопрос: как реагировать на приближение восставших к Таврическому дворцу, где проходило заседание? Некоторые, соглашаясь с Милюковым, считали, что будет более достойным встретить их, </w:t>
      </w:r>
      <w:r w:rsidRPr="00125D64">
        <w:rPr>
          <w:lang w:val="en-US"/>
        </w:rPr>
        <w:t>oc</w:t>
      </w:r>
      <w:r w:rsidRPr="00125D64">
        <w:t xml:space="preserve">таваясь на своих местах. Вопреки мнению своих коллег Керенский бросился навстречу восставшим и приветствовал их приход. Этим порывом он сохранил союз народа и парламента.     </w:t>
      </w:r>
    </w:p>
    <w:p w:rsidR="00013F25" w:rsidRDefault="00013F25" w:rsidP="00E45838">
      <w:pPr>
        <w:ind w:firstLine="540"/>
      </w:pPr>
      <w:r w:rsidRPr="00125D64">
        <w:t>В то же время группа рабочих, активистов-меньшевиков и Военного комитета (К.Гвоздев, М.Бройдо, Б.Богданов), которые были только что освобождены из тюрьмы восставшими, вместе с двумя депутатами-меньшевиками (Н.Чхеидзе и М.Скобелев) и бывшим председателем Санкт-Петербургского Совета 1905 г. Хрусталевым-Носарем в одном из залов Таврического дворца создавали Совет рабочих депутатов</w:t>
      </w:r>
    </w:p>
    <w:p w:rsidR="00052754" w:rsidRDefault="00125D64" w:rsidP="00E45838">
      <w:pPr>
        <w:ind w:firstLine="540"/>
        <w:rPr>
          <w:lang w:val="en-US"/>
        </w:rPr>
      </w:pPr>
      <w:r w:rsidRPr="00125D64">
        <w:t>Под именем Временного исполнительного комитета Совета рабочих депутатов группа активистов, среди которых преобладали меньшевики, провозгласила себя штабом революции. Он образовал Комиссию по снабжению (она тут же призвала население кормить восставших солдат) и Военную комиссию (под председательство Мстиславского) для координации действий защитников революции. В то же время Государственная дума, встревоженная образованием Совета и не желавшая остаться в стороне от движения, пошла на осторожный разрыв с царизмом и создала Комитет по восстановлению порядка и связям с учреждениями и общественными деятелями под председательством Родзянко. Этот комитет, в котором преобладали кадеты, стал первым этапом на пути к формированию правительства. 27 февраля около полуночи П.Милюков смог объявить Совету, что Дума только что «взяла власть». Военным комендантом Петрограда Комитет назначил полковника Энгельгарда. Совет выразил свой протест, так как только что поставил Мстиславского во главе Военной комиссии Совета. Две власти, рожденные революцией, были на грани конфликта. Во имя сохранения единства в борьбе против царизма Совет вынужден был уступить.</w:t>
      </w:r>
      <w:r w:rsidR="00052754" w:rsidRPr="00052754">
        <w:t xml:space="preserve"> </w:t>
      </w:r>
      <w:r w:rsidR="00052754">
        <w:t>Он не готов был взять власть. Его руководители боялись ответных действий со стороны армии, царя и решили, что лучше не препятствовать думцам взять всю ответственность на себя. Вспоминая с ностальгией о советах 1905 г., члены-основатели Петроградского Совета хотели ви</w:t>
      </w:r>
      <w:r w:rsidR="00052754">
        <w:softHyphen/>
        <w:t>деть его в соответствии с меньшевистской концепцией «проле</w:t>
      </w:r>
      <w:r w:rsidR="00052754">
        <w:softHyphen/>
        <w:t>тарской цитадели» в буржуазном государстве. Служащий интересам рабочего класса в борьбе против буржуазии,</w:t>
      </w:r>
      <w:r w:rsidR="00052754" w:rsidRPr="00456C97">
        <w:t xml:space="preserve"> </w:t>
      </w:r>
      <w:r w:rsidR="00052754">
        <w:t>Совет</w:t>
      </w:r>
      <w:r w:rsidR="00052754" w:rsidRPr="00456C97">
        <w:rPr>
          <w:i/>
        </w:rPr>
        <w:t xml:space="preserve"> </w:t>
      </w:r>
      <w:r w:rsidR="00052754">
        <w:t>должен был также стать на первом этапе самым прочным оплотом буржуазной революции против возврата к самодержавию.</w:t>
      </w:r>
    </w:p>
    <w:p w:rsidR="00EF1322" w:rsidRPr="00EF1322" w:rsidRDefault="00EF1322" w:rsidP="00052754">
      <w:pPr>
        <w:ind w:left="119"/>
        <w:rPr>
          <w:lang w:val="en-US"/>
        </w:rPr>
      </w:pPr>
      <w:r>
        <w:rPr>
          <w:lang w:val="en-US"/>
        </w:rPr>
        <w:br w:type="page"/>
      </w:r>
    </w:p>
    <w:p w:rsidR="00125D64" w:rsidRPr="00125D64" w:rsidRDefault="00EF1322" w:rsidP="00125D64">
      <w:pPr>
        <w:ind w:firstLine="540"/>
      </w:pPr>
      <w:r>
        <w:t>Эта концепция объясняет позицию руководителей Совета по отношению к ду</w:t>
      </w:r>
      <w:r w:rsidR="00721AA8">
        <w:t>мскому Комитету. За исключением</w:t>
      </w:r>
      <w:r>
        <w:t xml:space="preserve"> Керенского все считали, что, так как революция еще не прошла «буржуазную фазу», деятельность министров-социалистов не принесет результатов и только дискредитирует революционное движение. Поэтому руководство Совета отказалось от участия в правительстве</w:t>
      </w:r>
    </w:p>
    <w:p w:rsidR="00BC383B" w:rsidRDefault="00BC383B" w:rsidP="00085E05">
      <w:pPr>
        <w:ind w:firstLine="540"/>
      </w:pPr>
      <w:r>
        <w:t>. С одной стороны, образовался «лагерь» правительства, сословных учреждений (земства, городские думы) и «буржуазным партий</w:t>
      </w:r>
      <w:r w:rsidR="00721AA8">
        <w:t>»</w:t>
      </w:r>
      <w:r>
        <w:t xml:space="preserve"> (кадеты), с другой — силы «демократии» (Советы, ее диетические партии, анархисты, профсоюзы).</w:t>
      </w:r>
    </w:p>
    <w:p w:rsidR="003F31B4" w:rsidRDefault="003F31B4" w:rsidP="00085E05">
      <w:pPr>
        <w:ind w:firstLine="540"/>
      </w:pPr>
      <w:r>
        <w:t>. Совет согласился с просьбой Милюкова — чтобы никакое решение, касающееся характера будущего режима, не принималось до созыва Учредительного собрания. Оставалось договориться относительно состава правительства: князь Львов — председатель Совета министров и министр внутренних дел, Милюков — министр иностранных дел, Гучков — военный министр, Терещенко — министр финансов, Шингарев — министр сельского хозяйства, Коновалов — министр торговли, Некрасов — министр путей со</w:t>
      </w:r>
      <w:r>
        <w:softHyphen/>
        <w:t>общения. Чтобы придать кабинету некую революционность,  думцы настояли на включении в него Чхеидзе и Керенского.</w:t>
      </w:r>
    </w:p>
    <w:p w:rsidR="003F31B4" w:rsidRPr="00BC383B" w:rsidRDefault="003F31B4" w:rsidP="003F31B4">
      <w:pPr>
        <w:ind w:left="119" w:firstLine="300"/>
      </w:pPr>
    </w:p>
    <w:p w:rsidR="003F31B4" w:rsidRPr="004145A1" w:rsidRDefault="004145A1" w:rsidP="003F31B4">
      <w:pPr>
        <w:ind w:left="119" w:firstLine="300"/>
        <w:rPr>
          <w:b/>
          <w:sz w:val="32"/>
          <w:szCs w:val="32"/>
        </w:rPr>
      </w:pPr>
      <w:r>
        <w:rPr>
          <w:b/>
          <w:sz w:val="32"/>
          <w:szCs w:val="32"/>
        </w:rPr>
        <w:t>ПОСЛЕФЕВРАЛЬСКАЯ РОССИЯ</w:t>
      </w:r>
    </w:p>
    <w:p w:rsidR="0082290A" w:rsidRDefault="000E2447" w:rsidP="00085E05">
      <w:pPr>
        <w:ind w:firstLine="540"/>
      </w:pPr>
      <w:r>
        <w:t>Компромисса между Государственной думой и Советом, несомненно, сыграла роль неуверенность относительно позиции Николая П и генерального штаба информированный за два дня до этого о серьезности положения</w:t>
      </w:r>
      <w:r w:rsidR="0082290A">
        <w:t>. В течение всего дня 1 марта царь находился в пути. Прибыв поздно вечером в штаб Северного фронта, он узнал о полной победе революции. Ночью Родзянко</w:t>
      </w:r>
      <w:r w:rsidR="0082290A" w:rsidRPr="0082290A">
        <w:t xml:space="preserve"> </w:t>
      </w:r>
      <w:r w:rsidR="0082290A">
        <w:t>сообщил генералу Н.Рузскому, что отречение стало неизбежным. Династия могла еще быть спасена, если бы царь немедленно отрекся от престола в пользу своего брата великого князя Михаила Александровича. Из-за слабого здоровья сына  Алексея  Николай отрекся в пользу брата   Михаила Александровича. 2 марта он передал текст отречения двум эмиссарам Думы- Г</w:t>
      </w:r>
      <w:r w:rsidR="00AF5DB6">
        <w:t>учкову и Шульгину, прибывшим в</w:t>
      </w:r>
      <w:r w:rsidR="0082290A">
        <w:t xml:space="preserve"> Псков. Но этот акт был запоздалым, и народ, узнав о планах</w:t>
      </w:r>
      <w:r w:rsidR="00AF5DB6">
        <w:t xml:space="preserve"> правительства заменить Николая</w:t>
      </w:r>
      <w:r w:rsidR="0082290A">
        <w:t xml:space="preserve"> Михаилом, требовал провозглашение республики. Несмотря на усилия,предпринятые Милюковым для спасения династии, Михаил,</w:t>
      </w:r>
      <w:r w:rsidR="0082290A" w:rsidRPr="00456C97">
        <w:t xml:space="preserve"> </w:t>
      </w:r>
      <w:r w:rsidR="0082290A">
        <w:t>которому князь Львов и Керенский объяснили, что не могут гарантировать его безопасность, в свою очередь отрекся от престола.</w:t>
      </w:r>
    </w:p>
    <w:p w:rsidR="00AF5DB6" w:rsidRPr="00AF5DB6" w:rsidRDefault="00AF5DB6" w:rsidP="00085E05">
      <w:pPr>
        <w:ind w:firstLine="540"/>
      </w:pPr>
      <w:r w:rsidRPr="00AF5DB6">
        <w:t xml:space="preserve">Сообщение сразу о двух отречениях от престола (3 марта) означало окончательную победу революции — столь же неожиданную,  как и ее начало. </w:t>
      </w:r>
    </w:p>
    <w:p w:rsidR="00AF5DB6" w:rsidRPr="00AF5DB6" w:rsidRDefault="00AF5DB6" w:rsidP="00EC69BF">
      <w:pPr>
        <w:ind w:firstLine="540"/>
      </w:pPr>
      <w:r w:rsidRPr="00AF5DB6">
        <w:t>После отречений Николая и Михаила единственным законным органом центральной власти слало Временное правительство, пришедшее 2 марта на смену думскому Комитету. Создание Временного правительства явилось тем компромиссом, к которому были вынуждены прибегнуть Временный комитет и Петроградский Совет. Первый олицетворял собой умеренные силы общества, которые одни только к этому времени являлись более или менее организованной силой. Второй представлял реальную, но совершенно не организованную силу толпы и поэтому мог диктовать условия Комитету, но был не в состоянии организовать управление государством. Состав и Декларация о задачах нового правительства, как известно, были оговорены на встрече представителей Комитета и Совета и лишь после этого были опубликованы.</w:t>
      </w:r>
    </w:p>
    <w:p w:rsidR="00AF5DB6" w:rsidRPr="00AF5DB6" w:rsidRDefault="00AF5DB6" w:rsidP="00BA616B">
      <w:pPr>
        <w:ind w:firstLine="540"/>
      </w:pPr>
      <w:r w:rsidRPr="00AF5DB6">
        <w:br w:type="page"/>
      </w:r>
    </w:p>
    <w:p w:rsidR="00AF5DB6" w:rsidRPr="00AF5DB6" w:rsidRDefault="00AF5DB6" w:rsidP="00BA616B">
      <w:pPr>
        <w:ind w:firstLine="540"/>
      </w:pPr>
      <w:r w:rsidRPr="00AF5DB6">
        <w:t xml:space="preserve"> </w:t>
      </w:r>
      <w:r w:rsidRPr="00AF5DB6">
        <w:rPr>
          <w:lang w:val="en-US"/>
        </w:rPr>
        <w:t>Ta</w:t>
      </w:r>
      <w:r w:rsidRPr="00AF5DB6">
        <w:t>к правительство с самого первого дня своего существования стало заложником Совета.</w:t>
      </w:r>
    </w:p>
    <w:p w:rsidR="00AF5DB6" w:rsidRPr="00AF5DB6" w:rsidRDefault="00AF5DB6" w:rsidP="00085E05">
      <w:pPr>
        <w:pStyle w:val="2"/>
        <w:spacing w:line="240" w:lineRule="auto"/>
        <w:ind w:left="0" w:firstLine="540"/>
        <w:rPr>
          <w:szCs w:val="24"/>
        </w:rPr>
      </w:pPr>
      <w:r w:rsidRPr="00AF5DB6">
        <w:rPr>
          <w:szCs w:val="24"/>
        </w:rPr>
        <w:t>Оно состояло в основном из организаторов Прогрессивного блока 1915 г., центром которого стали шесть фракций Государственной думы, ее большинство – от прогрессистов и кадетов до группы центра и националистов-прогрессистов. Основным требованием Прогрессивного блока, как известно, было создание кабинета «общественного доверия». При этом кадеты и октябристы, входившие в блок, отказались ради своего союза с более умеренными течениями от своего довоенного требования ответственности правительства перед Думой.</w:t>
      </w:r>
    </w:p>
    <w:p w:rsidR="00AF5DB6" w:rsidRPr="00AF5DB6" w:rsidRDefault="00AF5DB6" w:rsidP="00085E05">
      <w:pPr>
        <w:pStyle w:val="2"/>
        <w:spacing w:line="240" w:lineRule="auto"/>
        <w:ind w:left="0" w:firstLine="540"/>
        <w:rPr>
          <w:szCs w:val="24"/>
        </w:rPr>
      </w:pPr>
      <w:r w:rsidRPr="00AF5DB6">
        <w:rPr>
          <w:szCs w:val="24"/>
        </w:rPr>
        <w:t xml:space="preserve">  Согласные в выборе основных направлений, члены правительства разделились по вопросам методов и отношений с Советом. Одни, и в первую очередь Милюков и Гучков, считали, что следует свести к минимуму уступки Совету и все сделать для победы в войне, которая придала бы вес новому режиму. Это подразумевало немедленное восстановление порядка как в армии, так и на предприятиях. Тем временем продолжение войны можно было использовать как предлог для удушения революции оправдания отсрочки реформ до созыва Учредительного собрания, который мог состояться только после восстановления мира. В отличие от сторонников «сопротивления», те, кто ратовал за «движение» (Некрасов, Терещенко, Керенский), настаивали на впечатляющих инициативах и немедленном принятии некоторых из требуемых Советом мер, чтобы подорвать авторитет последнего и вызвать патриотический подъем, необходимый для победы в войне. Разрываемое между этими двумя тенденциями и одержимое своей главной заботой — ускорить возвращение к нормальной жизни, — Временное правителя принимало меры ограниченного характера, которые могли удовлетворить только незначительную прослойку средних классов.</w:t>
      </w:r>
    </w:p>
    <w:p w:rsidR="00EC69BF" w:rsidRPr="00BA616B" w:rsidRDefault="00AF5DB6" w:rsidP="00085E05">
      <w:pPr>
        <w:pStyle w:val="3"/>
        <w:spacing w:line="240" w:lineRule="auto"/>
        <w:ind w:firstLine="540"/>
        <w:rPr>
          <w:sz w:val="24"/>
          <w:szCs w:val="24"/>
        </w:rPr>
      </w:pPr>
      <w:r w:rsidRPr="00AF5DB6">
        <w:rPr>
          <w:sz w:val="24"/>
          <w:szCs w:val="24"/>
        </w:rPr>
        <w:t>По отношению к Временному правительству Советы представляли собой вто</w:t>
      </w:r>
      <w:r w:rsidR="006825F7">
        <w:rPr>
          <w:sz w:val="24"/>
          <w:szCs w:val="24"/>
        </w:rPr>
        <w:t>рую власть. Петроградский Совет</w:t>
      </w:r>
      <w:r w:rsidRPr="00AF5DB6">
        <w:rPr>
          <w:sz w:val="24"/>
          <w:szCs w:val="24"/>
        </w:rPr>
        <w:t xml:space="preserve"> формально являлся городской общественной организацией и официально не претендовал на власть, но, объявив себя органом, представляющим «всю трудовую Россию», и получив поддержку масс, был реальной угрозой для правительства как института, действующего от имени народа и для народа. Реальная сила Петроградского Совета не была, конечно, так велика, как могл</w:t>
      </w:r>
      <w:r w:rsidR="006825F7">
        <w:rPr>
          <w:sz w:val="24"/>
          <w:szCs w:val="24"/>
        </w:rPr>
        <w:t>о бы показаться его лидерам. Он</w:t>
      </w:r>
      <w:r w:rsidRPr="00AF5DB6">
        <w:rPr>
          <w:sz w:val="24"/>
          <w:szCs w:val="24"/>
        </w:rPr>
        <w:t xml:space="preserve"> обладал бесспорным верховенством, но очень разросся — 850 рабочих и 2 тыс. солдатских депутатов; большую часть своих полномочий он передал Исполкому, где профессиональные политики, назначенные «по праву», вытеснили беспартийных активистов. За несколько недель по той же схеме в стране были избраны сотни Советов. В отличие от Советов 1905 г. огромное большинство Советов 1917г. были не чисто рабочими, а рабочими и солдатскими, даже чаще всего рабочими, солдатскими и крестьянскими.</w:t>
      </w:r>
      <w:r w:rsidR="00EC69BF" w:rsidRPr="00EC69BF">
        <w:rPr>
          <w:sz w:val="24"/>
        </w:rPr>
        <w:t xml:space="preserve">Нормы представительства порождали конфликты между различными группами. </w:t>
      </w:r>
    </w:p>
    <w:p w:rsidR="009A235C" w:rsidRDefault="009A235C" w:rsidP="00085E05">
      <w:pPr>
        <w:tabs>
          <w:tab w:val="left" w:pos="7938"/>
        </w:tabs>
        <w:ind w:firstLine="540"/>
      </w:pPr>
      <w:r w:rsidRPr="009A235C">
        <w:t>Лидеры Петроградского Совета призвали трудящихся организовываться, намереваясь упрочить тем самым собственную власть. В обстановке, когда профсоюзы еще не приняли окончательной формы, а партия оставалась малочисленной, заводским комитетам отводилась роль удобного связующего звена между Советом и рабочими массами. Под именем Советов старост некоторые из них существовали еще до революции, но тогда это были простые делегации без существенного влияния, которые едва терпела администрация. Сразу же после победы революции стихийно образовались тысячи подобных комитетов. 10 марта было заключено соглашение и принят документ, регулирующий отношения рабочих и предпринимателей, который правительство обязалось кодифицировать. Комитеты не замедлили превысить предоставленные им права и потребовали передать им контроль за административным, экономическим и техническим управлением предприятиями.</w:t>
      </w:r>
    </w:p>
    <w:p w:rsidR="009A235C" w:rsidRDefault="009A235C" w:rsidP="009A235C">
      <w:pPr>
        <w:tabs>
          <w:tab w:val="left" w:pos="7938"/>
        </w:tabs>
        <w:ind w:left="119" w:firstLine="119"/>
      </w:pPr>
      <w:r>
        <w:br w:type="page"/>
      </w:r>
    </w:p>
    <w:p w:rsidR="009A235C" w:rsidRPr="009A235C" w:rsidRDefault="009A235C" w:rsidP="00085E05">
      <w:pPr>
        <w:tabs>
          <w:tab w:val="left" w:pos="7938"/>
        </w:tabs>
        <w:ind w:firstLine="540"/>
      </w:pPr>
      <w:r w:rsidRPr="009A235C">
        <w:t xml:space="preserve"> В этом они пошли дальше, чем политические партии (за исключением анархистов, требовавших захвата заводов и экспроприации «буржуев»), что означало конфликт не только с правительством и предпринимателями, но и с Советами, партиями и профсоюзами, которые хотели направлять и контролировать требования рабочих.</w:t>
      </w:r>
    </w:p>
    <w:p w:rsidR="009C6E2F" w:rsidRDefault="009A235C" w:rsidP="00085E05">
      <w:pPr>
        <w:pStyle w:val="a3"/>
        <w:spacing w:after="0"/>
        <w:ind w:firstLine="540"/>
      </w:pPr>
      <w:r w:rsidRPr="009A235C">
        <w:t xml:space="preserve">Районные Советы также были организациями, созданными по призыву Петроградского </w:t>
      </w:r>
      <w:r w:rsidRPr="004A31BD">
        <w:t>Совета</w:t>
      </w:r>
      <w:r w:rsidR="004A31BD" w:rsidRPr="004A31BD">
        <w:t xml:space="preserve"> для объединения, невзирая на классовые различия, всех желающих защищать революцию. Предполагалось, что Петросовет возьмет на себя решение политических вопросов, а в обязанность райсоветов войдет выполнение трех функций: гарантировать исполнение решений Совета, обеспечить при необходимости защиту столицы, организовать «новую жизнь» в районах. В действительности третья функция возобладала над двумя первыми; райсоветы занялись жилищными проблемами, помощью жертвам войны, созданием яслей и столовых, продолжая своей деятельностью традиции «буржуйских» организаций, основанных во время войны. </w:t>
      </w:r>
    </w:p>
    <w:p w:rsidR="009C6E2F" w:rsidRDefault="009C6E2F" w:rsidP="00085E05">
      <w:pPr>
        <w:pStyle w:val="a3"/>
        <w:spacing w:after="0"/>
        <w:ind w:firstLine="540"/>
      </w:pPr>
      <w:r>
        <w:t>В целях защиты революции Петроградский Совет призвал рабочих создать милицию (Красную гвардию) и вооружить ее захваченным 27 февраля в Арсенале оружием. Постепенно Красная гвардия оформится в автономные организации, независимые от Советов и партий. Она сыграет не последнюю роль в октябрьских событиях 1917г.</w:t>
      </w:r>
    </w:p>
    <w:p w:rsidR="00850C13" w:rsidRDefault="00850C13" w:rsidP="00085E05">
      <w:pPr>
        <w:ind w:firstLine="540"/>
      </w:pPr>
      <w:r>
        <w:t>В целях защиты революции Петроградский Совет призвал рабочих создать милицию (Красную гвардию) и вооружить ее захваченным 27 февраля в Арсенале оружием. Постепенно Красная гвардия оформится в автономные организации, независимые от Советов и партий. Она сыграет не последнюю роль в октябрьских событиях 1917г.</w:t>
      </w:r>
    </w:p>
    <w:p w:rsidR="009C6E2F" w:rsidRDefault="00CD1357" w:rsidP="009C6E2F">
      <w:pPr>
        <w:pStyle w:val="a3"/>
        <w:spacing w:after="0"/>
        <w:ind w:firstLine="539"/>
      </w:pPr>
      <w:r>
        <w:t>Февральская революция дала решающий импульс национальным движениям, начиная с поляков и кончая бурят-монголами, которые из Читы потребовали 6 марта территориальной автономии и создания местного собрания с законодательными полномочиями. Несколько национальных движений, создавших свои собственные социалистические партии (украинцы, латыши, евреи из Бунда), участвовали «по праву» в деятельности Исполкома Петроградского Совета. Воплощая</w:t>
      </w:r>
    </w:p>
    <w:p w:rsidR="00BA0722" w:rsidRDefault="00BA0722" w:rsidP="00085E05">
      <w:pPr>
        <w:ind w:firstLine="540"/>
      </w:pPr>
      <w:r>
        <w:t>19 марта правительство в ответ на воззвание Петроградского Совета, потребовавшего, чтобы «все инородцы могли свободно развивать свою национальность и свою культуру», сделало заявление по вопросу о национальностях. Правительственное заявление, составленное в более ограничительном духе, только перечислило новые права гражданина-инородца: свобода передвижения, право собственности, право на выбор профессии, право быть избирателем, государственные служащие получили право использовать в школе национальный язык. Эта декларация освобождала инородцев от дискриминации, которой подвергался каждый из них при царском режиме. Но она не возвратила им «коллективного достоинства», которое принесло бы инородцам признание индивидуальности нации.</w:t>
      </w:r>
    </w:p>
    <w:p w:rsidR="00B35699" w:rsidRDefault="00B35699" w:rsidP="00085E05">
      <w:pPr>
        <w:ind w:firstLine="540"/>
      </w:pPr>
      <w:r>
        <w:t>В начале апреля проблема войны стала в центр политических дебатов. По мнению правительства, в котором П.Милюков и А.Гучков отличались особой активностью, только победа могла укрепить связи нового режима и западных демократий, консо</w:t>
      </w:r>
      <w:r>
        <w:softHyphen/>
        <w:t>лидировать общество и, может быть, положить конец револю</w:t>
      </w:r>
      <w:r>
        <w:softHyphen/>
        <w:t>ции. Для Милюкова цели, преследуемые в войне новой Россией, ни в чем не отличались от целей царского прави</w:t>
      </w:r>
      <w:r>
        <w:softHyphen/>
        <w:t>тельства: на повестке дня оставалось завоевание Константино</w:t>
      </w:r>
      <w:r>
        <w:softHyphen/>
        <w:t>поля. Эта позиция вызывала сомнения у Совета.</w:t>
      </w:r>
      <w:r w:rsidRPr="00456C97">
        <w:t xml:space="preserve"> </w:t>
      </w:r>
      <w:r>
        <w:t>После долгих дебатов согласие было достигнуто (14 марта) принятием «Воззвания к народам всего мира», в ко</w:t>
      </w:r>
      <w:r>
        <w:softHyphen/>
        <w:t>тором пацифистская утопия сочеталась с «революционным обо</w:t>
      </w:r>
      <w:r>
        <w:softHyphen/>
        <w:t>рончеством». Вернувшись из ссылки, лидер меньшевиков Церетели насто</w:t>
      </w:r>
      <w:r>
        <w:softHyphen/>
        <w:t>ял на том, чтобы Совет более точно определил свою позицию в пользу тех, кто отдавал приоритет борьбе за мир, или тех, кто настаивал на защите революции. 26 марта Церетели добился одобрения этой цен</w:t>
      </w:r>
      <w:r>
        <w:softHyphen/>
        <w:t>тристской позиции — борьба за мир и защита революции — значительным большинством Совета.</w:t>
      </w:r>
    </w:p>
    <w:p w:rsidR="00B35699" w:rsidRDefault="00B35699" w:rsidP="00B35699">
      <w:pPr>
        <w:ind w:left="119" w:firstLine="421"/>
      </w:pPr>
      <w:r>
        <w:br w:type="page"/>
      </w:r>
    </w:p>
    <w:p w:rsidR="00B35699" w:rsidRDefault="00B35699" w:rsidP="00085E05">
      <w:pPr>
        <w:ind w:firstLine="540"/>
      </w:pPr>
      <w:r>
        <w:t xml:space="preserve"> Обеспокоенные после обнародования «Воззвания к народам всего мира» боеспособностью русской армии, правительства ре</w:t>
      </w:r>
      <w:r>
        <w:softHyphen/>
        <w:t>шили войти в контакт с Временным правительством России че</w:t>
      </w:r>
      <w:r>
        <w:softHyphen/>
        <w:t>рез посредничество социалистов, на которых возлагалась задача возродить боевой дух нового режима. В Петроград отправились две делегации: «чрезвычайная посольская миссия» двух минист</w:t>
      </w:r>
      <w:r>
        <w:softHyphen/>
        <w:t>ров-социалистов и делегация западных социалистиче</w:t>
      </w:r>
      <w:r>
        <w:softHyphen/>
        <w:t>ских лидеров. Социалистическая делегация, приехавшая официально для того, чтобы приветство</w:t>
      </w:r>
      <w:r>
        <w:softHyphen/>
        <w:t>вать революцию от имени западных социалистов, была насторо</w:t>
      </w:r>
      <w:r>
        <w:softHyphen/>
        <w:t>женно встречена Советом, который подозревал ее — и не без оснований — в желании добиться возобновления наступления в тот самый момент, когда с таким трудом была выработана фор</w:t>
      </w:r>
      <w:r>
        <w:softHyphen/>
        <w:t>мула мира «без аннексий и контрибуций». Западные социалисты на словах одобрили эту формулу. Но ввиду того, что русские решительно отверга</w:t>
      </w:r>
      <w:r>
        <w:softHyphen/>
        <w:t>ли идею сепаратного мира, делегация западных социалистических лидеров в конечном счете установила прекрасные отношения со своими коллегами из Совета и даже были приглашены на Съезд солдатских коми</w:t>
      </w:r>
      <w:r>
        <w:softHyphen/>
        <w:t>тетов Западного фронта, который проходил в Минске, чтобы поддержать представителей Совета и при необходимости «под</w:t>
      </w:r>
      <w:r>
        <w:softHyphen/>
        <w:t>нять дух» солдат.</w:t>
      </w:r>
    </w:p>
    <w:p w:rsidR="00506B48" w:rsidRDefault="00506B48" w:rsidP="00085E05">
      <w:pPr>
        <w:ind w:firstLine="540"/>
      </w:pPr>
      <w:r>
        <w:t>Лозунги Совета о «мире без аннексий» и «революционном оборончестве» были горячо приняты делегатами этого съезда, показавшего, что командование (и в большой степени прави</w:t>
      </w:r>
      <w:r>
        <w:softHyphen/>
        <w:t>тельство) потеряли всякий авторитет у войск. Исполненные твердой решимости добиться выполнения Приказа № I (к кото</w:t>
      </w:r>
      <w:r>
        <w:softHyphen/>
        <w:t>рому добавился в связи с настойчивыми просьбами офицеров Приказ</w:t>
      </w:r>
      <w:r w:rsidRPr="00456C97">
        <w:t xml:space="preserve"> №</w:t>
      </w:r>
      <w:r>
        <w:t xml:space="preserve"> 2, ограничивший компетенции солдатских комите</w:t>
      </w:r>
      <w:r>
        <w:softHyphen/>
        <w:t>тов), солдаты ежедневно сталкивались с непримиримостью офи</w:t>
      </w:r>
      <w:r>
        <w:softHyphen/>
        <w:t>церов, не желавших никакой демократизации армии, никакой либерализации военных институтов и решительно настроенных на ведение войны до победного конца. В глазах солдат Приказ № 1 никоим образом не означал, вопреки утверждениям коман</w:t>
      </w:r>
      <w:r>
        <w:softHyphen/>
        <w:t>дования и военного министра Гучкова, «смерти армии» или «от</w:t>
      </w:r>
      <w:r>
        <w:softHyphen/>
        <w:t>рицания всякой дисциплины». Солдаты были готовы воевать — в тот момент они еще полностью доверяли Совету, — но отказы</w:t>
      </w:r>
      <w:r>
        <w:softHyphen/>
        <w:t xml:space="preserve">вались терпеть систематические унижения. </w:t>
      </w:r>
    </w:p>
    <w:p w:rsidR="009C6E2F" w:rsidRDefault="005F7079" w:rsidP="00506B48">
      <w:pPr>
        <w:pStyle w:val="a3"/>
        <w:spacing w:after="0"/>
        <w:ind w:firstLine="540"/>
      </w:pPr>
      <w:r>
        <w:t>Именно в этой напряженной обстановке разразился апрель</w:t>
      </w:r>
      <w:r>
        <w:softHyphen/>
        <w:t>ский кризис. Апрельский кризис стал первым испытанием новой власти на проч</w:t>
      </w:r>
      <w:r>
        <w:softHyphen/>
        <w:t>ность. Проблема внешней политики была, пожалуй, первым вопросом, по которому правительство не смогло сразу найти взаимопонимания с мас</w:t>
      </w:r>
      <w:r>
        <w:softHyphen/>
        <w:t>сами и Советом. Кризис ясно показал полную беспомощность правительства. И дело было не в его «буржуазности», ведь и последующие составы правительства от присутствия в них министров-социалистов в конечном счете не стали более популярными. Состав правительства и партийная принадлежность минист</w:t>
      </w:r>
      <w:r>
        <w:softHyphen/>
        <w:t>ров мало что значили. От властей требовалось лишь одно: поощрение и узаконение того беспредела, что происходил в стране. Петросовет для этого вполне подходил, а Временное правительство было сковано его авторитетом и своим собственным бессилием. В его задачи входило лишь издание таких законодательных актов, которые не противоречили бы на</w:t>
      </w:r>
      <w:r>
        <w:softHyphen/>
        <w:t>строениям масс. Любое серьезное сопротивление им неизбежно влекло за собой кризис власти.</w:t>
      </w:r>
      <w:r w:rsidRPr="00456C97">
        <w:t xml:space="preserve"> </w:t>
      </w:r>
      <w:r>
        <w:t xml:space="preserve">Итак, ни буржуазия и либеральный лагерь, ни социалистические партии как политические силы не являлись тем рычагом, который в феврале 1917г. произвел революцию в России. Можно так или иначе оценивать роль этих сил в ее подготовке, но собственно революция произошла не по их вине. </w:t>
      </w:r>
    </w:p>
    <w:p w:rsidR="00161A4D" w:rsidRDefault="00161A4D" w:rsidP="00085E05">
      <w:pPr>
        <w:ind w:firstLine="540"/>
      </w:pPr>
      <w:r>
        <w:t>Под давлением многочисленных пе</w:t>
      </w:r>
      <w:r>
        <w:softHyphen/>
        <w:t>тиций, большинство которых исходило от солдат столичного гар</w:t>
      </w:r>
      <w:r>
        <w:softHyphen/>
        <w:t>низона, призывавших Совет принять участие в правительстве, и учитывая вновь возросшую активность окраин, меньшевики, ру</w:t>
      </w:r>
      <w:r>
        <w:softHyphen/>
        <w:t xml:space="preserve">ководимые Чхеидзе и Церетели, объявили о своей поддержке идеи коалиционного правительства. </w:t>
      </w:r>
    </w:p>
    <w:p w:rsidR="00161A4D" w:rsidRDefault="00161A4D" w:rsidP="00085E05">
      <w:pPr>
        <w:ind w:firstLine="540"/>
      </w:pPr>
      <w:r>
        <w:t>Переговоры о создании коалиционного правительства были проведены в два приема по сценарию министерского кризиса парламентского типа: дискуссия о программе; торг вокруг фор</w:t>
      </w:r>
      <w:r>
        <w:softHyphen/>
        <w:t>мирования кабинета</w:t>
      </w:r>
    </w:p>
    <w:p w:rsidR="00161A4D" w:rsidRDefault="00161A4D" w:rsidP="00161A4D">
      <w:pPr>
        <w:ind w:left="119"/>
      </w:pPr>
      <w:r>
        <w:br w:type="page"/>
      </w:r>
    </w:p>
    <w:p w:rsidR="00161A4D" w:rsidRDefault="00161A4D" w:rsidP="00085E05">
      <w:pPr>
        <w:ind w:firstLine="540"/>
      </w:pPr>
      <w:r>
        <w:t>. Дан и Церетели подготовили программу Совета, отдававшую приоритет внешней политике за счет всех других важных вопросов (аграрная реформа, защита прав трудя</w:t>
      </w:r>
      <w:r>
        <w:softHyphen/>
        <w:t xml:space="preserve">щихся, статус национальных меньшинств). </w:t>
      </w:r>
    </w:p>
    <w:p w:rsidR="00E721EE" w:rsidRPr="00E37DC6" w:rsidRDefault="00E721EE" w:rsidP="00085E05">
      <w:pPr>
        <w:ind w:firstLine="540"/>
      </w:pPr>
      <w:r w:rsidRPr="00E37DC6">
        <w:t>Новое правительство посвятило себя прежде всего решению проблемы заключения мира. План заключения мира, разработанный  Церетели, состоял из двух пунктов: обращение к прави</w:t>
      </w:r>
      <w:r w:rsidRPr="00E37DC6">
        <w:softHyphen/>
        <w:t>тельствам с целью заручиться поддержкой идеи мира без аннек</w:t>
      </w:r>
      <w:r w:rsidRPr="00E37DC6">
        <w:softHyphen/>
        <w:t>сий (отказ России от притязаний на Константинополь должен был послужить примером); организация конференции всех со</w:t>
      </w:r>
      <w:r w:rsidRPr="00E37DC6">
        <w:softHyphen/>
        <w:t>циалистических партий в Стокгольме для разработки программы мира, которую социалисты воюющих стран, возродившие Ин</w:t>
      </w:r>
      <w:r w:rsidRPr="00E37DC6">
        <w:softHyphen/>
        <w:t>тернационал, должны навязать своим правительствам, если те останутся глухи к доводам разума. Этот утопический проект по</w:t>
      </w:r>
      <w:r w:rsidRPr="00E37DC6">
        <w:softHyphen/>
        <w:t xml:space="preserve">терпел полный крах. </w:t>
      </w:r>
    </w:p>
    <w:p w:rsidR="00216355" w:rsidRPr="00E37DC6" w:rsidRDefault="00216355" w:rsidP="00085E05">
      <w:pPr>
        <w:ind w:left="119" w:firstLine="421"/>
      </w:pPr>
      <w:r w:rsidRPr="00E37DC6">
        <w:t>Потерпев поражение на «фронте мира», новое правительство было не более удачливым и на военном фронте. Керенский считал, что только авторитарное восстановление порядка в армии принесет положительные результаты. Чтобы подготовить наступление, он предпринял дли</w:t>
      </w:r>
      <w:r w:rsidRPr="00E37DC6">
        <w:softHyphen/>
        <w:t>тельное и памятное турне по войсковым частям, стараясь убедить участников огромных солдатских собраний, пришедших его послу</w:t>
      </w:r>
      <w:r w:rsidRPr="00E37DC6">
        <w:softHyphen/>
        <w:t>шать, что сначала нужна военная победа над немцами, которая по</w:t>
      </w:r>
      <w:r w:rsidRPr="00E37DC6">
        <w:softHyphen/>
        <w:t>кажет союзникам, что Россия ищет мира не из слабости. На какое-то время это ему удалось. 18 июня началось наступление, которое после нескольких первоначальных  успехов захлебнулось, отчасти из-за нехватки снаряже</w:t>
      </w:r>
      <w:r w:rsidRPr="00E37DC6">
        <w:softHyphen/>
        <w:t>ния. И здесь провал правительства был очевиден.</w:t>
      </w:r>
    </w:p>
    <w:p w:rsidR="00161A4D" w:rsidRPr="00E37DC6" w:rsidRDefault="00216355" w:rsidP="00216355">
      <w:pPr>
        <w:pStyle w:val="a3"/>
        <w:spacing w:after="0"/>
        <w:ind w:firstLine="540"/>
      </w:pPr>
      <w:r w:rsidRPr="00E37DC6">
        <w:t xml:space="preserve">  В городах по-прежнему не переставала расти напряженность в отношениях рабочих с предпринимателями. Занятые решением проблемы войны и мира, министры-социалисты наспех состряпали экономическую и социальную программы.</w:t>
      </w:r>
    </w:p>
    <w:p w:rsidR="00DD3C55" w:rsidRDefault="00DD3C55" w:rsidP="00085E05">
      <w:pPr>
        <w:ind w:firstLine="540"/>
      </w:pPr>
      <w:r w:rsidRPr="00E37DC6">
        <w:t>В сельских местностях правительство также теряло популярность. Предупредив крестьян о недопустимости нез</w:t>
      </w:r>
      <w:r w:rsidR="002F7DF7">
        <w:t>аконных за</w:t>
      </w:r>
      <w:r w:rsidRPr="00E37DC6">
        <w:t>хватов, правительство постановило создать на всех уровнях губерния, уезд, волость) комитеты по снабжению и аграрные комитеты. Вместо этих комитетов, единственная цель которых, казалось, состояла в лишении крестьян права получить наконец землю в собственно</w:t>
      </w:r>
      <w:r w:rsidR="002F7DF7">
        <w:t>сть, крестьяне создали на общин</w:t>
      </w:r>
      <w:r w:rsidRPr="00E37DC6">
        <w:t>ных сходах собственные комит</w:t>
      </w:r>
      <w:r w:rsidR="002F7DF7">
        <w:t>еты, структура которых, как пра</w:t>
      </w:r>
      <w:r w:rsidRPr="00E37DC6">
        <w:t>вило, не соответствовала официальным инструкциям. Эти комитеты присваивали необрабатываемые земли (без выплаты компенсации), захватывали сельскохозяйственный инвентарь и скот, принадлежавшие помещикам, пересматривали в сторону снижения платы договоры об а</w:t>
      </w:r>
      <w:r w:rsidR="002F7DF7">
        <w:t>ренде, устанавливали порядок ис</w:t>
      </w:r>
      <w:r w:rsidRPr="00E37DC6">
        <w:t xml:space="preserve">пользования выпасов. </w:t>
      </w:r>
    </w:p>
    <w:p w:rsidR="00517267" w:rsidRDefault="00517267" w:rsidP="00085E05">
      <w:pPr>
        <w:ind w:firstLine="540"/>
      </w:pPr>
    </w:p>
    <w:p w:rsidR="00517267" w:rsidRDefault="00517267" w:rsidP="00085E05">
      <w:pPr>
        <w:ind w:firstLine="540"/>
        <w:rPr>
          <w:b/>
          <w:sz w:val="32"/>
          <w:szCs w:val="32"/>
        </w:rPr>
      </w:pPr>
      <w:r>
        <w:rPr>
          <w:b/>
          <w:sz w:val="32"/>
          <w:szCs w:val="32"/>
        </w:rPr>
        <w:t>КРИЗИС ЛЕТА 1917 г.</w:t>
      </w:r>
    </w:p>
    <w:p w:rsidR="00F77BF4" w:rsidRDefault="00F77BF4" w:rsidP="00F77BF4">
      <w:pPr>
        <w:ind w:firstLine="540"/>
      </w:pPr>
      <w:r>
        <w:t>Огромное влияние на развитие ситации оказали кроваые дни 3-5 июл в Петрограде.. поводом для них послужили попытки под предлогом военных нужд вывести из столицы революционн настроенные части, начавшие поступать сухи опровале наступления под Тарнополем в Гилиции. Обострению ситуации способствовало заявление министров-кадетов о выходе из состава правительства под предлогом своего несогласия с признанием автономной краевой власти на Украине – Генерального секретариата Центральной Рады. Расчет был сделан на то, чтобы меньшевики и эсеры, входящие в правительство, сами выпутывались из создавшегося положения или же пошли на то, чтобы действовать решительно в пользу установления твердой вдасти.</w:t>
      </w:r>
    </w:p>
    <w:p w:rsidR="00F77BF4" w:rsidRDefault="00F77BF4" w:rsidP="00F77BF4">
      <w:pPr>
        <w:ind w:firstLine="540"/>
      </w:pPr>
      <w:r>
        <w:t xml:space="preserve">3 июля огромная толпа, в которой было немало вооруженных солдат и матросов, собралась у Таврического дворца, где заседал Всероссийский ЦИК, избранный на </w:t>
      </w:r>
      <w:r>
        <w:rPr>
          <w:rFonts w:ascii="Tahoma" w:hAnsi="Tahoma" w:cs="Tahoma"/>
        </w:rPr>
        <w:t xml:space="preserve">І </w:t>
      </w:r>
      <w:r w:rsidRPr="001C335B">
        <w:t xml:space="preserve">съезде </w:t>
      </w:r>
      <w:r>
        <w:t>Советов, с требованиями устранения Временного правительства, передачи власти Советам и назначения ответственных перед ВЦИК министров. . Ситуация оказалась крайне неопределённой и смутной. Не было единства по этому поводуи у большевиков.</w:t>
      </w:r>
    </w:p>
    <w:p w:rsidR="00F77BF4" w:rsidRDefault="00F77BF4" w:rsidP="00F77BF4">
      <w:pPr>
        <w:ind w:firstLine="540"/>
      </w:pPr>
      <w:r>
        <w:br w:type="page"/>
        <w:t xml:space="preserve"> Часть их считала выступление преждевременным, другая часть, особенно члены военной организации партий, ряда районных комитетов города открвто призывали к вооруженному захвату власти, многие колебались, не выражая определённой точки зрения, и ждали, как повернуться события. Двойственность и противоречивость проявлялась в выступлениях ораторов. Одни призывали к спокойствию, другие шли по пути возбуждения толпы. Как бы то ни было, ВЦИК наотрез отказался от взяти власти. Движение зашло в тупик. Его участники стали разбредаться.</w:t>
      </w:r>
    </w:p>
    <w:p w:rsidR="00F77BF4" w:rsidRDefault="00F77BF4" w:rsidP="00F77BF4">
      <w:pPr>
        <w:ind w:firstLine="540"/>
      </w:pPr>
      <w:r>
        <w:t>На следующий день, однако, всё началось как бы сызнова, причем стихийно и неорганизованно, с участием преступных и хулиганствующих элементов. На волне этих выступлений вскипала ультралевацкая анархистская пена. Раздавались призывы к вооруженному восстанию, реквизиции предприятий, банков, складов, магазинов. Наались грабежи, погромы, появились убитые и раненые. Ораторы, котрые уговаривали прекратить безчинства, получали пинки и зуботычины. В Таврическом дворце под угрозой расправы толпа требовала от депутатов ВЦИК «прекратить сделки с буржуазией». Симптомы и облик гражданской войны обозначились явственней.</w:t>
      </w:r>
    </w:p>
    <w:p w:rsidR="00F77BF4" w:rsidRPr="00545C6E" w:rsidRDefault="00F77BF4" w:rsidP="00F77BF4">
      <w:pPr>
        <w:ind w:firstLine="540"/>
      </w:pPr>
      <w:r>
        <w:t>5 июля Временное правительство при поддержке ВЦИК сумело взять ситуацию под свой контроль, вызвав с флота верные войска. Демонстранты были расстреляны и рассеяны. Всю вину за сложившуюся ситуацию возложили на большевиков. Был арестован рядих видных руководителей, которым надлежало предстать преред судом. Ленин и Зиновьев скрылись в подполье. Одновременно активно распространялась версия о них как о немецких агентах. Была разгромлена редакция «Правды».</w:t>
      </w:r>
    </w:p>
    <w:p w:rsidR="00963973" w:rsidRPr="00AA5E85" w:rsidRDefault="00963973" w:rsidP="00963973">
      <w:pPr>
        <w:ind w:firstLine="540"/>
      </w:pPr>
      <w:r w:rsidRPr="00AA5E85">
        <w:t>Вернувшись в Ставку п</w:t>
      </w:r>
      <w:r>
        <w:t>осле московского Совещания, Кор</w:t>
      </w:r>
      <w:r w:rsidRPr="00AA5E85">
        <w:t>нилов, поощряемый кадетами и поддерживаемый Союзом офицеров, решил предпринять попытку переворота. Были приняты меры, чтобы послать в Петроград особо «верные» войска, в том числе «дикую дивизию» (состоявшую из татар, осетин и чеченцев), входившую в конный корпус под командованием генерала Крымова. Получив информацию о намерении Корнилова приступить к осаде Петрограда, ввести там военное положение и свергнуть правительство, Керенский сместил главнокомандующего, который после разоблачения решил действовать открыто и отказался уйти в отставку. Конфликт был неизбежен. В то время как Корнилов продвигал свои войска к столице, Керенский, покинутый министрами-кадетами, подавшими в отставку, начал переговоры с Исполкомом Совета по поводу образования Главного земельного комитета. Служащие почты, телеграфисты, солдаты и железнодорожники отреагировали мгновенно: они вывели из строя систему связи, а лояльные войска столичного гарнизона выступили навстречу солдатам Корнилова, чтобы объяснить, каковы подлинные планы мятежного генерала. Угроза мятежа вновь превратила Керенского в главу революции. Революционная со</w:t>
      </w:r>
      <w:r w:rsidRPr="00AA5E85">
        <w:softHyphen/>
        <w:t>лидарность проявилась полностью: большевистских лидеров выпустили из тюрьмы; большевики приняли участие в работе земельного комитета и Комитета народной обороны против контрреволюции, созданного под эгидой Советов. За несколько часов мятеж был ликвидирован. Генерал Крымов покончил жизнь самоубийством, а Корнилов был арестован.</w:t>
      </w:r>
    </w:p>
    <w:p w:rsidR="00F77BF4" w:rsidRDefault="00963973" w:rsidP="00963973">
      <w:pPr>
        <w:ind w:firstLine="540"/>
      </w:pPr>
      <w:r w:rsidRPr="00AA5E85">
        <w:t xml:space="preserve">  Без корниловского мятежа, не было бы Ленина. И он был, несомненно, прав: в политическом плане мятеж резко и полностью изменил ситуацию. Кадеты, открыто поддержавшие Корнилова и ушедшие в отставку из правительства в разгар кризиса (27 августа), были дискредитированы. </w:t>
      </w:r>
    </w:p>
    <w:p w:rsidR="00963973" w:rsidRDefault="00F77BF4" w:rsidP="00963973">
      <w:pPr>
        <w:ind w:firstLine="540"/>
      </w:pPr>
      <w:r>
        <w:t>Между тем ситуация в стране осенью 1917 года находилась на грани катастрофы, что было главной причиной радикализации масс, требовавших уже самых решительных действий. Ни мира. Ни земли, ни хлеба страна не получила. Углубляющийся развал промышленности сопровождался локаутами, увольнениями рабочих. В ответ рабочие организации через органы рабочего контроля на производстве</w:t>
      </w:r>
      <w:r w:rsidR="00556C00">
        <w:t xml:space="preserve"> всё чаще пытались вырвать управление из рук предпринемателей, воспрепятствовать им в действиях, направленных на устанавления «порядка».</w:t>
      </w:r>
    </w:p>
    <w:p w:rsidR="00963973" w:rsidRPr="00517267" w:rsidRDefault="00963973" w:rsidP="00963973">
      <w:pPr>
        <w:ind w:firstLine="540"/>
      </w:pPr>
      <w:r>
        <w:br w:type="page"/>
      </w:r>
      <w:r w:rsidR="00556C00">
        <w:t xml:space="preserve"> В деревнях полыхало крестьянское движение, осуществлялись погромы, захваты помещечьих имений. Крестьянские выступления подогревались дезертирами, которых становилось всё больше по мере развала армии. Продовольственное снабжение ухудшилось настолько, что кое-где пришлось ввести карточки нормированное распределение.</w:t>
      </w:r>
      <w:r>
        <w:t xml:space="preserve"> Цены пошли круто вверх. Начался спонтанный распад общества на враждующие слои и группы. Власть обнаруживала полное бессилие. Временное правительство, потеряв после «корниловщины» опору справа, показалонеспособность обеспечить ее и со стороны левых сил.</w:t>
      </w:r>
    </w:p>
    <w:p w:rsidR="002B6312" w:rsidRDefault="002B6312" w:rsidP="002B6312">
      <w:pPr>
        <w:ind w:firstLine="421"/>
        <w:rPr>
          <w:b/>
          <w:sz w:val="32"/>
          <w:szCs w:val="32"/>
        </w:rPr>
      </w:pPr>
      <w:r>
        <w:rPr>
          <w:b/>
          <w:sz w:val="32"/>
          <w:szCs w:val="32"/>
        </w:rPr>
        <w:t>РЕШЕНИЕ БОЛЬШЕВИКОВ НА ВООРУЖЁННОЕ ВОСТАНИЕ</w:t>
      </w:r>
    </w:p>
    <w:p w:rsidR="002B6312" w:rsidRPr="00344CA3" w:rsidRDefault="002B6312" w:rsidP="002B6312">
      <w:pPr>
        <w:ind w:firstLine="540"/>
      </w:pPr>
      <w:r w:rsidRPr="00344CA3">
        <w:t>31 августа большевистс</w:t>
      </w:r>
      <w:r>
        <w:t>кая резолюция, призывавшая к со</w:t>
      </w:r>
      <w:r w:rsidRPr="00344CA3">
        <w:t>зданию правительства без б</w:t>
      </w:r>
      <w:r>
        <w:t>уржуазии, впервые получила боль</w:t>
      </w:r>
      <w:r w:rsidRPr="00344CA3">
        <w:t>шинство в Петроградском Совете, 9 сентября Исполком Петроградского Совета, в к</w:t>
      </w:r>
      <w:r>
        <w:t>отором преобладали эсеры и мень</w:t>
      </w:r>
      <w:r w:rsidRPr="00344CA3">
        <w:t>шевики, оказался в меньшин</w:t>
      </w:r>
      <w:r>
        <w:t>стве; Троцкий был избран предсе</w:t>
      </w:r>
      <w:r w:rsidRPr="00344CA3">
        <w:t>дателем Совета. Из столицы это движение распространилось на Москву, Киев, Саратов. В се</w:t>
      </w:r>
      <w:r>
        <w:t>нтябре уже более 50 Советов при</w:t>
      </w:r>
      <w:r w:rsidRPr="00344CA3">
        <w:t>няли резолюции о передаче всей власти Советам. К тому же большевики завоевали прочные позиции в некоторых народных организациях, таких, как Советы фабрично-заводских и район</w:t>
      </w:r>
      <w:r w:rsidRPr="00344CA3">
        <w:softHyphen/>
        <w:t>ных комитетов в Петрограде.</w:t>
      </w:r>
    </w:p>
    <w:p w:rsidR="002B6312" w:rsidRPr="00344CA3" w:rsidRDefault="002B6312" w:rsidP="002B6312">
      <w:pPr>
        <w:ind w:firstLine="540"/>
      </w:pPr>
      <w:r w:rsidRPr="00344CA3">
        <w:t xml:space="preserve">    В более общей форме боль</w:t>
      </w:r>
      <w:r>
        <w:t>шевистские идеи внедрялись в ар</w:t>
      </w:r>
      <w:r w:rsidRPr="00344CA3">
        <w:t>мию и рабочую среду. Н</w:t>
      </w:r>
      <w:r>
        <w:t>а II конференции фабрично-завод</w:t>
      </w:r>
      <w:r w:rsidRPr="00344CA3">
        <w:t>ских комитетов преобладавши</w:t>
      </w:r>
      <w:r>
        <w:t>е там большевики без труда доби</w:t>
      </w:r>
      <w:r w:rsidRPr="00344CA3">
        <w:t>лись принятия нужных резолюций. Что же касается крестьян, то они доверяли лишь «максималистам», не догадываясь, что те играют на руку большевикам. Р</w:t>
      </w:r>
      <w:r>
        <w:t>адикализация и постепенная боль</w:t>
      </w:r>
      <w:r w:rsidRPr="00344CA3">
        <w:t>шевизация широких слоев общества, разочарованных политикой правительства и «демократии», щедро раздававших обещания и не прекращавших призывать к терпению в ожидании созыва Учредительного собрания, контрас</w:t>
      </w:r>
      <w:r>
        <w:t>тировали с малочисленностью пар</w:t>
      </w:r>
      <w:r w:rsidRPr="00344CA3">
        <w:t xml:space="preserve">тии большевиков, насчитывавшей примерно 200 тыс. членов. Но в условиях организационного </w:t>
      </w:r>
      <w:r>
        <w:t>вакуума осени 1917 г., когда го</w:t>
      </w:r>
      <w:r w:rsidRPr="00344CA3">
        <w:t>сударственная власть уступила место соцве</w:t>
      </w:r>
      <w:r>
        <w:t>тию комитетов, сове</w:t>
      </w:r>
      <w:r w:rsidRPr="00344CA3">
        <w:t>тов и совещаний, оспаривавших друг у друга крохи власти и законности, было достаточно</w:t>
      </w:r>
      <w:r>
        <w:t xml:space="preserve"> энергичных действий одной груп</w:t>
      </w:r>
      <w:r w:rsidRPr="00344CA3">
        <w:t>пы, пусть даже малочисленно</w:t>
      </w:r>
      <w:r>
        <w:t>й, но организованной и решитель</w:t>
      </w:r>
      <w:r w:rsidRPr="00344CA3">
        <w:t>ной, чтобы авторитет ее немедленно вырос до размеров, несопоставимых с ее реальной силой.</w:t>
      </w:r>
    </w:p>
    <w:p w:rsidR="002B6312" w:rsidRPr="00344CA3" w:rsidRDefault="002B6312" w:rsidP="002B6312">
      <w:pPr>
        <w:ind w:firstLine="540"/>
      </w:pPr>
      <w:r w:rsidRPr="00344CA3">
        <w:t xml:space="preserve">15 сентября ЦК партии большевиков начал дискуссию по двум письмам. которые были </w:t>
      </w:r>
      <w:r>
        <w:t>получены от Ленина, скрывавшего</w:t>
      </w:r>
      <w:r w:rsidRPr="00344CA3">
        <w:t>ся в Финляндии. Он требовал, чтобы партия призвала народ к немедленному восстанию. Никто из членов ЦК его не поддержал. Еще слишком свежи были воспоминания об «июльских днях».  ЦК решил срочно принять меры для предотвращения любой де</w:t>
      </w:r>
      <w:r>
        <w:t>монстрации и участвовать в рабо</w:t>
      </w:r>
      <w:r w:rsidRPr="00344CA3">
        <w:t>те Демократического совещан</w:t>
      </w:r>
      <w:r>
        <w:t>ия. Две недели спустя Ленин вер</w:t>
      </w:r>
      <w:r w:rsidRPr="00344CA3">
        <w:t xml:space="preserve">нулся к своему предложению в статье «Кризис назрел». По инициативе Троцкого депутаты-большевики 7 октября покинули зал Совета республики. В этот же день Ленин тайно вернулся в Петроград. </w:t>
      </w:r>
    </w:p>
    <w:p w:rsidR="002B6312" w:rsidRPr="00344CA3" w:rsidRDefault="002B6312" w:rsidP="002B6312">
      <w:pPr>
        <w:pStyle w:val="2"/>
        <w:tabs>
          <w:tab w:val="left" w:pos="7088"/>
        </w:tabs>
        <w:spacing w:line="240" w:lineRule="auto"/>
        <w:ind w:left="0" w:firstLine="540"/>
      </w:pPr>
      <w:r w:rsidRPr="00344CA3">
        <w:t>Большинство из них приняли точку зрения Ленина, поверив слухам, что правительство готово сдать Петроград немецким войскам и переместить столицу в Москву. Выставив себя патриотами, большевики заявили о своем намерении обеспечить оборону горо</w:t>
      </w:r>
      <w:r>
        <w:t>да. С этой целью они создали Во</w:t>
      </w:r>
      <w:r w:rsidRPr="00344CA3">
        <w:t xml:space="preserve">енно-революционный центр (ВРЦ) из пяти членов (Свердлов, Сталин, Дзержинский, Урицкий, Бубнов) для мобилизации масс. </w:t>
      </w:r>
    </w:p>
    <w:p w:rsidR="002B6312" w:rsidRDefault="002B6312" w:rsidP="002B6312">
      <w:pPr>
        <w:ind w:firstLine="540"/>
      </w:pPr>
      <w:r w:rsidRPr="00344CA3">
        <w:t xml:space="preserve">   Ранее со своей стороны Троцкий, являвшийся председателем Петроградского Совета, 9 октября стал инициатором создания самостоятельной военн</w:t>
      </w:r>
      <w:r>
        <w:t>ой организации при Совете — Пет</w:t>
      </w:r>
      <w:r w:rsidRPr="00344CA3">
        <w:t>роградского Военно-революционного комитета (ПВРК). Проявив тактическую ловкость, он поручил руководство им левому эсеру П.Лазимиру. Однако комитет, в который вошел ВРЦ, находился под контролем преобладавши</w:t>
      </w:r>
      <w:r>
        <w:t>х в нем большевиков. Таким обра</w:t>
      </w:r>
      <w:r w:rsidRPr="00344CA3">
        <w:t>зом, под прикрытием организ</w:t>
      </w:r>
      <w:r>
        <w:t>ации, действовавшей от имени Со</w:t>
      </w:r>
      <w:r w:rsidRPr="00344CA3">
        <w:t>вета, большевики смогли бы руководить восстанием.</w:t>
      </w:r>
    </w:p>
    <w:p w:rsidR="002B6312" w:rsidRDefault="002B6312" w:rsidP="002B6312">
      <w:pPr>
        <w:ind w:firstLine="540"/>
      </w:pPr>
      <w:r>
        <w:br w:type="page"/>
      </w:r>
      <w:r w:rsidRPr="00344CA3">
        <w:t xml:space="preserve"> ПВРК вошел в контакт с четырьмя десятками военных частей столицы (в которой их насчитывалось т</w:t>
      </w:r>
      <w:r>
        <w:t>огда около 180), с Красной гвар</w:t>
      </w:r>
      <w:r w:rsidRPr="00344CA3">
        <w:t>дией, почти с 200 заводами,</w:t>
      </w:r>
      <w:r>
        <w:t xml:space="preserve"> полутора десятками районных ко</w:t>
      </w:r>
      <w:r w:rsidRPr="00344CA3">
        <w:t>митетов, что позволяло мобилизовать 20 — 30 тыс. человек (в действительности только 6 тыс. человек приняли участие в собьггиях на стороне восставших). 18 октября военная комиссия Петроградского Совета организовала собрание уполномоченных полковых комитетов гарнизон</w:t>
      </w:r>
      <w:r>
        <w:t>а. Большинство комитетов вырази</w:t>
      </w:r>
      <w:r w:rsidRPr="00344CA3">
        <w:t>ло недоверие правительству, подозреваемому в намерении сдать Петроград немцам, и заявило о готовности защитить революцию по призыву съезда Советов.</w:t>
      </w:r>
    </w:p>
    <w:p w:rsidR="002B6312" w:rsidRPr="00344CA3" w:rsidRDefault="002B6312" w:rsidP="002B6312">
      <w:pPr>
        <w:ind w:firstLine="540"/>
      </w:pPr>
      <w:r w:rsidRPr="00344CA3">
        <w:t>Н</w:t>
      </w:r>
      <w:r w:rsidR="00EB2CCE">
        <w:t>о совсем другое дело было заста</w:t>
      </w:r>
      <w:r w:rsidRPr="00344CA3">
        <w:t xml:space="preserve">вить их принять большевистский лозунг взятия власти путем восстания. </w:t>
      </w:r>
      <w:r w:rsidR="00EB2CCE">
        <w:t>Таким образом, за два дня до от</w:t>
      </w:r>
      <w:r w:rsidRPr="00344CA3">
        <w:t>крытия съезда Советов ни дат</w:t>
      </w:r>
      <w:r w:rsidR="00EB2CCE">
        <w:t>а, ни способы проведения восста</w:t>
      </w:r>
      <w:r w:rsidRPr="00344CA3">
        <w:t>ния не были еще определены.</w:t>
      </w:r>
    </w:p>
    <w:p w:rsidR="002B6312" w:rsidRPr="00344CA3" w:rsidRDefault="002B6312" w:rsidP="002B6312">
      <w:pPr>
        <w:ind w:firstLine="540"/>
      </w:pPr>
      <w:r w:rsidRPr="00344CA3">
        <w:t>Однако восстание ни для кого не было секретом. «Новая жизнь» опубликовала статью Каменева, осуждавшую идею вооруженного большевистского восстания и косвенно подтверждавшую подлиннос</w:t>
      </w:r>
      <w:r w:rsidR="00EB2CCE">
        <w:t>ть информации, появившейся нака</w:t>
      </w:r>
      <w:r w:rsidRPr="00344CA3">
        <w:t>нуне. Эта статья взволновала общественное мнение. Ленин счел ее равносильной предательст</w:t>
      </w:r>
      <w:r w:rsidR="00EB2CCE">
        <w:t>ву и потребовал исключения «дис</w:t>
      </w:r>
      <w:r w:rsidRPr="00344CA3">
        <w:t>сидентов» из ЦК, но остался в меньшинстве, так как Каменев и Зиновьев обещали никоим образом не мешать осуществлению решений ЦК. В Исполкоме Совета Троцкий был подвергнут</w:t>
      </w:r>
      <w:r w:rsidR="00EB2CCE">
        <w:t xml:space="preserve"> на</w:t>
      </w:r>
      <w:r w:rsidRPr="00344CA3">
        <w:t>стоящему допросу меньшевиками и вынужден был ответить на вопрос, готовят ли большевик</w:t>
      </w:r>
      <w:r w:rsidR="00EB2CCE">
        <w:t>и восстание. Он заявил, что вос</w:t>
      </w:r>
      <w:r w:rsidRPr="00344CA3">
        <w:t>стание не предусмотрено бо</w:t>
      </w:r>
      <w:r w:rsidR="00EB2CCE">
        <w:t>льшевиками, но они полны решимо</w:t>
      </w:r>
      <w:r w:rsidRPr="00344CA3">
        <w:t>сти защитить съезд Советов от любых контрреволюционных вылазок. Таким образом, подготовка большевиков выглядела «законной». Со своей сторо</w:t>
      </w:r>
      <w:r w:rsidR="00EB2CCE">
        <w:t>ны Керенский демонстрировал пол</w:t>
      </w:r>
      <w:r w:rsidRPr="00344CA3">
        <w:t>ную уверенность, так как ра</w:t>
      </w:r>
      <w:r w:rsidR="00EB2CCE">
        <w:t>ссчитывал на поддержку меньшеви</w:t>
      </w:r>
      <w:r w:rsidRPr="00344CA3">
        <w:t xml:space="preserve">ков " и эсеров и получил от полковника Полковникова, командующего гарнизоном, </w:t>
      </w:r>
      <w:r>
        <w:t>заверения в «абсолютной лояльно</w:t>
      </w:r>
      <w:r w:rsidRPr="00344CA3">
        <w:t>сти» войск правительству.</w:t>
      </w:r>
    </w:p>
    <w:p w:rsidR="002B6312" w:rsidRDefault="002B6312" w:rsidP="002B6312">
      <w:pPr>
        <w:ind w:firstLine="540"/>
      </w:pPr>
    </w:p>
    <w:p w:rsidR="002B6312" w:rsidRDefault="002B6312" w:rsidP="002B6312">
      <w:pPr>
        <w:ind w:firstLine="540"/>
        <w:rPr>
          <w:b/>
          <w:sz w:val="32"/>
          <w:szCs w:val="32"/>
        </w:rPr>
      </w:pPr>
      <w:r w:rsidRPr="002B6312">
        <w:rPr>
          <w:b/>
          <w:sz w:val="32"/>
          <w:szCs w:val="32"/>
        </w:rPr>
        <w:t xml:space="preserve">ОКТЯБОРЬСКИЙ </w:t>
      </w:r>
      <w:r>
        <w:rPr>
          <w:b/>
          <w:sz w:val="32"/>
          <w:szCs w:val="32"/>
        </w:rPr>
        <w:t>ПЕРЕВОРОТ. ФОРМИРОВАНИЕ НОВОЙ ВЛАСТИ</w:t>
      </w:r>
    </w:p>
    <w:p w:rsidR="002B6312" w:rsidRPr="00942675" w:rsidRDefault="004F064D" w:rsidP="002B6312">
      <w:pPr>
        <w:ind w:firstLine="540"/>
      </w:pPr>
      <w:r w:rsidRPr="00942675">
        <w:t>Тем не менее 21 октября гарнизон перешел на сторону ПВРК. . Кер</w:t>
      </w:r>
      <w:r w:rsidR="00352B1D">
        <w:t>енский в ультимативной форме по</w:t>
      </w:r>
      <w:r w:rsidRPr="00942675">
        <w:t>требовал от ПВРК отмены этого документа. Началась проба сил. Утром 24 октября Керенский приказал закрыть типографию большевиков. Последние заняли ее снова. Для разработки плана действий в Смольном собрался ЦК большевиков. В восстании должны были слиться два самостоятельных</w:t>
      </w:r>
      <w:r w:rsidR="00352B1D">
        <w:t xml:space="preserve"> потока: государствен</w:t>
      </w:r>
      <w:r w:rsidRPr="00942675">
        <w:t>ный переворот, организованный ПВРК от имени Петроградского Совета, чтобы защитить революцию, и пролетарское восстание под руководством Военно- революционного центра.</w:t>
      </w:r>
    </w:p>
    <w:p w:rsidR="00EB34D4" w:rsidRDefault="004F064D" w:rsidP="00EB34D4">
      <w:pPr>
        <w:tabs>
          <w:tab w:val="left" w:pos="6946"/>
        </w:tabs>
        <w:ind w:firstLine="540"/>
      </w:pPr>
      <w:r w:rsidRPr="00942675">
        <w:t>. Вечером 24 октября Красная</w:t>
      </w:r>
      <w:r w:rsidR="00352B1D">
        <w:t xml:space="preserve"> гвардия и несколько военных ча</w:t>
      </w:r>
      <w:r w:rsidRPr="00942675">
        <w:t>стей, действуя от имени Совет</w:t>
      </w:r>
      <w:r w:rsidR="00352B1D">
        <w:t>а, захватили, не встретив сопро</w:t>
      </w:r>
      <w:r w:rsidRPr="00942675">
        <w:t xml:space="preserve">тивления, невские мосты и стратегические центры (почты, телеграф, вокзалы). За несколько часов весь город перешел под контроль восставших. Только </w:t>
      </w:r>
      <w:r w:rsidR="00352B1D">
        <w:t>Зимний дворец, где заседало Вре</w:t>
      </w:r>
      <w:r w:rsidRPr="00942675">
        <w:t>менное правительство, еще д</w:t>
      </w:r>
      <w:r w:rsidR="00352B1D">
        <w:t>ержался. Керенский тщетно пытал</w:t>
      </w:r>
      <w:r w:rsidRPr="00942675">
        <w:t xml:space="preserve">ся установить контакт со штабом. Там не вполне осознавали характер событий и не спешили оказать помощь победителю Корнилова. Утром 25 октября </w:t>
      </w:r>
      <w:r w:rsidR="00352B1D">
        <w:t>Керенский отправился за подкреп</w:t>
      </w:r>
      <w:r w:rsidRPr="00942675">
        <w:t>лением. Не дожидаясь отправки ультиматума правительству, по инициативе Ленина было опуб</w:t>
      </w:r>
      <w:r w:rsidR="00F0779A">
        <w:t>ликовано в 10 часов утра воззва</w:t>
      </w:r>
      <w:r w:rsidRPr="00942675">
        <w:t>ние ПВРК, в котором говорилось, что правительство низложено и что власть перешла в руки ПВРК. Это заявление до взятия власти П съездом Советов представля</w:t>
      </w:r>
      <w:r w:rsidR="00352B1D">
        <w:t>ло собой настоящий государствен</w:t>
      </w:r>
      <w:r w:rsidRPr="00942675">
        <w:t>ный переворот.</w:t>
      </w:r>
      <w:r w:rsidR="00EB34D4" w:rsidRPr="00EB34D4">
        <w:t xml:space="preserve"> </w:t>
      </w:r>
      <w:r w:rsidR="00EB34D4">
        <w:t>В первом варианте воззвания ПВРК Ленин писал: «ПВРК созывает сегодня на 12.00 Петроградский Совет.</w:t>
      </w:r>
      <w:r w:rsidR="00EB34D4" w:rsidRPr="00EB34D4">
        <w:t xml:space="preserve"> </w:t>
      </w:r>
      <w:r w:rsidR="00EB34D4">
        <w:t>Принимаются неотложные меры для установления советской власти». Ленин хотел сосредоточить всю полноту власти в руках органа, созданного в процессе восстания, органа, который ни в чем не зависел бы от съезда Советов.</w:t>
      </w:r>
    </w:p>
    <w:p w:rsidR="00EB34D4" w:rsidRDefault="00EB34D4" w:rsidP="00EB34D4">
      <w:pPr>
        <w:tabs>
          <w:tab w:val="left" w:pos="6946"/>
        </w:tabs>
        <w:ind w:firstLine="540"/>
      </w:pPr>
      <w:r>
        <w:br w:type="page"/>
        <w:t xml:space="preserve"> Этот шаг делал неизбежным еще до открытия II съезда Советов разрыв между Лениным и другими революционными организациями, которые считали себя вправе претендовать на частицу нового авторитета и новой власти.</w:t>
      </w:r>
    </w:p>
    <w:p w:rsidR="002B6312" w:rsidRDefault="00BA4CCD" w:rsidP="002B6312">
      <w:pPr>
        <w:ind w:firstLine="540"/>
      </w:pPr>
      <w:r>
        <w:t>Однако победа большевиков оставалась неполной, так как в Зимнем дворце еще заседало правительство. В половине седьмого вечера оно получило ультиматум ПВРК, который давал ему 20 минут на решение вопроса о капитуляции. В действительно</w:t>
      </w:r>
      <w:r>
        <w:softHyphen/>
        <w:t>сти же штурм Зимнего дворца произошел позднее, ночью, после того как крейсер «Аврора» сделал несколько холостых выстре</w:t>
      </w:r>
      <w:r>
        <w:softHyphen/>
        <w:t>лов в сторону дворца. В два часа утра Антонов-Овсеенко от име</w:t>
      </w:r>
      <w:r>
        <w:softHyphen/>
        <w:t>ни ПВРК</w:t>
      </w:r>
      <w:r w:rsidRPr="00BA4CCD">
        <w:t xml:space="preserve"> </w:t>
      </w:r>
      <w:r>
        <w:t>арестовал членов Временного правительства.</w:t>
      </w:r>
    </w:p>
    <w:p w:rsidR="00BA4CCD" w:rsidRDefault="00BA4CCD" w:rsidP="00BA4CCD">
      <w:pPr>
        <w:ind w:right="400" w:firstLine="540"/>
      </w:pPr>
      <w:r>
        <w:t xml:space="preserve">За несколько часов до падения Зимнего дворца, в 22.40, открылся </w:t>
      </w:r>
      <w:r>
        <w:rPr>
          <w:lang w:val="en-US"/>
        </w:rPr>
        <w:t>II</w:t>
      </w:r>
      <w:r>
        <w:t xml:space="preserve">  Всероссийский съезд Советов. Осудив «военный заго</w:t>
      </w:r>
      <w:r>
        <w:softHyphen/>
        <w:t>вор, организованный за спиной Советов», меньшевики покинули съезд, за ними — эсеры и бундовцы. Их уход обрек на пораже</w:t>
      </w:r>
      <w:r>
        <w:softHyphen/>
        <w:t>ние Мартова и его сторонников, искавших компромисса и пред</w:t>
      </w:r>
      <w:r>
        <w:softHyphen/>
        <w:t>лагавших создать правительство, в котором были бы представлены социалистические партии и все демократические группы. После перерыва Каменев объявил о взятии Зимнего дворца и аресте министров Временного правительства. Колебавшиеся делегаты окончательно склонились на сторону большевиков. Под утро съезд заслушал и принял написанное Лениным обра</w:t>
      </w:r>
      <w:r>
        <w:softHyphen/>
        <w:t>щение «Рабочим, солдатам и крестьянам», в котором объявля</w:t>
      </w:r>
      <w:r>
        <w:softHyphen/>
        <w:t>лось о переходе власти ко II съезду Советов, а на местах — к Советам рабочих, солдатских и крестьянских депутатов.</w:t>
      </w:r>
    </w:p>
    <w:p w:rsidR="00EF2136" w:rsidRPr="00456C97" w:rsidRDefault="00EF2136" w:rsidP="00EF2136">
      <w:pPr>
        <w:pStyle w:val="a6"/>
        <w:spacing w:line="240" w:lineRule="auto"/>
        <w:ind w:left="0" w:firstLine="540"/>
      </w:pPr>
      <w:r>
        <w:t>Вечером 26 октября после доклада Ленина съезд принял Декрет о мире, в котором предлагалось «всем воюющим народам и их Правительствам начать немедленно переговоры о справед</w:t>
      </w:r>
      <w:r>
        <w:softHyphen/>
        <w:t>ливом демократическом мире» без аннексий и контрибуций. Обращение было направлено непосредственно народам воюю</w:t>
      </w:r>
      <w:r>
        <w:softHyphen/>
        <w:t>щих стран, минуя правительства, и носило прежде всего пропа</w:t>
      </w:r>
      <w:r>
        <w:softHyphen/>
        <w:t>гандистский характер. Дискуссии, разгоревшиеся среди большевиков о принципах формирования нового правительства (общесоциалистическое или чисто большевистское), разрешили не только жесткая пози</w:t>
      </w:r>
      <w:r>
        <w:softHyphen/>
        <w:t>ция Ленина, но и сами левые эсеры. Стремясь к компромиссу между социалистическими партиями и созданию широкой соци</w:t>
      </w:r>
      <w:r>
        <w:softHyphen/>
        <w:t>алистической правительственной коалиции, они отказались вой</w:t>
      </w:r>
      <w:r>
        <w:softHyphen/>
        <w:t>ти в правительство. В результате на съезде было утверждено большевистское Временное (т.е. до созыва Учредительного со</w:t>
      </w:r>
      <w:r>
        <w:softHyphen/>
        <w:t>брания) рабочее и крестьянское правительство, — Совет Народ</w:t>
      </w:r>
      <w:r>
        <w:softHyphen/>
        <w:t>ных Комиссаров (СНК). Большевики не без труда сумели сфор</w:t>
      </w:r>
      <w:r>
        <w:softHyphen/>
        <w:t>мировать состав этого правительства. Многие видные большеви</w:t>
      </w:r>
      <w:r>
        <w:softHyphen/>
        <w:t xml:space="preserve">ки отказывались занимать посты в правительстве, старались переложить бремя совершенно незнакомых им управленческих функций друг на друга. </w:t>
      </w:r>
    </w:p>
    <w:p w:rsidR="00BA4CCD" w:rsidRDefault="002D48E8" w:rsidP="002B6312">
      <w:pPr>
        <w:ind w:firstLine="540"/>
      </w:pPr>
      <w:r>
        <w:t>26 октября съезд избрал ВЦИК нового созыва. В него вошли 62 большевика и 29 левых эсеров. Определенное количество мест было зарезервировано на случай возвращения других</w:t>
      </w:r>
      <w:r w:rsidR="004847B2">
        <w:t xml:space="preserve"> советских партий. Был утвержден состав нового правительства – Совета народных комиссаров (СНК), состоявшего сплошь из большевиков, поскольку левые эсеры ещё колебались по вопросу о вхождении в СНК. Председателем СНК стал Ленин.</w:t>
      </w:r>
    </w:p>
    <w:p w:rsidR="000B4CD9" w:rsidRDefault="000B4CD9" w:rsidP="000B4CD9">
      <w:pPr>
        <w:ind w:firstLine="540"/>
      </w:pPr>
      <w:r>
        <w:t>Положение большевистского правительства было неустойчи</w:t>
      </w:r>
      <w:r>
        <w:softHyphen/>
        <w:t>вым. Исход вооруженных столкновений в Москве был еще неясен. Керенский не сумел собрать значительных сил. Но и немногочисленные войска командующего 3-м корпусом генера</w:t>
      </w:r>
      <w:r>
        <w:softHyphen/>
        <w:t>ла Краснова, который поддержал Керенского, 27 октября захва</w:t>
      </w:r>
      <w:r>
        <w:softHyphen/>
        <w:t>тили Гатчину, 28-го — Царское Село и подходили к Петрограду. В самом Петрограде консолидировались антибольшевистские силы. Еще 24 октября был создан Комитет общественной без</w:t>
      </w:r>
      <w:r>
        <w:softHyphen/>
        <w:t>опасности под руководством городского головы Г.И.Шрейдера. 26-го главным образом эсерами и меньшевиками, членами городской Думы, прежнего ВЦИК, исполкома Всероссийского Совета крестьянских депутатов и ушедшими со II съезда Советов членами фракций социалистических партий был создан Комитет спасения Родины и революции.</w:t>
      </w:r>
    </w:p>
    <w:p w:rsidR="000B4CD9" w:rsidRDefault="000B4CD9" w:rsidP="000B4CD9">
      <w:pPr>
        <w:ind w:firstLine="540"/>
      </w:pPr>
      <w:r>
        <w:br w:type="page"/>
        <w:t xml:space="preserve"> Комитет планировал одновре</w:t>
      </w:r>
      <w:r>
        <w:softHyphen/>
        <w:t>менно с вступлением в Петроград войск Краснова поднять восстание против большевиков. Но начать действовать ему пришлось раньше. 29 октября вспыхнул мятеж, главной силой которого выступили юнкера. Мятеж сопровождался жестокими убийствами с обеих сторон и был относительно легко подавлен.</w:t>
      </w:r>
    </w:p>
    <w:p w:rsidR="00CC26C3" w:rsidRDefault="00CC26C3" w:rsidP="00CC26C3">
      <w:pPr>
        <w:ind w:firstLine="540"/>
      </w:pPr>
      <w:r>
        <w:t>Левое крыло меньшевиков и эсеров, не поддерживая воору</w:t>
      </w:r>
      <w:r>
        <w:softHyphen/>
        <w:t>женные выступления, тем не менее осуждали большевиков. Всероссийский исполнительный комитет профсоюза железно</w:t>
      </w:r>
      <w:r>
        <w:softHyphen/>
        <w:t>дорожников (Викжель) под угрозой всеобщей забастовки потре</w:t>
      </w:r>
      <w:r>
        <w:softHyphen/>
        <w:t>бовал прекратить военные действия и начать переговоры с целью создания однородного социалистического правительства. В ходе начавшихся 29 октября переговоров большевики согласились на  расширение «базы правительства», изменение его состава и даже склонялись к исключению из него Ленина и Троцкого (чего добивались меньшевики и эсеры). Тем не менее они пытались отстоять другие решения II съезда Советов. В то же время Каменев, Рязанов и некоторые другие большевики готовы были пойти гораздо дальше навстречу жестким требованиям меньше</w:t>
      </w:r>
      <w:r>
        <w:softHyphen/>
        <w:t>виков и эсеров. В частности, они согласились на создание вместо избранного на II съезде Советов ВЦИК «Народного совета» и на выдвижение главой нового правительства лидера эсеров Чернова или даже более правого Авксентьева. Однако после разгрома 30-31 октября войск Краснова Ленин выступил против продолже</w:t>
      </w:r>
      <w:r>
        <w:softHyphen/>
        <w:t>ния переговоров. В конце острых и длительных дискуссий его позиция в основном победила. После ультимативного заявления ЦК большевиков, принятого в ночь на 2 ноября, переговоры были прерваны. В знак протеста Каменев, Рыков, Милютин, Ногин вышли из состава ЦК. Также подали в отставку ряд наркомов и высших должностных лиц (Ногин, Рыков, Милютин, Теодорович, Рязанов, Дербышев, Арбузов, Юренев, Ларин). С ними солидизировался Шляпников. Этот первый после 25 октября острый внутрипартийный кризис большевиков отра</w:t>
      </w:r>
      <w:r>
        <w:softHyphen/>
        <w:t>зил сохранявшиеся с весны 1917 года разногласия по вопросам о перспективах революционного процесса в России и целесооб</w:t>
      </w:r>
      <w:r>
        <w:softHyphen/>
        <w:t>разности создания «чисто большевистского» правительства. Правительственный кризис был преодолен только в декабре 1917 г., когда после долгих колебаний в состав СНК вошли левые эсеры.</w:t>
      </w:r>
    </w:p>
    <w:p w:rsidR="009F6FC0" w:rsidRDefault="00810906" w:rsidP="009F6FC0">
      <w:r>
        <w:t>Итак, в чем же причины краха послефевральской демократии и победы большевиков? Среди множества факторов стоит отме</w:t>
      </w:r>
      <w:r>
        <w:softHyphen/>
        <w:t>тить прежде всего то, что сила российской буржуазии не соответ</w:t>
      </w:r>
      <w:r>
        <w:softHyphen/>
        <w:t>ствовала уровню развития капитализма (из-за огромной роли иностранного капитала и государства в экономике). Это предоп</w:t>
      </w:r>
      <w:r>
        <w:softHyphen/>
        <w:t>ределило относительную слабость либеральных политических сил. В то же время отсутствие полноценного частнособственни</w:t>
      </w:r>
      <w:r>
        <w:softHyphen/>
        <w:t>ческого строя в деревне, мощные пережитки традиционного, общинно-уравнительного сознания и глубокое недоверие наро</w:t>
      </w:r>
      <w:r>
        <w:softHyphen/>
        <w:t>дных масс к высшим и образованным слоям общества — все это способствовало быстрому распространению социалистических идей, близких массам своим радикальным и «коллективистским» духом, и колоссальному усилению социа</w:t>
      </w:r>
      <w:r>
        <w:softHyphen/>
        <w:t>листических партий. Огромный «левый флюс» крайне затруднял формирование стабильного политического режима. Важнейшими факторами являлась продолжавшаяся мировая война (выйти из которой можно было, лишь заключив сепаратный мир, что единодушно осуждалось тогда всеми полити</w:t>
      </w:r>
      <w:r>
        <w:softHyphen/>
        <w:t>ческими силами), нерешенность аграрного вопроса, сложное эко</w:t>
      </w:r>
      <w:r>
        <w:softHyphen/>
        <w:t>номическое положение и, наконец, острейший кризис власти, вызванный падением самодержавия и двоевластием. Кадеты даже в коалиции с меньшевиками и эсерами не могли заполнить этот вакуум власти, а противоречия между ними не позволили быстро реформировать страну, ни решительно бороться с револю</w:t>
      </w:r>
      <w:r>
        <w:softHyphen/>
        <w:t>ционной стихией. В результате быстрой радикализации масс, отсутствия твердой государственной власти формировавшаяся демократия быстро превращалась в безвластие. Большевики в этих условиях сумели полностью реализовать свои преимущества: твердую политическую волю, стремление к влас</w:t>
      </w:r>
      <w:r w:rsidR="009F6FC0">
        <w:t>ти, гибкую, но единую партийную и, используя слабость Временного правительства, прийти к власти.</w:t>
      </w:r>
    </w:p>
    <w:p w:rsidR="00810906" w:rsidRDefault="00810906" w:rsidP="00810906">
      <w:pPr>
        <w:ind w:firstLine="540"/>
      </w:pPr>
    </w:p>
    <w:p w:rsidR="00810906" w:rsidRDefault="00810906" w:rsidP="00810906">
      <w:pPr>
        <w:ind w:firstLine="540"/>
        <w:rPr>
          <w:b/>
          <w:sz w:val="32"/>
          <w:szCs w:val="32"/>
        </w:rPr>
      </w:pPr>
      <w:r>
        <w:br w:type="page"/>
      </w:r>
      <w:r w:rsidR="00AC2709">
        <w:rPr>
          <w:b/>
          <w:sz w:val="32"/>
          <w:szCs w:val="32"/>
        </w:rPr>
        <w:t>ЛИТЕРАТУРА:</w:t>
      </w:r>
    </w:p>
    <w:p w:rsidR="00AC2709" w:rsidRDefault="00AC2709" w:rsidP="00AC2709">
      <w:pPr>
        <w:widowControl w:val="0"/>
        <w:numPr>
          <w:ilvl w:val="0"/>
          <w:numId w:val="4"/>
        </w:numPr>
        <w:tabs>
          <w:tab w:val="clear" w:pos="720"/>
          <w:tab w:val="num" w:pos="0"/>
        </w:tabs>
        <w:ind w:left="0" w:firstLine="0"/>
        <w:jc w:val="both"/>
        <w:rPr>
          <w:sz w:val="28"/>
        </w:rPr>
      </w:pPr>
      <w:r>
        <w:rPr>
          <w:sz w:val="28"/>
        </w:rPr>
        <w:t>Гайда Ф.А. Февраль 1917 г.: революция, власть, буржуазия //Вопросы истории. – 1996, № 5 – 6.</w:t>
      </w:r>
    </w:p>
    <w:p w:rsidR="00AC2709" w:rsidRPr="00AC2709" w:rsidRDefault="00AC2709" w:rsidP="00AC2709">
      <w:pPr>
        <w:numPr>
          <w:ilvl w:val="0"/>
          <w:numId w:val="4"/>
        </w:numPr>
        <w:ind w:left="360"/>
        <w:rPr>
          <w:sz w:val="28"/>
          <w:szCs w:val="28"/>
        </w:rPr>
      </w:pPr>
      <w:r>
        <w:rPr>
          <w:sz w:val="28"/>
        </w:rPr>
        <w:t>Головатенко А. История России: спорные проблемы. – М., 1994</w:t>
      </w:r>
    </w:p>
    <w:p w:rsidR="00AC2709" w:rsidRDefault="00AC2709" w:rsidP="00AC2709">
      <w:pPr>
        <w:widowControl w:val="0"/>
        <w:numPr>
          <w:ilvl w:val="0"/>
          <w:numId w:val="4"/>
        </w:numPr>
        <w:tabs>
          <w:tab w:val="clear" w:pos="720"/>
          <w:tab w:val="num" w:pos="360"/>
        </w:tabs>
        <w:ind w:left="360"/>
        <w:jc w:val="both"/>
        <w:rPr>
          <w:sz w:val="28"/>
        </w:rPr>
      </w:pPr>
      <w:r>
        <w:rPr>
          <w:sz w:val="28"/>
        </w:rPr>
        <w:t>Лошнов В.Т., Сазонов В.В. нужно ли было идти от Февраля к Октябрю? // Диалог. – 1991, № 2.</w:t>
      </w:r>
    </w:p>
    <w:p w:rsidR="00AC2709" w:rsidRDefault="00AC2709" w:rsidP="00AC2709">
      <w:pPr>
        <w:numPr>
          <w:ilvl w:val="0"/>
          <w:numId w:val="4"/>
        </w:numPr>
        <w:ind w:left="360"/>
        <w:rPr>
          <w:sz w:val="28"/>
          <w:szCs w:val="28"/>
        </w:rPr>
      </w:pPr>
      <w:r>
        <w:rPr>
          <w:sz w:val="28"/>
          <w:szCs w:val="28"/>
        </w:rPr>
        <w:t>Рабинович А. Большевики приходят к власти.- М., 1989.</w:t>
      </w:r>
    </w:p>
    <w:p w:rsidR="00AC2709" w:rsidRDefault="00AC2709" w:rsidP="00AC2709">
      <w:pPr>
        <w:numPr>
          <w:ilvl w:val="0"/>
          <w:numId w:val="4"/>
        </w:numPr>
        <w:ind w:left="360"/>
        <w:rPr>
          <w:sz w:val="28"/>
          <w:szCs w:val="28"/>
        </w:rPr>
      </w:pPr>
      <w:r>
        <w:rPr>
          <w:sz w:val="28"/>
          <w:szCs w:val="28"/>
        </w:rPr>
        <w:t>А.К. Соколов</w:t>
      </w:r>
      <w:r w:rsidR="004C6DB7">
        <w:rPr>
          <w:sz w:val="28"/>
          <w:szCs w:val="28"/>
        </w:rPr>
        <w:t>. Курс С</w:t>
      </w:r>
      <w:r>
        <w:rPr>
          <w:sz w:val="28"/>
          <w:szCs w:val="28"/>
        </w:rPr>
        <w:t>оветской истории</w:t>
      </w:r>
      <w:r w:rsidR="004C6DB7">
        <w:rPr>
          <w:sz w:val="28"/>
          <w:szCs w:val="28"/>
        </w:rPr>
        <w:t>.-М.,1999.</w:t>
      </w:r>
    </w:p>
    <w:p w:rsidR="00217ABD" w:rsidRDefault="00217ABD" w:rsidP="00217ABD">
      <w:pPr>
        <w:rPr>
          <w:sz w:val="28"/>
          <w:szCs w:val="28"/>
        </w:rPr>
        <w:sectPr w:rsidR="00217ABD">
          <w:pgSz w:w="11906" w:h="16838"/>
          <w:pgMar w:top="1134" w:right="850" w:bottom="1134" w:left="1701" w:header="708" w:footer="708" w:gutter="0"/>
          <w:cols w:space="708"/>
          <w:docGrid w:linePitch="360"/>
        </w:sectPr>
      </w:pPr>
    </w:p>
    <w:p w:rsidR="00217ABD" w:rsidRDefault="00217ABD" w:rsidP="00217ABD">
      <w:pPr>
        <w:jc w:val="center"/>
        <w:rPr>
          <w:sz w:val="28"/>
          <w:szCs w:val="28"/>
        </w:rPr>
      </w:pPr>
      <w:r>
        <w:rPr>
          <w:sz w:val="28"/>
          <w:szCs w:val="28"/>
        </w:rPr>
        <w:t>Московская Гуманитарно-социальная Академия</w:t>
      </w:r>
    </w:p>
    <w:p w:rsidR="00217ABD" w:rsidRDefault="00217ABD" w:rsidP="00217ABD">
      <w:pPr>
        <w:jc w:val="center"/>
        <w:rPr>
          <w:sz w:val="28"/>
          <w:szCs w:val="28"/>
        </w:rPr>
      </w:pPr>
      <w:r>
        <w:rPr>
          <w:sz w:val="28"/>
          <w:szCs w:val="28"/>
        </w:rPr>
        <w:t>Кафедра истории</w:t>
      </w: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217ABD" w:rsidP="00217ABD">
      <w:pPr>
        <w:jc w:val="center"/>
        <w:rPr>
          <w:sz w:val="28"/>
          <w:szCs w:val="28"/>
        </w:rPr>
      </w:pPr>
    </w:p>
    <w:p w:rsidR="00217ABD" w:rsidRDefault="007D5047" w:rsidP="00217ABD">
      <w:pPr>
        <w:jc w:val="center"/>
        <w:rPr>
          <w:rFonts w:ascii="Georgia" w:hAnsi="Georgia"/>
          <w:b/>
          <w:sz w:val="36"/>
          <w:szCs w:val="36"/>
        </w:rPr>
      </w:pPr>
      <w:r w:rsidRPr="007D5047">
        <w:rPr>
          <w:rFonts w:ascii="Georgia" w:hAnsi="Georgia"/>
          <w:b/>
          <w:sz w:val="36"/>
          <w:szCs w:val="36"/>
        </w:rPr>
        <w:t>РЕФЕРАТ</w:t>
      </w:r>
    </w:p>
    <w:p w:rsidR="007D5047" w:rsidRDefault="007D5047" w:rsidP="00217ABD">
      <w:pPr>
        <w:jc w:val="center"/>
        <w:rPr>
          <w:sz w:val="28"/>
          <w:szCs w:val="28"/>
        </w:rPr>
      </w:pPr>
      <w:r>
        <w:rPr>
          <w:sz w:val="28"/>
          <w:szCs w:val="28"/>
        </w:rPr>
        <w:t>На тему:</w:t>
      </w:r>
    </w:p>
    <w:p w:rsidR="007D5047" w:rsidRDefault="007D5047" w:rsidP="00217ABD">
      <w:pPr>
        <w:jc w:val="center"/>
        <w:rPr>
          <w:b/>
          <w:sz w:val="28"/>
          <w:szCs w:val="28"/>
        </w:rPr>
      </w:pPr>
      <w:r w:rsidRPr="007D5047">
        <w:rPr>
          <w:b/>
          <w:sz w:val="28"/>
          <w:szCs w:val="28"/>
        </w:rPr>
        <w:t>«От Февраля к Октябрю: выбор пути и борьба за власть»</w:t>
      </w: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217ABD">
      <w:pPr>
        <w:jc w:val="center"/>
        <w:rPr>
          <w:sz w:val="28"/>
          <w:szCs w:val="28"/>
        </w:rPr>
      </w:pPr>
    </w:p>
    <w:p w:rsidR="007D5047" w:rsidRDefault="007D5047" w:rsidP="007D5047">
      <w:pPr>
        <w:rPr>
          <w:sz w:val="28"/>
          <w:szCs w:val="28"/>
        </w:rPr>
      </w:pPr>
    </w:p>
    <w:p w:rsidR="007D5047" w:rsidRDefault="007D5047" w:rsidP="007D5047">
      <w:pPr>
        <w:jc w:val="right"/>
        <w:rPr>
          <w:sz w:val="28"/>
          <w:szCs w:val="28"/>
        </w:rPr>
      </w:pPr>
    </w:p>
    <w:p w:rsidR="007D5047" w:rsidRDefault="007D5047" w:rsidP="007D5047">
      <w:pPr>
        <w:jc w:val="right"/>
        <w:rPr>
          <w:sz w:val="28"/>
          <w:szCs w:val="28"/>
        </w:rPr>
      </w:pPr>
    </w:p>
    <w:p w:rsidR="007D5047" w:rsidRDefault="007D5047" w:rsidP="007D5047">
      <w:pPr>
        <w:jc w:val="right"/>
        <w:rPr>
          <w:sz w:val="28"/>
          <w:szCs w:val="28"/>
        </w:rPr>
      </w:pPr>
      <w:r>
        <w:rPr>
          <w:sz w:val="28"/>
          <w:szCs w:val="28"/>
        </w:rPr>
        <w:t>Проверила:</w:t>
      </w:r>
    </w:p>
    <w:p w:rsidR="007D5047" w:rsidRDefault="007D5047" w:rsidP="007D5047">
      <w:pPr>
        <w:jc w:val="right"/>
        <w:rPr>
          <w:sz w:val="28"/>
          <w:szCs w:val="28"/>
        </w:rPr>
      </w:pPr>
      <w:r>
        <w:rPr>
          <w:sz w:val="28"/>
          <w:szCs w:val="28"/>
        </w:rPr>
        <w:t>Конюхова Т.В</w:t>
      </w:r>
    </w:p>
    <w:p w:rsidR="007D5047" w:rsidRDefault="007D5047" w:rsidP="007D5047">
      <w:pPr>
        <w:jc w:val="right"/>
        <w:rPr>
          <w:sz w:val="28"/>
          <w:szCs w:val="28"/>
        </w:rPr>
      </w:pPr>
    </w:p>
    <w:p w:rsidR="007D5047" w:rsidRDefault="007D5047" w:rsidP="007D5047">
      <w:pPr>
        <w:jc w:val="center"/>
        <w:rPr>
          <w:sz w:val="28"/>
          <w:szCs w:val="28"/>
        </w:rPr>
      </w:pPr>
    </w:p>
    <w:p w:rsidR="007D5047" w:rsidRDefault="007D5047" w:rsidP="007D5047">
      <w:pPr>
        <w:jc w:val="center"/>
        <w:rPr>
          <w:sz w:val="28"/>
          <w:szCs w:val="28"/>
        </w:rPr>
      </w:pPr>
    </w:p>
    <w:p w:rsidR="007D5047" w:rsidRDefault="007D5047" w:rsidP="007D5047">
      <w:pPr>
        <w:jc w:val="center"/>
        <w:rPr>
          <w:sz w:val="28"/>
          <w:szCs w:val="28"/>
        </w:rPr>
      </w:pPr>
    </w:p>
    <w:p w:rsidR="007D5047" w:rsidRPr="007D5047" w:rsidRDefault="007D5047" w:rsidP="007D5047">
      <w:pPr>
        <w:jc w:val="center"/>
        <w:rPr>
          <w:sz w:val="28"/>
          <w:szCs w:val="28"/>
        </w:rPr>
      </w:pPr>
      <w:r>
        <w:rPr>
          <w:sz w:val="28"/>
          <w:szCs w:val="28"/>
        </w:rPr>
        <w:t>Москва 2001.</w:t>
      </w:r>
      <w:bookmarkStart w:id="0" w:name="_GoBack"/>
      <w:bookmarkEnd w:id="0"/>
    </w:p>
    <w:sectPr w:rsidR="007D5047" w:rsidRPr="007D5047" w:rsidSect="00217ABD">
      <w:pgSz w:w="11906" w:h="16838"/>
      <w:pgMar w:top="1134" w:right="1286" w:bottom="1258"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32B1" w:rsidRDefault="001532B1">
      <w:r>
        <w:separator/>
      </w:r>
    </w:p>
  </w:endnote>
  <w:endnote w:type="continuationSeparator" w:id="0">
    <w:p w:rsidR="001532B1" w:rsidRDefault="001532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32B1" w:rsidRDefault="001532B1">
      <w:r>
        <w:separator/>
      </w:r>
    </w:p>
  </w:footnote>
  <w:footnote w:type="continuationSeparator" w:id="0">
    <w:p w:rsidR="001532B1" w:rsidRDefault="001532B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215B6"/>
    <w:multiLevelType w:val="hybridMultilevel"/>
    <w:tmpl w:val="3594DAB4"/>
    <w:lvl w:ilvl="0" w:tplc="0419000F">
      <w:start w:val="1"/>
      <w:numFmt w:val="decimal"/>
      <w:lvlText w:val="%1."/>
      <w:lvlJc w:val="left"/>
      <w:pPr>
        <w:tabs>
          <w:tab w:val="num" w:pos="1620"/>
        </w:tabs>
        <w:ind w:left="1620" w:hanging="360"/>
      </w:pPr>
    </w:lvl>
    <w:lvl w:ilvl="1" w:tplc="04190019" w:tentative="1">
      <w:start w:val="1"/>
      <w:numFmt w:val="lowerLetter"/>
      <w:lvlText w:val="%2."/>
      <w:lvlJc w:val="left"/>
      <w:pPr>
        <w:tabs>
          <w:tab w:val="num" w:pos="2340"/>
        </w:tabs>
        <w:ind w:left="2340" w:hanging="360"/>
      </w:pPr>
    </w:lvl>
    <w:lvl w:ilvl="2" w:tplc="0419001B" w:tentative="1">
      <w:start w:val="1"/>
      <w:numFmt w:val="lowerRoman"/>
      <w:lvlText w:val="%3."/>
      <w:lvlJc w:val="right"/>
      <w:pPr>
        <w:tabs>
          <w:tab w:val="num" w:pos="3060"/>
        </w:tabs>
        <w:ind w:left="3060" w:hanging="180"/>
      </w:pPr>
    </w:lvl>
    <w:lvl w:ilvl="3" w:tplc="0419000F" w:tentative="1">
      <w:start w:val="1"/>
      <w:numFmt w:val="decimal"/>
      <w:lvlText w:val="%4."/>
      <w:lvlJc w:val="left"/>
      <w:pPr>
        <w:tabs>
          <w:tab w:val="num" w:pos="3780"/>
        </w:tabs>
        <w:ind w:left="3780" w:hanging="360"/>
      </w:pPr>
    </w:lvl>
    <w:lvl w:ilvl="4" w:tplc="04190019" w:tentative="1">
      <w:start w:val="1"/>
      <w:numFmt w:val="lowerLetter"/>
      <w:lvlText w:val="%5."/>
      <w:lvlJc w:val="left"/>
      <w:pPr>
        <w:tabs>
          <w:tab w:val="num" w:pos="4500"/>
        </w:tabs>
        <w:ind w:left="4500" w:hanging="360"/>
      </w:pPr>
    </w:lvl>
    <w:lvl w:ilvl="5" w:tplc="0419001B" w:tentative="1">
      <w:start w:val="1"/>
      <w:numFmt w:val="lowerRoman"/>
      <w:lvlText w:val="%6."/>
      <w:lvlJc w:val="right"/>
      <w:pPr>
        <w:tabs>
          <w:tab w:val="num" w:pos="5220"/>
        </w:tabs>
        <w:ind w:left="5220" w:hanging="180"/>
      </w:pPr>
    </w:lvl>
    <w:lvl w:ilvl="6" w:tplc="0419000F" w:tentative="1">
      <w:start w:val="1"/>
      <w:numFmt w:val="decimal"/>
      <w:lvlText w:val="%7."/>
      <w:lvlJc w:val="left"/>
      <w:pPr>
        <w:tabs>
          <w:tab w:val="num" w:pos="5940"/>
        </w:tabs>
        <w:ind w:left="5940" w:hanging="360"/>
      </w:pPr>
    </w:lvl>
    <w:lvl w:ilvl="7" w:tplc="04190019" w:tentative="1">
      <w:start w:val="1"/>
      <w:numFmt w:val="lowerLetter"/>
      <w:lvlText w:val="%8."/>
      <w:lvlJc w:val="left"/>
      <w:pPr>
        <w:tabs>
          <w:tab w:val="num" w:pos="6660"/>
        </w:tabs>
        <w:ind w:left="6660" w:hanging="360"/>
      </w:pPr>
    </w:lvl>
    <w:lvl w:ilvl="8" w:tplc="0419001B" w:tentative="1">
      <w:start w:val="1"/>
      <w:numFmt w:val="lowerRoman"/>
      <w:lvlText w:val="%9."/>
      <w:lvlJc w:val="right"/>
      <w:pPr>
        <w:tabs>
          <w:tab w:val="num" w:pos="7380"/>
        </w:tabs>
        <w:ind w:left="7380" w:hanging="180"/>
      </w:pPr>
    </w:lvl>
  </w:abstractNum>
  <w:abstractNum w:abstractNumId="1">
    <w:nsid w:val="63557702"/>
    <w:multiLevelType w:val="hybridMultilevel"/>
    <w:tmpl w:val="D902B6F6"/>
    <w:lvl w:ilvl="0" w:tplc="FDBA934A">
      <w:start w:val="1"/>
      <w:numFmt w:val="bullet"/>
      <w:lvlText w:val=""/>
      <w:lvlJc w:val="left"/>
      <w:pPr>
        <w:tabs>
          <w:tab w:val="num" w:pos="1429"/>
        </w:tabs>
        <w:ind w:left="1429"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7BA82525"/>
    <w:multiLevelType w:val="singleLevel"/>
    <w:tmpl w:val="0419000F"/>
    <w:lvl w:ilvl="0">
      <w:start w:val="1"/>
      <w:numFmt w:val="decimal"/>
      <w:lvlText w:val="%1."/>
      <w:lvlJc w:val="left"/>
      <w:pPr>
        <w:tabs>
          <w:tab w:val="num" w:pos="720"/>
        </w:tabs>
        <w:ind w:left="720" w:hanging="360"/>
      </w:pPr>
      <w:rPr>
        <w:rFonts w:hint="default"/>
      </w:rPr>
    </w:lvl>
  </w:abstractNum>
  <w:abstractNum w:abstractNumId="3">
    <w:nsid w:val="7C6755E9"/>
    <w:multiLevelType w:val="hybridMultilevel"/>
    <w:tmpl w:val="29561D6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23B3"/>
    <w:rsid w:val="00004DA9"/>
    <w:rsid w:val="00013F25"/>
    <w:rsid w:val="00052754"/>
    <w:rsid w:val="00085E05"/>
    <w:rsid w:val="000A528F"/>
    <w:rsid w:val="000B4CD9"/>
    <w:rsid w:val="000E2447"/>
    <w:rsid w:val="000F56F9"/>
    <w:rsid w:val="00125D64"/>
    <w:rsid w:val="00143C0B"/>
    <w:rsid w:val="001532B1"/>
    <w:rsid w:val="00157EC2"/>
    <w:rsid w:val="00161A4D"/>
    <w:rsid w:val="0017248F"/>
    <w:rsid w:val="001902CD"/>
    <w:rsid w:val="00192FAD"/>
    <w:rsid w:val="00216355"/>
    <w:rsid w:val="00217ABD"/>
    <w:rsid w:val="002212E0"/>
    <w:rsid w:val="002856B9"/>
    <w:rsid w:val="002B6312"/>
    <w:rsid w:val="002D48E8"/>
    <w:rsid w:val="002F7DF7"/>
    <w:rsid w:val="00303418"/>
    <w:rsid w:val="00332676"/>
    <w:rsid w:val="00333F19"/>
    <w:rsid w:val="00344CA3"/>
    <w:rsid w:val="00352B1D"/>
    <w:rsid w:val="003544DD"/>
    <w:rsid w:val="00360EC5"/>
    <w:rsid w:val="003C3320"/>
    <w:rsid w:val="003F31B4"/>
    <w:rsid w:val="004145A1"/>
    <w:rsid w:val="004847B2"/>
    <w:rsid w:val="004A31BD"/>
    <w:rsid w:val="004C6DB7"/>
    <w:rsid w:val="004F064D"/>
    <w:rsid w:val="00506B48"/>
    <w:rsid w:val="00517267"/>
    <w:rsid w:val="0052045D"/>
    <w:rsid w:val="005561DF"/>
    <w:rsid w:val="00556C00"/>
    <w:rsid w:val="005659A0"/>
    <w:rsid w:val="005761CC"/>
    <w:rsid w:val="005F7079"/>
    <w:rsid w:val="006412D0"/>
    <w:rsid w:val="006825F7"/>
    <w:rsid w:val="00690CCF"/>
    <w:rsid w:val="006938E4"/>
    <w:rsid w:val="006B3C00"/>
    <w:rsid w:val="006C0333"/>
    <w:rsid w:val="006D4E7C"/>
    <w:rsid w:val="00721AA8"/>
    <w:rsid w:val="00731AAA"/>
    <w:rsid w:val="0078382D"/>
    <w:rsid w:val="007D5047"/>
    <w:rsid w:val="007E642D"/>
    <w:rsid w:val="007F32FA"/>
    <w:rsid w:val="00810906"/>
    <w:rsid w:val="0082290A"/>
    <w:rsid w:val="00850C13"/>
    <w:rsid w:val="00880D81"/>
    <w:rsid w:val="00916BB1"/>
    <w:rsid w:val="00942675"/>
    <w:rsid w:val="00963973"/>
    <w:rsid w:val="00983DF4"/>
    <w:rsid w:val="009A235C"/>
    <w:rsid w:val="009C64FC"/>
    <w:rsid w:val="009C6E2F"/>
    <w:rsid w:val="009E4DFB"/>
    <w:rsid w:val="009F6FC0"/>
    <w:rsid w:val="00A34C71"/>
    <w:rsid w:val="00A63DF5"/>
    <w:rsid w:val="00AA5E85"/>
    <w:rsid w:val="00AC2709"/>
    <w:rsid w:val="00AC472C"/>
    <w:rsid w:val="00AC6C4B"/>
    <w:rsid w:val="00AD22C7"/>
    <w:rsid w:val="00AF5DB6"/>
    <w:rsid w:val="00B35699"/>
    <w:rsid w:val="00B8084F"/>
    <w:rsid w:val="00B823B3"/>
    <w:rsid w:val="00BA0722"/>
    <w:rsid w:val="00BA4CCD"/>
    <w:rsid w:val="00BA616B"/>
    <w:rsid w:val="00BB18D4"/>
    <w:rsid w:val="00BC383B"/>
    <w:rsid w:val="00BC4F63"/>
    <w:rsid w:val="00BD1F21"/>
    <w:rsid w:val="00BE7146"/>
    <w:rsid w:val="00C24D80"/>
    <w:rsid w:val="00C517CE"/>
    <w:rsid w:val="00C87D63"/>
    <w:rsid w:val="00CC104C"/>
    <w:rsid w:val="00CC26C3"/>
    <w:rsid w:val="00CD1357"/>
    <w:rsid w:val="00D639F0"/>
    <w:rsid w:val="00DD3C55"/>
    <w:rsid w:val="00E0764D"/>
    <w:rsid w:val="00E355FC"/>
    <w:rsid w:val="00E37DC6"/>
    <w:rsid w:val="00E45838"/>
    <w:rsid w:val="00E46F93"/>
    <w:rsid w:val="00E64ECB"/>
    <w:rsid w:val="00E721EE"/>
    <w:rsid w:val="00E909DB"/>
    <w:rsid w:val="00EB2CCE"/>
    <w:rsid w:val="00EB34D4"/>
    <w:rsid w:val="00EC69BF"/>
    <w:rsid w:val="00EF1322"/>
    <w:rsid w:val="00EF2136"/>
    <w:rsid w:val="00F0779A"/>
    <w:rsid w:val="00F33FEF"/>
    <w:rsid w:val="00F73C48"/>
    <w:rsid w:val="00F77BF4"/>
    <w:rsid w:val="00FB33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4734EE4-080B-4F93-B367-A32962537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AF5DB6"/>
    <w:pPr>
      <w:widowControl w:val="0"/>
      <w:spacing w:line="260" w:lineRule="auto"/>
      <w:ind w:left="120" w:firstLine="120"/>
      <w:jc w:val="both"/>
    </w:pPr>
    <w:rPr>
      <w:snapToGrid w:val="0"/>
      <w:szCs w:val="20"/>
    </w:rPr>
  </w:style>
  <w:style w:type="paragraph" w:styleId="3">
    <w:name w:val="Body Text Indent 3"/>
    <w:basedOn w:val="a"/>
    <w:rsid w:val="00AF5DB6"/>
    <w:pPr>
      <w:widowControl w:val="0"/>
      <w:spacing w:line="260" w:lineRule="auto"/>
      <w:ind w:firstLine="200"/>
      <w:jc w:val="both"/>
    </w:pPr>
    <w:rPr>
      <w:snapToGrid w:val="0"/>
      <w:sz w:val="28"/>
      <w:szCs w:val="20"/>
    </w:rPr>
  </w:style>
  <w:style w:type="paragraph" w:styleId="a3">
    <w:name w:val="Body Text"/>
    <w:basedOn w:val="a"/>
    <w:rsid w:val="004A31BD"/>
    <w:pPr>
      <w:spacing w:after="120"/>
    </w:pPr>
  </w:style>
  <w:style w:type="paragraph" w:styleId="a4">
    <w:name w:val="header"/>
    <w:basedOn w:val="a"/>
    <w:rsid w:val="00216355"/>
    <w:pPr>
      <w:widowControl w:val="0"/>
      <w:tabs>
        <w:tab w:val="center" w:pos="4153"/>
        <w:tab w:val="right" w:pos="8306"/>
      </w:tabs>
      <w:spacing w:line="260" w:lineRule="auto"/>
      <w:ind w:left="120" w:firstLine="120"/>
      <w:jc w:val="both"/>
    </w:pPr>
    <w:rPr>
      <w:snapToGrid w:val="0"/>
      <w:sz w:val="18"/>
      <w:szCs w:val="20"/>
    </w:rPr>
  </w:style>
  <w:style w:type="paragraph" w:styleId="a5">
    <w:name w:val="Body Text Indent"/>
    <w:basedOn w:val="a"/>
    <w:rsid w:val="00004DA9"/>
    <w:pPr>
      <w:spacing w:after="120"/>
      <w:ind w:left="283"/>
    </w:pPr>
  </w:style>
  <w:style w:type="paragraph" w:styleId="a6">
    <w:name w:val="Block Text"/>
    <w:basedOn w:val="a"/>
    <w:rsid w:val="00EF2136"/>
    <w:pPr>
      <w:widowControl w:val="0"/>
      <w:spacing w:line="360" w:lineRule="auto"/>
      <w:ind w:left="80" w:right="200" w:firstLine="260"/>
      <w:jc w:val="both"/>
    </w:pPr>
    <w:rPr>
      <w:snapToGrid w:val="0"/>
      <w:szCs w:val="20"/>
    </w:rPr>
  </w:style>
  <w:style w:type="paragraph" w:styleId="a7">
    <w:name w:val="footer"/>
    <w:basedOn w:val="a"/>
    <w:rsid w:val="00217ABD"/>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7102</Words>
  <Characters>40484</Characters>
  <Application>Microsoft Office Word</Application>
  <DocSecurity>0</DocSecurity>
  <Lines>337</Lines>
  <Paragraphs>94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Equant</Company>
  <LinksUpToDate>false</LinksUpToDate>
  <CharactersWithSpaces>47492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2014-04-04T12:06:00Z</dcterms:created>
  <dcterms:modified xsi:type="dcterms:W3CDTF">2014-04-04T12:06:00Z</dcterms:modified>
</cp:coreProperties>
</file>