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40D4" w:rsidRDefault="006840D4" w:rsidP="006840D4">
      <w:pPr>
        <w:ind w:left="-142"/>
      </w:pPr>
    </w:p>
    <w:p w:rsidR="006840D4" w:rsidRDefault="006840D4" w:rsidP="006840D4">
      <w:pPr>
        <w:ind w:left="-142"/>
        <w:rPr>
          <w:sz w:val="24"/>
          <w:szCs w:val="24"/>
          <w:lang w:val="en-US"/>
        </w:rPr>
      </w:pPr>
    </w:p>
    <w:p w:rsidR="006840D4" w:rsidRDefault="006840D4" w:rsidP="006840D4">
      <w:pPr>
        <w:ind w:left="-142"/>
        <w:rPr>
          <w:sz w:val="24"/>
          <w:szCs w:val="24"/>
          <w:lang w:val="en-US"/>
        </w:rPr>
      </w:pPr>
    </w:p>
    <w:p w:rsidR="006840D4" w:rsidRPr="006840D4" w:rsidRDefault="006840D4" w:rsidP="006840D4">
      <w:pPr>
        <w:pStyle w:val="2"/>
        <w:spacing w:before="0" w:after="0"/>
        <w:ind w:left="-142"/>
        <w:rPr>
          <w:rFonts w:ascii="Times New Roman" w:hAnsi="Times New Roman" w:cs="Times New Roman"/>
          <w:i w:val="0"/>
          <w:iCs w:val="0"/>
          <w:color w:val="000080"/>
          <w:sz w:val="20"/>
          <w:szCs w:val="20"/>
        </w:rPr>
      </w:pPr>
      <w:bookmarkStart w:id="0" w:name="_Toc411930436"/>
      <w:r>
        <w:rPr>
          <w:rFonts w:ascii="Times New Roman" w:hAnsi="Times New Roman" w:cs="Times New Roman"/>
          <w:i w:val="0"/>
          <w:iCs w:val="0"/>
          <w:color w:val="000080"/>
          <w:sz w:val="20"/>
          <w:szCs w:val="20"/>
        </w:rPr>
        <w:t>ОТ РЕФОРМ К КРИЗИСНЫМ ЯВЛЕНИЯМВ СОВЕТСКОМ ОБЩЕСТВЕ</w:t>
      </w:r>
    </w:p>
    <w:p w:rsidR="006840D4" w:rsidRPr="006840D4" w:rsidRDefault="006840D4" w:rsidP="006840D4">
      <w:pPr>
        <w:pStyle w:val="2"/>
        <w:spacing w:before="0" w:after="0"/>
        <w:ind w:left="-142"/>
        <w:rPr>
          <w:rFonts w:ascii="Times New Roman" w:hAnsi="Times New Roman" w:cs="Times New Roman"/>
          <w:i w:val="0"/>
          <w:iCs w:val="0"/>
          <w:color w:val="000080"/>
          <w:sz w:val="20"/>
          <w:szCs w:val="20"/>
        </w:rPr>
      </w:pPr>
      <w:r>
        <w:rPr>
          <w:rFonts w:ascii="Times New Roman" w:hAnsi="Times New Roman" w:cs="Times New Roman"/>
          <w:i w:val="0"/>
          <w:iCs w:val="0"/>
          <w:color w:val="000080"/>
          <w:sz w:val="20"/>
          <w:szCs w:val="20"/>
        </w:rPr>
        <w:t>(1965 - 1985 гг.)</w:t>
      </w:r>
      <w:bookmarkEnd w:id="0"/>
    </w:p>
    <w:p w:rsidR="006840D4" w:rsidRPr="006840D4" w:rsidRDefault="006840D4" w:rsidP="006840D4">
      <w:pPr>
        <w:ind w:left="-142"/>
      </w:pPr>
    </w:p>
    <w:p w:rsidR="006840D4" w:rsidRDefault="006840D4" w:rsidP="006840D4">
      <w:pPr>
        <w:ind w:left="-142"/>
        <w:rPr>
          <w:sz w:val="24"/>
          <w:szCs w:val="24"/>
        </w:rPr>
      </w:pPr>
      <w:r>
        <w:rPr>
          <w:sz w:val="24"/>
          <w:szCs w:val="24"/>
        </w:rPr>
        <w:t xml:space="preserve">   Проблемы развития  советского  общества  в  70-е  годы,   складывание  механизма торможения стали предметом острой научной дискуссии, им посвящены публикации в периодической печати,  специальные  статьи.  Историки совершенно справедливо   выделяют 70 - первую половину 80-х годов в особый этап  развития нашего общества.</w:t>
      </w:r>
    </w:p>
    <w:p w:rsidR="006840D4" w:rsidRDefault="006840D4" w:rsidP="006840D4">
      <w:pPr>
        <w:ind w:left="-142"/>
        <w:rPr>
          <w:sz w:val="24"/>
          <w:szCs w:val="24"/>
        </w:rPr>
      </w:pPr>
      <w:r>
        <w:rPr>
          <w:sz w:val="24"/>
          <w:szCs w:val="24"/>
        </w:rPr>
        <w:t>Период 70-х-первой половины  80-х  годов,  связанный  с   именем руководителя партии и страны Л.И.Брежнева получил определение как застойного.  Анализ причин тех  трудностей,  с   которыми наша страна столкнулась в эти годы, поможет нам понять причины последовавшего затем глубокого кризиса  советского общества и социалистического общественного строя.</w:t>
      </w:r>
    </w:p>
    <w:p w:rsidR="006840D4" w:rsidRDefault="006840D4" w:rsidP="006840D4">
      <w:pPr>
        <w:ind w:left="-142"/>
        <w:rPr>
          <w:sz w:val="24"/>
          <w:szCs w:val="24"/>
        </w:rPr>
      </w:pPr>
      <w:r>
        <w:rPr>
          <w:sz w:val="24"/>
          <w:szCs w:val="24"/>
        </w:rPr>
        <w:t xml:space="preserve">   1.Трудности и проблемы социально-экономического развития</w:t>
      </w:r>
    </w:p>
    <w:p w:rsidR="006840D4" w:rsidRDefault="006840D4" w:rsidP="006840D4">
      <w:pPr>
        <w:ind w:left="-142"/>
        <w:rPr>
          <w:sz w:val="24"/>
          <w:szCs w:val="24"/>
        </w:rPr>
      </w:pPr>
      <w:r>
        <w:rPr>
          <w:sz w:val="24"/>
          <w:szCs w:val="24"/>
        </w:rPr>
        <w:t xml:space="preserve">  СССР.</w:t>
      </w:r>
    </w:p>
    <w:p w:rsidR="006840D4" w:rsidRDefault="006840D4" w:rsidP="006840D4">
      <w:pPr>
        <w:ind w:left="-142"/>
        <w:rPr>
          <w:sz w:val="24"/>
          <w:szCs w:val="24"/>
        </w:rPr>
      </w:pPr>
      <w:r>
        <w:rPr>
          <w:sz w:val="24"/>
          <w:szCs w:val="24"/>
        </w:rPr>
        <w:t xml:space="preserve">   В сфере  экономики  в 60-80-е годы были предприняты попытки проведения одной из самых  крупных  экономических  реформ.  Реформа  хозяйственного механизма была подготовлена и   проработана еще в хрущевское время,  но была реализована при   Брежневе.</w:t>
      </w:r>
    </w:p>
    <w:p w:rsidR="006840D4" w:rsidRDefault="006840D4" w:rsidP="006840D4">
      <w:pPr>
        <w:ind w:left="-142"/>
        <w:rPr>
          <w:sz w:val="24"/>
          <w:szCs w:val="24"/>
        </w:rPr>
      </w:pPr>
      <w:r>
        <w:rPr>
          <w:sz w:val="24"/>
          <w:szCs w:val="24"/>
        </w:rPr>
        <w:t>Начало реформе  положили  решения  мартовского  и  сентябрьского Пленумов ЦК КПСС  1965  года.  Мартовский  пленум   сосредоточил  внимание на механизмах управления сельским хозяйством,  которое пытались реформировать на основе увеличения материальной заинтересованности колхозников и работников   совхозов в росте производства.  Снижался  план  обязательных   закупок зерна, объявленный неизменным на 10 лет.</w:t>
      </w:r>
    </w:p>
    <w:p w:rsidR="006840D4" w:rsidRDefault="006840D4" w:rsidP="006840D4">
      <w:pPr>
        <w:ind w:left="-142"/>
        <w:rPr>
          <w:sz w:val="24"/>
          <w:szCs w:val="24"/>
        </w:rPr>
      </w:pPr>
      <w:r>
        <w:rPr>
          <w:sz w:val="24"/>
          <w:szCs w:val="24"/>
        </w:rPr>
        <w:t>Сверхплановые закупки должны были производиться по  повышенным ценам. Снимались ограничения с личных подсобных хозяйств,  введенные при Хрущеве. Но вскоре проявилась ограниченность намеченных механизмов стимулирования,  в частности,   тенденция к занижению объемов плановых  поставок  сельскохозяйственной продукции.</w:t>
      </w:r>
    </w:p>
    <w:p w:rsidR="006840D4" w:rsidRDefault="006840D4" w:rsidP="006840D4">
      <w:pPr>
        <w:ind w:left="-142"/>
        <w:rPr>
          <w:sz w:val="24"/>
          <w:szCs w:val="24"/>
        </w:rPr>
      </w:pPr>
      <w:r>
        <w:rPr>
          <w:sz w:val="24"/>
          <w:szCs w:val="24"/>
        </w:rPr>
        <w:t>Важное значение в контексте хозяйственной реформы имели   решения сентябрьского (1965 г.) Пленума ЦК КПСС, которые были конкретизированы в совместных постановлениях  ЦК  КПСС  и   Совета Министров СССР от 30 сентября 1965 года "Об улучшении   управления промышленностью" и от 4 октября 1965 года "О  совершенствовании  планирования и усилении экономического стимулирования промышленного производства". Инициатором хозяйственных  реформ был крупный политический деятель,  председатель Совета министров СССР А.Н.Косыгин.  Суть реформы мыслилась как сочетание комплекса мер,  призванных усилить экономические рычаги,  расширить самостоятельность  хозрасчетного   звена (предприятия или организации), усовершенствовать централизованное планирование.</w:t>
      </w:r>
    </w:p>
    <w:p w:rsidR="006840D4" w:rsidRDefault="006840D4" w:rsidP="006840D4">
      <w:pPr>
        <w:pStyle w:val="a4"/>
        <w:ind w:left="-142"/>
        <w:jc w:val="left"/>
        <w:rPr>
          <w:sz w:val="24"/>
          <w:szCs w:val="24"/>
        </w:rPr>
      </w:pPr>
      <w:r>
        <w:rPr>
          <w:sz w:val="24"/>
          <w:szCs w:val="24"/>
        </w:rPr>
        <w:t>Предполагалось, в частности:1) сокращение числа директивных плановых показателей, замена валовой  продукции  как основного  планового и оценочного   показателя объемов реализации;2) укрепление хозрасчета  предприятий, сохранение в их распоряжении большей доли прибыли;3) перестройка системы  ценообразования,  которая  заменяла   политику поддержания низких оптовых цен политикой установления цен на уровне, обеспечивающем  работу предприятий на началах хозрасчета (в 1966 - 1967 гг. была осуществлена реформа оптовых цен в промышленности).4) восстановление  отраслевого  принципа управления промышленностью.</w:t>
      </w:r>
    </w:p>
    <w:p w:rsidR="006840D4" w:rsidRDefault="006840D4" w:rsidP="006840D4">
      <w:pPr>
        <w:ind w:left="-142"/>
        <w:rPr>
          <w:sz w:val="24"/>
          <w:szCs w:val="24"/>
        </w:rPr>
      </w:pPr>
      <w:r>
        <w:rPr>
          <w:sz w:val="24"/>
          <w:szCs w:val="24"/>
        </w:rPr>
        <w:t>Исходной идеей реформы была потребность в децентрализации.  Оставлялось  пять  директивно планируемых показателей,   среди которых объем реализации продукции, основная номенклатура,  фонд  заработанной  платы,  прибыль и рентабельность,   взаимоотношения с бюджетом.  Однако административная обязанность  заданий даже при этих чисто экономических показателяхдолжна была сохраниться.</w:t>
      </w:r>
    </w:p>
    <w:p w:rsidR="006840D4" w:rsidRDefault="006840D4" w:rsidP="006840D4">
      <w:pPr>
        <w:ind w:left="-142"/>
        <w:rPr>
          <w:sz w:val="24"/>
          <w:szCs w:val="24"/>
        </w:rPr>
      </w:pPr>
      <w:r>
        <w:rPr>
          <w:sz w:val="24"/>
          <w:szCs w:val="24"/>
        </w:rPr>
        <w:t>Однако реформа  не меняла основ командно-административной системы управления и была направлена лишь на ограничение   пользования преимущественно административных методов в сочетании их с некоторыми экономическими рычагами.  Первые  годы   реформы  дали  положительные результаты.  Если среднегодовые   темпы прироста национального дохода и валового общественного   продукта составили  в  1961-1965  годах  6,5 процентов, то в   1966-1970 годах - 7,8 и 7,4 процента соответственно. Прирост   валовой продукции сельского хозяйства составил в 1961-1965   годах 2,2 процента, а в 1966-1970 годах - 3,9 процента. 5 (*)</w:t>
      </w:r>
    </w:p>
    <w:p w:rsidR="006840D4" w:rsidRDefault="006840D4" w:rsidP="006840D4">
      <w:pPr>
        <w:ind w:left="-142"/>
        <w:rPr>
          <w:sz w:val="24"/>
          <w:szCs w:val="24"/>
        </w:rPr>
      </w:pPr>
      <w:r>
        <w:rPr>
          <w:sz w:val="24"/>
          <w:szCs w:val="24"/>
        </w:rPr>
        <w:t>Уже в 1966-67 годах стали проявляться негативные стороны реформы,  причинами которых были прежде всего ее сущностная непоследовательность,  ее половинчатость. Главным недостатком  было  то,  что интересы общества и предприятия стали   все больше и больше расходиться.  Предприятию  было  выгодно   выпускать однотипную продукцию по максимально высоким ценам.   Это стало приводить к сбоям в  работе  всего  хозяйственного   механизма  страны  и  могло  привести к быстрому и глубокому   экономическому  кризису.  Чтобы  избежать  его,  руководство   страны приняло решение вернуться к проверенной жесткой административной структуре при детальном планировании  номенклатурной  продукции  и  других показателей с ограничением прав   предприятий. В начале 70-х годов от реформы практически полностью отказались, валовые показатели стали вновь играть ведущее место в экономической жизни.</w:t>
      </w:r>
    </w:p>
    <w:p w:rsidR="006840D4" w:rsidRDefault="006840D4" w:rsidP="006840D4">
      <w:pPr>
        <w:ind w:left="-142"/>
        <w:rPr>
          <w:sz w:val="24"/>
          <w:szCs w:val="24"/>
        </w:rPr>
      </w:pPr>
      <w:r>
        <w:rPr>
          <w:sz w:val="24"/>
          <w:szCs w:val="24"/>
        </w:rPr>
        <w:t>Реформа 1965  года  предусматривала дальнейшее развитие   сельского хозяйства.  Ее важным решением было принятие  Примерного Устава колхозов в ноябре 1969 года.  Он расширял хозяйственную самостоятельность колхозов,  сохранил за колхозниками  право на подсобное хозяйство,  приусадебный участок,   личный скот и птицу.</w:t>
      </w:r>
    </w:p>
    <w:p w:rsidR="006840D4" w:rsidRDefault="006840D4" w:rsidP="006840D4">
      <w:pPr>
        <w:ind w:left="-142"/>
        <w:rPr>
          <w:sz w:val="24"/>
          <w:szCs w:val="24"/>
        </w:rPr>
      </w:pPr>
      <w:r>
        <w:rPr>
          <w:sz w:val="24"/>
          <w:szCs w:val="24"/>
        </w:rPr>
        <w:t>Экономика  страны в 60-80-е годы  характеризовалась ещё</w:t>
      </w:r>
      <w:r w:rsidRPr="006840D4">
        <w:rPr>
          <w:sz w:val="24"/>
          <w:szCs w:val="24"/>
        </w:rPr>
        <w:t xml:space="preserve">. </w:t>
      </w:r>
      <w:r>
        <w:rPr>
          <w:sz w:val="24"/>
          <w:szCs w:val="24"/>
        </w:rPr>
        <w:t>Народное хозяйство СССР за 70 лет. - С.51.достаточно высокими  темпами роста. Несмотря на всю половинчатость и недостаточность  реформы  1965 года она  несколько   задержала темпы падения производства, но с начала 70-х годов   они  стали  снижаться.  Если  прирост национального дохода в   1967-1970 годах составлял в среднем за год 7,8 процента ,то в   1971-1975 -6,3, 1976-1980 -4,2, 1981-1985 -3,5 процента.</w:t>
      </w:r>
    </w:p>
    <w:p w:rsidR="006840D4" w:rsidRDefault="006840D4" w:rsidP="006840D4">
      <w:pPr>
        <w:ind w:left="-142"/>
        <w:rPr>
          <w:sz w:val="24"/>
          <w:szCs w:val="24"/>
        </w:rPr>
      </w:pPr>
      <w:r>
        <w:rPr>
          <w:sz w:val="24"/>
          <w:szCs w:val="24"/>
        </w:rPr>
        <w:t>Следует подчеркнуть,  что в эти годы существовало понимание необходимости эффективнее  использовать  экономические   законы социализма,  усилить внимание к вопросам интенсификации производства, ускорения научно-технического прогресса.</w:t>
      </w:r>
    </w:p>
    <w:p w:rsidR="006840D4" w:rsidRDefault="006840D4" w:rsidP="006840D4">
      <w:pPr>
        <w:ind w:left="-142"/>
        <w:rPr>
          <w:sz w:val="24"/>
          <w:szCs w:val="24"/>
        </w:rPr>
      </w:pPr>
      <w:r>
        <w:rPr>
          <w:sz w:val="24"/>
          <w:szCs w:val="24"/>
        </w:rPr>
        <w:t>В рассматриваемый период принимались правильные решения   о необходимости смещения акцентов в  экономической  политике   посредством  перенесения центра тяжести с количественных показателей на качественные,  с волевых методов управления  на   экономические.</w:t>
      </w:r>
    </w:p>
    <w:p w:rsidR="006840D4" w:rsidRDefault="006840D4" w:rsidP="006840D4">
      <w:pPr>
        <w:ind w:left="-142"/>
        <w:rPr>
          <w:sz w:val="24"/>
          <w:szCs w:val="24"/>
        </w:rPr>
      </w:pPr>
      <w:r>
        <w:rPr>
          <w:sz w:val="24"/>
          <w:szCs w:val="24"/>
        </w:rPr>
        <w:t>В 70-80-х годах в качестве важнейшего элемента экономической политики выдвигалось на первый план развитие науки  и   техники,  внедрение  их  результатов в практику.  Затраты на   развитие науки и техники в эти годы выросли более чем в  три   раза,  численность научных работников увеличилась вдвое.  На   рубеже 60-70-х годов  были  созданы  научно-производственные   объединения  (НПО),  которых  в 1985 году насчитывалось 250.   Они были специально предназначены для создания новейших  образцов  техники.  Однако  ведущую роль играли разработки для   обороны,  в силу того, что страна была втянута в широкомасштабную  гонку вооружений.  Гражданские предприятия не давали   должного  эффекта.  Машиностроение  развивалось  на  среднем   уровне  всей индустрии.  А по производству и использованию в   народном хозяйстве новейшего электронного  оборудования  как   решающего  условия научно-технического прогресса,  мы значительно отставали от США и других европейский стран.</w:t>
      </w:r>
    </w:p>
    <w:p w:rsidR="006840D4" w:rsidRDefault="006840D4" w:rsidP="006840D4">
      <w:pPr>
        <w:ind w:left="-142"/>
        <w:rPr>
          <w:sz w:val="24"/>
          <w:szCs w:val="24"/>
        </w:rPr>
      </w:pPr>
      <w:r>
        <w:rPr>
          <w:sz w:val="24"/>
          <w:szCs w:val="24"/>
        </w:rPr>
        <w:t>XXV съезд КПСС определил 10 пятилетку (1976 - 1980 гг.)   как "пятилетку эффективности и качества". Однако, в действительности-----------------------------------------------------------Народное хозяйство СССР за 70 лет. - С.51. 10  пятилетка таковой не стала.  Промышленность,   сельское хозяйство, строительство в девятой, десятой и одиннадцатой пятилетках с планами не справились.  Причем по важнейшим показателям итоги второй  половины  70-х  годов  были   значительно ниже, чем в начале десятилетия. Это признавалось   на самом высоком уровне.</w:t>
      </w:r>
    </w:p>
    <w:p w:rsidR="006840D4" w:rsidRDefault="006840D4" w:rsidP="006840D4">
      <w:pPr>
        <w:ind w:left="-142"/>
        <w:rPr>
          <w:sz w:val="24"/>
          <w:szCs w:val="24"/>
        </w:rPr>
      </w:pPr>
      <w:r>
        <w:rPr>
          <w:sz w:val="24"/>
          <w:szCs w:val="24"/>
        </w:rPr>
        <w:t xml:space="preserve">Реформы 1965-1970гг.  при всей своей ограниченности и   непоследовательности оказали  значительное  позитивное  воздействие  на  народное  хозяйство страны.  Пройденный период   знаменовался новыми крупными успехами в области экономики  и   социально-культурной жизни. За 1961-1985 гг. валовый общественный продукт вырос на 387 процентов,  так же вырос  национальный доход.  Это означало, что страна стала производить в   4 раза больше продукции, чем 25 лет назад. Продукция промышленности за это время увеличилась на 485 процентов,  </w:t>
      </w:r>
    </w:p>
    <w:p w:rsidR="006840D4" w:rsidRDefault="006840D4" w:rsidP="006840D4">
      <w:pPr>
        <w:ind w:left="-142"/>
        <w:rPr>
          <w:sz w:val="24"/>
          <w:szCs w:val="24"/>
        </w:rPr>
      </w:pPr>
      <w:r>
        <w:rPr>
          <w:sz w:val="24"/>
          <w:szCs w:val="24"/>
        </w:rPr>
        <w:t>продукция сельского хозяйства -на 171 процент. 5 (*)</w:t>
      </w:r>
    </w:p>
    <w:p w:rsidR="006840D4" w:rsidRDefault="006840D4" w:rsidP="006840D4">
      <w:pPr>
        <w:ind w:left="-142"/>
        <w:rPr>
          <w:sz w:val="24"/>
          <w:szCs w:val="24"/>
        </w:rPr>
      </w:pPr>
      <w:r>
        <w:rPr>
          <w:sz w:val="24"/>
          <w:szCs w:val="24"/>
        </w:rPr>
        <w:t>Крупные структурные  изменения характеризовали развитие   народного хозяйства. В стране сложился единый народнохозяйственный  комплекс,  включающий единые энергосистему,  транспортную сеть,  систему связи. За эти годы было построено более 9 тысяч новых промышленных предприятий,  в том числе таких гигантов как Атоммаш,  КамАЗ, введены в строй крупнейшие   в мире Красноярская, Братская ГЭС, Канско-Ачинский и Экибастузский топливно-энергетические комплексы.</w:t>
      </w:r>
    </w:p>
    <w:p w:rsidR="006840D4" w:rsidRDefault="006840D4" w:rsidP="006840D4">
      <w:pPr>
        <w:ind w:left="-142"/>
        <w:rPr>
          <w:sz w:val="24"/>
          <w:szCs w:val="24"/>
        </w:rPr>
      </w:pPr>
      <w:r>
        <w:rPr>
          <w:sz w:val="24"/>
          <w:szCs w:val="24"/>
        </w:rPr>
        <w:t>В мировом  экономическом развитии Советский Союз твердо   занимал второе место в мире и первое место в Европе,  выпуская более 20 процентов мировой промышленной продукции.К 1985   году наша страна вышла на первое место в мире по производству чугуна, стали, минеральных удобрений, добыче нефти и газа.   Общий уровень промышленности по отношению к США увеличился с   50 процентов в 1960 году до 80 процентов в 1985 году.</w:t>
      </w:r>
    </w:p>
    <w:p w:rsidR="006840D4" w:rsidRDefault="006840D4" w:rsidP="006840D4">
      <w:pPr>
        <w:ind w:left="-142"/>
        <w:rPr>
          <w:sz w:val="24"/>
          <w:szCs w:val="24"/>
        </w:rPr>
      </w:pPr>
      <w:r>
        <w:rPr>
          <w:sz w:val="24"/>
          <w:szCs w:val="24"/>
        </w:rPr>
        <w:t>Значительно  выросло благосостояние советских людей. За   годы с 1961 по 1985 было построено 34 млн. новых квартир,что позволило  улучшить жилищные условия населения. Реальные доходы выросли за этот период в 2,5 раза, при этом сохранялись   стабильные и низкие цены на товары народного потребления.</w:t>
      </w:r>
    </w:p>
    <w:p w:rsidR="006840D4" w:rsidRDefault="006840D4" w:rsidP="006840D4">
      <w:pPr>
        <w:ind w:left="-142"/>
        <w:rPr>
          <w:sz w:val="24"/>
          <w:szCs w:val="24"/>
        </w:rPr>
      </w:pPr>
      <w:r>
        <w:rPr>
          <w:sz w:val="24"/>
          <w:szCs w:val="24"/>
        </w:rPr>
        <w:t>Новый шаг  сделала  страна  в области науки и культуры.   Был осуществлен переход ко всеобщему  среднему  образованию.   Вчетверо выросло число лиц, окончивших вузы, в 4,5 раза увеличилась численность научных работников,  достигнув 1,5 млн.   человек (в 1913 году в России насчитывалось 11,6 тыс.  научных работников. 5 (*)</w:t>
      </w:r>
    </w:p>
    <w:p w:rsidR="006840D4" w:rsidRDefault="006840D4" w:rsidP="006840D4">
      <w:pPr>
        <w:ind w:left="-142"/>
        <w:rPr>
          <w:sz w:val="24"/>
          <w:szCs w:val="24"/>
        </w:rPr>
      </w:pPr>
      <w:r>
        <w:rPr>
          <w:sz w:val="24"/>
          <w:szCs w:val="24"/>
        </w:rPr>
        <w:t>В общем  и целом этот период явился периодом наибольших   достижений Советского государства в области экономики, социальной и научной жизни.  Национальное богатство страны, несмотря на тяжелые испытания,  выросло по сравнению с 1913 годом почти в 50 раз.  Великий русский и многонациональный советский народ мог гордиться этими  достижениями.  Однако  со   второй половины 70-х годов стали все более ощутимыми признаки экономического кризиса,  проявилась неспособность политического руководства реагировать на динамично меняющиеся обстоятельства.</w:t>
      </w:r>
    </w:p>
    <w:p w:rsidR="006840D4" w:rsidRDefault="006840D4" w:rsidP="006840D4">
      <w:pPr>
        <w:ind w:left="-142"/>
        <w:rPr>
          <w:sz w:val="24"/>
          <w:szCs w:val="24"/>
        </w:rPr>
      </w:pPr>
      <w:r>
        <w:rPr>
          <w:sz w:val="24"/>
          <w:szCs w:val="24"/>
        </w:rPr>
        <w:t>Серьезную тревогу  вызывал  разрыв между приростом мощностей и невысоким уровнем отдачи капитальных вложений.  Положение особенно ухудшилось во второй половине 70-х годов.</w:t>
      </w:r>
    </w:p>
    <w:p w:rsidR="006840D4" w:rsidRDefault="006840D4" w:rsidP="006840D4">
      <w:pPr>
        <w:ind w:left="-142"/>
        <w:rPr>
          <w:sz w:val="24"/>
          <w:szCs w:val="24"/>
        </w:rPr>
      </w:pPr>
      <w:r>
        <w:rPr>
          <w:sz w:val="24"/>
          <w:szCs w:val="24"/>
        </w:rPr>
        <w:t>Наряду с внедрением новой техники  нормой  стали  "долгострой",  неполное освоение нового оборудования, медлительность в достижении проектных показателей.  Срок  окупаемости   капитальных  вложений  в  промышленности  вырос с пяти лет в   1980 году до 11 лет в 1975 году, а к концу 70-х годов он уже   втрое превышал допустимые нормативы.</w:t>
      </w:r>
    </w:p>
    <w:p w:rsidR="006840D4" w:rsidRDefault="006840D4" w:rsidP="006840D4">
      <w:pPr>
        <w:ind w:left="-142"/>
        <w:rPr>
          <w:sz w:val="24"/>
          <w:szCs w:val="24"/>
        </w:rPr>
      </w:pPr>
      <w:r>
        <w:rPr>
          <w:sz w:val="24"/>
          <w:szCs w:val="24"/>
        </w:rPr>
        <w:t>Падение темпов  экономического роста принимало затяжной   характер. Производительность труда на советских предприятиях   оставалась  ниже уровня развитых стран.  Если в 1966-1970 г.   годовой прирост производительности труда составлял 6,8  про----------------------------------------------------------- 5* 0  4См: Народное хозяйство СССР за 70 лет. - С.64; Мы и плане 4та: Цифры и факты. - 5-е изд.,доп. - М.:1982. - С.67.   цента, то в 1981-1985 - всего 3,1 процента, то есть снизился   в два раза. 5 (*)</w:t>
      </w:r>
    </w:p>
    <w:p w:rsidR="006840D4" w:rsidRDefault="006840D4" w:rsidP="006840D4">
      <w:pPr>
        <w:ind w:left="-142"/>
        <w:rPr>
          <w:sz w:val="24"/>
          <w:szCs w:val="24"/>
        </w:rPr>
      </w:pPr>
      <w:r>
        <w:rPr>
          <w:sz w:val="24"/>
          <w:szCs w:val="24"/>
        </w:rPr>
        <w:t>Большой урон народному хозяйству наносили потери в промышленности и сельско-хозяйственном производстве, потери при   хранении и перевозке готовой продукции.</w:t>
      </w:r>
    </w:p>
    <w:p w:rsidR="006840D4" w:rsidRDefault="006840D4" w:rsidP="006840D4">
      <w:pPr>
        <w:ind w:left="-142"/>
        <w:rPr>
          <w:sz w:val="24"/>
          <w:szCs w:val="24"/>
        </w:rPr>
      </w:pPr>
      <w:r>
        <w:rPr>
          <w:sz w:val="24"/>
          <w:szCs w:val="24"/>
        </w:rPr>
        <w:t>Велики были потери и в сельском хозяйстве.  Потери  при   транспортировании крупного рогатого скота составляли 3-12 %,   свиней - до 11%.  В поле на элеваторах и при транспортировке   терялось до 30%  урожая. Значительный урон сельскому хозяйству нанесла жестокая засуха  1975  года,  когда  сбор  зерна   уменьшился  на  40  млн.  тонн по сравнению со среднегодовым   сбором предыдущего пятилетия, сократилось поголовье скота.</w:t>
      </w:r>
    </w:p>
    <w:p w:rsidR="006840D4" w:rsidRDefault="006840D4" w:rsidP="006840D4">
      <w:pPr>
        <w:ind w:left="-142"/>
        <w:rPr>
          <w:sz w:val="24"/>
          <w:szCs w:val="24"/>
        </w:rPr>
      </w:pPr>
      <w:r>
        <w:rPr>
          <w:sz w:val="24"/>
          <w:szCs w:val="24"/>
        </w:rPr>
        <w:t>В мае 1982 года была принята продовольственная программа, которая представляла собой систему мер, охватывающих все   основные  стороны агропромышленного комплекса.  Однако негативная тенденция не была сломлена.</w:t>
      </w:r>
    </w:p>
    <w:p w:rsidR="006840D4" w:rsidRDefault="006840D4" w:rsidP="006840D4">
      <w:pPr>
        <w:ind w:left="-142"/>
        <w:rPr>
          <w:sz w:val="24"/>
          <w:szCs w:val="24"/>
        </w:rPr>
      </w:pPr>
      <w:r>
        <w:rPr>
          <w:sz w:val="24"/>
          <w:szCs w:val="24"/>
        </w:rPr>
        <w:t>Негативные процессы  отражались  и на социальной сфере.   Медленно улучшались жилищные условия,  все чащи стали возникать  проблемы  в  продовольственном снабжении,  организации   транспорта,  медицинского обслуживания, образования. Но несмотря на негативные явления в экономике уровень жизни в СССР   все еще повышался до середины 70-х годов,  а затем более чем   пятилетие не снижался. Росла заработанная плата основные категорий  трудящихся,  прежде  всего  низкоквалифицированных,   увеличились общественные фонды потребления, делались серьезные, правда недостаточные, финансовые инвестиции в медицину,   образование, спорт, отдых.</w:t>
      </w:r>
    </w:p>
    <w:p w:rsidR="006840D4" w:rsidRDefault="006840D4" w:rsidP="006840D4">
      <w:pPr>
        <w:ind w:left="-142"/>
        <w:rPr>
          <w:sz w:val="24"/>
          <w:szCs w:val="24"/>
        </w:rPr>
      </w:pPr>
      <w:r>
        <w:rPr>
          <w:sz w:val="24"/>
          <w:szCs w:val="24"/>
        </w:rPr>
        <w:t>Снабжение населения продуктами питания и изделиями лёгкой промышленности достигло своего максимума.Граждане страны   с определенными  трудностями, но все-таки удовлетворяли свои   потребности в товарах широкого ассортимента. На полках магазинов всегда был выбор необходимых  вещей. Главная  проблема   была не в отсутствии товаров,а в их низком качестве, поэтому покупатели старались закупить импортные вещи и даже продукты   питания. Реально жизненный уровень стал падать лишь с начала   80-х годов.</w:t>
      </w:r>
    </w:p>
    <w:p w:rsidR="006840D4" w:rsidRDefault="006840D4" w:rsidP="006840D4">
      <w:pPr>
        <w:ind w:left="-142"/>
        <w:rPr>
          <w:sz w:val="24"/>
          <w:szCs w:val="24"/>
        </w:rPr>
      </w:pPr>
      <w:r>
        <w:rPr>
          <w:sz w:val="24"/>
          <w:szCs w:val="24"/>
        </w:rPr>
        <w:t>Таким образом, застойные явления в экономике и социальной жизни,  усилившиеся в 70-х годах,  к середине 80-х годов   подвели страну к предкризисной ситуации.</w:t>
      </w:r>
    </w:p>
    <w:p w:rsidR="006840D4" w:rsidRDefault="006840D4" w:rsidP="006840D4">
      <w:pPr>
        <w:ind w:left="-142"/>
        <w:rPr>
          <w:sz w:val="24"/>
          <w:szCs w:val="24"/>
        </w:rPr>
      </w:pPr>
      <w:r>
        <w:rPr>
          <w:sz w:val="24"/>
          <w:szCs w:val="24"/>
        </w:rPr>
        <w:t>Каковы признаки этого явления?</w:t>
      </w:r>
    </w:p>
    <w:p w:rsidR="006840D4" w:rsidRDefault="006840D4" w:rsidP="006840D4">
      <w:pPr>
        <w:ind w:left="-142"/>
        <w:rPr>
          <w:sz w:val="24"/>
          <w:szCs w:val="24"/>
        </w:rPr>
      </w:pPr>
      <w:r>
        <w:rPr>
          <w:sz w:val="24"/>
          <w:szCs w:val="24"/>
        </w:rPr>
        <w:t>В экономической области: - тенденция  к замедлению роста основных показателей развития народного хозяйства;- отставание в научно-техническом и технологическом процессе от передовых капиталистических стран;- неэффективное использование материальных и трудовых ресурсов и задержка перехода к интенсивным методам производства;- инфляционные процессы,  товарный дефицит,  огромный отложенный спрос.</w:t>
      </w:r>
    </w:p>
    <w:p w:rsidR="006840D4" w:rsidRDefault="006840D4" w:rsidP="006840D4">
      <w:pPr>
        <w:ind w:left="-142"/>
        <w:rPr>
          <w:sz w:val="24"/>
          <w:szCs w:val="24"/>
        </w:rPr>
      </w:pPr>
      <w:r>
        <w:rPr>
          <w:sz w:val="24"/>
          <w:szCs w:val="24"/>
        </w:rPr>
        <w:t> В социальной области:- остаточный принцип выделения средств на социальные нужды;- преобладание уравнительности в распределении и систематическое нарушение социалистического принципа распределения по   труду;- нарастание таких негативных явлений,  как пьянство, алкоголизм, спекуляция, коррупция.</w:t>
      </w:r>
    </w:p>
    <w:p w:rsidR="006840D4" w:rsidRDefault="006840D4" w:rsidP="006840D4">
      <w:pPr>
        <w:ind w:left="-142"/>
        <w:rPr>
          <w:sz w:val="24"/>
          <w:szCs w:val="24"/>
        </w:rPr>
      </w:pPr>
      <w:r>
        <w:rPr>
          <w:sz w:val="24"/>
          <w:szCs w:val="24"/>
        </w:rPr>
        <w:t> В политической области:- неспособность  руководства страны оценить назревшие перемены и принять адекватные меры;- бюрократизация управленческого аппарата, волюнтаристические способы принятия решений и проведения их в жизнь;- отсутствие  гласности по важнейшим вопросам государственной и общественной жизни;- пассивность и апатия масс,  значительная утрата ими доверия к традиционным политическим институтам.</w:t>
      </w:r>
    </w:p>
    <w:p w:rsidR="006840D4" w:rsidRDefault="006840D4" w:rsidP="006840D4">
      <w:pPr>
        <w:ind w:left="-142"/>
        <w:rPr>
          <w:sz w:val="24"/>
          <w:szCs w:val="24"/>
        </w:rPr>
      </w:pPr>
      <w:r>
        <w:rPr>
          <w:sz w:val="24"/>
          <w:szCs w:val="24"/>
        </w:rPr>
        <w:t> В духовной области:- отрыв теории,  идеологической работы от жизни,  формализм   пропаганды и агитации;   - застой в обществоведении, литературе, искусстве;- широкое распространение потребительской психологии.</w:t>
      </w:r>
    </w:p>
    <w:p w:rsidR="006840D4" w:rsidRDefault="006840D4" w:rsidP="006840D4">
      <w:pPr>
        <w:ind w:left="-142"/>
        <w:rPr>
          <w:sz w:val="24"/>
          <w:szCs w:val="24"/>
        </w:rPr>
      </w:pPr>
      <w:r>
        <w:rPr>
          <w:sz w:val="24"/>
          <w:szCs w:val="24"/>
        </w:rPr>
        <w:t>Возникновение предкризисного  состояния нашего общества   можно объяснить как объективными, так и субъективными причинами.  К  объективным  относятся  особенности развития нашей   страны в 70-е годы. Здесь свою роль сыграла сложная демографическая ситуация, удаление источников сырья и энергоносителей от традиционных  районов  их  использования,  обострение   экономических проблем, неблагополучная мировая экономическая   коньюктура, возраставшее бремя расходов на поддержание военно-стратегического  паритета  и на помощь союзникам.  В этой   связи стоит обратить внимание на то,  что доля СССР в рамках   Варшавского  договора  составляла 90%  совокупных расходов и   лишь 10%  приходилось на долю союзников ( для  сравнения:  в   рамках НАТО расходы США составляют 54%).</w:t>
      </w:r>
    </w:p>
    <w:p w:rsidR="006840D4" w:rsidRDefault="006840D4" w:rsidP="006840D4">
      <w:pPr>
        <w:ind w:left="-142"/>
        <w:rPr>
          <w:sz w:val="24"/>
          <w:szCs w:val="24"/>
        </w:rPr>
      </w:pPr>
      <w:r>
        <w:rPr>
          <w:sz w:val="24"/>
          <w:szCs w:val="24"/>
        </w:rPr>
        <w:t>Особенности и итоги предыдущих лет развития страны также способствовали складыванию предкризисного состояния.  Такие процессы, как, например, чрезмерная централизация управления экономикой, огосударствление кооперативной формы собственности обозначались и набрали силу гораздо раньше.  Но  в   70-е годы,  вместе с ростом масштабов производства они стали   проявляться более отчетливо.</w:t>
      </w:r>
    </w:p>
    <w:p w:rsidR="006840D4" w:rsidRDefault="006840D4" w:rsidP="006840D4">
      <w:pPr>
        <w:ind w:left="-142"/>
        <w:rPr>
          <w:sz w:val="24"/>
          <w:szCs w:val="24"/>
        </w:rPr>
      </w:pPr>
      <w:r>
        <w:rPr>
          <w:sz w:val="24"/>
          <w:szCs w:val="24"/>
        </w:rPr>
        <w:t>Диагноз положения,  в котором оказалось развитие нашего   общества - застой.  По сути дела возникла целая система  ослабления инструментов власти,  образовался своего рода механизм торможения социально-экономического  развития.  Понятие   "механизм  торможения" помогает понять причины застойных явлений в жизни общества.</w:t>
      </w:r>
    </w:p>
    <w:p w:rsidR="006840D4" w:rsidRDefault="006840D4" w:rsidP="006840D4">
      <w:pPr>
        <w:ind w:left="-142"/>
        <w:rPr>
          <w:sz w:val="24"/>
          <w:szCs w:val="24"/>
        </w:rPr>
      </w:pPr>
      <w:r>
        <w:rPr>
          <w:sz w:val="24"/>
          <w:szCs w:val="24"/>
        </w:rPr>
        <w:t>Механизм торможения  - это совокупность застойных явлений во всех сферах жизни нашего  общества:  в  политической,   экономической, социальной, духовной, международной. Механизм   торможения есть следствие,  а точнее проявление противоречий   между производительными силами и производственными отношениями.  В складывании механизма торможения  значительную  роль   играл  субъективный фактор.  В 70-е - начале 80-х годов партийно-государственное руководство оказалось неподготовленным   активно  и  эффективно  противостоять нараставшим негативным   явлениям во всех областях жизни страны.</w:t>
      </w:r>
    </w:p>
    <w:p w:rsidR="006840D4" w:rsidRDefault="006840D4" w:rsidP="006840D4">
      <w:pPr>
        <w:ind w:left="-142"/>
        <w:rPr>
          <w:sz w:val="24"/>
          <w:szCs w:val="24"/>
        </w:rPr>
      </w:pPr>
      <w:r>
        <w:rPr>
          <w:sz w:val="24"/>
          <w:szCs w:val="24"/>
        </w:rPr>
        <w:t>2. Международная военно-политическая конфронтация и ее</w:t>
      </w:r>
    </w:p>
    <w:p w:rsidR="006840D4" w:rsidRDefault="006840D4" w:rsidP="006840D4">
      <w:pPr>
        <w:ind w:left="-142"/>
        <w:rPr>
          <w:sz w:val="24"/>
          <w:szCs w:val="24"/>
        </w:rPr>
      </w:pPr>
      <w:r>
        <w:rPr>
          <w:sz w:val="24"/>
          <w:szCs w:val="24"/>
        </w:rPr>
        <w:t>последствия для СССР.</w:t>
      </w:r>
    </w:p>
    <w:p w:rsidR="006840D4" w:rsidRDefault="006840D4" w:rsidP="006840D4">
      <w:pPr>
        <w:ind w:left="-142"/>
        <w:rPr>
          <w:sz w:val="24"/>
          <w:szCs w:val="24"/>
        </w:rPr>
      </w:pPr>
      <w:r>
        <w:rPr>
          <w:sz w:val="24"/>
          <w:szCs w:val="24"/>
        </w:rPr>
        <w:t xml:space="preserve">   Внешнеполитическая деятельность в 70-х - первой половине 80-х годов была направлена на обеспечение  наиболее  благоприятных условий для развития общества,  на формирование и   утверждение нового типа международных отношений,  устранение   угрозы  войны.  Однако атмосфера "застоя" сказалась и здесь.   Были не только успехи и достижения, но и серьезные просчеты.</w:t>
      </w:r>
    </w:p>
    <w:p w:rsidR="006840D4" w:rsidRDefault="006840D4" w:rsidP="006840D4">
      <w:pPr>
        <w:ind w:left="-142"/>
        <w:rPr>
          <w:sz w:val="24"/>
          <w:szCs w:val="24"/>
        </w:rPr>
      </w:pPr>
      <w:r>
        <w:rPr>
          <w:sz w:val="24"/>
          <w:szCs w:val="24"/>
        </w:rPr>
        <w:t>Советская внешняя  политика осуществлялась по следующим   основным направлениям;- развитие отношений с социалистическими странами;- поддержание  отношений  с  развитыми   капиталистическими   странами;- укрепление отношений со странами "третьего мира" - развивающимися государствами;- борьба за предотвращение мировой войны,  сдерживание  агрессивных устремлений НАТО и США.</w:t>
      </w:r>
    </w:p>
    <w:p w:rsidR="006840D4" w:rsidRDefault="006840D4" w:rsidP="006840D4">
      <w:pPr>
        <w:ind w:left="-142"/>
        <w:rPr>
          <w:sz w:val="24"/>
          <w:szCs w:val="24"/>
        </w:rPr>
      </w:pPr>
      <w:r>
        <w:rPr>
          <w:sz w:val="24"/>
          <w:szCs w:val="24"/>
        </w:rPr>
        <w:t>Отличительной особенностью взаимоотношений СССР с социалистическими  странами  было  то,  что все большее значение   приобретало экономическое сотрудничество и политические консультации.  Наиболее отчетливо это проявилось в деятельности   Совета Экономической Взаимопомощи  (СЭВ),  основной  задачей   которого было дополнить политическое сотрудничество экономической интеграцией.</w:t>
      </w:r>
    </w:p>
    <w:p w:rsidR="006840D4" w:rsidRDefault="006840D4" w:rsidP="006840D4">
      <w:pPr>
        <w:ind w:left="-142"/>
        <w:rPr>
          <w:sz w:val="24"/>
          <w:szCs w:val="24"/>
        </w:rPr>
      </w:pPr>
      <w:r>
        <w:rPr>
          <w:sz w:val="24"/>
          <w:szCs w:val="24"/>
        </w:rPr>
        <w:t>В этот  период  были достигнуты успехи в сотрудничестве   социалистических стран. В 1971 году СЭВом была принята комплексная программа углубления сотрудничества, рассчитанная на   15 - 20 лет.  Одним из основных направлений было обеспечение   восточноевропейских  стран дешевыми энергоносителями и сырьем.Крупными совместными экономическими проектами были строительство нефтепровода "Дружба" и газопровода "Союз" , космическая программа "Интеркосмос" ,  строительство промышленных   предприятий  в разных странах.Советский Союз поставил в восточноевропейские страны в 1965 г. 8,3 млн.т нефти, в 1975 г.   - около 50 млн., а к началу 80-х - 508 млн.т. Причем цена на   нефть была значительно ниже мировой.Не менее  активно шло сотрудничество и в рамках Организации Варшавского Договора (ОВД).  Практически ежегодно в 70   -  80-е годы проводились общие военные маневры на территории   ряда стран,  в основном СССР,  Польши и ГДР.  С 1969 года  в   рамках  ОВД  действовал Политический консультативный Комитет   министров обороны.</w:t>
      </w:r>
    </w:p>
    <w:p w:rsidR="006840D4" w:rsidRDefault="006840D4" w:rsidP="006840D4">
      <w:pPr>
        <w:ind w:left="-142"/>
        <w:rPr>
          <w:sz w:val="24"/>
          <w:szCs w:val="24"/>
        </w:rPr>
      </w:pPr>
      <w:r>
        <w:rPr>
          <w:sz w:val="24"/>
          <w:szCs w:val="24"/>
        </w:rPr>
        <w:t>Вместе с  общим позитивным процессом развития сотрудничества в некоторых странах возникали кризисные ситуации. Такая  ситуация,  ставившая  под  угрозу политическую систему,   возникла в Чехославакии.  Ответом был ввод советских, немецких,  болгарских  и  польских войск в 1968 году и подавление   враждебных сил.</w:t>
      </w:r>
    </w:p>
    <w:p w:rsidR="006840D4" w:rsidRDefault="006840D4" w:rsidP="006840D4">
      <w:pPr>
        <w:ind w:left="-142"/>
        <w:rPr>
          <w:sz w:val="24"/>
          <w:szCs w:val="24"/>
        </w:rPr>
      </w:pPr>
      <w:r>
        <w:rPr>
          <w:sz w:val="24"/>
          <w:szCs w:val="24"/>
        </w:rPr>
        <w:t>Драматично развивались события в Польше. С кризисом начала 70-х годов польскому руководству удалось справиться самому.  Однако  в  начале 80-х антиправительственная борьба в   стране развернулась с новой силой. Благодаря экономической и   политической  помощи из СССР,  польскому руководству удалось   сохранить ситуацию под контролем, причем 13 декабря 1981 года  в стране было введено военное положение.  Во главе Польской объединенной рабочей партии был поставлен генерал  Ярузельский.  Это прекратило забастовки и нарастание социальной   нестабильности.</w:t>
      </w:r>
    </w:p>
    <w:p w:rsidR="006840D4" w:rsidRDefault="006840D4" w:rsidP="006840D4">
      <w:pPr>
        <w:ind w:left="-142"/>
        <w:rPr>
          <w:sz w:val="24"/>
          <w:szCs w:val="24"/>
        </w:rPr>
      </w:pPr>
      <w:r>
        <w:rPr>
          <w:sz w:val="24"/>
          <w:szCs w:val="24"/>
        </w:rPr>
        <w:t>Наряду с социалистическими странами,  которые входили в   ОВД и СЭВ, существовали социалистические государства, проводившие  независимый  внешнеполитический курс.  С одними СССР   поддерживал добрососедские отношения,  с другими находился в   конфронтации.  Укрепились связи с Югославией.  На протяжении   всех 60-х,  70-х и 80-х годов югославское и советское правительства  проводили в отношении друг друга политику сдержанного сотрудничества. Наряду с усиленными экономическими связями  политическое взаимодействие было крайне незначительно.   Особую позицию занимала Румыния. Руководство страны во главе   с Чаушеску пыталось проводить независимый внешнеполитический   курс,  однако в целом как внутренняя, так и внешняя политика   государства соответствовала принципам социализма.</w:t>
      </w:r>
    </w:p>
    <w:p w:rsidR="006840D4" w:rsidRDefault="006840D4" w:rsidP="006840D4">
      <w:pPr>
        <w:ind w:left="-142"/>
        <w:rPr>
          <w:sz w:val="24"/>
          <w:szCs w:val="24"/>
        </w:rPr>
      </w:pPr>
      <w:r>
        <w:rPr>
          <w:sz w:val="24"/>
          <w:szCs w:val="24"/>
        </w:rPr>
        <w:t>Отношения же СССР с Китаем,  а также  с  Албанией  были   серьезно подорваны.  Советско-албанские отношения были прерваны еще в 1961 году.</w:t>
      </w:r>
    </w:p>
    <w:p w:rsidR="006840D4" w:rsidRDefault="006840D4" w:rsidP="006840D4">
      <w:pPr>
        <w:ind w:left="-142"/>
        <w:rPr>
          <w:sz w:val="24"/>
          <w:szCs w:val="24"/>
        </w:rPr>
      </w:pPr>
      <w:r>
        <w:rPr>
          <w:sz w:val="24"/>
          <w:szCs w:val="24"/>
        </w:rPr>
        <w:t>В жесткой  конфронтации  СССР находился с Китайской Народной Республикой. Обострение отношений между ними началось   еще в конце 50-х годов,  а в середине 60-х годов,  с началом   "культурной революции", китайское руководство намеренно пошло  на резкое ухудшение отношений с СССР.  В 1965-1966 годах   из страны выехали почти все советские граждане, прекратились   какие-либо экономические,  культурные и тем более политические контакты. В 1969 году на советско-китайской границе произошли  вооруженные столкновения в районах острова Даманский   (Дальний Восток) и Семипалатинске (Средняя Азия).  На протяжении  70-х  годов  Китайская Народная Республика фактически   рассматривалась  как  потенциальный  противник.  Лишь  после   смерти  Мао Цзэдуна в 1976 году и смерти Л.И.Брежнева в 1982   году отношения между двумя странами стали улучшаться.</w:t>
      </w:r>
    </w:p>
    <w:p w:rsidR="006840D4" w:rsidRDefault="006840D4" w:rsidP="006840D4">
      <w:pPr>
        <w:ind w:left="-142"/>
        <w:rPr>
          <w:sz w:val="24"/>
          <w:szCs w:val="24"/>
        </w:rPr>
      </w:pPr>
      <w:r>
        <w:rPr>
          <w:sz w:val="24"/>
          <w:szCs w:val="24"/>
        </w:rPr>
        <w:t>Отношения с развитыми капиталистическими странами носили противоречивый,  но в целом конструктивный  характер.  Во   второй половине 60-х годов началась"разрядка" во взаимоотношениях СССР и Франции.  Президент Франции Шарль де Гопль посетил Москву летом 1966 года. В 1966 - 1970 гг. визиты французских и советских министров иностранных дел и глав  правительств были продолжены. С этого времени стали быстро развиваться советско -  французские  экономические  связи.  Новый   президент  Франции Ж.Помпиду и Л.И.  Брежнев подписали в октябре 1971 года документ "Принципы сотрудничества между СССР   и Францией".</w:t>
      </w:r>
    </w:p>
    <w:p w:rsidR="006840D4" w:rsidRDefault="006840D4" w:rsidP="006840D4">
      <w:pPr>
        <w:ind w:left="-142"/>
        <w:rPr>
          <w:sz w:val="24"/>
          <w:szCs w:val="24"/>
        </w:rPr>
      </w:pPr>
      <w:r>
        <w:rPr>
          <w:sz w:val="24"/>
          <w:szCs w:val="24"/>
        </w:rPr>
        <w:t>Улучшились отношения Советского  Союза  с  Федеративной    Республикой  Германии. Осенью 1969 года на выборах в Бундестаг победу одержала СДПГ. Новое руководство страны заявило о   нерушимости послевоенных границ в Европе и де-факто признало   существование ГДР. Все это послужило основой заключения мирного  договора между ФРГ и СССР в августе 1972 года.  В этом   договоре были признаны нерушимыми западные границы Польши  и   граница  между ГДР и ФРГ.  В последующие годы политические и   экономические отношения двух  стран  развивались  достаточно   стабильно.  Во второй половине 70-х годов ФРГ превратилась в   одного из основных внешнеэкономических партнеров  Советского   Союза.</w:t>
      </w:r>
    </w:p>
    <w:p w:rsidR="006840D4" w:rsidRDefault="006840D4" w:rsidP="006840D4">
      <w:pPr>
        <w:ind w:left="-142"/>
        <w:rPr>
          <w:sz w:val="24"/>
          <w:szCs w:val="24"/>
        </w:rPr>
      </w:pPr>
      <w:r>
        <w:rPr>
          <w:sz w:val="24"/>
          <w:szCs w:val="24"/>
        </w:rPr>
        <w:t>Аналогично развивались отношения  СССР  с  большинством   европейских и неевропейских капиталистических стран.  Наиболее натянутыми на протяжении всего периода они были с  Великобританией и Японией.  Лишь после победы лейбористов в Англии в 1974 году начался  процесс  улучшения  англо-советских   политических и экономических отношений.  Несмотря на то, что   экономических связи СССР и Японии были достаточно успешными,   внешнеполитические  отношения  оставались  на  весьма низком   уровне.  СССР не заключил с Японией мирного договора и, следовательно, с формальной точки зрения находился с ней в состоянии войны. Основная причина заключалась в том, что Япония   требовала  возвращения четырех островов Южно-Курильской гряды,  которые СССР получил после второй мировой войны и отказался вести переговоры по этому вопросу. Особым образом развивались отношения между СССР и США, самыми крупными промышленными и военными державами.</w:t>
      </w:r>
    </w:p>
    <w:p w:rsidR="006840D4" w:rsidRDefault="006840D4" w:rsidP="006840D4">
      <w:pPr>
        <w:ind w:left="-142"/>
        <w:rPr>
          <w:sz w:val="24"/>
          <w:szCs w:val="24"/>
        </w:rPr>
      </w:pPr>
      <w:r>
        <w:rPr>
          <w:sz w:val="24"/>
          <w:szCs w:val="24"/>
        </w:rPr>
        <w:t>После второй мировой войны  международные  события  так   или иначе были связаны с противостоянием великих держав. Соединенные Штаты, проводя политику гегемонии в мировых делах,   встречали  противодействие Советского Союза.  Так было в Корейской войне 1950-1953 гг., так происходило и в период войны США во Вьетнаме в 60 - 70-е годы.</w:t>
      </w:r>
    </w:p>
    <w:p w:rsidR="006840D4" w:rsidRDefault="006840D4" w:rsidP="006840D4">
      <w:pPr>
        <w:ind w:left="-142"/>
        <w:rPr>
          <w:sz w:val="24"/>
          <w:szCs w:val="24"/>
        </w:rPr>
      </w:pPr>
      <w:r>
        <w:rPr>
          <w:sz w:val="24"/>
          <w:szCs w:val="24"/>
        </w:rPr>
        <w:t>В мае 1972 года в Москву прибыл президент США Р.Никсон.   В результате этого визита были подписаны соглашения об ограничении стратегических вооружений  (ОСВ-1),  устанавливались   количественные  ограничения на строительство противоракетной   обороны, межконтинентальных ракет наземного базирования и на   подводных лодках.  В 1973 - 1976 гг. страны обменялись визитами руководителей государств,  на которых обсуждались военные, политические и экономические вопросы.</w:t>
      </w:r>
    </w:p>
    <w:p w:rsidR="006840D4" w:rsidRDefault="006840D4" w:rsidP="006840D4">
      <w:pPr>
        <w:ind w:left="-142"/>
        <w:rPr>
          <w:sz w:val="24"/>
          <w:szCs w:val="24"/>
        </w:rPr>
      </w:pPr>
      <w:r>
        <w:rPr>
          <w:sz w:val="24"/>
          <w:szCs w:val="24"/>
        </w:rPr>
        <w:t>Пиком "разрядки", как называли процесс 70-х годов политические  деятели,  было  состоявшееся  в  столице Финляндии   Хельсинки Совещание по сотрудничеству и безопасности в Европе.  Работа  по подготовке совещания проходила в Хельсинки с   1973 по 1975 г. В июле-августе 1975 г. был подписан Заключительный акт совещания,в котором приняли участие главы 33 европейских государств, а также США и Канады.Этот акт зафиксировал и узаконил  политико-военное и социально-экономическое   положение, которое сложилось в послевоенной Европе и мире.</w:t>
      </w:r>
    </w:p>
    <w:p w:rsidR="006840D4" w:rsidRDefault="006840D4" w:rsidP="006840D4">
      <w:pPr>
        <w:ind w:left="-142"/>
        <w:rPr>
          <w:sz w:val="24"/>
          <w:szCs w:val="24"/>
        </w:rPr>
      </w:pPr>
      <w:r>
        <w:rPr>
          <w:sz w:val="24"/>
          <w:szCs w:val="24"/>
        </w:rPr>
        <w:t>Однако с начала 80-х годов произошло  резкое  ухудшение   отношений СССР с Соединенными Штатами и их союзниками по НАТО. Новый президент США Р.Рейган объявил СССР "империей зла"   и провозгласил "крестовый поход" против коммунизма.</w:t>
      </w:r>
    </w:p>
    <w:p w:rsidR="006840D4" w:rsidRDefault="006840D4" w:rsidP="006840D4">
      <w:pPr>
        <w:ind w:left="-142"/>
        <w:rPr>
          <w:sz w:val="24"/>
          <w:szCs w:val="24"/>
        </w:rPr>
      </w:pPr>
      <w:r>
        <w:rPr>
          <w:sz w:val="24"/>
          <w:szCs w:val="24"/>
        </w:rPr>
        <w:t>Наиболее ярким  проявлением  ухудшения  отношений   Запад-Восток  были  отказ  американского Сената ратифицировать   договор о  дальнейшим  ограничении  гонки  вооружений  ОСВ-2   (подписанный  в  Вене  в июне 1979 года) и "двойное решение"   НАТО о размещении в Западной Европе американских ракет средней дальности.</w:t>
      </w:r>
    </w:p>
    <w:p w:rsidR="006840D4" w:rsidRDefault="006840D4" w:rsidP="006840D4">
      <w:pPr>
        <w:ind w:left="-142"/>
        <w:rPr>
          <w:sz w:val="24"/>
          <w:szCs w:val="24"/>
        </w:rPr>
      </w:pPr>
      <w:r>
        <w:rPr>
          <w:sz w:val="24"/>
          <w:szCs w:val="24"/>
        </w:rPr>
        <w:t>В начале 80-х годов практически прекратились  конструктивные контакты с западными странами.  США даже ввели в 1980   году эмбарго на поставки зерна в СССР.  В средствах массовой   пропаганды социалистических и капиталистических стран возобладали термины периода "холодной войны".  Нагнетание  обстановки  происходило всю первую половину 80-х годов,  и сопровождалось форсированной гонкой вооружений.</w:t>
      </w:r>
    </w:p>
    <w:p w:rsidR="006840D4" w:rsidRDefault="006840D4" w:rsidP="006840D4">
      <w:pPr>
        <w:ind w:left="-142"/>
        <w:rPr>
          <w:sz w:val="24"/>
          <w:szCs w:val="24"/>
        </w:rPr>
      </w:pPr>
      <w:r>
        <w:rPr>
          <w:sz w:val="24"/>
          <w:szCs w:val="24"/>
        </w:rPr>
        <w:t xml:space="preserve">Важным направлением  внешней  политики Советского Союза   было укрепление позиций в странах "третьего мира",  развитие   экономического, политического и военного сотрудничества.   </w:t>
      </w:r>
    </w:p>
    <w:p w:rsidR="006840D4" w:rsidRDefault="006840D4" w:rsidP="006840D4">
      <w:pPr>
        <w:ind w:left="-142"/>
        <w:rPr>
          <w:sz w:val="24"/>
          <w:szCs w:val="24"/>
        </w:rPr>
      </w:pPr>
      <w:r>
        <w:rPr>
          <w:sz w:val="24"/>
          <w:szCs w:val="24"/>
        </w:rPr>
        <w:t xml:space="preserve">   Победа Вьетнама в войне с США в 1975 году  ознаменовала   собой  апогей  периода поступательного движения социализма в   этом регионе.  В 60-70-х годах постепенно  возрастало  количество стран, которые выбрали путь социалистической ориентации. В первую очередь это касалось Африканского и Азиатского   континентов.</w:t>
      </w:r>
    </w:p>
    <w:p w:rsidR="006840D4" w:rsidRDefault="006840D4" w:rsidP="006840D4">
      <w:pPr>
        <w:ind w:left="-142"/>
        <w:rPr>
          <w:sz w:val="24"/>
          <w:szCs w:val="24"/>
        </w:rPr>
      </w:pPr>
      <w:r>
        <w:rPr>
          <w:sz w:val="24"/>
          <w:szCs w:val="24"/>
        </w:rPr>
        <w:t>В 1967 году вспыхнула арабо-израильская война.  Она завершилась  серьезным  поражением Египта,  Сирии и Иордании в   ходе шестидневных боевых  действий.  Но  поражение  арабских   стран привело к усилению в них влияния СССР, так как Израиль   ориентировался на США.  В то же время происходило  сближение   Советского Союза с другими арабскими странами,  проводившими   антиамериканский курс и искавшими новых союзников.</w:t>
      </w:r>
    </w:p>
    <w:p w:rsidR="006840D4" w:rsidRDefault="006840D4" w:rsidP="006840D4">
      <w:pPr>
        <w:ind w:left="-142"/>
        <w:rPr>
          <w:sz w:val="24"/>
          <w:szCs w:val="24"/>
        </w:rPr>
      </w:pPr>
      <w:r>
        <w:rPr>
          <w:sz w:val="24"/>
          <w:szCs w:val="24"/>
        </w:rPr>
        <w:t>В Юго-Восточной Азии советское руководство поддерживало   повстанческие движения в различных странах,  прежде всего  в   Лаосе и Камбодже.  Однако здесь его влияние постепенно стало   падать и уступать китайскому, которое возрастало в силу территориальной  близости и наличия в этих странах большого количества этнических китайцев.</w:t>
      </w:r>
    </w:p>
    <w:p w:rsidR="006840D4" w:rsidRDefault="006840D4" w:rsidP="006840D4">
      <w:pPr>
        <w:ind w:left="-142"/>
        <w:rPr>
          <w:sz w:val="24"/>
          <w:szCs w:val="24"/>
        </w:rPr>
      </w:pPr>
      <w:r>
        <w:rPr>
          <w:sz w:val="24"/>
          <w:szCs w:val="24"/>
        </w:rPr>
        <w:t>В 60-70-е  годы СССР поддерживал различные антиимпериалистические группировки в Африке  (Ангола,  Эфиопия,  Мозамбик),  а также лидеров некоторых стран, проводивших дружественную СССР политику.</w:t>
      </w:r>
    </w:p>
    <w:p w:rsidR="006840D4" w:rsidRDefault="006840D4" w:rsidP="006840D4">
      <w:pPr>
        <w:ind w:left="-142"/>
        <w:rPr>
          <w:sz w:val="24"/>
          <w:szCs w:val="24"/>
        </w:rPr>
      </w:pPr>
      <w:r>
        <w:rPr>
          <w:sz w:val="24"/>
          <w:szCs w:val="24"/>
        </w:rPr>
        <w:t>Крупный международный кризис разразился в 1979-1980 гг.   из-за ввода советских войск в Афганистан в декабре 1979  года.  Афганские  события  понизили авторитет СССР,  привели к   серьезному сужению его внешнеполитической сферы.</w:t>
      </w:r>
    </w:p>
    <w:p w:rsidR="006840D4" w:rsidRDefault="006840D4" w:rsidP="006840D4">
      <w:pPr>
        <w:pStyle w:val="a4"/>
        <w:ind w:left="-142"/>
        <w:jc w:val="left"/>
        <w:rPr>
          <w:sz w:val="24"/>
          <w:szCs w:val="24"/>
        </w:rPr>
      </w:pPr>
      <w:r>
        <w:rPr>
          <w:sz w:val="24"/>
          <w:szCs w:val="24"/>
        </w:rPr>
        <w:t xml:space="preserve">60-70-е годы  в  международных  отношениях  были годами   "холодной войны",  начатой после второй мировой войны и  характеризующейся  военно-политической конфронтацией социалистических и капиталистических стран,  широкомасштабной гонкой   вооружений и балансированием на грани тотальной войны.  Важнейшим направлением внешней политики Советского  руководства   в  эти  годы  была  борьба   за предотвращение мировой войны,сдерживание агрессивных устремлений НАТО и США. .   </w:t>
      </w:r>
    </w:p>
    <w:p w:rsidR="006840D4" w:rsidRDefault="006840D4" w:rsidP="006840D4">
      <w:pPr>
        <w:ind w:left="-142"/>
        <w:rPr>
          <w:sz w:val="24"/>
          <w:szCs w:val="24"/>
        </w:rPr>
      </w:pPr>
      <w:r>
        <w:rPr>
          <w:sz w:val="24"/>
          <w:szCs w:val="24"/>
        </w:rPr>
        <w:t xml:space="preserve">   Развернувшаяся "холодная  война"  потребовала  огромных   военных расходов, так как была связана с производством дорогостоящих  видов  ядерного и ракетного оружия,  других видов   вооружения и военной техники. Так за 32 послевоенных года (с   1946  по 1977 гг.) прямые военные расходы США превысили 1800   млрд.  долларов, то есть составили фантастическую величину в  3,5  раза  больше всего основного капитала обрабатывающей   промышленности США.  5(*) 0 Беспрецедентных 5  0 темпов рост военных   ассигнований  в США достиг с приходом в Белый дом президента   Р.Рейгана. Военный бюджет США в 1982 году превысил 219 млрд.   долларов,  в 1983 - 246,  в 1985 - 293, и составил за 1980 1985 гг.  более 1000 млрд. долларов, половину того, что было   истрачено за предыдущие 35 лет. 5(**) 0 В следующие 5 лет расходы составили около 2000 млрд. долларов.</w:t>
      </w:r>
    </w:p>
    <w:p w:rsidR="006840D4" w:rsidRDefault="006840D4" w:rsidP="006840D4">
      <w:pPr>
        <w:ind w:left="-142"/>
        <w:rPr>
          <w:sz w:val="24"/>
          <w:szCs w:val="24"/>
        </w:rPr>
      </w:pPr>
      <w:r>
        <w:rPr>
          <w:sz w:val="24"/>
          <w:szCs w:val="24"/>
        </w:rPr>
        <w:t>Приведенные данные означают, что крупный скачок в гонке   вооружений развернулся в начале 80-х годов.  Советское государство было вынуждено принимать адекватные меры,  чтобы добиться военного равновесия.  Наглядным примером  тому  могут   служить  сравнительные  данные  производства одного из самых   дорогостоящих и смертоносных видов оружия - атомных  подводных лодок-ракетоносцев: Количество АПЛР /ядерных зарядов 5 1960   1967  1970 1975  1981 США3/48   41/1552   41/2048  41/4536   41/5280 СССР   2/32 20/316   55/72462/2000</w:t>
      </w:r>
    </w:p>
    <w:p w:rsidR="006840D4" w:rsidRDefault="006840D4" w:rsidP="006840D4">
      <w:pPr>
        <w:ind w:left="-142"/>
        <w:rPr>
          <w:sz w:val="24"/>
          <w:szCs w:val="24"/>
        </w:rPr>
      </w:pPr>
      <w:r>
        <w:rPr>
          <w:sz w:val="24"/>
          <w:szCs w:val="24"/>
        </w:rPr>
        <w:t>Из таблицы видно, что Советский Союз с 1967 по 1975 год   построил 53 АПЛР,  то есть 6-7 в год.  Если  учитывать,  что   каждый такой корабль стоит более 1 млрд.  долларов,  то есть   примерно как крупная ГЭС,  можно представить объем затрат на вооружение, изымаемых из народного хозяйства.</w:t>
      </w:r>
    </w:p>
    <w:p w:rsidR="006840D4" w:rsidRDefault="006840D4" w:rsidP="006840D4">
      <w:pPr>
        <w:ind w:left="-142"/>
        <w:rPr>
          <w:sz w:val="24"/>
          <w:szCs w:val="24"/>
        </w:rPr>
      </w:pPr>
      <w:r>
        <w:rPr>
          <w:sz w:val="24"/>
          <w:szCs w:val="24"/>
        </w:rPr>
        <w:t>Величайшим трудом советского народа к середине 70-х годов военное равновесие с США было достигнуто.  Оно опиралось   на созданный экономический и  научно-технический  потенциал,   военно-промышленный комплекс.  Новый виток гонки вооружений,   начатой в 80-х годах,  потребовал еще больших усилий и в условиях начавшегося спада производства оказался непомерным.</w:t>
      </w:r>
    </w:p>
    <w:p w:rsidR="006840D4" w:rsidRDefault="006840D4" w:rsidP="006840D4">
      <w:pPr>
        <w:ind w:left="-142"/>
        <w:rPr>
          <w:sz w:val="24"/>
          <w:szCs w:val="24"/>
        </w:rPr>
      </w:pPr>
      <w:r>
        <w:rPr>
          <w:sz w:val="24"/>
          <w:szCs w:val="24"/>
        </w:rPr>
        <w:t>Послевоенный мир был достигнут дорогой  ценой.  Хотя  в   этот  период  в мире полыхали многочисленные войны и военные   конфликты,  мировой войны удалось избежать. В этом был главный  результат внешнеполитической и военно-политической деятельности Советского руководства.</w:t>
      </w:r>
    </w:p>
    <w:p w:rsidR="006840D4" w:rsidRDefault="006840D4" w:rsidP="006840D4">
      <w:pPr>
        <w:ind w:left="-142"/>
        <w:rPr>
          <w:sz w:val="24"/>
          <w:szCs w:val="24"/>
        </w:rPr>
      </w:pPr>
      <w:r>
        <w:rPr>
          <w:sz w:val="24"/>
          <w:szCs w:val="24"/>
        </w:rPr>
        <w:t xml:space="preserve">  Таким образом,  пройденные с 1965 по 1985 годы  явились   новым шагом вперед в развитии советского государства.</w:t>
      </w:r>
    </w:p>
    <w:p w:rsidR="006840D4" w:rsidRDefault="006840D4" w:rsidP="006840D4">
      <w:pPr>
        <w:ind w:left="-142"/>
        <w:rPr>
          <w:sz w:val="24"/>
          <w:szCs w:val="24"/>
        </w:rPr>
      </w:pPr>
      <w:r>
        <w:rPr>
          <w:sz w:val="24"/>
          <w:szCs w:val="24"/>
        </w:rPr>
        <w:t>В</w:t>
      </w:r>
      <w:r>
        <w:rPr>
          <w:b/>
          <w:bCs/>
          <w:sz w:val="24"/>
          <w:szCs w:val="24"/>
        </w:rPr>
        <w:t xml:space="preserve"> экономической. </w:t>
      </w:r>
      <w:r>
        <w:rPr>
          <w:sz w:val="24"/>
          <w:szCs w:val="24"/>
        </w:rPr>
        <w:t>области был  создан  единый  народнохозяйственный комплекс, позволивший добиться самых высоких показателей экономического развития за всю историю страны. Советский Союз, имея 5 процентов населения земного шара производил более 20 процентов мировой промышленной продукции.</w:t>
      </w:r>
    </w:p>
    <w:p w:rsidR="006840D4" w:rsidRDefault="006840D4" w:rsidP="006840D4">
      <w:pPr>
        <w:ind w:left="-142"/>
        <w:rPr>
          <w:sz w:val="24"/>
          <w:szCs w:val="24"/>
        </w:rPr>
      </w:pPr>
      <w:r>
        <w:rPr>
          <w:sz w:val="24"/>
          <w:szCs w:val="24"/>
        </w:rPr>
        <w:t xml:space="preserve">В  </w:t>
      </w:r>
      <w:r>
        <w:rPr>
          <w:b/>
          <w:bCs/>
          <w:sz w:val="24"/>
          <w:szCs w:val="24"/>
        </w:rPr>
        <w:t>социальной </w:t>
      </w:r>
      <w:r>
        <w:rPr>
          <w:sz w:val="24"/>
          <w:szCs w:val="24"/>
        </w:rPr>
        <w:t>. сфере продолжалось улучшение жизни народа,   осуществлялось в больших размерах строительство жилья и объектов социально-культурного назначения,  повышался образовательный и культурный уровень населения.</w:t>
      </w:r>
    </w:p>
    <w:p w:rsidR="006840D4" w:rsidRDefault="006840D4" w:rsidP="006840D4">
      <w:pPr>
        <w:ind w:left="-142"/>
        <w:rPr>
          <w:sz w:val="24"/>
          <w:szCs w:val="24"/>
        </w:rPr>
      </w:pPr>
      <w:r>
        <w:rPr>
          <w:sz w:val="24"/>
          <w:szCs w:val="24"/>
        </w:rPr>
        <w:t xml:space="preserve">Во </w:t>
      </w:r>
      <w:r>
        <w:rPr>
          <w:b/>
          <w:bCs/>
          <w:sz w:val="24"/>
          <w:szCs w:val="24"/>
        </w:rPr>
        <w:t xml:space="preserve">внешнеполитической </w:t>
      </w:r>
      <w:r>
        <w:rPr>
          <w:sz w:val="24"/>
          <w:szCs w:val="24"/>
        </w:rPr>
        <w:t>области высокий авторитет Советского Союза позволял обеспечивать деятельность Совета  Экономической  Взаимопомощи  - союза социалистических государств,   иметь прочные связи со многими освободившимися государствами   и  развивать отношения с капиталистическими государствами на   основе паритета.</w:t>
      </w:r>
    </w:p>
    <w:p w:rsidR="006840D4" w:rsidRDefault="006840D4" w:rsidP="006840D4">
      <w:pPr>
        <w:ind w:left="-142"/>
        <w:rPr>
          <w:sz w:val="24"/>
          <w:szCs w:val="24"/>
        </w:rPr>
      </w:pPr>
      <w:r>
        <w:rPr>
          <w:sz w:val="24"/>
          <w:szCs w:val="24"/>
        </w:rPr>
        <w:t xml:space="preserve">В  военной .  области было достигнуто стратегическое военное равновесие между СССР и США, НАТО и ОВД, что способствовало сохранению мира и предотвращению мировой войны.  </w:t>
      </w:r>
    </w:p>
    <w:p w:rsidR="006840D4" w:rsidRDefault="006840D4" w:rsidP="006840D4">
      <w:pPr>
        <w:ind w:left="-142"/>
      </w:pPr>
      <w:r>
        <w:rPr>
          <w:sz w:val="24"/>
          <w:szCs w:val="24"/>
        </w:rPr>
        <w:t xml:space="preserve">   Вместе с тем,  темпы экономическое развития стали неуклонно снижаться, подходя к критической черте, многие передовые позиции в научно-технической области оказались  утраченными. Первая половина 80-х годов, характеризовавшаяся резким   усилением конфронтации с развитыми капиталистическими  странами,  скачком  в гонке вооружений подвела страну к предкризисной ситуации. Социально-экономическое состояние государства показывало, что административно-командная система исчерпала свои возможности эффективного управления гигантским народно-хозяйственным механизмом,  назрела необходимость новых   реформ.</w:t>
      </w:r>
      <w:bookmarkStart w:id="1" w:name="_GoBack"/>
      <w:bookmarkEnd w:id="1"/>
    </w:p>
    <w:sectPr w:rsidR="006840D4">
      <w:pgSz w:w="11906" w:h="16838"/>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43" w:usb2="00000009" w:usb3="00000000" w:csb0="000001FF" w:csb1="00000000"/>
  </w:font>
  <w:font w:name="Arial">
    <w:altName w:val="Times New Roman"/>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0A62A9"/>
    <w:multiLevelType w:val="singleLevel"/>
    <w:tmpl w:val="7D1ABFDA"/>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1">
    <w:nsid w:val="52C50826"/>
    <w:multiLevelType w:val="singleLevel"/>
    <w:tmpl w:val="7D1ABFDA"/>
    <w:lvl w:ilvl="0">
      <w:start w:val="2"/>
      <w:numFmt w:val="decimal"/>
      <w:lvlText w:val="%1. "/>
      <w:legacy w:legacy="1" w:legacySpace="0" w:legacyIndent="283"/>
      <w:lvlJc w:val="left"/>
      <w:pPr>
        <w:ind w:left="358" w:hanging="283"/>
      </w:pPr>
      <w:rPr>
        <w:rFonts w:ascii="Times New Roman" w:hAnsi="Times New Roman" w:cs="Times New Roman" w:hint="default"/>
        <w:b w:val="0"/>
        <w:bCs w:val="0"/>
        <w:i w:val="0"/>
        <w:iCs w:val="0"/>
        <w:sz w:val="28"/>
        <w:szCs w:val="28"/>
        <w:u w:val="none"/>
      </w:rPr>
    </w:lvl>
  </w:abstractNum>
  <w:abstractNum w:abstractNumId="2">
    <w:nsid w:val="5DF72958"/>
    <w:multiLevelType w:val="singleLevel"/>
    <w:tmpl w:val="8C88A3F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43FE"/>
    <w:rsid w:val="00286D2D"/>
    <w:rsid w:val="005643FE"/>
    <w:rsid w:val="006840D4"/>
    <w:rsid w:val="00FA39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26BDE32-2087-41F2-9D16-E0C1C26AA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заголовок 2"/>
    <w:basedOn w:val="a"/>
    <w:next w:val="a"/>
    <w:uiPriority w:val="99"/>
    <w:pPr>
      <w:keepNext/>
      <w:spacing w:before="240" w:after="60"/>
      <w:outlineLvl w:val="1"/>
    </w:pPr>
    <w:rPr>
      <w:rFonts w:ascii="Arial" w:hAnsi="Arial" w:cs="Arial"/>
      <w:b/>
      <w:bCs/>
      <w:i/>
      <w:iCs/>
      <w:sz w:val="24"/>
      <w:szCs w:val="24"/>
    </w:rPr>
  </w:style>
  <w:style w:type="character" w:customStyle="1" w:styleId="a3">
    <w:name w:val="Основной шрифт"/>
    <w:uiPriority w:val="99"/>
  </w:style>
  <w:style w:type="paragraph" w:styleId="a4">
    <w:name w:val="Body Text"/>
    <w:basedOn w:val="a"/>
    <w:link w:val="a5"/>
    <w:uiPriority w:val="99"/>
    <w:pPr>
      <w:jc w:val="both"/>
    </w:pPr>
    <w:rPr>
      <w:sz w:val="12"/>
      <w:szCs w:val="12"/>
    </w:rPr>
  </w:style>
  <w:style w:type="character" w:customStyle="1" w:styleId="a5">
    <w:name w:val="Основной текст Знак"/>
    <w:basedOn w:val="a0"/>
    <w:link w:val="a4"/>
    <w:uiPriority w:val="99"/>
    <w:semiHidden/>
    <w:rPr>
      <w:sz w:val="20"/>
      <w:szCs w:val="20"/>
    </w:rPr>
  </w:style>
  <w:style w:type="paragraph" w:customStyle="1" w:styleId="20">
    <w:name w:val="оглавление 2"/>
    <w:basedOn w:val="a"/>
    <w:next w:val="a"/>
    <w:autoRedefine/>
    <w:uiPriority w:val="99"/>
    <w:pPr>
      <w:tabs>
        <w:tab w:val="right" w:leader="dot" w:pos="4536"/>
      </w:tabs>
      <w:ind w:left="142"/>
    </w:pPr>
    <w:rPr>
      <w:noProof/>
      <w:sz w:val="10"/>
      <w:szCs w:val="10"/>
      <w:lang w:val="en-US"/>
    </w:rPr>
  </w:style>
  <w:style w:type="character" w:customStyle="1" w:styleId="a6">
    <w:name w:val="номер страницы"/>
    <w:basedOn w:val="a3"/>
    <w:uiPriority w:val="99"/>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semiHidden/>
    <w:rPr>
      <w:sz w:val="20"/>
      <w:szCs w:val="20"/>
    </w:rPr>
  </w:style>
  <w:style w:type="character" w:styleId="a9">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4860</Words>
  <Characters>27706</Characters>
  <Application>Microsoft Office Word</Application>
  <DocSecurity>0</DocSecurity>
  <Lines>230</Lines>
  <Paragraphs>65</Paragraphs>
  <ScaleCrop>false</ScaleCrop>
  <Company>Romex</Company>
  <LinksUpToDate>false</LinksUpToDate>
  <CharactersWithSpaces>32501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 РЕФОРМ К КРИЗИСНЫМ ЯВЛЕНИЯМВ СОВЕТСКОМ ОБЩЕСТВЕ</dc:title>
  <dc:subject/>
  <dc:creator>Annet</dc:creator>
  <cp:keywords/>
  <dc:description/>
  <cp:lastModifiedBy>admin</cp:lastModifiedBy>
  <cp:revision>2</cp:revision>
  <dcterms:created xsi:type="dcterms:W3CDTF">2014-05-30T14:12:00Z</dcterms:created>
  <dcterms:modified xsi:type="dcterms:W3CDTF">2014-05-30T14:12:00Z</dcterms:modified>
</cp:coreProperties>
</file>