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56" w:rsidRDefault="00866F56">
      <w:pPr>
        <w:spacing w:before="0" w:line="240" w:lineRule="auto"/>
        <w:ind w:left="120" w:firstLine="0"/>
        <w:jc w:val="left"/>
        <w:rPr>
          <w:sz w:val="32"/>
          <w:szCs w:val="32"/>
        </w:rPr>
      </w:pPr>
    </w:p>
    <w:p w:rsidR="00866F56" w:rsidRDefault="00866F56">
      <w:pPr>
        <w:spacing w:before="0" w:line="240" w:lineRule="auto"/>
        <w:ind w:left="120" w:firstLine="0"/>
        <w:jc w:val="left"/>
        <w:rPr>
          <w:sz w:val="32"/>
          <w:szCs w:val="32"/>
          <w:lang w:val="en-US"/>
        </w:rPr>
      </w:pPr>
    </w:p>
    <w:p w:rsidR="00866F56" w:rsidRDefault="00866F56">
      <w:pPr>
        <w:spacing w:before="0" w:line="240" w:lineRule="auto"/>
        <w:ind w:left="120" w:firstLine="0"/>
        <w:jc w:val="left"/>
        <w:rPr>
          <w:sz w:val="32"/>
          <w:szCs w:val="32"/>
          <w:lang w:val="en-US"/>
        </w:rPr>
      </w:pPr>
    </w:p>
    <w:p w:rsidR="00866F56" w:rsidRDefault="00866F56">
      <w:pPr>
        <w:spacing w:before="0" w:line="240" w:lineRule="auto"/>
        <w:ind w:left="120" w:firstLine="0"/>
        <w:jc w:val="left"/>
        <w:rPr>
          <w:sz w:val="32"/>
          <w:szCs w:val="32"/>
          <w:lang w:val="en-US"/>
        </w:rPr>
      </w:pPr>
    </w:p>
    <w:p w:rsidR="00866F56" w:rsidRDefault="00866F56">
      <w:pPr>
        <w:spacing w:before="0" w:line="240" w:lineRule="auto"/>
        <w:ind w:left="120" w:firstLine="0"/>
        <w:jc w:val="left"/>
        <w:rPr>
          <w:sz w:val="32"/>
          <w:szCs w:val="32"/>
          <w:lang w:val="en-US"/>
        </w:rPr>
      </w:pPr>
    </w:p>
    <w:p w:rsidR="00866F56" w:rsidRDefault="00866F56">
      <w:pPr>
        <w:spacing w:before="0" w:line="240" w:lineRule="auto"/>
        <w:ind w:left="120" w:firstLine="0"/>
        <w:jc w:val="left"/>
        <w:rPr>
          <w:sz w:val="32"/>
          <w:szCs w:val="32"/>
          <w:lang w:val="en-US"/>
        </w:rPr>
      </w:pPr>
    </w:p>
    <w:p w:rsidR="00866F56" w:rsidRDefault="00866F56">
      <w:pPr>
        <w:spacing w:before="0" w:line="240" w:lineRule="auto"/>
        <w:ind w:left="120" w:firstLine="0"/>
        <w:jc w:val="left"/>
        <w:rPr>
          <w:sz w:val="32"/>
          <w:szCs w:val="32"/>
          <w:lang w:val="en-US"/>
        </w:rPr>
      </w:pPr>
    </w:p>
    <w:p w:rsidR="00866F56" w:rsidRPr="00866F56" w:rsidRDefault="00866F56">
      <w:pPr>
        <w:spacing w:before="0" w:line="240" w:lineRule="auto"/>
        <w:ind w:left="120" w:firstLine="0"/>
        <w:jc w:val="left"/>
        <w:rPr>
          <w:sz w:val="32"/>
          <w:szCs w:val="32"/>
          <w:lang w:val="en-US"/>
        </w:rPr>
      </w:pPr>
    </w:p>
    <w:p w:rsidR="00866F56" w:rsidRDefault="00866F56">
      <w:pPr>
        <w:spacing w:before="0" w:line="240" w:lineRule="auto"/>
        <w:ind w:left="120" w:firstLine="0"/>
        <w:jc w:val="left"/>
        <w:rPr>
          <w:sz w:val="32"/>
          <w:szCs w:val="32"/>
        </w:rPr>
      </w:pPr>
    </w:p>
    <w:p w:rsidR="00866F56" w:rsidRDefault="00866F56">
      <w:pPr>
        <w:spacing w:before="0" w:line="240" w:lineRule="auto"/>
        <w:ind w:left="120" w:firstLine="0"/>
        <w:jc w:val="left"/>
      </w:pPr>
      <w:r>
        <w:rPr>
          <w:sz w:val="32"/>
          <w:szCs w:val="32"/>
        </w:rPr>
        <w:t xml:space="preserve"> </w:t>
      </w:r>
    </w:p>
    <w:p w:rsidR="00866F56" w:rsidRDefault="00866F56">
      <w:pPr>
        <w:spacing w:before="0" w:line="240" w:lineRule="auto"/>
        <w:ind w:left="3880" w:firstLine="0"/>
        <w:jc w:val="left"/>
      </w:pPr>
      <w:r>
        <w:rPr>
          <w:b/>
          <w:bCs/>
          <w:sz w:val="32"/>
          <w:szCs w:val="32"/>
        </w:rPr>
        <w:tab/>
      </w:r>
      <w:r>
        <w:rPr>
          <w:b/>
          <w:bCs/>
          <w:sz w:val="32"/>
          <w:szCs w:val="32"/>
          <w:highlight w:val="green"/>
          <w:u w:val="single"/>
        </w:rPr>
        <w:t>Оглавление</w:t>
      </w:r>
    </w:p>
    <w:p w:rsidR="00866F56" w:rsidRDefault="00866F56">
      <w:pPr>
        <w:pStyle w:val="FR3"/>
        <w:spacing w:before="420" w:line="240" w:lineRule="auto"/>
        <w:ind w:left="0" w:firstLine="0"/>
        <w:jc w:val="left"/>
        <w:rPr>
          <w:i w:val="0"/>
          <w:iCs w:val="0"/>
          <w:sz w:val="22"/>
          <w:szCs w:val="22"/>
        </w:rPr>
      </w:pPr>
      <w:r>
        <w:rPr>
          <w:i w:val="0"/>
          <w:iCs w:val="0"/>
          <w:sz w:val="22"/>
          <w:szCs w:val="22"/>
        </w:rPr>
        <w:tab/>
      </w:r>
    </w:p>
    <w:p w:rsidR="00866F56" w:rsidRDefault="00866F56">
      <w:pPr>
        <w:pStyle w:val="FR3"/>
        <w:spacing w:before="420" w:line="240" w:lineRule="auto"/>
        <w:ind w:left="0" w:firstLine="0"/>
        <w:jc w:val="left"/>
        <w:rPr>
          <w:i w:val="0"/>
          <w:iCs w:val="0"/>
          <w:sz w:val="22"/>
          <w:szCs w:val="22"/>
        </w:rPr>
      </w:pPr>
      <w:r>
        <w:rPr>
          <w:i w:val="0"/>
          <w:iCs w:val="0"/>
          <w:sz w:val="22"/>
          <w:szCs w:val="22"/>
        </w:rPr>
        <w:t xml:space="preserve">              Введение</w:t>
      </w:r>
    </w:p>
    <w:p w:rsidR="00866F56" w:rsidRDefault="00866F56">
      <w:pPr>
        <w:pStyle w:val="FR3"/>
        <w:spacing w:before="420" w:line="240" w:lineRule="auto"/>
        <w:ind w:left="0" w:firstLine="0"/>
        <w:jc w:val="left"/>
      </w:pPr>
    </w:p>
    <w:p w:rsidR="00866F56" w:rsidRDefault="00866F56">
      <w:pPr>
        <w:spacing w:before="180" w:line="420" w:lineRule="auto"/>
        <w:ind w:firstLine="0"/>
        <w:jc w:val="left"/>
      </w:pPr>
      <w:r>
        <w:tab/>
        <w:t xml:space="preserve">1 Общая характеристика производственно-организационной </w:t>
      </w:r>
      <w:r>
        <w:tab/>
        <w:t>структуры.</w:t>
      </w:r>
    </w:p>
    <w:p w:rsidR="00866F56" w:rsidRDefault="00866F56">
      <w:pPr>
        <w:spacing w:before="420" w:line="240" w:lineRule="auto"/>
        <w:ind w:firstLine="0"/>
        <w:jc w:val="left"/>
      </w:pPr>
      <w:r>
        <w:tab/>
        <w:t>2 Организация бухгалтерского учета на предприятии</w:t>
      </w:r>
    </w:p>
    <w:p w:rsidR="00866F56" w:rsidRDefault="00866F56">
      <w:pPr>
        <w:spacing w:before="440" w:line="240" w:lineRule="auto"/>
        <w:ind w:firstLine="0"/>
        <w:jc w:val="left"/>
      </w:pPr>
      <w:r>
        <w:tab/>
        <w:t>3 Автоматизация бухгалтерского учета.</w:t>
      </w:r>
    </w:p>
    <w:p w:rsidR="00866F56" w:rsidRDefault="00866F56">
      <w:pPr>
        <w:spacing w:before="420" w:line="240" w:lineRule="auto"/>
        <w:ind w:firstLine="0"/>
        <w:jc w:val="left"/>
      </w:pPr>
      <w:r>
        <w:tab/>
        <w:t>4 Учет капитальных вложений и основных средств.</w:t>
      </w:r>
    </w:p>
    <w:p w:rsidR="00866F56" w:rsidRDefault="00866F56">
      <w:pPr>
        <w:spacing w:before="420" w:line="240" w:lineRule="auto"/>
        <w:ind w:firstLine="0"/>
        <w:jc w:val="left"/>
      </w:pPr>
      <w:r>
        <w:tab/>
        <w:t>5 Учет нематериальных активов</w:t>
      </w:r>
    </w:p>
    <w:p w:rsidR="00866F56" w:rsidRDefault="00866F56">
      <w:pPr>
        <w:spacing w:before="440" w:line="240" w:lineRule="auto"/>
        <w:ind w:hanging="20"/>
        <w:jc w:val="left"/>
      </w:pPr>
      <w:r>
        <w:t xml:space="preserve">            6 Учет материалов и МБП.</w:t>
      </w:r>
    </w:p>
    <w:p w:rsidR="00866F56" w:rsidRDefault="00866F56">
      <w:pPr>
        <w:spacing w:before="420" w:line="240" w:lineRule="auto"/>
        <w:ind w:hanging="20"/>
        <w:jc w:val="left"/>
      </w:pPr>
      <w:r>
        <w:t xml:space="preserve">            7 Учет труда и заработной платы.</w:t>
      </w:r>
    </w:p>
    <w:p w:rsidR="00866F56" w:rsidRDefault="00866F56">
      <w:pPr>
        <w:spacing w:before="420" w:line="240" w:lineRule="auto"/>
        <w:ind w:firstLine="0"/>
        <w:jc w:val="left"/>
      </w:pPr>
      <w:r>
        <w:t xml:space="preserve">            8 Учет затрат на производство и себестоимости продукции.</w:t>
      </w:r>
    </w:p>
    <w:p w:rsidR="00866F56" w:rsidRDefault="00866F56">
      <w:pPr>
        <w:spacing w:before="420" w:line="240" w:lineRule="auto"/>
        <w:ind w:firstLine="0"/>
        <w:jc w:val="left"/>
      </w:pPr>
      <w:r>
        <w:rPr>
          <w:vertAlign w:val="superscript"/>
        </w:rPr>
        <w:t xml:space="preserve">                 (</w:t>
      </w:r>
      <w:r>
        <w:t>) Учет готовой продукции и ее реализация.</w:t>
      </w:r>
    </w:p>
    <w:p w:rsidR="00866F56" w:rsidRDefault="00866F56">
      <w:pPr>
        <w:spacing w:before="440" w:line="240" w:lineRule="auto"/>
        <w:ind w:firstLine="20"/>
        <w:jc w:val="left"/>
      </w:pPr>
      <w:r>
        <w:t xml:space="preserve">           10 Учет денежных средств, расчетных операций и ценных бумаг.</w:t>
      </w:r>
    </w:p>
    <w:p w:rsidR="00866F56" w:rsidRDefault="00866F56">
      <w:pPr>
        <w:spacing w:before="0" w:line="620" w:lineRule="auto"/>
        <w:ind w:firstLine="20"/>
        <w:jc w:val="left"/>
      </w:pPr>
      <w:r>
        <w:t xml:space="preserve">          </w:t>
      </w:r>
    </w:p>
    <w:p w:rsidR="00866F56" w:rsidRDefault="00866F56">
      <w:pPr>
        <w:spacing w:before="0" w:line="620" w:lineRule="auto"/>
        <w:ind w:firstLine="20"/>
        <w:jc w:val="left"/>
      </w:pPr>
      <w:r>
        <w:t xml:space="preserve">           11 Приложения</w:t>
      </w:r>
    </w:p>
    <w:p w:rsidR="00866F56" w:rsidRDefault="00866F56">
      <w:pPr>
        <w:spacing w:before="0" w:line="620" w:lineRule="auto"/>
        <w:ind w:firstLine="20"/>
        <w:jc w:val="left"/>
      </w:pPr>
    </w:p>
    <w:p w:rsidR="00866F56" w:rsidRDefault="00866F56">
      <w:pPr>
        <w:spacing w:before="0" w:line="240" w:lineRule="auto"/>
        <w:ind w:firstLine="0"/>
        <w:jc w:val="left"/>
      </w:pPr>
      <w:r>
        <w:rPr>
          <w:b/>
          <w:bCs/>
          <w:sz w:val="28"/>
          <w:szCs w:val="28"/>
        </w:rPr>
        <w:t xml:space="preserve">                                                        </w:t>
      </w:r>
      <w:r>
        <w:rPr>
          <w:b/>
          <w:bCs/>
          <w:sz w:val="28"/>
          <w:szCs w:val="28"/>
          <w:highlight w:val="green"/>
        </w:rPr>
        <w:t>ВЕДЕНИЕ</w:t>
      </w:r>
    </w:p>
    <w:p w:rsidR="00866F56" w:rsidRDefault="00866F56">
      <w:pPr>
        <w:spacing w:before="940" w:line="420" w:lineRule="auto"/>
        <w:ind w:firstLine="540"/>
      </w:pPr>
      <w:r>
        <w:t xml:space="preserve">Только хорошо    спланированная система организации бухгалтерского учета может соответствовать тем задачам и принципам, которые ставит перед собой одна из крупнейших фирм выпускающих мебель в Молдове - фирма АО " </w:t>
      </w:r>
      <w:r>
        <w:rPr>
          <w:lang w:val="en-US"/>
        </w:rPr>
        <w:t>TECCA</w:t>
      </w:r>
      <w:r w:rsidRPr="00866F56">
        <w:t xml:space="preserve"> - </w:t>
      </w:r>
      <w:r>
        <w:rPr>
          <w:lang w:val="en-US"/>
        </w:rPr>
        <w:t>LABRADORIT</w:t>
      </w:r>
      <w:r>
        <w:t>".В условиях перехода к рыночной экономике промышленное производство претерпевает структурные изменения, ведущие к селекции старых элементов и созданию новых, необходимых в новых экономических условиях.</w:t>
      </w:r>
    </w:p>
    <w:p w:rsidR="00866F56" w:rsidRDefault="00866F56">
      <w:pPr>
        <w:spacing w:line="420" w:lineRule="auto"/>
        <w:ind w:firstLine="540"/>
      </w:pPr>
      <w:r>
        <w:t>Бухгалтерскому учету в данное время должно уделяться большее внимание, чем когда-либо, потому что учет и контроль -вот чем должны руководствоваться каждый - от директора предприятия до его рядового работника.</w:t>
      </w:r>
      <w:r w:rsidRPr="00866F56">
        <w:t xml:space="preserve"> </w:t>
      </w:r>
      <w:r>
        <w:t>Возникновение новых экономических отношений ни могло не отразиться и на задачах бухгалтерского учета, которые в настоящее время сводятся к следующему:</w:t>
      </w:r>
    </w:p>
    <w:p w:rsidR="00866F56" w:rsidRDefault="00866F56">
      <w:pPr>
        <w:spacing w:before="180" w:line="420" w:lineRule="auto"/>
        <w:ind w:left="800" w:hanging="260"/>
        <w:jc w:val="left"/>
      </w:pPr>
      <w:r>
        <w:t xml:space="preserve">1. </w:t>
      </w:r>
      <w:r>
        <w:rPr>
          <w:i/>
          <w:iCs/>
        </w:rPr>
        <w:t>Контроль за сохранностью и региональным использованием материальных, трудовых и денежных ресурсов;</w:t>
      </w:r>
    </w:p>
    <w:p w:rsidR="00866F56" w:rsidRDefault="00866F56">
      <w:pPr>
        <w:spacing w:before="420" w:line="240" w:lineRule="auto"/>
        <w:ind w:left="800" w:hanging="260"/>
        <w:jc w:val="left"/>
      </w:pPr>
      <w:r>
        <w:rPr>
          <w:i/>
          <w:iCs/>
        </w:rPr>
        <w:t>2. Исчисление фактической себестоимости продукции:</w:t>
      </w:r>
    </w:p>
    <w:p w:rsidR="00866F56" w:rsidRDefault="00866F56">
      <w:pPr>
        <w:spacing w:before="180" w:line="420" w:lineRule="auto"/>
        <w:ind w:left="800" w:hanging="260"/>
        <w:jc w:val="left"/>
      </w:pPr>
    </w:p>
    <w:p w:rsidR="00866F56" w:rsidRDefault="00866F56">
      <w:pPr>
        <w:spacing w:before="180" w:line="420" w:lineRule="auto"/>
        <w:ind w:left="800" w:hanging="260"/>
        <w:jc w:val="left"/>
      </w:pPr>
      <w:r>
        <w:t xml:space="preserve">3. </w:t>
      </w:r>
      <w:r>
        <w:rPr>
          <w:i/>
          <w:iCs/>
        </w:rPr>
        <w:t>Своевременное, полное, достоверное отражение информации о результатах хозяйственной деятельности предприятия;</w:t>
      </w:r>
    </w:p>
    <w:p w:rsidR="00866F56" w:rsidRDefault="00866F56">
      <w:pPr>
        <w:spacing w:before="0" w:line="420" w:lineRule="auto"/>
        <w:ind w:firstLine="0"/>
        <w:jc w:val="center"/>
      </w:pPr>
    </w:p>
    <w:p w:rsidR="00866F56" w:rsidRDefault="00866F56">
      <w:pPr>
        <w:spacing w:before="0" w:line="420" w:lineRule="auto"/>
        <w:ind w:firstLine="0"/>
        <w:jc w:val="center"/>
      </w:pPr>
      <w:r>
        <w:t xml:space="preserve">4. </w:t>
      </w:r>
      <w:r>
        <w:rPr>
          <w:i/>
          <w:iCs/>
        </w:rPr>
        <w:t>Анализ деятельности предприятия, определение финансовых результатов, выявление внутрихозяйственных резервов.</w:t>
      </w:r>
    </w:p>
    <w:p w:rsidR="00866F56" w:rsidRDefault="00866F56">
      <w:pPr>
        <w:pStyle w:val="FR3"/>
        <w:spacing w:before="13420" w:line="240" w:lineRule="auto"/>
        <w:ind w:left="3560" w:firstLine="0"/>
        <w:jc w:val="left"/>
        <w:sectPr w:rsidR="00866F56">
          <w:pgSz w:w="11901" w:h="16817"/>
          <w:pgMar w:top="851" w:right="1134" w:bottom="851" w:left="1701" w:header="709" w:footer="709" w:gutter="0"/>
          <w:cols w:space="60"/>
          <w:noEndnote/>
        </w:sectPr>
      </w:pPr>
    </w:p>
    <w:p w:rsidR="00866F56" w:rsidRDefault="00866F56">
      <w:pPr>
        <w:spacing w:before="0" w:line="400" w:lineRule="auto"/>
        <w:ind w:firstLine="0"/>
        <w:jc w:val="left"/>
      </w:pPr>
      <w:r>
        <w:rPr>
          <w:b/>
          <w:bCs/>
          <w:sz w:val="28"/>
          <w:szCs w:val="28"/>
        </w:rPr>
        <w:t xml:space="preserve">                               </w:t>
      </w:r>
      <w:r>
        <w:rPr>
          <w:b/>
          <w:bCs/>
          <w:sz w:val="28"/>
          <w:szCs w:val="28"/>
          <w:highlight w:val="green"/>
        </w:rPr>
        <w:t>ОБЩАЯ ХАРАКТЕРИСТИКА       ПРОИЗВОДСТВЕННО-ОРГ АНИЗАЦИОННОЙ СТРУКТУРЫ</w:t>
      </w:r>
    </w:p>
    <w:p w:rsidR="00866F56" w:rsidRDefault="00866F56">
      <w:pPr>
        <w:spacing w:before="940" w:line="420" w:lineRule="auto"/>
        <w:ind w:firstLine="520"/>
      </w:pPr>
      <w:r>
        <w:t>Фирма "</w:t>
      </w:r>
      <w:r>
        <w:rPr>
          <w:lang w:val="en-US"/>
        </w:rPr>
        <w:t>TECCA</w:t>
      </w:r>
      <w:r w:rsidRPr="00866F56">
        <w:t xml:space="preserve"> - </w:t>
      </w:r>
      <w:r>
        <w:rPr>
          <w:lang w:val="en-US"/>
        </w:rPr>
        <w:t>LABRADORIT</w:t>
      </w:r>
      <w:r>
        <w:t xml:space="preserve"> "АО одно из крупнейших мебельных предприятии Республики Молдова, берет свое начало с 1</w:t>
      </w:r>
      <w:r w:rsidRPr="00866F56">
        <w:t>983</w:t>
      </w:r>
      <w:r>
        <w:t xml:space="preserve"> года. Кишиневскую Численность работников на момент регистрации составила 766 человек. Процесс  производства мебели  состоит из  следующих последовательных стадий:</w:t>
      </w:r>
    </w:p>
    <w:p w:rsidR="00866F56" w:rsidRDefault="00866F56">
      <w:pPr>
        <w:spacing w:before="420" w:line="240" w:lineRule="auto"/>
        <w:ind w:left="520" w:firstLine="0"/>
        <w:jc w:val="left"/>
      </w:pPr>
      <w:r>
        <w:t>1 Раскройный процесс;</w:t>
      </w:r>
    </w:p>
    <w:p w:rsidR="00866F56" w:rsidRDefault="00866F56">
      <w:pPr>
        <w:spacing w:before="440" w:line="240" w:lineRule="auto"/>
        <w:ind w:left="560" w:firstLine="0"/>
        <w:jc w:val="left"/>
      </w:pPr>
      <w:r>
        <w:t>2. Процесс прессования;</w:t>
      </w:r>
    </w:p>
    <w:p w:rsidR="00866F56" w:rsidRDefault="00866F56">
      <w:pPr>
        <w:spacing w:before="420" w:line="240" w:lineRule="auto"/>
        <w:ind w:left="560" w:firstLine="0"/>
        <w:jc w:val="left"/>
      </w:pPr>
      <w:r>
        <w:t>3. Процесс обработки деталей;</w:t>
      </w:r>
    </w:p>
    <w:p w:rsidR="00866F56" w:rsidRDefault="00866F56">
      <w:pPr>
        <w:spacing w:before="440" w:line="240" w:lineRule="auto"/>
        <w:ind w:left="560" w:firstLine="0"/>
        <w:jc w:val="left"/>
      </w:pPr>
      <w:r>
        <w:t>4. Процесс сверления;</w:t>
      </w:r>
    </w:p>
    <w:p w:rsidR="00866F56" w:rsidRDefault="00866F56">
      <w:pPr>
        <w:spacing w:before="440" w:line="240" w:lineRule="auto"/>
        <w:ind w:left="600" w:firstLine="0"/>
        <w:jc w:val="left"/>
      </w:pPr>
      <w:r>
        <w:t>5 Шлифование;</w:t>
      </w:r>
    </w:p>
    <w:p w:rsidR="00866F56" w:rsidRDefault="00866F56">
      <w:pPr>
        <w:spacing w:before="440" w:line="240" w:lineRule="auto"/>
        <w:ind w:left="600" w:firstLine="0"/>
        <w:jc w:val="left"/>
      </w:pPr>
      <w:r>
        <w:t>6 Отделка;</w:t>
      </w:r>
    </w:p>
    <w:p w:rsidR="00866F56" w:rsidRDefault="00866F56">
      <w:pPr>
        <w:spacing w:before="440" w:line="240" w:lineRule="auto"/>
        <w:ind w:left="520" w:firstLine="0"/>
        <w:jc w:val="left"/>
      </w:pPr>
      <w:r>
        <w:t>7. Сборка;</w:t>
      </w:r>
    </w:p>
    <w:p w:rsidR="00866F56" w:rsidRDefault="00866F56">
      <w:pPr>
        <w:spacing w:before="0" w:line="420" w:lineRule="auto"/>
        <w:ind w:left="280" w:hanging="280"/>
      </w:pPr>
    </w:p>
    <w:p w:rsidR="00866F56" w:rsidRDefault="00866F56" w:rsidP="00866F56">
      <w:pPr>
        <w:numPr>
          <w:ilvl w:val="0"/>
          <w:numId w:val="1"/>
        </w:numPr>
        <w:spacing w:before="0" w:line="420" w:lineRule="auto"/>
      </w:pPr>
      <w:r>
        <w:t xml:space="preserve">Склад готовой продукции. </w:t>
      </w:r>
    </w:p>
    <w:p w:rsidR="00866F56" w:rsidRDefault="00866F56" w:rsidP="00866F56">
      <w:pPr>
        <w:numPr>
          <w:ilvl w:val="12"/>
          <w:numId w:val="0"/>
        </w:numPr>
        <w:spacing w:before="0" w:line="420" w:lineRule="auto"/>
      </w:pPr>
    </w:p>
    <w:p w:rsidR="00866F56" w:rsidRDefault="00866F56">
      <w:pPr>
        <w:spacing w:before="0" w:line="420" w:lineRule="auto"/>
        <w:ind w:left="540" w:firstLine="0"/>
      </w:pPr>
    </w:p>
    <w:p w:rsidR="00866F56" w:rsidRDefault="00866F56">
      <w:pPr>
        <w:spacing w:before="0" w:line="420" w:lineRule="auto"/>
        <w:ind w:left="540" w:firstLine="0"/>
      </w:pPr>
    </w:p>
    <w:p w:rsidR="00866F56" w:rsidRDefault="00866F56">
      <w:pPr>
        <w:spacing w:before="0" w:line="420" w:lineRule="auto"/>
        <w:ind w:left="540" w:firstLine="0"/>
      </w:pPr>
      <w:r>
        <w:t>На предприятие функционирует 5 складов:</w:t>
      </w:r>
    </w:p>
    <w:p w:rsidR="00866F56" w:rsidRDefault="00866F56">
      <w:pPr>
        <w:spacing w:line="420" w:lineRule="auto"/>
        <w:ind w:left="880" w:hanging="320"/>
      </w:pPr>
      <w:r>
        <w:t xml:space="preserve">• </w:t>
      </w:r>
      <w:r>
        <w:rPr>
          <w:i/>
          <w:iCs/>
        </w:rPr>
        <w:t>52   -   склад  пиломатериалов,   горюче-смазочных жидкостей, ЛВЖ, ДСП, бумага текстурная, лаки, краска, зеркала, стекла и др.,</w:t>
      </w:r>
    </w:p>
    <w:p w:rsidR="00866F56" w:rsidRDefault="00866F56">
      <w:pPr>
        <w:spacing w:before="440" w:line="240" w:lineRule="auto"/>
        <w:ind w:left="880" w:hanging="320"/>
        <w:jc w:val="left"/>
      </w:pPr>
      <w:r>
        <w:rPr>
          <w:i/>
          <w:iCs/>
        </w:rPr>
        <w:t>• 53 - склад готовой продукции:</w:t>
      </w:r>
    </w:p>
    <w:p w:rsidR="00866F56" w:rsidRDefault="00866F56">
      <w:pPr>
        <w:spacing w:line="420" w:lineRule="auto"/>
        <w:ind w:left="880" w:hanging="320"/>
        <w:jc w:val="left"/>
        <w:rPr>
          <w:i/>
          <w:iCs/>
        </w:rPr>
      </w:pPr>
    </w:p>
    <w:p w:rsidR="00866F56" w:rsidRDefault="00866F56">
      <w:pPr>
        <w:spacing w:line="420" w:lineRule="auto"/>
        <w:ind w:left="880" w:hanging="320"/>
        <w:jc w:val="left"/>
      </w:pPr>
      <w:r>
        <w:rPr>
          <w:i/>
          <w:iCs/>
        </w:rPr>
        <w:t>• 55 - горюче-смазочные материалы, дизельное топливо, запчасти для автомобилей',</w:t>
      </w:r>
    </w:p>
    <w:p w:rsidR="00866F56" w:rsidRDefault="00866F56">
      <w:pPr>
        <w:spacing w:line="420" w:lineRule="auto"/>
        <w:ind w:left="880" w:hanging="320"/>
        <w:jc w:val="left"/>
      </w:pPr>
      <w:r>
        <w:rPr>
          <w:i/>
          <w:iCs/>
        </w:rPr>
        <w:t>• 58 - склад прирельсовые пиломатериалы, ДСП, фанера, бумага,</w:t>
      </w:r>
    </w:p>
    <w:p w:rsidR="00866F56" w:rsidRDefault="00866F56">
      <w:pPr>
        <w:spacing w:line="420" w:lineRule="auto"/>
        <w:ind w:left="880" w:hanging="320"/>
      </w:pPr>
      <w:r>
        <w:rPr>
          <w:i/>
          <w:iCs/>
        </w:rPr>
        <w:t>• 60 - склад технических материалов, где хранится вся фурнитураткани, пленка, вата гигроскопическая, поролон, болты, запасные части, винты, шурупы, зацепки, МБП, кронштейны и др.</w:t>
      </w:r>
    </w:p>
    <w:p w:rsidR="00866F56" w:rsidRDefault="00866F56">
      <w:pPr>
        <w:spacing w:before="1100" w:line="240" w:lineRule="auto"/>
        <w:ind w:firstLine="0"/>
        <w:jc w:val="left"/>
      </w:pPr>
      <w:r>
        <w:rPr>
          <w:b/>
          <w:bCs/>
        </w:rPr>
        <w:t>Ассортимент выпускаемой продукции:</w:t>
      </w:r>
    </w:p>
    <w:p w:rsidR="00866F56" w:rsidRDefault="00866F56">
      <w:pPr>
        <w:spacing w:before="420" w:line="240" w:lineRule="auto"/>
        <w:ind w:firstLine="0"/>
        <w:jc w:val="left"/>
      </w:pPr>
      <w:r>
        <w:t xml:space="preserve">       1. Наборы мебели:</w:t>
      </w:r>
    </w:p>
    <w:p w:rsidR="00866F56" w:rsidRDefault="00866F56">
      <w:pPr>
        <w:pStyle w:val="FR3"/>
        <w:spacing w:before="440" w:line="240" w:lineRule="auto"/>
        <w:ind w:left="880" w:hanging="320"/>
        <w:jc w:val="left"/>
      </w:pPr>
      <w:r>
        <w:rPr>
          <w:i w:val="0"/>
          <w:iCs w:val="0"/>
        </w:rPr>
        <w:t xml:space="preserve">• </w:t>
      </w:r>
      <w:r>
        <w:t>"АЛБИНА88"</w:t>
      </w:r>
    </w:p>
    <w:p w:rsidR="00866F56" w:rsidRDefault="00866F56">
      <w:pPr>
        <w:pStyle w:val="FR3"/>
        <w:spacing w:before="440" w:line="240" w:lineRule="auto"/>
        <w:ind w:left="880" w:hanging="320"/>
        <w:jc w:val="left"/>
      </w:pPr>
      <w:r>
        <w:t>• "АЛБИНА 74"</w:t>
      </w:r>
    </w:p>
    <w:p w:rsidR="00866F56" w:rsidRDefault="00866F56">
      <w:pPr>
        <w:pStyle w:val="FR3"/>
        <w:spacing w:before="460" w:line="240" w:lineRule="auto"/>
        <w:ind w:left="880" w:hanging="320"/>
        <w:jc w:val="left"/>
      </w:pPr>
      <w:r>
        <w:t>• "КРИСТИНА"</w:t>
      </w:r>
    </w:p>
    <w:p w:rsidR="00866F56" w:rsidRDefault="00866F56">
      <w:pPr>
        <w:spacing w:before="0" w:line="240" w:lineRule="auto"/>
        <w:ind w:left="520" w:firstLine="0"/>
        <w:jc w:val="left"/>
      </w:pPr>
    </w:p>
    <w:p w:rsidR="00866F56" w:rsidRDefault="00866F56">
      <w:pPr>
        <w:spacing w:before="0" w:line="240" w:lineRule="auto"/>
        <w:ind w:left="520" w:firstLine="0"/>
        <w:jc w:val="left"/>
      </w:pPr>
      <w:r>
        <w:t>2 Шкафы трёх дверные с антресолью</w:t>
      </w:r>
    </w:p>
    <w:p w:rsidR="00866F56" w:rsidRDefault="00866F56">
      <w:pPr>
        <w:spacing w:before="420" w:line="240" w:lineRule="auto"/>
        <w:ind w:left="520" w:firstLine="0"/>
        <w:jc w:val="left"/>
      </w:pPr>
      <w:r>
        <w:t>3 Комоды</w:t>
      </w:r>
    </w:p>
    <w:p w:rsidR="00866F56" w:rsidRDefault="00866F56">
      <w:pPr>
        <w:spacing w:before="420" w:line="240" w:lineRule="auto"/>
        <w:ind w:left="520" w:firstLine="0"/>
        <w:jc w:val="left"/>
      </w:pPr>
      <w:r>
        <w:t>4 Тумбы.</w:t>
      </w:r>
    </w:p>
    <w:p w:rsidR="00866F56" w:rsidRDefault="00866F56">
      <w:pPr>
        <w:spacing w:before="840" w:line="420" w:lineRule="auto"/>
        <w:ind w:firstLine="540"/>
      </w:pPr>
      <w:r>
        <w:t>В условиях перехода к рыночной экономике изменилась схема управления, технология и организация производства.  На смену централизованному планированию и распределению пришло изучение рынков сбыта:</w:t>
      </w:r>
    </w:p>
    <w:p w:rsidR="00866F56" w:rsidRDefault="00866F56">
      <w:pPr>
        <w:spacing w:before="180" w:line="420" w:lineRule="auto"/>
        <w:ind w:firstLine="540"/>
      </w:pPr>
      <w:r>
        <w:t>Как укрепление старых, так и изученных новых технологии в новых условиях хозяйствования предполагает полную зависимость от рынка за 1995 год произведено меньше товарной продукции на 10,3% по сравнению с проектировками бизнес-плана. Невыполнение проектировок бизнес-плана     обусловлено     снижением покупательского спроса на продукцию фирмы.</w:t>
      </w:r>
    </w:p>
    <w:p w:rsidR="00866F56" w:rsidRDefault="00866F56">
      <w:pPr>
        <w:spacing w:before="180" w:line="420" w:lineRule="auto"/>
        <w:ind w:firstLine="540"/>
      </w:pPr>
      <w:r>
        <w:t xml:space="preserve">По объему производства   продукции в сопоставимых ценах фирма занимает 1 место среди предприятий АО ФПГ " </w:t>
      </w:r>
      <w:r>
        <w:rPr>
          <w:lang w:val="en-US"/>
        </w:rPr>
        <w:t>Mobila</w:t>
      </w:r>
      <w:r w:rsidRPr="00866F56">
        <w:t xml:space="preserve"> </w:t>
      </w:r>
      <w:r>
        <w:rPr>
          <w:lang w:val="en-US"/>
        </w:rPr>
        <w:t>Grup</w:t>
      </w:r>
      <w:r>
        <w:t>". При этом разрыв между объемами производства 1 и 2 мест составляет 26% и в тоже время из-за более низкого уровня цен к 1981 году ("</w:t>
      </w:r>
      <w:r>
        <w:rPr>
          <w:lang w:val="en-US"/>
        </w:rPr>
        <w:t>TECCA</w:t>
      </w:r>
      <w:r w:rsidRPr="00866F56">
        <w:t xml:space="preserve"> - </w:t>
      </w:r>
      <w:r>
        <w:rPr>
          <w:lang w:val="en-US"/>
        </w:rPr>
        <w:t>LABRADORIT</w:t>
      </w:r>
      <w:r>
        <w:t>"- 6 раз, остальные 7-13 раз) фирма занимает 2 место по объему в действующих ценах. При этом разрыв между 1 и 2 местом всего 1,8%.</w:t>
      </w:r>
    </w:p>
    <w:p w:rsidR="00866F56" w:rsidRDefault="00866F56">
      <w:pPr>
        <w:spacing w:before="0" w:line="240" w:lineRule="auto"/>
        <w:ind w:left="480" w:firstLine="0"/>
        <w:jc w:val="left"/>
      </w:pPr>
      <w:r w:rsidRPr="00866F56">
        <w:rPr>
          <w:b/>
          <w:bCs/>
        </w:rPr>
        <w:t xml:space="preserve">                                               </w:t>
      </w:r>
      <w:r>
        <w:rPr>
          <w:b/>
          <w:bCs/>
          <w:highlight w:val="green"/>
        </w:rPr>
        <w:t>ОРГАНИЗАЦИЯ БУХУЧЕТА</w:t>
      </w:r>
    </w:p>
    <w:p w:rsidR="00866F56" w:rsidRDefault="00866F56">
      <w:pPr>
        <w:spacing w:before="840" w:line="420" w:lineRule="auto"/>
        <w:ind w:firstLine="540"/>
      </w:pPr>
      <w:r>
        <w:t>Организация   бухгалтерского   учета   на   предприятии соответствует принципам иерархичности и является достаточно эффективной.</w:t>
      </w:r>
    </w:p>
    <w:p w:rsidR="00866F56" w:rsidRDefault="00866F56">
      <w:pPr>
        <w:spacing w:before="440" w:line="240" w:lineRule="auto"/>
        <w:ind w:left="480" w:firstLine="0"/>
        <w:jc w:val="left"/>
      </w:pPr>
      <w:r>
        <w:rPr>
          <w:b/>
          <w:bCs/>
        </w:rPr>
        <w:t>На предприятии функционируют такие отделы:</w:t>
      </w:r>
    </w:p>
    <w:p w:rsidR="00866F56" w:rsidRDefault="00866F56">
      <w:pPr>
        <w:spacing w:before="180" w:line="420" w:lineRule="auto"/>
        <w:ind w:left="80" w:firstLine="460"/>
      </w:pPr>
      <w:r>
        <w:t xml:space="preserve">1) </w:t>
      </w:r>
      <w:r>
        <w:rPr>
          <w:i/>
          <w:iCs/>
        </w:rPr>
        <w:t>Главного бухгалтера, в его обязанности входит обработка данных, поступающих из всех отделов,  а также распоряжения касающихся управленческо</w:t>
      </w:r>
      <w:r w:rsidRPr="00866F56">
        <w:rPr>
          <w:i/>
          <w:iCs/>
        </w:rPr>
        <w:t xml:space="preserve"> </w:t>
      </w:r>
      <w:r>
        <w:rPr>
          <w:i/>
          <w:iCs/>
        </w:rPr>
        <w:t>-</w:t>
      </w:r>
      <w:r w:rsidRPr="00866F56">
        <w:rPr>
          <w:i/>
          <w:iCs/>
        </w:rPr>
        <w:t xml:space="preserve"> </w:t>
      </w:r>
      <w:r>
        <w:rPr>
          <w:i/>
          <w:iCs/>
        </w:rPr>
        <w:t>организационных решении.</w:t>
      </w:r>
    </w:p>
    <w:p w:rsidR="00866F56" w:rsidRDefault="00866F56">
      <w:pPr>
        <w:spacing w:before="180" w:line="420" w:lineRule="auto"/>
        <w:ind w:left="80" w:firstLine="460"/>
      </w:pPr>
      <w:r>
        <w:t xml:space="preserve">2) </w:t>
      </w:r>
      <w:r>
        <w:rPr>
          <w:i/>
          <w:iCs/>
        </w:rPr>
        <w:t>Материальный отдел выполняет функции по сбору и обработке  информации  о  движении  материальных ценностей, отчеты с подотчетными лицами о приобретении сырья и материалов.</w:t>
      </w:r>
    </w:p>
    <w:p w:rsidR="00866F56" w:rsidRDefault="00866F56">
      <w:pPr>
        <w:spacing w:before="180" w:line="420" w:lineRule="auto"/>
        <w:ind w:left="80" w:firstLine="460"/>
        <w:jc w:val="left"/>
      </w:pPr>
      <w:r>
        <w:t xml:space="preserve">3) </w:t>
      </w:r>
      <w:r>
        <w:rPr>
          <w:i/>
          <w:iCs/>
        </w:rPr>
        <w:t>Отдел основных средств выполняет функции учета основных средств.</w:t>
      </w:r>
    </w:p>
    <w:p w:rsidR="00866F56" w:rsidRDefault="00866F56">
      <w:pPr>
        <w:spacing w:before="180" w:line="420" w:lineRule="auto"/>
        <w:ind w:left="80" w:firstLine="460"/>
      </w:pPr>
      <w:r>
        <w:t xml:space="preserve">4) </w:t>
      </w:r>
      <w:r>
        <w:rPr>
          <w:i/>
          <w:iCs/>
        </w:rPr>
        <w:t>Отдел расчетов играет важную роль, в его обязанности входит своевременное и планомерное отражение и выполнение расчетов по всем, без исключения, направлениям.</w:t>
      </w:r>
    </w:p>
    <w:p w:rsidR="00866F56" w:rsidRDefault="00866F56">
      <w:pPr>
        <w:spacing w:before="440" w:line="240" w:lineRule="auto"/>
        <w:ind w:left="80" w:firstLine="460"/>
        <w:jc w:val="left"/>
      </w:pPr>
      <w:r>
        <w:t xml:space="preserve">5) </w:t>
      </w:r>
      <w:r>
        <w:rPr>
          <w:i/>
          <w:iCs/>
        </w:rPr>
        <w:t>Отдел учета готовой продукции.</w:t>
      </w:r>
    </w:p>
    <w:p w:rsidR="00866F56" w:rsidRDefault="00866F56">
      <w:pPr>
        <w:spacing w:before="420" w:line="240" w:lineRule="auto"/>
        <w:ind w:left="80" w:firstLine="460"/>
        <w:jc w:val="left"/>
      </w:pPr>
      <w:r>
        <w:t xml:space="preserve">6) </w:t>
      </w:r>
      <w:r>
        <w:rPr>
          <w:i/>
          <w:iCs/>
        </w:rPr>
        <w:t>Отдел учета затрат на производство.</w:t>
      </w:r>
    </w:p>
    <w:p w:rsidR="00866F56" w:rsidRPr="00866F56" w:rsidRDefault="00866F56">
      <w:pPr>
        <w:spacing w:before="0" w:line="420" w:lineRule="auto"/>
        <w:ind w:left="240" w:hanging="260"/>
        <w:jc w:val="left"/>
      </w:pPr>
    </w:p>
    <w:p w:rsidR="00866F56" w:rsidRDefault="00866F56">
      <w:pPr>
        <w:spacing w:before="0" w:line="420" w:lineRule="auto"/>
        <w:ind w:left="240" w:hanging="260"/>
        <w:jc w:val="left"/>
      </w:pPr>
      <w:r w:rsidRPr="00866F56">
        <w:t xml:space="preserve">          </w:t>
      </w:r>
      <w:r>
        <w:t xml:space="preserve">7) </w:t>
      </w:r>
      <w:r>
        <w:rPr>
          <w:i/>
          <w:iCs/>
        </w:rPr>
        <w:t xml:space="preserve">Фондовый отдел - занимающийся учетом движения акции АО </w:t>
      </w:r>
      <w:r w:rsidRPr="00866F56">
        <w:rPr>
          <w:i/>
          <w:iCs/>
        </w:rPr>
        <w:t xml:space="preserve">   </w:t>
      </w:r>
      <w:r>
        <w:rPr>
          <w:i/>
          <w:iCs/>
        </w:rPr>
        <w:t>"</w:t>
      </w:r>
      <w:r>
        <w:rPr>
          <w:i/>
          <w:iCs/>
          <w:lang w:val="en-US"/>
        </w:rPr>
        <w:t>TECCA</w:t>
      </w:r>
      <w:r w:rsidRPr="00866F56">
        <w:rPr>
          <w:i/>
          <w:iCs/>
        </w:rPr>
        <w:t xml:space="preserve"> - </w:t>
      </w:r>
      <w:r>
        <w:rPr>
          <w:i/>
          <w:iCs/>
          <w:lang w:val="en-US"/>
        </w:rPr>
        <w:t>LABRADORIT</w:t>
      </w:r>
      <w:r>
        <w:rPr>
          <w:i/>
          <w:iCs/>
        </w:rPr>
        <w:t xml:space="preserve"> " на фондовой бирже республики Молдова.</w:t>
      </w:r>
    </w:p>
    <w:p w:rsidR="00866F56" w:rsidRDefault="00866F56">
      <w:pPr>
        <w:spacing w:before="180" w:line="420" w:lineRule="auto"/>
        <w:ind w:left="240" w:hanging="260"/>
        <w:jc w:val="left"/>
      </w:pPr>
      <w:r w:rsidRPr="00866F56">
        <w:t xml:space="preserve">           </w:t>
      </w:r>
      <w:r>
        <w:t>8) Т</w:t>
      </w:r>
      <w:r>
        <w:rPr>
          <w:i/>
          <w:iCs/>
        </w:rPr>
        <w:t xml:space="preserve">акже большую роль в организации бухучета играет </w:t>
      </w:r>
      <w:r w:rsidRPr="00866F56">
        <w:rPr>
          <w:i/>
          <w:iCs/>
        </w:rPr>
        <w:t xml:space="preserve"> </w:t>
      </w:r>
      <w:r>
        <w:rPr>
          <w:i/>
          <w:iCs/>
        </w:rPr>
        <w:t>вычислительный центр бухгалтерии.</w:t>
      </w:r>
    </w:p>
    <w:p w:rsidR="00866F56" w:rsidRDefault="00866F56">
      <w:pPr>
        <w:spacing w:before="0" w:line="240" w:lineRule="auto"/>
        <w:ind w:left="80" w:firstLine="0"/>
        <w:jc w:val="left"/>
      </w:pPr>
      <w:r>
        <w:rPr>
          <w:b/>
          <w:bCs/>
          <w:highlight w:val="green"/>
        </w:rPr>
        <w:t xml:space="preserve">     АВТОМАТИЗАЦИЯ БУХУЧЕТА</w:t>
      </w:r>
    </w:p>
    <w:p w:rsidR="00866F56" w:rsidRDefault="00866F56">
      <w:pPr>
        <w:spacing w:before="840" w:line="420" w:lineRule="auto"/>
      </w:pPr>
      <w:r>
        <w:t>На предприятии большое значение придается автоматизации. Кроме того, можно отметить сравнительно хорошую оснащенность техническими   средствами,       позволяющими   эффективно обрабатывать первичные документы и вести учетные регистры.</w:t>
      </w:r>
    </w:p>
    <w:p w:rsidR="00866F56" w:rsidRDefault="00866F56">
      <w:pPr>
        <w:spacing w:before="180" w:line="420" w:lineRule="auto"/>
      </w:pPr>
      <w:r>
        <w:t xml:space="preserve">По данным компьютерной службы предприятия более 70% рабочих мест оснащены современными ЭВМ с периферией. ( В абсолютных цифрах это составляет 24 компьютера </w:t>
      </w:r>
      <w:r>
        <w:rPr>
          <w:lang w:val="en-US"/>
        </w:rPr>
        <w:t>I</w:t>
      </w:r>
      <w:r>
        <w:t xml:space="preserve">ВМ РС </w:t>
      </w:r>
      <w:r>
        <w:rPr>
          <w:lang w:val="en-US"/>
        </w:rPr>
        <w:t>Pentium</w:t>
      </w:r>
      <w:r w:rsidRPr="00866F56">
        <w:t xml:space="preserve">5 \ </w:t>
      </w:r>
      <w:r>
        <w:rPr>
          <w:lang w:val="en-US"/>
        </w:rPr>
        <w:t>Pentium</w:t>
      </w:r>
      <w:r w:rsidRPr="00866F56">
        <w:t xml:space="preserve"> </w:t>
      </w:r>
      <w:r>
        <w:rPr>
          <w:lang w:val="en-US"/>
        </w:rPr>
        <w:t>Super</w:t>
      </w:r>
      <w:r w:rsidRPr="00866F56">
        <w:t xml:space="preserve"> </w:t>
      </w:r>
      <w:r>
        <w:rPr>
          <w:lang w:val="en-US"/>
        </w:rPr>
        <w:t>Cseleron</w:t>
      </w:r>
      <w:r w:rsidRPr="00866F56">
        <w:t xml:space="preserve"> 76</w:t>
      </w:r>
      <w:r>
        <w:t>).</w:t>
      </w:r>
    </w:p>
    <w:p w:rsidR="00866F56" w:rsidRDefault="00866F56">
      <w:pPr>
        <w:spacing w:line="420" w:lineRule="auto"/>
        <w:ind w:firstLine="480"/>
      </w:pPr>
      <w:r>
        <w:t>Степень автоматизации настолько высока, что ее процент в некоторых отделах доходит до 95% и не ниже 60%.</w:t>
      </w:r>
    </w:p>
    <w:p w:rsidR="00866F56" w:rsidRDefault="00866F56">
      <w:pPr>
        <w:spacing w:line="420" w:lineRule="auto"/>
        <w:ind w:firstLine="560"/>
      </w:pPr>
      <w:r>
        <w:t>Однако, предприятие ставит задачу уже в ближайшие годы перейти на 100% обеспечение работников АРМ</w:t>
      </w:r>
      <w:r w:rsidRPr="00866F56">
        <w:t xml:space="preserve"> </w:t>
      </w:r>
      <w:r>
        <w:t>и, которые позволят своевременно, а главное с наименьшими трудовыми затратами обрабатывать учебную информацию.</w:t>
      </w:r>
      <w:r w:rsidRPr="00866F56">
        <w:t xml:space="preserve"> </w:t>
      </w:r>
      <w:r>
        <w:t>Основной проблемой полной автоматизации является экономический кризис, отражающийся прежде всего негативно на долгосрочных капитальных вложениях, к которым также относятся затраты на дорогостоящую вычислительную технику.</w:t>
      </w:r>
    </w:p>
    <w:p w:rsidR="00866F56" w:rsidRDefault="00866F56">
      <w:pPr>
        <w:spacing w:line="420" w:lineRule="auto"/>
        <w:ind w:firstLine="640"/>
      </w:pPr>
      <w:r>
        <w:t>На предприятии создана локальная вычислительная сеть АРМ, предназначенная для автоматизации функций организационно-экономического   характера,   обеспечивающих   комплексную автоматизацию  бухучета   на   предприятиях</w:t>
      </w:r>
      <w:r w:rsidRPr="00866F56">
        <w:t xml:space="preserve"> </w:t>
      </w:r>
      <w:r>
        <w:t>мебельной</w:t>
      </w:r>
      <w:r w:rsidRPr="00866F56">
        <w:t xml:space="preserve"> </w:t>
      </w:r>
      <w:r>
        <w:t>и</w:t>
      </w:r>
      <w:r w:rsidRPr="00866F56">
        <w:t xml:space="preserve"> </w:t>
      </w:r>
      <w:r>
        <w:t>деревообрабатывающей   промышленности,   которая   должна охватывать функции управления : учеба, планирование, контроль, выдачу рекомендаций для управленческих решений.</w:t>
      </w:r>
    </w:p>
    <w:p w:rsidR="00866F56" w:rsidRDefault="00866F56">
      <w:pPr>
        <w:spacing w:before="420" w:line="240" w:lineRule="auto"/>
        <w:ind w:right="200" w:firstLine="0"/>
        <w:jc w:val="center"/>
      </w:pPr>
      <w:r>
        <w:t>Создание локальной вычислительной сети обеспечивает:</w:t>
      </w:r>
    </w:p>
    <w:p w:rsidR="00866F56" w:rsidRDefault="00866F56">
      <w:pPr>
        <w:spacing w:before="180" w:line="420" w:lineRule="auto"/>
        <w:ind w:left="880" w:hanging="240"/>
        <w:jc w:val="left"/>
      </w:pPr>
      <w:r>
        <w:t xml:space="preserve">1) </w:t>
      </w:r>
      <w:r>
        <w:rPr>
          <w:i/>
          <w:iCs/>
        </w:rPr>
        <w:t>Качественное   изменение   функций   специалистов сокращение удельного веса учебной работы в следствии .максимального устранения ручного труда по обработке информации и росте объема аналитической работы по выработке управленческих решений.</w:t>
      </w:r>
    </w:p>
    <w:p w:rsidR="00866F56" w:rsidRDefault="00866F56">
      <w:pPr>
        <w:spacing w:before="180" w:line="420" w:lineRule="auto"/>
        <w:ind w:left="880" w:hanging="240"/>
      </w:pPr>
      <w:r>
        <w:t xml:space="preserve">2) </w:t>
      </w:r>
      <w:r>
        <w:rPr>
          <w:i/>
          <w:iCs/>
        </w:rPr>
        <w:t>Слияние данных оперативного и статистического учета с бухгалтерским учетом за счет однократного ввода информации в места ее возникновения и многократного использования в различных разрезах и группах всеми службами предприятия.</w:t>
      </w:r>
    </w:p>
    <w:p w:rsidR="00866F56" w:rsidRDefault="00866F56">
      <w:pPr>
        <w:spacing w:before="180" w:line="420" w:lineRule="auto"/>
        <w:ind w:left="880" w:hanging="240"/>
        <w:jc w:val="left"/>
      </w:pPr>
      <w:r>
        <w:t xml:space="preserve">3) </w:t>
      </w:r>
      <w:r>
        <w:rPr>
          <w:i/>
          <w:iCs/>
        </w:rPr>
        <w:t>Сокращение сроков обработки и доведения получения результативных показателей до реального момента времен.</w:t>
      </w:r>
    </w:p>
    <w:p w:rsidR="00866F56" w:rsidRDefault="00866F56">
      <w:pPr>
        <w:spacing w:line="420" w:lineRule="auto"/>
        <w:ind w:left="880" w:hanging="240"/>
      </w:pPr>
      <w:r>
        <w:t xml:space="preserve">4) </w:t>
      </w:r>
      <w:r>
        <w:rPr>
          <w:i/>
          <w:iCs/>
        </w:rPr>
        <w:t>Совершенствование организации труда , повышение, квалификации специалистов и рост престижности их труда.</w:t>
      </w:r>
    </w:p>
    <w:p w:rsidR="00866F56" w:rsidRDefault="00866F56">
      <w:pPr>
        <w:spacing w:before="0" w:line="240" w:lineRule="auto"/>
        <w:ind w:firstLine="0"/>
        <w:jc w:val="center"/>
        <w:rPr>
          <w:b/>
          <w:bCs/>
        </w:rPr>
      </w:pPr>
    </w:p>
    <w:p w:rsidR="00866F56" w:rsidRDefault="00866F56">
      <w:pPr>
        <w:spacing w:before="0" w:line="240" w:lineRule="auto"/>
        <w:ind w:firstLine="0"/>
        <w:jc w:val="center"/>
        <w:rPr>
          <w:b/>
          <w:bCs/>
          <w:highlight w:val="green"/>
        </w:rPr>
      </w:pPr>
      <w:r>
        <w:rPr>
          <w:b/>
          <w:bCs/>
          <w:highlight w:val="green"/>
        </w:rPr>
        <w:t xml:space="preserve">КАПВЛОЖЕНИЙ И </w:t>
      </w:r>
    </w:p>
    <w:p w:rsidR="00866F56" w:rsidRDefault="00866F56">
      <w:pPr>
        <w:spacing w:before="0" w:line="240" w:lineRule="auto"/>
        <w:ind w:firstLine="0"/>
        <w:jc w:val="center"/>
      </w:pPr>
      <w:r>
        <w:rPr>
          <w:b/>
          <w:bCs/>
          <w:highlight w:val="green"/>
        </w:rPr>
        <w:t>УЧЕТ ОСНОВНЫХ СРЕДСТВ</w:t>
      </w:r>
    </w:p>
    <w:p w:rsidR="00866F56" w:rsidRDefault="00866F56">
      <w:pPr>
        <w:spacing w:before="860" w:line="420" w:lineRule="auto"/>
      </w:pPr>
      <w:r>
        <w:t>Учёт Капитальных вложений и Основных средств регламентируется новым планом счетов и НСБУ 16.На этапе перехода к новой системе Бухгалтерского Учёта остаются т.ж. первичные документы и формы учётных регистров.В новом плане счетов для учёта О.С. предусмотрен счёт 123- Основные Средства.</w:t>
      </w:r>
      <w:r w:rsidRPr="00866F56">
        <w:t xml:space="preserve"> </w:t>
      </w:r>
      <w:r>
        <w:t xml:space="preserve">Синтетический учёт ведётся в Ж.О. номер 13,а аналитический в инвентарных карточках по их видам и учётным группам. </w:t>
      </w:r>
    </w:p>
    <w:p w:rsidR="00866F56" w:rsidRDefault="00866F56">
      <w:pPr>
        <w:spacing w:before="860" w:line="420" w:lineRule="auto"/>
      </w:pPr>
      <w:r>
        <w:t>На АО "</w:t>
      </w:r>
      <w:r>
        <w:rPr>
          <w:lang w:val="en-US"/>
        </w:rPr>
        <w:t>TECCA</w:t>
      </w:r>
      <w:r w:rsidRPr="00866F56">
        <w:t xml:space="preserve"> - </w:t>
      </w:r>
      <w:r>
        <w:rPr>
          <w:lang w:val="en-US"/>
        </w:rPr>
        <w:t>LABRADORIT</w:t>
      </w:r>
      <w:r>
        <w:t>"</w:t>
      </w:r>
      <w:r>
        <w:rPr>
          <w:b/>
          <w:bCs/>
        </w:rPr>
        <w:t xml:space="preserve"> состав основных средств,</w:t>
      </w:r>
      <w:r>
        <w:t xml:space="preserve"> рассмотренный с помощью следующей классификации, выглядит таким образом:</w:t>
      </w:r>
    </w:p>
    <w:p w:rsidR="00866F56" w:rsidRDefault="00866F56">
      <w:pPr>
        <w:spacing w:before="440" w:line="240" w:lineRule="auto"/>
        <w:ind w:left="640" w:firstLine="0"/>
        <w:jc w:val="left"/>
      </w:pPr>
      <w:r>
        <w:t>По отношению к процессу производства:</w:t>
      </w:r>
    </w:p>
    <w:p w:rsidR="00866F56" w:rsidRDefault="00866F56">
      <w:pPr>
        <w:spacing w:before="440" w:line="240" w:lineRule="auto"/>
        <w:ind w:firstLine="0"/>
        <w:jc w:val="left"/>
      </w:pPr>
      <w:r>
        <w:rPr>
          <w:b/>
          <w:bCs/>
        </w:rPr>
        <w:t>а) производственные основные средства</w:t>
      </w:r>
    </w:p>
    <w:p w:rsidR="00866F56" w:rsidRDefault="00866F56">
      <w:pPr>
        <w:spacing w:line="420" w:lineRule="auto"/>
        <w:ind w:left="280" w:hanging="240"/>
      </w:pPr>
      <w:r>
        <w:rPr>
          <w:i/>
          <w:iCs/>
        </w:rPr>
        <w:t>- здание цехов, заводоуправления (из раздела производственные здания, итого более 40 наименовании)</w:t>
      </w:r>
    </w:p>
    <w:p w:rsidR="00866F56" w:rsidRDefault="00866F56">
      <w:pPr>
        <w:spacing w:line="420" w:lineRule="auto"/>
        <w:ind w:left="280" w:hanging="220"/>
      </w:pPr>
      <w:r>
        <w:rPr>
          <w:i/>
          <w:iCs/>
        </w:rPr>
        <w:t>- кран - балка ( из раздела силовые машины итого более 250 наименований)</w:t>
      </w:r>
    </w:p>
    <w:p w:rsidR="00866F56" w:rsidRDefault="00866F56">
      <w:pPr>
        <w:spacing w:line="420" w:lineRule="auto"/>
        <w:ind w:left="280" w:hanging="220"/>
      </w:pPr>
      <w:r>
        <w:rPr>
          <w:i/>
          <w:iCs/>
        </w:rPr>
        <w:t>- гильотинные ножницы и оборудование для торцовки ( из раздела рабочие машины и оборудование, итого более 700)</w:t>
      </w:r>
    </w:p>
    <w:p w:rsidR="00866F56" w:rsidRDefault="00866F56">
      <w:pPr>
        <w:spacing w:line="420" w:lineRule="auto"/>
        <w:ind w:left="280" w:hanging="220"/>
      </w:pPr>
      <w:r>
        <w:rPr>
          <w:i/>
          <w:iCs/>
        </w:rPr>
        <w:t>- твердомер  (измерительные и регулирующие приборы и лабораторное оборудование, итого более 100}</w:t>
      </w:r>
    </w:p>
    <w:p w:rsidR="00866F56" w:rsidRDefault="00866F56">
      <w:pPr>
        <w:spacing w:before="220" w:line="420" w:lineRule="auto"/>
        <w:ind w:left="280" w:hanging="220"/>
      </w:pPr>
      <w:r>
        <w:rPr>
          <w:i/>
          <w:iCs/>
        </w:rPr>
        <w:t>- нестандартное   оборудование  и   (производственный инвентарь, итого более 70)</w:t>
      </w:r>
    </w:p>
    <w:p w:rsidR="00866F56" w:rsidRDefault="00866F56">
      <w:pPr>
        <w:spacing w:line="420" w:lineRule="auto"/>
        <w:ind w:left="280" w:hanging="200"/>
      </w:pPr>
      <w:r>
        <w:rPr>
          <w:i/>
          <w:iCs/>
        </w:rPr>
        <w:t>- коммуникации   производственных   цехов    (передаточные устройства, итого более 50)</w:t>
      </w:r>
    </w:p>
    <w:p w:rsidR="00866F56" w:rsidRDefault="00866F56">
      <w:pPr>
        <w:spacing w:before="440" w:line="240" w:lineRule="auto"/>
        <w:ind w:left="40" w:firstLine="0"/>
        <w:jc w:val="left"/>
      </w:pPr>
      <w:r>
        <w:rPr>
          <w:b/>
          <w:bCs/>
        </w:rPr>
        <w:t>б) непроизводственные основные средства:</w:t>
      </w:r>
    </w:p>
    <w:p w:rsidR="00866F56" w:rsidRDefault="00866F56">
      <w:pPr>
        <w:spacing w:before="440" w:line="240" w:lineRule="auto"/>
        <w:ind w:firstLine="0"/>
        <w:jc w:val="left"/>
      </w:pPr>
      <w:r>
        <w:t xml:space="preserve">- </w:t>
      </w:r>
      <w:r>
        <w:rPr>
          <w:i/>
          <w:iCs/>
        </w:rPr>
        <w:t>ворота (сооружения, итого 53 наименования)</w:t>
      </w:r>
    </w:p>
    <w:p w:rsidR="00866F56" w:rsidRDefault="00866F56">
      <w:pPr>
        <w:pStyle w:val="FR3"/>
        <w:spacing w:line="420" w:lineRule="auto"/>
        <w:rPr>
          <w:i w:val="0"/>
          <w:iCs w:val="0"/>
        </w:rPr>
      </w:pPr>
    </w:p>
    <w:p w:rsidR="00866F56" w:rsidRDefault="00866F56">
      <w:pPr>
        <w:pStyle w:val="FR3"/>
        <w:spacing w:line="420" w:lineRule="auto"/>
      </w:pPr>
      <w:r>
        <w:rPr>
          <w:i w:val="0"/>
          <w:iCs w:val="0"/>
        </w:rPr>
        <w:t xml:space="preserve">- </w:t>
      </w:r>
      <w:r>
        <w:t>ЭВМ   "   КМ 4Н6",   калькуляторы    (вычислительная техника, итого около /00 наименовании)</w:t>
      </w:r>
    </w:p>
    <w:p w:rsidR="00866F56" w:rsidRDefault="00866F56">
      <w:pPr>
        <w:pStyle w:val="FR3"/>
        <w:spacing w:before="200" w:line="420" w:lineRule="auto"/>
        <w:ind w:hanging="220"/>
      </w:pPr>
      <w:r>
        <w:t>- коммуникации заводоуправления (передаточные устройства, итого около 60)</w:t>
      </w:r>
    </w:p>
    <w:p w:rsidR="00866F56" w:rsidRDefault="00866F56">
      <w:pPr>
        <w:spacing w:before="0" w:line="620" w:lineRule="auto"/>
        <w:ind w:right="1800"/>
        <w:jc w:val="left"/>
        <w:rPr>
          <w:i/>
          <w:iCs/>
        </w:rPr>
      </w:pPr>
      <w:r>
        <w:rPr>
          <w:i/>
          <w:iCs/>
        </w:rPr>
        <w:t xml:space="preserve">-бомбоубежище (здания, итого более 40) </w:t>
      </w:r>
    </w:p>
    <w:p w:rsidR="00866F56" w:rsidRDefault="00866F56">
      <w:pPr>
        <w:spacing w:before="0" w:line="620" w:lineRule="auto"/>
        <w:ind w:left="40" w:right="1800" w:firstLine="0"/>
        <w:jc w:val="left"/>
      </w:pPr>
      <w:r>
        <w:rPr>
          <w:i/>
          <w:iCs/>
        </w:rPr>
        <w:t>- автомобиль "Волга"(транспортные средства).</w:t>
      </w:r>
    </w:p>
    <w:p w:rsidR="00866F56" w:rsidRDefault="00866F56">
      <w:pPr>
        <w:spacing w:before="180" w:line="420" w:lineRule="auto"/>
      </w:pPr>
      <w:r>
        <w:t>Учет основных средств на предприятии ведется в "Ж.О.№13 в разрезе групп, видов, цехов" (см. Приложение 1 ) (т.к. на предприятии данная ведомость имеет большой объем мы представляем только заглавный лист) Вышеупомянутая ведомость имеет вид машинограммы.</w:t>
      </w:r>
    </w:p>
    <w:p w:rsidR="00866F56" w:rsidRDefault="00866F56">
      <w:pPr>
        <w:spacing w:line="420" w:lineRule="auto"/>
      </w:pPr>
      <w:r>
        <w:t>Учет капитальных вложений отражается в "ведомости учета капитальных вложений", которая также имеет вид машинограммы.</w:t>
      </w:r>
    </w:p>
    <w:p w:rsidR="00866F56" w:rsidRDefault="00866F56">
      <w:pPr>
        <w:spacing w:line="420" w:lineRule="auto"/>
      </w:pPr>
      <w:r>
        <w:t>Ведомость представляет собой синтетическое отражение капитальных вложений в разрезе объектов. Остаток на начало показывает сумму капитальных вложений, вложенных в базисном периоде . Сумма отражает все капитальные вложения сделанные по статьям затрат.</w:t>
      </w:r>
    </w:p>
    <w:p w:rsidR="00866F56" w:rsidRDefault="00866F56">
      <w:pPr>
        <w:spacing w:line="420" w:lineRule="auto"/>
      </w:pPr>
      <w:r>
        <w:rPr>
          <w:highlight w:val="cyan"/>
        </w:rPr>
        <w:t>Бухгалтерские  проводки используемые на предприятии</w:t>
      </w:r>
      <w:r w:rsidRPr="00866F56">
        <w:rPr>
          <w:highlight w:val="cyan"/>
        </w:rPr>
        <w:t>:</w:t>
      </w:r>
    </w:p>
    <w:p w:rsidR="00866F56" w:rsidRDefault="00866F56">
      <w:pPr>
        <w:spacing w:line="420" w:lineRule="auto"/>
      </w:pPr>
      <w:r>
        <w:t xml:space="preserve"> </w:t>
      </w:r>
    </w:p>
    <w:p w:rsidR="00866F56" w:rsidRDefault="00866F56">
      <w:pPr>
        <w:spacing w:line="420" w:lineRule="auto"/>
      </w:pPr>
      <w:r>
        <w:rPr>
          <w:b/>
          <w:bCs/>
        </w:rPr>
        <w:t xml:space="preserve">При поступлении О.С. построеных собственными силами и др. капвложений делается проводка в </w:t>
      </w:r>
      <w:r>
        <w:rPr>
          <w:b/>
          <w:bCs/>
          <w:highlight w:val="magenta"/>
        </w:rPr>
        <w:t>Д-т 123 К-т 121.1</w:t>
      </w:r>
      <w:r>
        <w:rPr>
          <w:b/>
          <w:bCs/>
        </w:rPr>
        <w:t>.</w:t>
      </w:r>
    </w:p>
    <w:p w:rsidR="00866F56" w:rsidRDefault="00866F56">
      <w:pPr>
        <w:spacing w:before="460" w:line="240" w:lineRule="auto"/>
        <w:ind w:left="680" w:firstLine="0"/>
        <w:jc w:val="left"/>
      </w:pPr>
      <w:r>
        <w:rPr>
          <w:b/>
          <w:bCs/>
        </w:rPr>
        <w:t>При поступлении О.С. от поставщиков не требующих монтажа, по первоначальной стоимости принятых в эксплуатацию:</w:t>
      </w:r>
    </w:p>
    <w:p w:rsidR="00866F56" w:rsidRDefault="00866F56">
      <w:pPr>
        <w:spacing w:before="0" w:line="620" w:lineRule="auto"/>
        <w:ind w:right="1400" w:firstLine="0"/>
        <w:jc w:val="left"/>
      </w:pPr>
      <w:r>
        <w:t>=&gt;</w:t>
      </w:r>
      <w:r>
        <w:rPr>
          <w:highlight w:val="magenta"/>
        </w:rPr>
        <w:t>Д - т123 К - т 121.1</w:t>
      </w:r>
      <w:r>
        <w:t>.</w:t>
      </w:r>
    </w:p>
    <w:p w:rsidR="00866F56" w:rsidRDefault="00866F56">
      <w:pPr>
        <w:spacing w:before="0" w:line="620" w:lineRule="auto"/>
        <w:ind w:right="1400" w:firstLine="0"/>
        <w:jc w:val="left"/>
        <w:rPr>
          <w:b/>
          <w:bCs/>
        </w:rPr>
      </w:pPr>
      <w:r>
        <w:t xml:space="preserve">         </w:t>
      </w:r>
      <w:r>
        <w:rPr>
          <w:b/>
          <w:bCs/>
        </w:rPr>
        <w:t xml:space="preserve">При поступлении О.С. от учредителей в счёт их взноса в                                     Уставный капитал  </w:t>
      </w:r>
      <w:r>
        <w:rPr>
          <w:b/>
          <w:bCs/>
          <w:highlight w:val="magenta"/>
        </w:rPr>
        <w:t>ДТ 123 - КТ 313</w:t>
      </w:r>
    </w:p>
    <w:p w:rsidR="00866F56" w:rsidRDefault="00866F56">
      <w:pPr>
        <w:spacing w:before="0" w:line="620" w:lineRule="auto"/>
        <w:ind w:right="1400" w:firstLine="0"/>
        <w:jc w:val="left"/>
        <w:rPr>
          <w:b/>
          <w:bCs/>
        </w:rPr>
      </w:pPr>
      <w:r>
        <w:rPr>
          <w:b/>
          <w:bCs/>
        </w:rPr>
        <w:t xml:space="preserve">            При списании начисленной суммы износа выбывших О.С.  </w:t>
      </w:r>
      <w:r>
        <w:rPr>
          <w:b/>
          <w:bCs/>
          <w:highlight w:val="magenta"/>
        </w:rPr>
        <w:t>ДТ 124 - КТ 123</w:t>
      </w:r>
    </w:p>
    <w:p w:rsidR="00866F56" w:rsidRDefault="00866F56">
      <w:pPr>
        <w:spacing w:before="0" w:line="620" w:lineRule="auto"/>
        <w:ind w:right="1400" w:firstLine="0"/>
        <w:jc w:val="left"/>
        <w:rPr>
          <w:b/>
          <w:bCs/>
        </w:rPr>
      </w:pPr>
      <w:r>
        <w:rPr>
          <w:b/>
          <w:bCs/>
        </w:rPr>
        <w:t xml:space="preserve">         При оприходовании О.С. выявленых как излишке в результате инвентаризации </w:t>
      </w:r>
      <w:r>
        <w:rPr>
          <w:b/>
          <w:bCs/>
          <w:highlight w:val="magenta"/>
        </w:rPr>
        <w:t>ДТ 123 - КТ 621</w:t>
      </w:r>
    </w:p>
    <w:p w:rsidR="00866F56" w:rsidRDefault="00866F56">
      <w:pPr>
        <w:spacing w:before="0" w:line="620" w:lineRule="auto"/>
        <w:ind w:right="1400" w:firstLine="0"/>
        <w:jc w:val="left"/>
        <w:rPr>
          <w:b/>
          <w:bCs/>
        </w:rPr>
      </w:pPr>
      <w:r>
        <w:rPr>
          <w:b/>
          <w:bCs/>
        </w:rPr>
        <w:t xml:space="preserve">        При списании балансовой стимости выбывших основных средств, при реализации , обмене , при передаче в долгосрочную аренду , выявленых недостач при инвентаризации </w:t>
      </w:r>
      <w:r>
        <w:rPr>
          <w:b/>
          <w:bCs/>
          <w:highlight w:val="magenta"/>
        </w:rPr>
        <w:t>ДТ 721 - КТ 123</w:t>
      </w:r>
    </w:p>
    <w:p w:rsidR="00866F56" w:rsidRDefault="00866F56">
      <w:pPr>
        <w:spacing w:before="0" w:line="620" w:lineRule="auto"/>
        <w:ind w:right="1400" w:firstLine="0"/>
        <w:jc w:val="left"/>
        <w:rPr>
          <w:b/>
          <w:bCs/>
        </w:rPr>
      </w:pPr>
      <w:r>
        <w:rPr>
          <w:b/>
          <w:bCs/>
        </w:rPr>
        <w:t xml:space="preserve">       При поступлении О.С. безвозмездно </w:t>
      </w:r>
      <w:r>
        <w:rPr>
          <w:b/>
          <w:bCs/>
          <w:highlight w:val="magenta"/>
        </w:rPr>
        <w:t>ДТ 123 - КТ 622</w:t>
      </w:r>
    </w:p>
    <w:p w:rsidR="00866F56" w:rsidRDefault="00866F56">
      <w:pPr>
        <w:spacing w:before="0" w:line="620" w:lineRule="auto"/>
        <w:ind w:right="1400" w:firstLine="0"/>
        <w:jc w:val="left"/>
        <w:rPr>
          <w:b/>
          <w:bCs/>
        </w:rPr>
      </w:pPr>
      <w:r>
        <w:rPr>
          <w:b/>
          <w:bCs/>
        </w:rPr>
        <w:t xml:space="preserve">       При использовании услуг собственного вспомогателтного производства </w:t>
      </w:r>
      <w:r>
        <w:rPr>
          <w:b/>
          <w:bCs/>
          <w:highlight w:val="magenta"/>
        </w:rPr>
        <w:t>ДТ 123 - КТ 812</w:t>
      </w:r>
    </w:p>
    <w:p w:rsidR="00866F56" w:rsidRDefault="00866F56">
      <w:pPr>
        <w:spacing w:before="0" w:line="620" w:lineRule="auto"/>
        <w:ind w:right="1400" w:firstLine="0"/>
        <w:jc w:val="left"/>
        <w:rPr>
          <w:b/>
          <w:bCs/>
        </w:rPr>
      </w:pPr>
      <w:r>
        <w:rPr>
          <w:b/>
          <w:bCs/>
        </w:rPr>
        <w:t xml:space="preserve">        При оприходавании О.С. от подотчётных лиц без предварительного аванса из кассы </w:t>
      </w:r>
      <w:r>
        <w:rPr>
          <w:b/>
          <w:bCs/>
          <w:highlight w:val="magenta"/>
        </w:rPr>
        <w:t>ДТ 123 - КТ 532</w:t>
      </w:r>
    </w:p>
    <w:p w:rsidR="00866F56" w:rsidRDefault="00866F56">
      <w:pPr>
        <w:spacing w:before="0" w:line="620" w:lineRule="auto"/>
        <w:ind w:right="1400" w:firstLine="0"/>
        <w:jc w:val="left"/>
        <w:rPr>
          <w:b/>
          <w:bCs/>
        </w:rPr>
      </w:pPr>
      <w:r>
        <w:rPr>
          <w:b/>
          <w:bCs/>
        </w:rPr>
        <w:t xml:space="preserve">        При начислении орг. Соц. Страха  31% от начисленной суммы З/П </w:t>
      </w:r>
      <w:r>
        <w:rPr>
          <w:b/>
          <w:bCs/>
          <w:highlight w:val="magenta"/>
        </w:rPr>
        <w:t>ДТ 123 - КТ 533</w:t>
      </w:r>
    </w:p>
    <w:p w:rsidR="00866F56" w:rsidRDefault="00866F56">
      <w:pPr>
        <w:spacing w:before="0" w:line="620" w:lineRule="auto"/>
        <w:ind w:right="1400" w:firstLine="0"/>
        <w:jc w:val="left"/>
        <w:rPr>
          <w:b/>
          <w:bCs/>
        </w:rPr>
      </w:pPr>
      <w:r>
        <w:rPr>
          <w:b/>
          <w:bCs/>
        </w:rPr>
        <w:t xml:space="preserve">       Акцептован счёт транспортной организации за транспортировку оборудования </w:t>
      </w:r>
      <w:r>
        <w:rPr>
          <w:b/>
          <w:bCs/>
          <w:highlight w:val="magenta"/>
        </w:rPr>
        <w:t>ДТ 123 -КТ 521</w:t>
      </w:r>
    </w:p>
    <w:p w:rsidR="00866F56" w:rsidRDefault="00866F56">
      <w:pPr>
        <w:spacing w:before="0" w:line="620" w:lineRule="auto"/>
        <w:ind w:right="1400" w:firstLine="0"/>
        <w:jc w:val="left"/>
      </w:pPr>
    </w:p>
    <w:p w:rsidR="00866F56" w:rsidRDefault="00866F56">
      <w:pPr>
        <w:spacing w:before="180" w:line="420" w:lineRule="auto"/>
        <w:ind w:firstLine="560"/>
      </w:pPr>
      <w:r>
        <w:t>Сдача в эксплуатацию объекта осуществляется в присутствии комиссии департамента строительства и членов комиссии завода, при этом делается следующая проводка: Д-т123  К-т-на сумму затрат по объекту.</w:t>
      </w:r>
    </w:p>
    <w:p w:rsidR="00866F56" w:rsidRDefault="00866F56">
      <w:pPr>
        <w:spacing w:before="180" w:line="420" w:lineRule="auto"/>
        <w:ind w:firstLine="700"/>
      </w:pPr>
      <w:r>
        <w:t>Кроме упомянутой ведомости наличия основных средств на предприятии также составляется машинограмма "Свод наличия основных средств", в которой также представляется "сумма амортизации на полное восстановление". Мы видим, что по пункту сооружения сумма амортизации превышает первоначальную стоимость.</w:t>
      </w:r>
    </w:p>
    <w:p w:rsidR="00866F56" w:rsidRDefault="00866F56">
      <w:pPr>
        <w:spacing w:line="420" w:lineRule="auto"/>
      </w:pPr>
      <w:r>
        <w:t>На предприятии учет поступления основных средств оформляется актом приема - передачи основных средств, форма ОС - 1  к данному акту прилагаются:</w:t>
      </w:r>
    </w:p>
    <w:p w:rsidR="00866F56" w:rsidRDefault="00866F56">
      <w:pPr>
        <w:spacing w:before="420" w:line="240" w:lineRule="auto"/>
        <w:ind w:firstLine="0"/>
        <w:jc w:val="left"/>
      </w:pPr>
      <w:r>
        <w:rPr>
          <w:i/>
          <w:iCs/>
        </w:rPr>
        <w:t xml:space="preserve">с.1) приходный ордер </w:t>
      </w:r>
    </w:p>
    <w:p w:rsidR="00866F56" w:rsidRDefault="00866F56">
      <w:pPr>
        <w:spacing w:before="420" w:line="240" w:lineRule="auto"/>
        <w:ind w:firstLine="0"/>
        <w:jc w:val="left"/>
      </w:pPr>
      <w:r>
        <w:rPr>
          <w:i/>
          <w:iCs/>
        </w:rPr>
        <w:t xml:space="preserve">б) приходная накладная </w:t>
      </w:r>
    </w:p>
    <w:p w:rsidR="00866F56" w:rsidRDefault="00866F56">
      <w:pPr>
        <w:spacing w:before="420" w:line="240" w:lineRule="auto"/>
        <w:ind w:firstLine="0"/>
        <w:jc w:val="left"/>
      </w:pPr>
      <w:r>
        <w:rPr>
          <w:i/>
          <w:iCs/>
        </w:rPr>
        <w:t xml:space="preserve">в) акт ввода в эксплуатацию </w:t>
      </w:r>
    </w:p>
    <w:p w:rsidR="00866F56" w:rsidRDefault="00866F56">
      <w:pPr>
        <w:spacing w:line="420" w:lineRule="auto"/>
      </w:pPr>
      <w:r>
        <w:t>Прием и получение объекта происходит на основании договора данном. На основании акта - приемки оформляется инвентарная карточка учета основных средств, куда относятся реквизиты, характеризующие принятый в эксплуатацию объект. Сумма оценки объекта синтезируется по фактической сумме затрат на его ввод в эксплуатацию или сдачи в монтаж и заносится в инвентарную карточку с присвоенным инвентарным номером. В нашем случае объект не требует монтажа. Износ основных средств начисляется прямолинейным методом. Согласно НСБУ 16 метод прямолинейного износа определяется следующим образом</w:t>
      </w:r>
      <w:r w:rsidRPr="00866F56">
        <w:t>:</w:t>
      </w:r>
    </w:p>
    <w:p w:rsidR="00866F56" w:rsidRDefault="00866F56">
      <w:pPr>
        <w:spacing w:line="420" w:lineRule="auto"/>
      </w:pPr>
      <w:r>
        <w:t>Изнашиваемая стоимость объекта О.С. списывается в течении срока полезного функционирования. Величина износа не зависит от интенсивности использования актива и расчитывается путём деления изнашиваемой стоимости объекта на число отчётных периодов эксплуатации объекта. Норма износа расчитывается путём деления 100 на кол-во лет полезного функционирования.</w:t>
      </w:r>
    </w:p>
    <w:p w:rsidR="00866F56" w:rsidRPr="00866F56" w:rsidRDefault="00866F56">
      <w:pPr>
        <w:spacing w:line="420" w:lineRule="auto"/>
      </w:pPr>
      <w:r>
        <w:rPr>
          <w:highlight w:val="cyan"/>
        </w:rPr>
        <w:t>Пример</w:t>
      </w:r>
      <w:r w:rsidRPr="00866F56">
        <w:rPr>
          <w:highlight w:val="cyan"/>
        </w:rPr>
        <w:t>:</w:t>
      </w:r>
      <w:r>
        <w:rPr>
          <w:highlight w:val="cyan"/>
        </w:rPr>
        <w:t xml:space="preserve"> Расчёт износа оборудования по прямолинейному методу.</w:t>
      </w:r>
      <w:r>
        <w:t xml:space="preserve"> </w:t>
      </w:r>
    </w:p>
    <w:p w:rsidR="00866F56" w:rsidRDefault="00866F56">
      <w:pPr>
        <w:spacing w:line="420" w:lineRule="auto"/>
      </w:pPr>
      <w:r>
        <w:t>Предприятием введено в эксплуатацию оборудование стоимостью 60000 леев, его предполагаемая остаточная стоимость - 3000, срок полезного функционирования 5 - ть лет .</w:t>
      </w:r>
    </w:p>
    <w:p w:rsidR="00866F56" w:rsidRPr="00866F56" w:rsidRDefault="00866F56">
      <w:pPr>
        <w:spacing w:line="420" w:lineRule="auto"/>
      </w:pPr>
      <w:r>
        <w:t>Ежегодный износ будет составлять 11400 ((60000-3000)/5).Норма годового износа составит 20% (100/5).</w:t>
      </w:r>
    </w:p>
    <w:p w:rsidR="00866F56" w:rsidRPr="00866F56" w:rsidRDefault="00866F56">
      <w:pPr>
        <w:spacing w:line="420" w:lineRule="auto"/>
      </w:pPr>
    </w:p>
    <w:p w:rsidR="00866F56" w:rsidRPr="00866F56" w:rsidRDefault="00866F56">
      <w:pPr>
        <w:spacing w:line="420" w:lineRule="auto"/>
      </w:pPr>
    </w:p>
    <w:p w:rsidR="00866F56" w:rsidRDefault="00866F56">
      <w:pPr>
        <w:spacing w:line="420" w:lineRule="auto"/>
      </w:pPr>
    </w:p>
    <w:p w:rsidR="00866F56" w:rsidRDefault="00866F56">
      <w:pPr>
        <w:pBdr>
          <w:top w:val="single" w:sz="6" w:space="1" w:color="auto"/>
          <w:left w:val="single" w:sz="6" w:space="1" w:color="auto"/>
          <w:bottom w:val="single" w:sz="6" w:space="1" w:color="auto"/>
          <w:right w:val="single" w:sz="6" w:space="1" w:color="auto"/>
          <w:between w:val="single" w:sz="6" w:space="1" w:color="auto"/>
        </w:pBdr>
        <w:spacing w:line="420" w:lineRule="auto"/>
        <w:rPr>
          <w:sz w:val="16"/>
          <w:szCs w:val="16"/>
        </w:rPr>
      </w:pPr>
      <w:r>
        <w:rPr>
          <w:sz w:val="16"/>
          <w:szCs w:val="16"/>
          <w:highlight w:val="yellow"/>
        </w:rPr>
        <w:t>Отчётные годы</w:t>
      </w:r>
      <w:r>
        <w:rPr>
          <w:sz w:val="16"/>
          <w:szCs w:val="16"/>
        </w:rPr>
        <w:t xml:space="preserve">      </w:t>
      </w:r>
      <w:r>
        <w:rPr>
          <w:sz w:val="16"/>
          <w:szCs w:val="16"/>
          <w:highlight w:val="green"/>
        </w:rPr>
        <w:t>Первоначальная стоимость</w:t>
      </w:r>
      <w:r>
        <w:rPr>
          <w:sz w:val="16"/>
          <w:szCs w:val="16"/>
        </w:rPr>
        <w:t xml:space="preserve">   </w:t>
      </w:r>
      <w:r>
        <w:rPr>
          <w:sz w:val="16"/>
          <w:szCs w:val="16"/>
          <w:highlight w:val="magenta"/>
        </w:rPr>
        <w:t>Годовой износ</w:t>
      </w:r>
      <w:r>
        <w:rPr>
          <w:sz w:val="16"/>
          <w:szCs w:val="16"/>
        </w:rPr>
        <w:t xml:space="preserve">   </w:t>
      </w:r>
      <w:r>
        <w:rPr>
          <w:sz w:val="16"/>
          <w:szCs w:val="16"/>
          <w:highlight w:val="green"/>
        </w:rPr>
        <w:t>Накопленный износ</w:t>
      </w:r>
      <w:r>
        <w:rPr>
          <w:sz w:val="16"/>
          <w:szCs w:val="16"/>
        </w:rPr>
        <w:t xml:space="preserve">   </w:t>
      </w:r>
      <w:r>
        <w:rPr>
          <w:sz w:val="16"/>
          <w:szCs w:val="16"/>
          <w:highlight w:val="yellow"/>
        </w:rPr>
        <w:t>Балансовая стоимость</w:t>
      </w:r>
    </w:p>
    <w:p w:rsidR="00866F56" w:rsidRDefault="00866F56">
      <w:pPr>
        <w:pBdr>
          <w:top w:val="single" w:sz="6" w:space="1" w:color="auto"/>
          <w:left w:val="single" w:sz="6" w:space="1" w:color="auto"/>
          <w:bottom w:val="single" w:sz="6" w:space="1" w:color="auto"/>
          <w:right w:val="single" w:sz="6" w:space="1" w:color="auto"/>
          <w:between w:val="single" w:sz="6" w:space="1" w:color="auto"/>
        </w:pBdr>
        <w:shd w:val="pct5" w:color="auto" w:fill="auto"/>
        <w:spacing w:line="420" w:lineRule="auto"/>
        <w:rPr>
          <w:sz w:val="16"/>
          <w:szCs w:val="16"/>
        </w:rPr>
      </w:pPr>
      <w:r>
        <w:rPr>
          <w:sz w:val="16"/>
          <w:szCs w:val="16"/>
        </w:rPr>
        <w:t>На дату ввода в          60000                                            -                               -                            60000</w:t>
      </w:r>
    </w:p>
    <w:p w:rsidR="00866F56" w:rsidRDefault="00866F56">
      <w:pPr>
        <w:pBdr>
          <w:top w:val="single" w:sz="6" w:space="1" w:color="auto"/>
          <w:left w:val="single" w:sz="6" w:space="1" w:color="auto"/>
          <w:bottom w:val="single" w:sz="6" w:space="1" w:color="auto"/>
          <w:right w:val="single" w:sz="6" w:space="1" w:color="auto"/>
          <w:between w:val="single" w:sz="6" w:space="1" w:color="auto"/>
        </w:pBdr>
        <w:shd w:val="pct5" w:color="auto" w:fill="auto"/>
        <w:spacing w:line="420" w:lineRule="auto"/>
        <w:rPr>
          <w:sz w:val="16"/>
          <w:szCs w:val="16"/>
        </w:rPr>
      </w:pPr>
      <w:r>
        <w:rPr>
          <w:sz w:val="16"/>
          <w:szCs w:val="16"/>
        </w:rPr>
        <w:t>эксплуатацию</w:t>
      </w:r>
    </w:p>
    <w:p w:rsidR="00866F56" w:rsidRDefault="00866F56">
      <w:pPr>
        <w:pBdr>
          <w:top w:val="single" w:sz="6" w:space="1" w:color="auto"/>
          <w:left w:val="single" w:sz="6" w:space="1" w:color="auto"/>
          <w:bottom w:val="single" w:sz="6" w:space="1" w:color="auto"/>
          <w:right w:val="single" w:sz="6" w:space="1" w:color="auto"/>
          <w:between w:val="single" w:sz="6" w:space="1" w:color="auto"/>
        </w:pBdr>
        <w:shd w:val="pct5" w:color="auto" w:fill="auto"/>
        <w:spacing w:line="420" w:lineRule="auto"/>
        <w:rPr>
          <w:sz w:val="16"/>
          <w:szCs w:val="16"/>
        </w:rPr>
      </w:pPr>
      <w:r>
        <w:rPr>
          <w:sz w:val="16"/>
          <w:szCs w:val="16"/>
        </w:rPr>
        <w:t>На конец года   1       60000                                       11400                     11400                              48600</w:t>
      </w:r>
    </w:p>
    <w:p w:rsidR="00866F56" w:rsidRDefault="00866F56">
      <w:pPr>
        <w:pBdr>
          <w:top w:val="single" w:sz="6" w:space="1" w:color="auto"/>
          <w:left w:val="single" w:sz="6" w:space="1" w:color="auto"/>
          <w:bottom w:val="single" w:sz="6" w:space="1" w:color="auto"/>
          <w:right w:val="single" w:sz="6" w:space="1" w:color="auto"/>
          <w:between w:val="single" w:sz="6" w:space="1" w:color="auto"/>
        </w:pBdr>
        <w:shd w:val="pct5" w:color="auto" w:fill="auto"/>
        <w:spacing w:line="420" w:lineRule="auto"/>
        <w:rPr>
          <w:sz w:val="16"/>
          <w:szCs w:val="16"/>
        </w:rPr>
      </w:pPr>
      <w:r>
        <w:rPr>
          <w:sz w:val="16"/>
          <w:szCs w:val="16"/>
        </w:rPr>
        <w:t xml:space="preserve">                          2       60000                                        11400                     22800                              37200</w:t>
      </w:r>
    </w:p>
    <w:p w:rsidR="00866F56" w:rsidRDefault="00866F56">
      <w:pPr>
        <w:pBdr>
          <w:top w:val="single" w:sz="6" w:space="1" w:color="auto"/>
          <w:left w:val="single" w:sz="6" w:space="1" w:color="auto"/>
          <w:bottom w:val="single" w:sz="6" w:space="1" w:color="auto"/>
          <w:right w:val="single" w:sz="6" w:space="1" w:color="auto"/>
          <w:between w:val="single" w:sz="6" w:space="1" w:color="auto"/>
        </w:pBdr>
        <w:shd w:val="pct5" w:color="auto" w:fill="auto"/>
        <w:spacing w:line="420" w:lineRule="auto"/>
        <w:rPr>
          <w:sz w:val="16"/>
          <w:szCs w:val="16"/>
        </w:rPr>
      </w:pPr>
      <w:r>
        <w:rPr>
          <w:sz w:val="16"/>
          <w:szCs w:val="16"/>
        </w:rPr>
        <w:t xml:space="preserve">                          3       60000                                        11400                     34200                               25800</w:t>
      </w:r>
    </w:p>
    <w:p w:rsidR="00866F56" w:rsidRDefault="00866F56">
      <w:pPr>
        <w:pBdr>
          <w:top w:val="single" w:sz="6" w:space="1" w:color="auto"/>
          <w:left w:val="single" w:sz="6" w:space="1" w:color="auto"/>
          <w:bottom w:val="single" w:sz="6" w:space="1" w:color="auto"/>
          <w:right w:val="single" w:sz="6" w:space="1" w:color="auto"/>
          <w:between w:val="single" w:sz="6" w:space="1" w:color="auto"/>
        </w:pBdr>
        <w:shd w:val="pct5" w:color="auto" w:fill="auto"/>
        <w:spacing w:line="420" w:lineRule="auto"/>
        <w:rPr>
          <w:sz w:val="16"/>
          <w:szCs w:val="16"/>
        </w:rPr>
      </w:pPr>
      <w:r>
        <w:rPr>
          <w:sz w:val="16"/>
          <w:szCs w:val="16"/>
        </w:rPr>
        <w:t xml:space="preserve">                         4        60000                                        11400                    45600                               14400</w:t>
      </w:r>
    </w:p>
    <w:p w:rsidR="00866F56" w:rsidRDefault="00866F56">
      <w:pPr>
        <w:pBdr>
          <w:top w:val="single" w:sz="6" w:space="1" w:color="auto"/>
          <w:left w:val="single" w:sz="6" w:space="1" w:color="auto"/>
          <w:bottom w:val="single" w:sz="6" w:space="1" w:color="auto"/>
          <w:right w:val="single" w:sz="6" w:space="1" w:color="auto"/>
          <w:between w:val="single" w:sz="6" w:space="1" w:color="auto"/>
        </w:pBdr>
        <w:shd w:val="pct5" w:color="auto" w:fill="auto"/>
        <w:spacing w:line="420" w:lineRule="auto"/>
        <w:rPr>
          <w:sz w:val="16"/>
          <w:szCs w:val="16"/>
        </w:rPr>
      </w:pPr>
      <w:r>
        <w:rPr>
          <w:sz w:val="16"/>
          <w:szCs w:val="16"/>
        </w:rPr>
        <w:t xml:space="preserve">                         5        60000                                        11400                    57000                                 3000                               </w:t>
      </w:r>
    </w:p>
    <w:p w:rsidR="00866F56" w:rsidRDefault="00866F56">
      <w:pPr>
        <w:spacing w:line="420" w:lineRule="auto"/>
      </w:pPr>
      <w:r>
        <w:t xml:space="preserve">   </w:t>
      </w:r>
    </w:p>
    <w:p w:rsidR="00866F56" w:rsidRDefault="00866F56">
      <w:pPr>
        <w:spacing w:before="180" w:line="420" w:lineRule="auto"/>
        <w:ind w:firstLine="700"/>
      </w:pPr>
      <w:r>
        <w:t xml:space="preserve">Наряду   с   первичными   документами   отражающими поступление, использование основных средств, на предприятии ведется учет выбытия основных фондов. Выбытие осуществляется в результате полного износа, продажи, негодности к использованию. Передача другим или продажа предприятием осуществляется актом приемки - передачи основных средств  </w:t>
      </w:r>
    </w:p>
    <w:p w:rsidR="00866F56" w:rsidRDefault="00866F56">
      <w:pPr>
        <w:spacing w:before="0" w:line="620" w:lineRule="auto"/>
        <w:ind w:right="1000" w:firstLine="0"/>
        <w:jc w:val="left"/>
      </w:pPr>
      <w:r>
        <w:t>=&gt;</w:t>
      </w:r>
      <w:r>
        <w:rPr>
          <w:highlight w:val="magenta"/>
        </w:rPr>
        <w:t>Д -т721 К-т 123.</w:t>
      </w:r>
    </w:p>
    <w:p w:rsidR="00866F56" w:rsidRDefault="00866F56">
      <w:pPr>
        <w:spacing w:line="420" w:lineRule="auto"/>
      </w:pPr>
      <w:r>
        <w:t>В случае невозможности использования основных фондов их ликвидируют. Основной первичный документ акт о ликвидации основных средств форма ОС - 4  . В документе указывается корреспонденция счетов ( 721/123), сумма, члены комиссии, техническое состояние и причина ликвидации, дата ввода в эксплуатацию, результат от ликвидации.</w:t>
      </w:r>
    </w:p>
    <w:p w:rsidR="00866F56" w:rsidRDefault="00866F56">
      <w:pPr>
        <w:spacing w:before="180" w:line="420" w:lineRule="auto"/>
      </w:pPr>
      <w:r>
        <w:t>На предприятии возможно также внутреннее перемещение основных фондов первичный документ - накладная на внутреннее перемещение основных средств .</w:t>
      </w:r>
    </w:p>
    <w:p w:rsidR="00866F56" w:rsidRDefault="00866F56">
      <w:pPr>
        <w:spacing w:before="180" w:line="420" w:lineRule="auto"/>
      </w:pPr>
      <w:r>
        <w:t>Для учета основных средств и проверки фактического наличия с данными бухучета применяется инвентаризация. Она проводится не реже одного раза в год по распоряжению директора предприятия. Документами отражающими результаты инвентаризации являются инвентаризационная опись .</w:t>
      </w:r>
    </w:p>
    <w:p w:rsidR="00866F56" w:rsidRDefault="00866F56">
      <w:pPr>
        <w:spacing w:line="420" w:lineRule="auto"/>
        <w:ind w:firstLine="700"/>
      </w:pPr>
      <w:r>
        <w:t>Возвращаясь   к   проблеме   начисления   амортизации и износа вычислительный центр бухгалтерии также представляет ведомость распределения амортизационных отчислений по ШПЗ, благодаря которой видна сумма износа по цехам за месяц в разрезе видов основных средств, что в дальнейшем позволяет более точно вести расчет внутрицеховой а далее внутризаводской с/с.</w:t>
      </w:r>
    </w:p>
    <w:p w:rsidR="00866F56" w:rsidRDefault="00866F56">
      <w:pPr>
        <w:spacing w:line="420" w:lineRule="auto"/>
        <w:ind w:firstLine="700"/>
      </w:pPr>
      <w:r>
        <w:t>Использование современных ЭВМ в учете основных средств полностью заменяет применение журналов, ордеров и ведомостей. Хотя типовая форма несколько отличается в формах Ж - О, но на компьютере наглядная форма нисколько ей не уступает, т.к. создана в полном соответствии с принципами проектирования документов.</w:t>
      </w:r>
    </w:p>
    <w:p w:rsidR="00866F56" w:rsidRDefault="00866F56">
      <w:pPr>
        <w:spacing w:before="0" w:line="240" w:lineRule="auto"/>
        <w:ind w:firstLine="0"/>
        <w:jc w:val="center"/>
      </w:pPr>
      <w:r>
        <w:rPr>
          <w:b/>
          <w:bCs/>
          <w:highlight w:val="green"/>
        </w:rPr>
        <w:t>УЧЕТ НЕМАТЕРИАЛЬНЫХ АКТИВОВ</w:t>
      </w:r>
    </w:p>
    <w:p w:rsidR="00866F56" w:rsidRDefault="00866F56">
      <w:pPr>
        <w:spacing w:before="420" w:line="240" w:lineRule="auto"/>
        <w:ind w:firstLine="0"/>
        <w:jc w:val="right"/>
      </w:pPr>
      <w:r>
        <w:t xml:space="preserve">Учёт Нематериальных активов регламентируется НСБУ №13.Нематериальные активы это активы не имеющие материальной формы ,не денежные активы контролируемые предприятием, используемые более одного года в производственной , торговой и других видах деятельности.  </w:t>
      </w:r>
    </w:p>
    <w:p w:rsidR="00866F56" w:rsidRDefault="00866F56">
      <w:pPr>
        <w:spacing w:before="420" w:line="240" w:lineRule="auto"/>
        <w:ind w:firstLine="0"/>
        <w:jc w:val="right"/>
      </w:pPr>
      <w:r>
        <w:t xml:space="preserve"> К   нематериальным активам АО "</w:t>
      </w:r>
      <w:r>
        <w:rPr>
          <w:lang w:val="en-US"/>
        </w:rPr>
        <w:t>TECCA</w:t>
      </w:r>
      <w:r w:rsidRPr="00866F56">
        <w:t xml:space="preserve"> - </w:t>
      </w:r>
      <w:r>
        <w:rPr>
          <w:lang w:val="en-US"/>
        </w:rPr>
        <w:t>LABRADORIT</w:t>
      </w:r>
      <w:r>
        <w:t xml:space="preserve"> " относятся:</w:t>
      </w:r>
    </w:p>
    <w:p w:rsidR="00866F56" w:rsidRDefault="00866F56">
      <w:pPr>
        <w:spacing w:before="0" w:line="420" w:lineRule="auto"/>
        <w:ind w:firstLine="0"/>
      </w:pPr>
      <w:r>
        <w:t>приобретенная за плату лицензия о том, что данное акционерное общество является таковым, и его печать.</w:t>
      </w:r>
    </w:p>
    <w:p w:rsidR="00866F56" w:rsidRDefault="00866F56">
      <w:pPr>
        <w:spacing w:before="180" w:line="420" w:lineRule="auto"/>
      </w:pPr>
      <w:r>
        <w:t>Затраты в нематериальные активы окупаются в течение определенного периода за счет прибыли предприятия, которая получена им в результате применения данного вида нематериальных активов и использование его в хозяйственной деятельности.</w:t>
      </w:r>
    </w:p>
    <w:p w:rsidR="00866F56" w:rsidRDefault="00866F56">
      <w:pPr>
        <w:spacing w:line="420" w:lineRule="auto"/>
        <w:ind w:firstLine="700"/>
      </w:pPr>
      <w:r>
        <w:t xml:space="preserve">Для учета нематериальных активов предназначен счет </w:t>
      </w:r>
      <w:r>
        <w:rPr>
          <w:highlight w:val="magenta"/>
        </w:rPr>
        <w:t>111</w:t>
      </w:r>
      <w:r>
        <w:t xml:space="preserve"> "Нематериальные активы". Стоимость приобретенной лицензии за плату отражается следующей бухгалтерской проводкой:</w:t>
      </w:r>
    </w:p>
    <w:p w:rsidR="00866F56" w:rsidRDefault="00866F56">
      <w:pPr>
        <w:spacing w:before="0" w:line="620" w:lineRule="auto"/>
        <w:ind w:left="720" w:right="3600" w:firstLine="0"/>
        <w:jc w:val="left"/>
      </w:pPr>
      <w:r>
        <w:rPr>
          <w:highlight w:val="magenta"/>
        </w:rPr>
        <w:t xml:space="preserve">Дт 111 "Нематериальные активы" Кт 242 </w:t>
      </w:r>
      <w:r w:rsidRPr="00866F56">
        <w:rPr>
          <w:highlight w:val="magenta"/>
        </w:rPr>
        <w:t>“</w:t>
      </w:r>
      <w:r>
        <w:rPr>
          <w:highlight w:val="magenta"/>
        </w:rPr>
        <w:t>Расчетный счет"</w:t>
      </w:r>
    </w:p>
    <w:p w:rsidR="00866F56" w:rsidRDefault="00866F56">
      <w:pPr>
        <w:spacing w:line="420" w:lineRule="auto"/>
      </w:pPr>
      <w:r>
        <w:t>Нематериальные активы оцениваются по первоначальной стоимости, равной сумме фактических затрат на приобретение, получение консультаций, затрат на маркетинг, исследование и другие.</w:t>
      </w:r>
    </w:p>
    <w:p w:rsidR="00866F56" w:rsidRDefault="00866F56">
      <w:pPr>
        <w:spacing w:line="420" w:lineRule="auto"/>
      </w:pPr>
      <w:r>
        <w:t>Первоначальная стоимость нематериальных активов погашается путем начисления амортизации и включения его в состав издержек обращения. Нормы амортизации нематериальных активов разрабатывает само предприятие, исходя из первоначальной стоимости и срока полезного использования.</w:t>
      </w:r>
    </w:p>
    <w:p w:rsidR="00866F56" w:rsidRDefault="00866F56">
      <w:pPr>
        <w:spacing w:before="0" w:line="420" w:lineRule="auto"/>
      </w:pPr>
      <w:r>
        <w:t>Для учета амортизации нематериальных активов предназначен счет 113   "Амортизация нематериальных активов" .На предприятии амортизация Н.А. начисляется с помощью прямолинейного метода По дебету отражается списание износа по выбывшим объектам, по кредиту показывается сумма начисленного износа. На сумму начисленного износа составляется проводка:</w:t>
      </w:r>
    </w:p>
    <w:p w:rsidR="00866F56" w:rsidRDefault="00866F56">
      <w:pPr>
        <w:spacing w:before="0" w:line="620" w:lineRule="auto"/>
        <w:ind w:left="720" w:right="2400" w:firstLine="0"/>
        <w:jc w:val="left"/>
      </w:pPr>
      <w:r>
        <w:rPr>
          <w:highlight w:val="magenta"/>
        </w:rPr>
        <w:t>Дт111 -  Кт 113 "Износ нематериальных активов"</w:t>
      </w:r>
    </w:p>
    <w:p w:rsidR="00866F56" w:rsidRDefault="00866F56">
      <w:pPr>
        <w:spacing w:before="0" w:line="620" w:lineRule="auto"/>
        <w:ind w:left="720" w:right="2400" w:firstLine="0"/>
        <w:jc w:val="left"/>
        <w:rPr>
          <w:b/>
          <w:bCs/>
        </w:rPr>
      </w:pPr>
      <w:r>
        <w:rPr>
          <w:b/>
          <w:bCs/>
        </w:rPr>
        <w:t xml:space="preserve"> При приобретении Н.А. от физических и юредических лиц при непосредственной оплате</w:t>
      </w:r>
    </w:p>
    <w:p w:rsidR="00866F56" w:rsidRDefault="00866F56">
      <w:pPr>
        <w:spacing w:before="0" w:line="620" w:lineRule="auto"/>
        <w:ind w:left="720" w:right="2400" w:firstLine="0"/>
        <w:jc w:val="left"/>
        <w:rPr>
          <w:b/>
          <w:bCs/>
        </w:rPr>
      </w:pPr>
      <w:r>
        <w:rPr>
          <w:b/>
          <w:bCs/>
          <w:highlight w:val="magenta"/>
        </w:rPr>
        <w:t>ДТ 111 - КТ 241 242 243</w:t>
      </w:r>
    </w:p>
    <w:p w:rsidR="00866F56" w:rsidRDefault="00866F56">
      <w:pPr>
        <w:spacing w:before="0" w:line="620" w:lineRule="auto"/>
        <w:ind w:left="720" w:right="2400" w:firstLine="0"/>
        <w:jc w:val="left"/>
        <w:rPr>
          <w:b/>
          <w:bCs/>
        </w:rPr>
      </w:pPr>
      <w:r>
        <w:rPr>
          <w:b/>
          <w:bCs/>
        </w:rPr>
        <w:t>При оприходовании Н.А. приобретёных от пост. Лиц при последующей оплате</w:t>
      </w:r>
    </w:p>
    <w:p w:rsidR="00866F56" w:rsidRDefault="00866F56">
      <w:pPr>
        <w:spacing w:before="0" w:line="620" w:lineRule="auto"/>
        <w:ind w:left="720" w:right="2400" w:firstLine="0"/>
        <w:jc w:val="left"/>
        <w:rPr>
          <w:b/>
          <w:bCs/>
        </w:rPr>
      </w:pPr>
      <w:r>
        <w:rPr>
          <w:b/>
          <w:bCs/>
          <w:highlight w:val="magenta"/>
        </w:rPr>
        <w:t>ДТ 111 - КТ 521 539</w:t>
      </w:r>
    </w:p>
    <w:p w:rsidR="00866F56" w:rsidRDefault="00866F56">
      <w:pPr>
        <w:spacing w:line="420" w:lineRule="auto"/>
      </w:pPr>
      <w:r>
        <w:t>Синтетический учет нематериальных активов и их износа ведется в журнале-ордере № 13, где ведётся и синтетический учёт.</w:t>
      </w:r>
    </w:p>
    <w:p w:rsidR="00866F56" w:rsidRDefault="00866F56">
      <w:pPr>
        <w:spacing w:line="420" w:lineRule="auto"/>
      </w:pPr>
      <w:r>
        <w:t xml:space="preserve">                                </w:t>
      </w:r>
      <w:r>
        <w:rPr>
          <w:b/>
          <w:bCs/>
          <w:highlight w:val="green"/>
        </w:rPr>
        <w:t>УЧЕТ МАТЕРИАЛОВ И МБП</w:t>
      </w:r>
    </w:p>
    <w:p w:rsidR="00866F56" w:rsidRDefault="00866F56">
      <w:pPr>
        <w:spacing w:before="840" w:line="420" w:lineRule="auto"/>
      </w:pPr>
      <w:r>
        <w:t xml:space="preserve">К Малоценным и быстроизнашивающимся предметам по НСБУ №2 относятся активы, стоимость которых меньше установленного законодательством лимита (1000 л.) независимо от срока эксплуатации или срок службы которых меньше одного года независимо от стоимости единицы. Указаные средства ,как правило не используются полностью в процессе одного производственного цикла, а их стоимость по мере использования , в течении нескольких производственных циклов , преносится на затраты или расходы под видом износа, расчитаного в размере 100% от их стоимости и уменьшеного на величину предпологаемой остаточной стоимости. Исключение составляют МБП стоимость которых менее 1/20 части установленого лимита , переходящие в затраты и расходы по мере передачи в эксплуатацию. Для ведения учёта МБП используются следующие счета “213-МБП”, “214-Износ МБП”. </w:t>
      </w:r>
    </w:p>
    <w:p w:rsidR="00866F56" w:rsidRDefault="00866F56">
      <w:pPr>
        <w:spacing w:before="840" w:line="420" w:lineRule="auto"/>
      </w:pPr>
      <w:r>
        <w:rPr>
          <w:highlight w:val="magenta"/>
        </w:rPr>
        <w:t>Список проводок используемых на предприятии</w:t>
      </w:r>
      <w:r w:rsidRPr="00866F56">
        <w:rPr>
          <w:highlight w:val="magenta"/>
        </w:rPr>
        <w:t>:</w:t>
      </w:r>
    </w:p>
    <w:p w:rsidR="00866F56" w:rsidRDefault="00866F56">
      <w:pPr>
        <w:spacing w:before="840" w:line="420" w:lineRule="auto"/>
        <w:rPr>
          <w:b/>
          <w:bCs/>
        </w:rPr>
      </w:pPr>
      <w:r>
        <w:rPr>
          <w:b/>
          <w:bCs/>
        </w:rPr>
        <w:t>Приобретение у поставщиков с последующей оплатой</w:t>
      </w:r>
    </w:p>
    <w:p w:rsidR="00866F56" w:rsidRDefault="00866F56">
      <w:r>
        <w:rPr>
          <w:highlight w:val="magenta"/>
        </w:rPr>
        <w:t>ДТ 213- КТ 521</w:t>
      </w:r>
    </w:p>
    <w:p w:rsidR="00866F56" w:rsidRDefault="00866F56">
      <w:pPr>
        <w:rPr>
          <w:b/>
          <w:bCs/>
        </w:rPr>
      </w:pPr>
      <w:r>
        <w:rPr>
          <w:b/>
          <w:bCs/>
        </w:rPr>
        <w:t>Списание использованых МБП</w:t>
      </w:r>
    </w:p>
    <w:p w:rsidR="00866F56" w:rsidRDefault="00866F56">
      <w:pPr>
        <w:rPr>
          <w:b/>
          <w:bCs/>
        </w:rPr>
      </w:pPr>
      <w:r>
        <w:rPr>
          <w:b/>
          <w:bCs/>
          <w:highlight w:val="magenta"/>
        </w:rPr>
        <w:t>ДТ 214 - КТ 2132</w:t>
      </w:r>
    </w:p>
    <w:p w:rsidR="00866F56" w:rsidRDefault="00866F56">
      <w:pPr>
        <w:rPr>
          <w:b/>
          <w:bCs/>
        </w:rPr>
      </w:pPr>
      <w:r>
        <w:rPr>
          <w:b/>
          <w:bCs/>
        </w:rPr>
        <w:t xml:space="preserve">Износ переданых в пользование МБП </w:t>
      </w:r>
    </w:p>
    <w:p w:rsidR="00866F56" w:rsidRDefault="00866F56">
      <w:r>
        <w:rPr>
          <w:b/>
          <w:bCs/>
          <w:highlight w:val="magenta"/>
        </w:rPr>
        <w:t>ДТ 813 - КТ 214</w:t>
      </w:r>
    </w:p>
    <w:p w:rsidR="00866F56" w:rsidRDefault="00866F56">
      <w:pPr>
        <w:spacing w:before="840" w:line="420" w:lineRule="auto"/>
      </w:pPr>
      <w:r>
        <w:t>Номенклатура сырья, материалов и  МБП используемых</w:t>
      </w:r>
      <w:r>
        <w:tab/>
        <w:t>на предприятии АО "</w:t>
      </w:r>
      <w:r>
        <w:rPr>
          <w:lang w:val="en-US"/>
        </w:rPr>
        <w:t>TECCA</w:t>
      </w:r>
      <w:r w:rsidRPr="00866F56">
        <w:t xml:space="preserve"> - </w:t>
      </w:r>
      <w:r>
        <w:rPr>
          <w:lang w:val="en-US"/>
        </w:rPr>
        <w:t>LABRADORIT</w:t>
      </w:r>
      <w:r>
        <w:t xml:space="preserve"> " велика:</w:t>
      </w:r>
    </w:p>
    <w:p w:rsidR="00866F56" w:rsidRDefault="00866F56">
      <w:pPr>
        <w:spacing w:before="440" w:line="240" w:lineRule="auto"/>
        <w:ind w:firstLine="0"/>
        <w:jc w:val="left"/>
      </w:pPr>
      <w:r>
        <w:t>сырье - различные виды двп, дсп, стекло (более 500 наименований)</w:t>
      </w:r>
    </w:p>
    <w:p w:rsidR="00866F56" w:rsidRDefault="00866F56">
      <w:pPr>
        <w:spacing w:before="180" w:line="420" w:lineRule="auto"/>
      </w:pPr>
      <w:r>
        <w:t>материалы: втулка полкодержательная, шканцы фрезерные, текстурная бумага и др. ( более 1500 наименований).</w:t>
      </w:r>
    </w:p>
    <w:p w:rsidR="00866F56" w:rsidRDefault="00866F56">
      <w:pPr>
        <w:spacing w:line="420" w:lineRule="auto"/>
      </w:pPr>
      <w:r>
        <w:t>Основной источник поступления материалов - поступление от подрядчиков</w:t>
      </w:r>
      <w:r w:rsidRPr="00866F56">
        <w:t xml:space="preserve"> </w:t>
      </w:r>
      <w:r>
        <w:t>и поставщиков. Поступившие на предприятие материаллы от поставщиков оформляются бухгалтерскими документами в следующем порядке</w:t>
      </w:r>
      <w:r w:rsidRPr="00866F56">
        <w:t>:</w:t>
      </w:r>
      <w:r>
        <w:t xml:space="preserve"> вместе с отгрузкой продукции поставщик высылает покупателю ТТН, квитанцию, счёт-фактуру по НДС.В ТТН записывается отправитель , покупатель, марка автомобиля, фамилия перевозчика, наименование груза, еденица измерения, кол-во груза, НДС и стоимость груза вместе с НДС.В счёт- фактуре указывается дата выпуска, поставщик, потребитель, регистрационный номер НДС, дата поставки, наименование груза, еденица измерения , кол-во товара, ставка НДС , сумма НДС на еденицу товара, общая сумма подлежащая уплате без НДС, и общая сумма НДС. </w:t>
      </w:r>
    </w:p>
    <w:p w:rsidR="00866F56" w:rsidRDefault="00866F56">
      <w:pPr>
        <w:spacing w:before="440" w:line="240" w:lineRule="auto"/>
        <w:ind w:firstLine="0"/>
        <w:jc w:val="left"/>
      </w:pPr>
      <w:r>
        <w:rPr>
          <w:b/>
          <w:bCs/>
        </w:rPr>
        <w:t>Учет расхода материалов ведется при помощи:</w:t>
      </w:r>
    </w:p>
    <w:p w:rsidR="00866F56" w:rsidRDefault="00866F56">
      <w:pPr>
        <w:spacing w:before="180" w:line="420" w:lineRule="auto"/>
        <w:ind w:firstLine="0"/>
      </w:pPr>
      <w:r>
        <w:rPr>
          <w:i/>
          <w:iCs/>
        </w:rPr>
        <w:t>а) накладная на внутреннее перемещение материалов</w:t>
      </w:r>
    </w:p>
    <w:p w:rsidR="00866F56" w:rsidRDefault="00866F56">
      <w:pPr>
        <w:spacing w:before="0" w:line="420" w:lineRule="auto"/>
        <w:ind w:firstLine="0"/>
        <w:rPr>
          <w:i/>
          <w:iCs/>
        </w:rPr>
      </w:pPr>
    </w:p>
    <w:p w:rsidR="00866F56" w:rsidRDefault="00866F56">
      <w:pPr>
        <w:spacing w:before="0" w:line="420" w:lineRule="auto"/>
        <w:ind w:firstLine="0"/>
      </w:pPr>
      <w:r>
        <w:rPr>
          <w:i/>
          <w:iCs/>
        </w:rPr>
        <w:t xml:space="preserve">б) ЛЗК </w:t>
      </w:r>
      <w:r>
        <w:t xml:space="preserve"> , </w:t>
      </w:r>
      <w:r>
        <w:rPr>
          <w:i/>
          <w:iCs/>
        </w:rPr>
        <w:t>если материалы   используются ни предприятии и поступают со склада находящегося на территории и товаре - транспортная накладная , если материал отпускается на сторону.</w:t>
      </w:r>
    </w:p>
    <w:p w:rsidR="00866F56" w:rsidRDefault="00866F56">
      <w:pPr>
        <w:spacing w:before="180" w:line="420" w:lineRule="auto"/>
      </w:pPr>
      <w:r>
        <w:t>На основе первичных документов поступления, отпуска ведения.</w:t>
      </w:r>
    </w:p>
    <w:p w:rsidR="00866F56" w:rsidRDefault="00866F56">
      <w:pPr>
        <w:spacing w:before="180" w:line="420" w:lineRule="auto"/>
      </w:pPr>
      <w:r>
        <w:t>Ведомость движения материальных ценностей    11 . Она представляет собой учет движения по каждой материальной группе учета, в разрезе цехов предприятия. ТЗР учитывает в этой же ведомости и представляет собой отклонение договорной цены от фактической стоимости приобретения .</w:t>
      </w:r>
    </w:p>
    <w:p w:rsidR="00866F56" w:rsidRDefault="00866F56">
      <w:pPr>
        <w:spacing w:line="420" w:lineRule="auto"/>
        <w:ind w:firstLine="700"/>
      </w:pPr>
      <w:r>
        <w:t>По фактической цене и производится отпуск материалов и их потребления расчет ТЗР производится в специальной таблице. Распределение ТЗР также производится в таблице " Распределение ТЗР" .</w:t>
      </w:r>
    </w:p>
    <w:p w:rsidR="00866F56" w:rsidRDefault="00866F56">
      <w:pPr>
        <w:spacing w:before="440" w:line="240" w:lineRule="auto"/>
        <w:ind w:firstLine="0"/>
        <w:jc w:val="left"/>
      </w:pPr>
      <w:r>
        <w:rPr>
          <w:b/>
          <w:bCs/>
        </w:rPr>
        <w:t>% ТЗР рассчитывается по следующей форме:</w:t>
      </w:r>
    </w:p>
    <w:p w:rsidR="00866F56" w:rsidRDefault="00866F56">
      <w:pPr>
        <w:spacing w:before="0" w:line="620" w:lineRule="auto"/>
        <w:ind w:right="3600" w:firstLine="0"/>
        <w:jc w:val="left"/>
      </w:pPr>
      <w:r>
        <w:t>%ТЗР=(М+Т )/(0+Р), где М - отклонение или ТЗР на начало Т - текущее поступление и ТЗР О - нач. Остаток по учетным ценам Р - текущее поступление за месяц</w:t>
      </w:r>
    </w:p>
    <w:p w:rsidR="00866F56" w:rsidRDefault="00866F56">
      <w:pPr>
        <w:spacing w:before="0" w:line="420" w:lineRule="auto"/>
        <w:ind w:firstLine="700"/>
      </w:pPr>
      <w:r>
        <w:t>Для хранения материалов используются склады, которым присваиваются номера использующиеся во всех первичных документах, на каждом месте хранения материалов вывешивается ярлык, в нем указываются : номенклатурный номер, сорт, размер, марка, ед . измерения, норма запаса, цена.</w:t>
      </w:r>
    </w:p>
    <w:p w:rsidR="00866F56" w:rsidRDefault="00866F56">
      <w:pPr>
        <w:spacing w:before="180" w:line="420" w:lineRule="auto"/>
        <w:ind w:firstLine="0"/>
      </w:pPr>
      <w:r>
        <w:t>Для контроля за сохранностью материалов ведется сортовой и количественный учет, он ведется на карточках складского учета .</w:t>
      </w:r>
    </w:p>
    <w:p w:rsidR="00866F56" w:rsidRDefault="00866F56">
      <w:pPr>
        <w:spacing w:line="420" w:lineRule="auto"/>
        <w:ind w:firstLine="0"/>
      </w:pPr>
      <w:r>
        <w:t>Для учета расчетов с поставщиками и подрядчиками за приобретенные ТМЦ. Используется машинограмма аналогичная журналу - ордеру № 6. Машинограмма ведется в разрезе поставщиков и заполняется на основании приходных документов с прошлого месяца переносят данные по материалам поступившим, но не оплаченным, затем регистрируются операции за текущий месяц. В конце месяца подсчитывают (автоматически) итоги по колонкам определяют сумму материалов в пути т.к. на предприятии используется способ учета материалов с счетов № 211, то на поступившие материалы от поставщиков составляются следующие проводки:</w:t>
      </w:r>
    </w:p>
    <w:p w:rsidR="00866F56" w:rsidRDefault="00866F56">
      <w:pPr>
        <w:spacing w:before="440" w:line="240" w:lineRule="auto"/>
        <w:ind w:firstLine="0"/>
        <w:jc w:val="left"/>
        <w:rPr>
          <w:b/>
          <w:bCs/>
        </w:rPr>
      </w:pPr>
      <w:r>
        <w:t xml:space="preserve">               </w:t>
      </w:r>
      <w:r>
        <w:rPr>
          <w:b/>
          <w:bCs/>
          <w:highlight w:val="magenta"/>
        </w:rPr>
        <w:t>ДТ 211 - КТ 242</w:t>
      </w:r>
      <w:r>
        <w:rPr>
          <w:b/>
          <w:bCs/>
        </w:rPr>
        <w:t>- При оплате с расчётного счёта.</w:t>
      </w:r>
    </w:p>
    <w:p w:rsidR="00866F56" w:rsidRDefault="00866F56">
      <w:pPr>
        <w:spacing w:before="440" w:line="240" w:lineRule="auto"/>
        <w:ind w:firstLine="0"/>
        <w:jc w:val="left"/>
        <w:rPr>
          <w:b/>
          <w:bCs/>
        </w:rPr>
      </w:pPr>
      <w:r>
        <w:rPr>
          <w:b/>
          <w:bCs/>
        </w:rPr>
        <w:t xml:space="preserve">               </w:t>
      </w:r>
      <w:r>
        <w:rPr>
          <w:b/>
          <w:bCs/>
          <w:highlight w:val="magenta"/>
        </w:rPr>
        <w:t>ДТ 211 - КТ 521</w:t>
      </w:r>
      <w:r>
        <w:rPr>
          <w:b/>
          <w:bCs/>
        </w:rPr>
        <w:t xml:space="preserve"> - Приняты к оплате документы за полученные материалы.</w:t>
      </w:r>
    </w:p>
    <w:p w:rsidR="00866F56" w:rsidRDefault="00866F56">
      <w:pPr>
        <w:spacing w:before="440" w:line="240" w:lineRule="auto"/>
        <w:ind w:firstLine="0"/>
        <w:jc w:val="left"/>
      </w:pPr>
      <w:r>
        <w:t>Все поступившие ТМЦ приходуются в материальном отчёте. В нём фиксируется остаток ТМЦ на начало месяца. Приход за месяц , расход за месяц , и остаток на коней месяца. Расход материалов пускаемых в производство и на другие нужды ежедневно оформляют лимитно - заборными картами, они выписываются в двух экземпалярах сроком на один месяц. В них указывают вид операции, номер склада, цех получатель, номенклатурный номер , наименование материалов, еденицы измерения. Один экземпляр остаётся у цеха плучателя , а другой складу. Учёт материалов на складе осуществляется заведующим складом являющейся  материально - ответственным лицом. Учёт движения остатков материалов складовщик производит в карточках складского учёта материалов. Карточки открывает бухгалтерия и записывает в ней номер склада, наименование материалов, еденицу измерения, номенклатурный номер и учётную цену. Запись в карточках складовщик делает на основании первичных документов в день совершения операции. Кладовщик в конце месяца сдаёт в бухгалтерию “отчёт о движении материалов”. На основании этого отчёта в бухгалтерии на расход материалов на основное производство составляют следующую бухгалтерскую проводку</w:t>
      </w:r>
      <w:r w:rsidRPr="00866F56">
        <w:t>:</w:t>
      </w:r>
    </w:p>
    <w:p w:rsidR="00866F56" w:rsidRDefault="00866F56">
      <w:pPr>
        <w:spacing w:before="440" w:line="240" w:lineRule="auto"/>
        <w:ind w:firstLine="0"/>
        <w:jc w:val="left"/>
      </w:pPr>
      <w:r>
        <w:t xml:space="preserve">          </w:t>
      </w:r>
      <w:r>
        <w:rPr>
          <w:b/>
          <w:bCs/>
          <w:highlight w:val="magenta"/>
        </w:rPr>
        <w:t>ДТ 811 - КТ 211</w:t>
      </w:r>
      <w:r>
        <w:rPr>
          <w:b/>
          <w:bCs/>
        </w:rPr>
        <w:t xml:space="preserve"> - Израсходаваные материалы в основное производство.</w:t>
      </w:r>
      <w:r>
        <w:t xml:space="preserve">  </w:t>
      </w:r>
    </w:p>
    <w:p w:rsidR="00866F56" w:rsidRDefault="00866F56">
      <w:pPr>
        <w:spacing w:before="180" w:line="420" w:lineRule="auto"/>
      </w:pPr>
      <w:r>
        <w:t>Не реже раза в год на складах проводится инвентаризация. Ее начало обусловлено приказом директора и оговаривается сроками. Состав   комиссии   закреплен   официально   перед   началом инвентаризации материально ответственное лицо дает расписку о том,  что принятые на хранение  материальные  ценности оприходованы, отпущенные - зарегистрированы составляется инвентаризационная опись , в которой указываются номенклатурные номера, наименование, цена, ед. измерения, затем составляется сличительная ведомость результатов инвентаризации ТМЦ .</w:t>
      </w:r>
    </w:p>
    <w:p w:rsidR="00866F56" w:rsidRDefault="00866F56">
      <w:pPr>
        <w:spacing w:before="180" w:line="420" w:lineRule="auto"/>
        <w:rPr>
          <w:b/>
          <w:bCs/>
        </w:rPr>
      </w:pPr>
      <w:r>
        <w:rPr>
          <w:b/>
          <w:bCs/>
          <w:highlight w:val="magenta"/>
        </w:rPr>
        <w:t>ДТ 211 - КТ 612</w:t>
      </w:r>
      <w:r>
        <w:rPr>
          <w:b/>
          <w:bCs/>
        </w:rPr>
        <w:t xml:space="preserve"> - Оприходование излишков материалов по итогам инвентаризации. </w:t>
      </w:r>
    </w:p>
    <w:p w:rsidR="00866F56" w:rsidRDefault="00866F56">
      <w:pPr>
        <w:spacing w:before="180" w:line="420" w:lineRule="auto"/>
      </w:pPr>
      <w:r>
        <w:rPr>
          <w:b/>
          <w:bCs/>
          <w:highlight w:val="magenta"/>
        </w:rPr>
        <w:t>ДТ 714 - КТ 211</w:t>
      </w:r>
      <w:r>
        <w:rPr>
          <w:b/>
          <w:bCs/>
        </w:rPr>
        <w:t xml:space="preserve"> -Списание недостач материалов которые составляют норму недостачи.</w:t>
      </w:r>
    </w:p>
    <w:p w:rsidR="00866F56" w:rsidRDefault="00866F56">
      <w:pPr>
        <w:spacing w:line="420" w:lineRule="auto"/>
        <w:rPr>
          <w:rFonts w:ascii="Arial" w:hAnsi="Arial" w:cs="Arial"/>
        </w:rPr>
      </w:pPr>
      <w:r>
        <w:t>Учет наличии МЦ на складах ведется в ведомости № 10 в разрезе складов и хоз. операций в этой ведомости также указываются субсчета № 211 и № 213, кроме того ТЗР.</w:t>
      </w:r>
    </w:p>
    <w:p w:rsidR="00866F56" w:rsidRDefault="00866F56">
      <w:pPr>
        <w:spacing w:before="180" w:line="420" w:lineRule="auto"/>
      </w:pPr>
      <w:r>
        <w:t>.</w:t>
      </w:r>
    </w:p>
    <w:p w:rsidR="00866F56" w:rsidRDefault="00866F56">
      <w:pPr>
        <w:spacing w:before="0" w:line="240" w:lineRule="auto"/>
        <w:ind w:left="640" w:firstLine="0"/>
        <w:jc w:val="left"/>
        <w:rPr>
          <w:b/>
          <w:bCs/>
        </w:rPr>
      </w:pPr>
    </w:p>
    <w:p w:rsidR="00866F56" w:rsidRDefault="00866F56">
      <w:pPr>
        <w:spacing w:before="0" w:line="240" w:lineRule="auto"/>
        <w:ind w:left="640" w:firstLine="0"/>
        <w:jc w:val="left"/>
        <w:rPr>
          <w:b/>
          <w:bCs/>
        </w:rPr>
      </w:pPr>
    </w:p>
    <w:p w:rsidR="00866F56" w:rsidRDefault="00866F56">
      <w:pPr>
        <w:spacing w:before="0" w:line="240" w:lineRule="auto"/>
        <w:ind w:left="640" w:firstLine="0"/>
        <w:jc w:val="left"/>
      </w:pPr>
      <w:r>
        <w:rPr>
          <w:b/>
          <w:bCs/>
        </w:rPr>
        <w:t xml:space="preserve">                                  УЧЕТ ТРУДА И ЗАРПЛАТЫ</w:t>
      </w:r>
    </w:p>
    <w:p w:rsidR="00866F56" w:rsidRDefault="00866F56">
      <w:pPr>
        <w:spacing w:before="840" w:line="420" w:lineRule="auto"/>
      </w:pPr>
      <w:r>
        <w:t>На предприятии АО"</w:t>
      </w:r>
      <w:r>
        <w:rPr>
          <w:lang w:val="en-US"/>
        </w:rPr>
        <w:t>TECCA</w:t>
      </w:r>
      <w:r w:rsidRPr="00866F56">
        <w:t>-</w:t>
      </w:r>
      <w:r>
        <w:rPr>
          <w:lang w:val="en-US"/>
        </w:rPr>
        <w:t>LABRADOR</w:t>
      </w:r>
      <w:r>
        <w:t xml:space="preserve"> " прием на работу оформляется приказом о приеме на работу. После распоряжения отдела кадров , работник знакомится с условиями работы и подписывает контракт.</w:t>
      </w:r>
    </w:p>
    <w:p w:rsidR="00866F56" w:rsidRDefault="00866F56">
      <w:pPr>
        <w:spacing w:line="420" w:lineRule="auto"/>
      </w:pPr>
      <w:r>
        <w:t>При поступлении в первый раз в отделе кадров заполняется трудовая книжка. Бухгалтерия открывает расчетную книжку или лицевой счет. За каждым работником закрепляется табельный номер, который проставляется затем во всех документах, связанных с зарплатой.</w:t>
      </w:r>
    </w:p>
    <w:p w:rsidR="00866F56" w:rsidRDefault="00866F56">
      <w:pPr>
        <w:spacing w:line="420" w:lineRule="auto"/>
      </w:pPr>
      <w:r>
        <w:t>При увольнении работника или переводе его на другую работу оформляется приказ в 2-х экземплярах:: один остается в отделе кадров, кадров передается в бухгалтерию для расчета с работниками.</w:t>
      </w:r>
    </w:p>
    <w:p w:rsidR="00866F56" w:rsidRDefault="00866F56">
      <w:pPr>
        <w:spacing w:line="420" w:lineRule="auto"/>
      </w:pPr>
      <w:r>
        <w:t>Учет явок ведется в разрезе каждого работника в ''табель учета использования рабочего времени" Ф-т 13 .</w:t>
      </w:r>
    </w:p>
    <w:p w:rsidR="00866F56" w:rsidRDefault="00866F56">
      <w:pPr>
        <w:spacing w:before="180" w:line="420" w:lineRule="auto"/>
        <w:ind w:firstLine="540"/>
      </w:pPr>
      <w:r>
        <w:t>Начисление з/п работникам производится в документе, начисление   по   табелю   к   наряду   рабочих-сдельщиков . При начислении з/п исходят из фактически отработанного времени и времени по плану. Так же фиксируется % текущей премии и сумма сдельного заработка в документе расписываются инженер по нормированию и председатель совета бригады. Сумма сдельного заработка и % премии рассчитываются в документе "Нормированное задание" .</w:t>
      </w:r>
    </w:p>
    <w:p w:rsidR="00866F56" w:rsidRDefault="00866F56">
      <w:pPr>
        <w:spacing w:line="420" w:lineRule="auto"/>
        <w:ind w:firstLine="540"/>
      </w:pPr>
      <w:r>
        <w:t>При начислении з/п делаются следующие бухгалтерские проводки</w:t>
      </w:r>
    </w:p>
    <w:p w:rsidR="00866F56" w:rsidRDefault="00866F56">
      <w:pPr>
        <w:spacing w:line="420" w:lineRule="auto"/>
        <w:ind w:firstLine="540"/>
      </w:pPr>
      <w:r>
        <w:rPr>
          <w:b/>
          <w:bCs/>
          <w:highlight w:val="magenta"/>
        </w:rPr>
        <w:t>ДТ 811, 712,713 - КТ 531</w:t>
      </w:r>
      <w:r>
        <w:rPr>
          <w:b/>
          <w:bCs/>
        </w:rPr>
        <w:t xml:space="preserve"> - Начисление зар. платы на предприятии. </w:t>
      </w:r>
    </w:p>
    <w:p w:rsidR="00866F56" w:rsidRDefault="00866F56">
      <w:pPr>
        <w:spacing w:line="420" w:lineRule="auto"/>
        <w:ind w:firstLine="340"/>
      </w:pPr>
      <w:r>
        <w:t>Корреспонденция счета зависит от того в каком подразделении начисляется з/п: основным производственным рабочим, рабочим вспомогательных производств, рабочим занятым обслуживанием оборудования. Хозяйственному обслуживающему персоналу цехов, аппарату управления, рабочим исправившим брак, рабочим непромышленных хозяйств, рабочим за ликвидацию ОС и др.</w:t>
      </w:r>
    </w:p>
    <w:p w:rsidR="00866F56" w:rsidRDefault="00866F56">
      <w:pPr>
        <w:spacing w:line="420" w:lineRule="auto"/>
      </w:pPr>
      <w:r>
        <w:t>При наличии з/п в цехах производства при сдельной оплате труда используется расчет выполнения норм выработки. Расчет суммы отпускных ведется в документе '' Записка о предоставлении отпуска"  сумма рассчитывается</w:t>
      </w:r>
    </w:p>
    <w:p w:rsidR="00866F56" w:rsidRDefault="00866F56">
      <w:pPr>
        <w:spacing w:before="0" w:line="420" w:lineRule="auto"/>
        <w:ind w:firstLine="0"/>
      </w:pPr>
      <w:r>
        <w:t>исходя из з/п последних 3 - х месяцев, которая делится на количество отработанных дней  , тем  самым  получается среднедневной заработок, который в свою очередь умножается на различные виды отпускных дней.</w:t>
      </w:r>
    </w:p>
    <w:p w:rsidR="00866F56" w:rsidRDefault="00866F56">
      <w:pPr>
        <w:spacing w:before="180" w:line="420" w:lineRule="auto"/>
        <w:ind w:firstLine="440"/>
      </w:pPr>
      <w:r>
        <w:t>Отпуск предоставляется на 24 рабочих дня плюс дополнительно за вредные условия - 6 дней, и по кол договору 2 дня, т.е. всего 32 дня.    Новым работникам отпуск предоставляется только спустя одиннадцати месяцев работы, остальным же работникам отпуск предоставляется в течение года в соответствии с графиками выхода в отпуск составляемых внутри бригад . Уход в отпуск регистрируется разрешением на отпуск, где указывается Ф.И.0., число дней отпуска.</w:t>
      </w:r>
    </w:p>
    <w:p w:rsidR="00866F56" w:rsidRDefault="00866F56">
      <w:pPr>
        <w:spacing w:line="420" w:lineRule="auto"/>
        <w:ind w:firstLine="440"/>
      </w:pPr>
      <w:r>
        <w:t>Начисление отпускных рабочим основного и вспомогательного производств</w:t>
      </w:r>
    </w:p>
    <w:p w:rsidR="00866F56" w:rsidRDefault="00866F56">
      <w:pPr>
        <w:spacing w:line="420" w:lineRule="auto"/>
        <w:ind w:firstLine="440"/>
      </w:pPr>
      <w:r>
        <w:rPr>
          <w:b/>
          <w:bCs/>
          <w:highlight w:val="magenta"/>
        </w:rPr>
        <w:t>ДТ 811, 812,713- КТ 531</w:t>
      </w:r>
      <w:r>
        <w:rPr>
          <w:b/>
          <w:bCs/>
        </w:rPr>
        <w:t xml:space="preserve"> - Начисление отпускных работникам основного и вспомогательного производства и административно - управленческого персонала. </w:t>
      </w:r>
    </w:p>
    <w:p w:rsidR="00866F56" w:rsidRDefault="00866F56">
      <w:pPr>
        <w:spacing w:line="420" w:lineRule="auto"/>
        <w:ind w:firstLine="440"/>
      </w:pPr>
      <w:r>
        <w:t>Удержания из з/п происходит автоматизированным путем в разрезе структурных подразделений. В каждом лицевом счете производится расчет удержаний</w:t>
      </w:r>
    </w:p>
    <w:p w:rsidR="00866F56" w:rsidRDefault="00866F56">
      <w:pPr>
        <w:spacing w:before="440" w:line="240" w:lineRule="auto"/>
        <w:ind w:left="720" w:firstLine="0"/>
        <w:jc w:val="left"/>
      </w:pPr>
      <w:r>
        <w:t xml:space="preserve">1 )Дт </w:t>
      </w:r>
      <w:r>
        <w:rPr>
          <w:highlight w:val="magenta"/>
        </w:rPr>
        <w:t>531 - К 534</w:t>
      </w:r>
      <w:r>
        <w:t xml:space="preserve"> - подоходный налог</w:t>
      </w:r>
    </w:p>
    <w:p w:rsidR="00866F56" w:rsidRDefault="00866F56">
      <w:pPr>
        <w:spacing w:before="440" w:line="240" w:lineRule="auto"/>
        <w:ind w:left="760" w:firstLine="0"/>
        <w:jc w:val="left"/>
      </w:pPr>
      <w:r>
        <w:t xml:space="preserve">2)Дт </w:t>
      </w:r>
      <w:r>
        <w:rPr>
          <w:highlight w:val="magenta"/>
        </w:rPr>
        <w:t>531 -  К 227</w:t>
      </w:r>
      <w:r>
        <w:t xml:space="preserve"> - с виновников брака</w:t>
      </w:r>
    </w:p>
    <w:p w:rsidR="00866F56" w:rsidRDefault="00866F56">
      <w:pPr>
        <w:spacing w:before="440" w:line="240" w:lineRule="auto"/>
        <w:ind w:left="760" w:firstLine="0"/>
        <w:jc w:val="left"/>
      </w:pPr>
      <w:r>
        <w:t xml:space="preserve">3)Дт </w:t>
      </w:r>
      <w:r>
        <w:rPr>
          <w:highlight w:val="magenta"/>
        </w:rPr>
        <w:t>531 -  К 227</w:t>
      </w:r>
      <w:r>
        <w:t xml:space="preserve"> - удержание и возмещение ущерба</w:t>
      </w:r>
    </w:p>
    <w:p w:rsidR="00866F56" w:rsidRDefault="00866F56">
      <w:pPr>
        <w:spacing w:before="0" w:line="420" w:lineRule="auto"/>
        <w:ind w:left="640" w:firstLine="0"/>
        <w:jc w:val="right"/>
      </w:pPr>
    </w:p>
    <w:p w:rsidR="00866F56" w:rsidRDefault="00866F56">
      <w:pPr>
        <w:spacing w:before="0" w:line="420" w:lineRule="auto"/>
        <w:ind w:left="640" w:firstLine="0"/>
        <w:jc w:val="right"/>
      </w:pPr>
      <w:r>
        <w:t xml:space="preserve">4)Дт </w:t>
      </w:r>
      <w:r>
        <w:rPr>
          <w:highlight w:val="magenta"/>
        </w:rPr>
        <w:t>531 -  К 533</w:t>
      </w:r>
      <w:r>
        <w:t xml:space="preserve">     - удержание из з/п по взносам страховым органам, исполнительным листам.</w:t>
      </w:r>
    </w:p>
    <w:p w:rsidR="00866F56" w:rsidRDefault="00866F56">
      <w:pPr>
        <w:spacing w:before="180" w:line="420" w:lineRule="auto"/>
        <w:ind w:firstLine="360"/>
      </w:pPr>
      <w:r>
        <w:t>Выплата больничных осуществляется исходя из средней з/п предыдущих 2-х месяцев, травмы на производстве и роды оплачиваются в 100% размере независимо от стажа работы.</w:t>
      </w:r>
    </w:p>
    <w:p w:rsidR="00866F56" w:rsidRDefault="00866F56">
      <w:pPr>
        <w:spacing w:before="180" w:line="420" w:lineRule="auto"/>
        <w:ind w:firstLine="360"/>
      </w:pPr>
      <w:r>
        <w:t>На предприятии пособия по временной нетрудоспособности, кроме вышеприведенных случаев, выплачиваются в соответствии с законодательством в зависимости от непрерывного стажа:</w:t>
      </w:r>
    </w:p>
    <w:p w:rsidR="00866F56" w:rsidRDefault="00866F56">
      <w:pPr>
        <w:pStyle w:val="FR3"/>
        <w:spacing w:before="440" w:line="240" w:lineRule="auto"/>
        <w:ind w:left="0" w:firstLine="0"/>
        <w:jc w:val="left"/>
      </w:pPr>
      <w:r>
        <w:rPr>
          <w:i w:val="0"/>
          <w:iCs w:val="0"/>
        </w:rPr>
        <w:t>- до 5 лет   60%</w:t>
      </w:r>
    </w:p>
    <w:p w:rsidR="00866F56" w:rsidRDefault="00866F56">
      <w:pPr>
        <w:spacing w:before="440" w:line="240" w:lineRule="auto"/>
        <w:ind w:firstLine="0"/>
        <w:jc w:val="left"/>
      </w:pPr>
      <w:r>
        <w:t>-5-8 лет 80%         Д-т 533 -  К-т 531</w:t>
      </w:r>
    </w:p>
    <w:p w:rsidR="00866F56" w:rsidRDefault="00866F56">
      <w:pPr>
        <w:spacing w:before="460" w:line="240" w:lineRule="auto"/>
        <w:ind w:firstLine="0"/>
        <w:jc w:val="left"/>
      </w:pPr>
      <w:r>
        <w:t>- более 8 лет 100 %</w:t>
      </w:r>
    </w:p>
    <w:p w:rsidR="00866F56" w:rsidRDefault="00866F56">
      <w:pPr>
        <w:spacing w:line="420" w:lineRule="auto"/>
        <w:ind w:firstLine="440"/>
      </w:pPr>
      <w:r>
        <w:t>Основанием    начисления    пособия    по    временной нетрудоспособности является больничный лист.</w:t>
      </w:r>
    </w:p>
    <w:p w:rsidR="00866F56" w:rsidRDefault="00866F56">
      <w:pPr>
        <w:spacing w:before="440" w:line="240" w:lineRule="auto"/>
        <w:ind w:firstLine="0"/>
        <w:jc w:val="right"/>
      </w:pPr>
      <w:r>
        <w:t>На АО "</w:t>
      </w:r>
      <w:r>
        <w:rPr>
          <w:lang w:val="en-US"/>
        </w:rPr>
        <w:t>TECCA</w:t>
      </w:r>
      <w:r w:rsidRPr="00866F56">
        <w:t xml:space="preserve"> - </w:t>
      </w:r>
      <w:r>
        <w:rPr>
          <w:lang w:val="en-US"/>
        </w:rPr>
        <w:t>LABRADOR</w:t>
      </w:r>
      <w:r>
        <w:t>" резерв на оплату отпусков принят в размере</w:t>
      </w:r>
    </w:p>
    <w:p w:rsidR="00866F56" w:rsidRDefault="00866F56">
      <w:pPr>
        <w:spacing w:before="180" w:line="240" w:lineRule="auto"/>
        <w:ind w:firstLine="0"/>
        <w:jc w:val="left"/>
      </w:pPr>
      <w:r>
        <w:t>12,2%.При росте объемов производства в действующих ценах на 38,1% фонд оплаты труда увеличился на 28,2%, а среднемесячная з/п работников промышленного персонала увеличилась на 28,4% и составляла в 95 г. 257,7 лей против 200,7 лей в 94 г. Однако несмотря на рост среднемесячной зарплаты, реальная в 95 г. по сравнению с 94 г. уменьшилась на 8,9%</w:t>
      </w:r>
    </w:p>
    <w:p w:rsidR="00866F56" w:rsidRDefault="00866F56">
      <w:pPr>
        <w:spacing w:before="0" w:line="240" w:lineRule="auto"/>
        <w:ind w:left="480" w:firstLine="0"/>
        <w:jc w:val="left"/>
        <w:rPr>
          <w:b/>
          <w:bCs/>
        </w:rPr>
      </w:pPr>
      <w:r>
        <w:rPr>
          <w:b/>
          <w:bCs/>
        </w:rPr>
        <w:t xml:space="preserve">                             </w:t>
      </w:r>
    </w:p>
    <w:p w:rsidR="00866F56" w:rsidRDefault="00866F56">
      <w:pPr>
        <w:spacing w:before="0" w:line="240" w:lineRule="auto"/>
        <w:ind w:left="480" w:firstLine="0"/>
        <w:jc w:val="left"/>
      </w:pPr>
      <w:r>
        <w:rPr>
          <w:b/>
          <w:bCs/>
        </w:rPr>
        <w:t xml:space="preserve">                            УЧЕТ ЗАТРАТ НА ПРОИЗВОДСТВО</w:t>
      </w:r>
    </w:p>
    <w:p w:rsidR="00866F56" w:rsidRDefault="00866F56">
      <w:pPr>
        <w:spacing w:before="860" w:line="420" w:lineRule="auto"/>
        <w:ind w:firstLine="460"/>
      </w:pPr>
      <w:r>
        <w:t>Учет затрат на производство и калькулирование с/с одного из важнейших показателей эффективности производства является в то же время весьма трудоемким процессом на предприятии АО "</w:t>
      </w:r>
      <w:r>
        <w:rPr>
          <w:lang w:val="en-US"/>
        </w:rPr>
        <w:t>TECCA</w:t>
      </w:r>
      <w:r w:rsidRPr="00866F56">
        <w:t xml:space="preserve"> - </w:t>
      </w:r>
      <w:r>
        <w:rPr>
          <w:lang w:val="en-US"/>
        </w:rPr>
        <w:t>LABRADOR</w:t>
      </w:r>
      <w:r>
        <w:t>" проблема трудоемкости этого процесса сведена к минимуму за счет проведения комплексной механизации данного процесса. В конце   месяца   вычислительным   центром   выдается машинограмма "сводного учета затрат на производство по предприятию" , которая показывает затраты на производство в разрезе всех их видов. В этом документе указывается код статьи затрат, ее наименование и фактические затраты за месяц и квартал.</w:t>
      </w:r>
    </w:p>
    <w:p w:rsidR="00866F56" w:rsidRDefault="00866F56">
      <w:pPr>
        <w:spacing w:line="420" w:lineRule="auto"/>
        <w:ind w:firstLine="460"/>
      </w:pPr>
      <w:r>
        <w:t>Учет затрат основывается на собрание затрат на 811 счете. На этот процесс делается проводка:</w:t>
      </w:r>
    </w:p>
    <w:p w:rsidR="00866F56" w:rsidRDefault="00866F56">
      <w:pPr>
        <w:spacing w:before="440" w:line="240" w:lineRule="auto"/>
        <w:ind w:left="960" w:firstLine="0"/>
        <w:jc w:val="left"/>
      </w:pPr>
      <w:r>
        <w:rPr>
          <w:b/>
          <w:bCs/>
        </w:rPr>
        <w:t>Дт 811 и Кт счетов:</w:t>
      </w:r>
    </w:p>
    <w:p w:rsidR="00866F56" w:rsidRDefault="00866F56">
      <w:pPr>
        <w:spacing w:before="0" w:line="620" w:lineRule="auto"/>
        <w:ind w:left="680" w:right="1600" w:firstLine="0"/>
        <w:jc w:val="left"/>
      </w:pPr>
      <w:r>
        <w:t xml:space="preserve">=&gt;211, 213 - по расходу сырья и материалов </w:t>
      </w:r>
    </w:p>
    <w:p w:rsidR="00866F56" w:rsidRDefault="00866F56">
      <w:pPr>
        <w:spacing w:before="0" w:line="620" w:lineRule="auto"/>
        <w:ind w:left="640" w:right="3000" w:firstLine="0"/>
      </w:pPr>
      <w:r>
        <w:t xml:space="preserve">-713-ОПР </w:t>
      </w:r>
    </w:p>
    <w:p w:rsidR="00866F56" w:rsidRDefault="00866F56">
      <w:pPr>
        <w:spacing w:before="0" w:line="620" w:lineRule="auto"/>
        <w:ind w:left="640" w:right="3000" w:firstLine="0"/>
      </w:pPr>
      <w:r>
        <w:t xml:space="preserve">-713-ОХР </w:t>
      </w:r>
    </w:p>
    <w:p w:rsidR="00866F56" w:rsidRDefault="00866F56">
      <w:pPr>
        <w:spacing w:before="0" w:line="620" w:lineRule="auto"/>
        <w:ind w:left="640" w:right="3000" w:firstLine="0"/>
      </w:pPr>
      <w:r>
        <w:t>-714 - расходы на исправление брака.</w:t>
      </w:r>
    </w:p>
    <w:p w:rsidR="00866F56" w:rsidRDefault="00866F56">
      <w:pPr>
        <w:spacing w:before="180" w:line="420" w:lineRule="auto"/>
        <w:ind w:firstLine="460"/>
      </w:pPr>
      <w:r>
        <w:t>Расход   материалов   на   производство   осуществляется пропорционально расходу по нормам действующим на данном предприятии. Первичным документом, служащим основанием для списания материальных ценностей на производство является ЛЗК, требование на отпуск материалов . А отнесение заработной платы и начислений по социальному страхованию осуществляется на основании " начисления по табелю к наряду рабочих сдельщиков" , где указана расчетная величина з/п, з/п за отчетный месяц, различные доплаты, премии и итоговая сумма к выдаче из ФЗП. Отчисления на социальное страхование производят по установленному проценту к основной з/п ( по сумме начисленной з/п) - 35%. Энергия на производство включается самостоятельной статьей и отражается проводкой</w:t>
      </w:r>
    </w:p>
    <w:p w:rsidR="00866F56" w:rsidRDefault="00866F56">
      <w:pPr>
        <w:spacing w:before="460" w:line="240" w:lineRule="auto"/>
        <w:ind w:left="120" w:firstLine="0"/>
        <w:jc w:val="left"/>
      </w:pPr>
      <w:r>
        <w:t>=&gt;</w:t>
      </w:r>
      <w:r>
        <w:rPr>
          <w:highlight w:val="magenta"/>
        </w:rPr>
        <w:t>Д 811 -  К 521</w:t>
      </w:r>
      <w:r>
        <w:t>.</w:t>
      </w:r>
    </w:p>
    <w:p w:rsidR="00866F56" w:rsidRDefault="00866F56">
      <w:pPr>
        <w:spacing w:line="420" w:lineRule="auto"/>
        <w:ind w:firstLine="680"/>
      </w:pPr>
      <w:r>
        <w:t>В бухгалтерии составляется "Расчет с/с товарной продукции по статьям калькуляции за месяц"  в которой собираются все затраты на производство, но необходимость в данной таблице существует только из-за наличия ошибок механизированного   учета.   Посредством   данной   таблицы осуществляются корректировки данных механизированного учета.</w:t>
      </w:r>
    </w:p>
    <w:p w:rsidR="00866F56" w:rsidRDefault="00866F56">
      <w:pPr>
        <w:spacing w:line="420" w:lineRule="auto"/>
        <w:ind w:left="40" w:firstLine="460"/>
      </w:pPr>
      <w:r>
        <w:t>В   настоящее   время   на   предприятии   производится калькулирование с/с и распределение затрат отдельно от этого процесса на всем предприятии только по вспомогательному производству  и затрат не требующих косвенного распределения "Распределение расходов вспомогательных цехов'", показывающих прямое отнесение расходов вспомогательных   цехов   на   счета   производственных   и непроизводственных затрат ( т.е. не относимых на с/с затрат).</w:t>
      </w:r>
    </w:p>
    <w:p w:rsidR="00866F56" w:rsidRDefault="00866F56">
      <w:pPr>
        <w:spacing w:before="180" w:line="420" w:lineRule="auto"/>
        <w:ind w:firstLine="460"/>
      </w:pPr>
      <w:r>
        <w:t>На  вычислительном   центре   все  данные   касающиеся калькулирование с/с собираются и в результате выдается уже упомянутая "Ведомость сводного учета затрат на производство по предприятию".</w:t>
      </w:r>
    </w:p>
    <w:p w:rsidR="00866F56" w:rsidRDefault="00866F56">
      <w:pPr>
        <w:spacing w:line="420" w:lineRule="auto"/>
        <w:ind w:firstLine="460"/>
      </w:pPr>
      <w:r>
        <w:t>Выбранная предприятием форма учета затрат на производство очень удобна из-за отсутствия многочисленных документов и организации механизированного учета.</w:t>
      </w:r>
    </w:p>
    <w:p w:rsidR="00866F56" w:rsidRDefault="00866F56">
      <w:pPr>
        <w:spacing w:before="0" w:line="240" w:lineRule="auto"/>
        <w:ind w:firstLine="0"/>
        <w:jc w:val="center"/>
        <w:rPr>
          <w:b/>
          <w:bCs/>
        </w:rPr>
      </w:pPr>
    </w:p>
    <w:p w:rsidR="00866F56" w:rsidRDefault="00866F56">
      <w:pPr>
        <w:spacing w:before="0" w:line="240" w:lineRule="auto"/>
        <w:ind w:firstLine="0"/>
        <w:jc w:val="center"/>
        <w:rPr>
          <w:b/>
          <w:bCs/>
        </w:rPr>
      </w:pPr>
    </w:p>
    <w:p w:rsidR="00866F56" w:rsidRDefault="00866F56">
      <w:pPr>
        <w:spacing w:before="0" w:line="240" w:lineRule="auto"/>
        <w:ind w:firstLine="0"/>
        <w:jc w:val="center"/>
        <w:rPr>
          <w:b/>
          <w:bCs/>
        </w:rPr>
      </w:pPr>
    </w:p>
    <w:p w:rsidR="00866F56" w:rsidRDefault="00866F56">
      <w:pPr>
        <w:spacing w:before="0" w:line="240" w:lineRule="auto"/>
        <w:ind w:firstLine="0"/>
        <w:jc w:val="center"/>
      </w:pPr>
      <w:r>
        <w:rPr>
          <w:b/>
          <w:bCs/>
        </w:rPr>
        <w:t>УЧЕТ ГОТОВОЙ ПРОДУКЦИИ И ЕЕ РЕАЛИЗАЦИЯ</w:t>
      </w:r>
    </w:p>
    <w:p w:rsidR="00866F56" w:rsidRDefault="00866F56">
      <w:pPr>
        <w:spacing w:before="840" w:line="420" w:lineRule="auto"/>
        <w:ind w:firstLine="460"/>
      </w:pPr>
      <w:r>
        <w:t>Из цехов производства готовая продукция отправляется на склад готовой продукции. Оформление осуществляется при помощи "Приемосдаточной накладной . Учет готовой продукции на складе ведется в разрезе каждого номенклатурного номера на основании карточек складского учета, записи в которых осуществляет зав складом.</w:t>
      </w:r>
    </w:p>
    <w:p w:rsidR="00866F56" w:rsidRDefault="00866F56">
      <w:pPr>
        <w:spacing w:line="420" w:lineRule="auto"/>
        <w:ind w:firstLine="460"/>
      </w:pPr>
      <w:r>
        <w:t>Рассмотрим случай, когда продукция реализуется по бартеру, т.е. взаимозачет. Предприятие реализует мебель, а взамен получает текстурную бумагу. И так, на склад материальных ценностей поступила текстурная бумага которая оформляется приемосдаточной накладной показателя. Она сдается в бухгалтерию и на ее основании печатается приемосдаточная накладная предприятия - продавца. Покупатель идет со своей   доверенностью  к директору, чтобы последний дал резолюцию на отпуск мебели согласно полученной бумаге. Затем он идет с этой доверенностью в финансовый отдел, где на доверенности финансист пишет сумму по взаимозачету. С оформленной доверенностью покупатель идет в отдел сбыта, выписывается "Приказ складу готовой продукции" на получение продукции, в котором указывается сколько и какой продукции отпустить. В нем расписывается начальник отдела сбыта. На основании этого приказа печатается ТТН (печатает оператор) и счёт - фактура по НДС. Затем со всеми этими документами : ТТН, счёт -фактура по НДС, приказ, доверенность - покупатель идет в отдел сбыта и начальник ставит свою подпись. После того как все эти документы полностью оформлены покупатель идет на склад, откуда вывозит продукцию своим транспортом. На складе кладовщик перед отпуском продукции проверяет все реквизиты, сверяет подписи и печати кладовщик разносит данные в карточки складского учета и сдает их в бухгалтерию для проверки .</w:t>
      </w:r>
    </w:p>
    <w:p w:rsidR="00866F56" w:rsidRDefault="00866F56">
      <w:pPr>
        <w:spacing w:before="180" w:line="420" w:lineRule="auto"/>
        <w:ind w:firstLine="460"/>
      </w:pPr>
      <w:r>
        <w:t xml:space="preserve">ТТН и счёт - фактура по НДС  за каждый день отгрузки комплектуются, сшиваются и сдаются в бухгалтерию для обработки. </w:t>
      </w:r>
    </w:p>
    <w:p w:rsidR="00866F56" w:rsidRDefault="00866F56">
      <w:pPr>
        <w:spacing w:before="180" w:line="420" w:lineRule="auto"/>
        <w:ind w:firstLine="460"/>
      </w:pPr>
      <w:r>
        <w:t>На основании накопленных за день ТТН составляется "Реестр ТТН" . В ЭВМ эти данные накапливаются и в конце месяца в бухгалтерию сдается "Оборотная ведомость готовой продукции"  по номенклатурным номерам и по ценам.</w:t>
      </w:r>
    </w:p>
    <w:p w:rsidR="00866F56" w:rsidRDefault="00866F56">
      <w:pPr>
        <w:spacing w:line="420" w:lineRule="auto"/>
        <w:ind w:firstLine="440"/>
      </w:pPr>
      <w:r>
        <w:t>Одновременно вычислительный центр выдает выпуск готовой продукции из цеха на склад, которые печатаются с приеме -сдаточных накладных. Осуществляется проверка оборотов с карточками складского учета, ставится роспись бухгалтера, после чего бухгалтер сдает их обратно на склад .</w:t>
      </w:r>
    </w:p>
    <w:p w:rsidR="00866F56" w:rsidRDefault="00866F56">
      <w:pPr>
        <w:spacing w:line="420" w:lineRule="auto"/>
        <w:ind w:firstLine="460"/>
      </w:pPr>
      <w:r>
        <w:t>На основании оборотов печатается "Оборотная ведомость отгрузки  и оплаты  готовой продукции  по  получателям". Причем суммы выведены в розничных ценах, т.к. речь идет о реализации. Необходимо выявить реальные остатки по получателям, другими словами кто сколько должен. Данные об оплате берутся с банковских счетов (</w:t>
      </w:r>
      <w:r w:rsidRPr="00866F56">
        <w:t>241</w:t>
      </w:r>
      <w:r>
        <w:t xml:space="preserve"> и </w:t>
      </w:r>
      <w:r w:rsidRPr="00866F56">
        <w:t>242</w:t>
      </w:r>
      <w:r>
        <w:t>) здесь же суммы взаимозачетов . Один экземпляр передают в отдел сбыта.</w:t>
      </w:r>
    </w:p>
    <w:p w:rsidR="00866F56" w:rsidRDefault="00866F56">
      <w:pPr>
        <w:spacing w:before="180" w:line="420" w:lineRule="auto"/>
        <w:ind w:firstLine="460"/>
      </w:pPr>
      <w:r>
        <w:t>Выводятся реальные остатки по задолженности, 523 счет "Расчеты по авансам полученным" эти остатки сверяются с финансовым отделом, т.к. в финансовом отделе ежедневная отчетность, а в бухгалтерии раз в месяц. Кредиторская задолженность в розничных ценах, а дебиторская и в розничных и в оптовых. Составляется в 3-х экземплярах: один - в финансовом отделе, 2-ой в отдел сбыта, 3-ий - в бухгалтерию.</w:t>
      </w:r>
    </w:p>
    <w:p w:rsidR="00866F56" w:rsidRDefault="00866F56">
      <w:pPr>
        <w:spacing w:before="0" w:line="420" w:lineRule="auto"/>
        <w:ind w:firstLine="480"/>
      </w:pPr>
      <w:r>
        <w:t>На основании данных таб.№11 составляется бухгалтерская справка данные которой идут в оборотный баланс (главную книгу) на основании бухгалтерских документов (проводок)</w:t>
      </w:r>
    </w:p>
    <w:p w:rsidR="00866F56" w:rsidRDefault="00866F56">
      <w:pPr>
        <w:spacing w:line="420" w:lineRule="auto"/>
        <w:ind w:firstLine="440"/>
      </w:pPr>
      <w:r>
        <w:t xml:space="preserve">1.Отражается с/с отгруженной продукции </w:t>
      </w:r>
    </w:p>
    <w:p w:rsidR="00866F56" w:rsidRDefault="00866F56">
      <w:pPr>
        <w:pStyle w:val="FR3"/>
        <w:spacing w:before="460" w:line="240" w:lineRule="auto"/>
        <w:ind w:left="760" w:firstLine="0"/>
        <w:jc w:val="left"/>
      </w:pPr>
      <w:r>
        <w:rPr>
          <w:i w:val="0"/>
          <w:iCs w:val="0"/>
        </w:rPr>
        <w:t>-</w:t>
      </w:r>
      <w:r>
        <w:rPr>
          <w:i w:val="0"/>
          <w:iCs w:val="0"/>
          <w:highlight w:val="magenta"/>
        </w:rPr>
        <w:t>Д711 -  К 216</w:t>
      </w:r>
    </w:p>
    <w:p w:rsidR="00866F56" w:rsidRDefault="00866F56">
      <w:pPr>
        <w:spacing w:before="180" w:line="420" w:lineRule="auto"/>
        <w:ind w:firstLine="440"/>
        <w:jc w:val="left"/>
      </w:pPr>
      <w:r>
        <w:t xml:space="preserve">2. Отражается с/с реализованной продукции </w:t>
      </w:r>
    </w:p>
    <w:p w:rsidR="00866F56" w:rsidRDefault="00866F56">
      <w:pPr>
        <w:spacing w:before="460" w:line="240" w:lineRule="auto"/>
        <w:ind w:left="680" w:firstLine="0"/>
        <w:jc w:val="left"/>
      </w:pPr>
      <w:r>
        <w:t xml:space="preserve">- </w:t>
      </w:r>
      <w:r>
        <w:rPr>
          <w:highlight w:val="magenta"/>
        </w:rPr>
        <w:t>Д 711 -  К 216</w:t>
      </w:r>
    </w:p>
    <w:p w:rsidR="00866F56" w:rsidRDefault="00866F56" w:rsidP="00866F56">
      <w:pPr>
        <w:numPr>
          <w:ilvl w:val="0"/>
          <w:numId w:val="2"/>
        </w:numPr>
        <w:spacing w:before="0" w:line="620" w:lineRule="auto"/>
        <w:ind w:right="4200"/>
        <w:jc w:val="left"/>
      </w:pPr>
      <w:r>
        <w:t>Выручка от реализации без НДС</w:t>
      </w:r>
    </w:p>
    <w:p w:rsidR="00866F56" w:rsidRDefault="00866F56">
      <w:pPr>
        <w:spacing w:before="0" w:line="620" w:lineRule="auto"/>
        <w:ind w:left="460" w:right="4200" w:firstLine="0"/>
        <w:jc w:val="left"/>
      </w:pPr>
      <w:r>
        <w:t xml:space="preserve">    - </w:t>
      </w:r>
      <w:r>
        <w:rPr>
          <w:highlight w:val="magenta"/>
        </w:rPr>
        <w:t>Д 221 - К 611</w:t>
      </w:r>
      <w:r>
        <w:t xml:space="preserve"> </w:t>
      </w:r>
    </w:p>
    <w:p w:rsidR="00866F56" w:rsidRDefault="00866F56">
      <w:pPr>
        <w:spacing w:before="0" w:line="620" w:lineRule="auto"/>
        <w:ind w:left="720" w:right="4200" w:hanging="260"/>
        <w:jc w:val="left"/>
      </w:pPr>
      <w:r>
        <w:t xml:space="preserve">4. Отражается НДС  </w:t>
      </w:r>
    </w:p>
    <w:p w:rsidR="00866F56" w:rsidRDefault="00866F56" w:rsidP="00866F56">
      <w:pPr>
        <w:numPr>
          <w:ilvl w:val="0"/>
          <w:numId w:val="3"/>
        </w:numPr>
        <w:spacing w:before="0" w:line="620" w:lineRule="auto"/>
        <w:ind w:right="4200"/>
        <w:jc w:val="left"/>
      </w:pPr>
      <w:r>
        <w:rPr>
          <w:highlight w:val="magenta"/>
        </w:rPr>
        <w:t>Д 221 -   К 534</w:t>
      </w:r>
    </w:p>
    <w:p w:rsidR="00866F56" w:rsidRDefault="00866F56" w:rsidP="00866F56">
      <w:pPr>
        <w:numPr>
          <w:ilvl w:val="0"/>
          <w:numId w:val="3"/>
        </w:numPr>
        <w:spacing w:before="0" w:line="620" w:lineRule="auto"/>
        <w:ind w:right="4200"/>
        <w:jc w:val="left"/>
      </w:pPr>
      <w:r>
        <w:t xml:space="preserve">5. Отражается   финансовый   результат   от   реализации </w:t>
      </w:r>
    </w:p>
    <w:p w:rsidR="00866F56" w:rsidRDefault="00866F56">
      <w:pPr>
        <w:spacing w:before="440" w:line="240" w:lineRule="auto"/>
        <w:ind w:left="760" w:firstLine="0"/>
        <w:jc w:val="left"/>
      </w:pPr>
      <w:r>
        <w:t>=&gt;</w:t>
      </w:r>
      <w:r>
        <w:rPr>
          <w:highlight w:val="magenta"/>
        </w:rPr>
        <w:t>Д 611 -  К 351</w:t>
      </w:r>
    </w:p>
    <w:p w:rsidR="00866F56" w:rsidRDefault="00866F56">
      <w:pPr>
        <w:spacing w:before="220" w:line="420" w:lineRule="auto"/>
        <w:ind w:firstLine="440"/>
      </w:pPr>
      <w:r>
        <w:t>Существенной трудностью в проведении бухгалтерского учета по реализации готовой продукции является его недостаточная механизация по сравнению с другими участками учета.</w:t>
      </w:r>
    </w:p>
    <w:p w:rsidR="00866F56" w:rsidRDefault="00866F56">
      <w:pPr>
        <w:spacing w:before="0" w:line="240" w:lineRule="auto"/>
        <w:ind w:left="480" w:firstLine="0"/>
        <w:jc w:val="left"/>
        <w:rPr>
          <w:b/>
          <w:bCs/>
        </w:rPr>
      </w:pPr>
      <w:r>
        <w:rPr>
          <w:b/>
          <w:bCs/>
        </w:rPr>
        <w:t xml:space="preserve">                        </w:t>
      </w:r>
    </w:p>
    <w:p w:rsidR="00866F56" w:rsidRDefault="00866F56">
      <w:pPr>
        <w:spacing w:before="0" w:line="240" w:lineRule="auto"/>
        <w:ind w:left="480" w:firstLine="0"/>
        <w:jc w:val="left"/>
        <w:rPr>
          <w:b/>
          <w:bCs/>
        </w:rPr>
      </w:pPr>
    </w:p>
    <w:p w:rsidR="00866F56" w:rsidRDefault="00866F56">
      <w:pPr>
        <w:spacing w:before="0" w:line="240" w:lineRule="auto"/>
        <w:ind w:left="480" w:firstLine="0"/>
        <w:jc w:val="left"/>
      </w:pPr>
      <w:r>
        <w:rPr>
          <w:b/>
          <w:bCs/>
        </w:rPr>
        <w:t xml:space="preserve">                      УЧЕТ ДЕНЕЖНЫХ И РАСЧЕТНЫХ ОПЕРАЦИЙ</w:t>
      </w:r>
    </w:p>
    <w:p w:rsidR="00866F56" w:rsidRDefault="00866F56">
      <w:pPr>
        <w:spacing w:before="860" w:line="420" w:lineRule="auto"/>
        <w:ind w:firstLine="440"/>
      </w:pPr>
      <w:r>
        <w:t>Специфика предприятия АО "</w:t>
      </w:r>
      <w:r>
        <w:rPr>
          <w:lang w:val="en-US"/>
        </w:rPr>
        <w:t>TECCA</w:t>
      </w:r>
      <w:r w:rsidRPr="00866F56">
        <w:t xml:space="preserve"> - </w:t>
      </w:r>
      <w:r>
        <w:rPr>
          <w:lang w:val="en-US"/>
        </w:rPr>
        <w:t>LABRADOR</w:t>
      </w:r>
      <w:r>
        <w:t>", в том что выдача з/п происходит вне кассы. Каждый работник имеет лицевой счет в Сбербанке на который и перечисляются необходимые суммы. Расчет з/п был показан выше. Данное введение достаточно удобно тем, что нет надобности проводить инвентаризацию и вести учет по № 241 "Касса".</w:t>
      </w:r>
    </w:p>
    <w:p w:rsidR="00866F56" w:rsidRDefault="00866F56">
      <w:pPr>
        <w:spacing w:line="420" w:lineRule="auto"/>
        <w:ind w:firstLine="440"/>
      </w:pPr>
      <w:r>
        <w:t>Однако ввиду того, что предприятие поставлено в настоящий момент в тяжелые экономические условия, работникам может выплачиваться з/п за лично ими проданный комплект мебели. Полученные деньги приходуются, и из полученной суммы погашается задолженность перед выручившим ее лицом. После чего остатки вносятся на р/с (если они есть).</w:t>
      </w:r>
    </w:p>
    <w:p w:rsidR="00866F56" w:rsidRDefault="00866F56">
      <w:pPr>
        <w:spacing w:line="420" w:lineRule="auto"/>
        <w:ind w:firstLine="440"/>
      </w:pPr>
      <w:r>
        <w:t>Все суммы, которые удерживаются из з/п, рассчитываются автоматически, в соответствии с заложенной программой и законодательством РМ.</w:t>
      </w:r>
    </w:p>
    <w:p w:rsidR="00866F56" w:rsidRDefault="00866F56">
      <w:pPr>
        <w:spacing w:line="420" w:lineRule="auto"/>
        <w:ind w:firstLine="440"/>
      </w:pPr>
      <w:r>
        <w:t>Все операции по удержаниям и начислениям к з/п отражаются в машинограмме учета движения денежных средств на счете №242.</w:t>
      </w:r>
    </w:p>
    <w:p w:rsidR="00866F56" w:rsidRDefault="00866F56">
      <w:pPr>
        <w:spacing w:before="440" w:line="240" w:lineRule="auto"/>
        <w:ind w:firstLine="0"/>
        <w:jc w:val="center"/>
      </w:pPr>
      <w:r>
        <w:t>В упомянутой машинограмме даются следующие проводки:</w:t>
      </w:r>
    </w:p>
    <w:p w:rsidR="00866F56" w:rsidRDefault="00866F56">
      <w:pPr>
        <w:spacing w:before="440" w:line="240" w:lineRule="auto"/>
        <w:ind w:left="440" w:firstLine="0"/>
        <w:jc w:val="left"/>
      </w:pPr>
      <w:r>
        <w:t xml:space="preserve">1) </w:t>
      </w:r>
      <w:r>
        <w:rPr>
          <w:i/>
          <w:iCs/>
          <w:highlight w:val="magenta"/>
        </w:rPr>
        <w:t xml:space="preserve">Дт 533 -  Кт </w:t>
      </w:r>
      <w:r w:rsidRPr="00866F56">
        <w:rPr>
          <w:i/>
          <w:iCs/>
          <w:highlight w:val="magenta"/>
        </w:rPr>
        <w:t>242</w:t>
      </w:r>
      <w:r>
        <w:rPr>
          <w:i/>
          <w:iCs/>
        </w:rPr>
        <w:t xml:space="preserve"> -на сумму выплат из пенсионного фонда</w:t>
      </w:r>
    </w:p>
    <w:p w:rsidR="00866F56" w:rsidRDefault="00866F56">
      <w:pPr>
        <w:spacing w:before="0" w:line="420" w:lineRule="auto"/>
        <w:ind w:left="720" w:hanging="280"/>
        <w:jc w:val="left"/>
      </w:pPr>
    </w:p>
    <w:p w:rsidR="00866F56" w:rsidRDefault="00866F56">
      <w:pPr>
        <w:spacing w:before="0" w:line="420" w:lineRule="auto"/>
        <w:ind w:left="720" w:hanging="280"/>
        <w:jc w:val="left"/>
      </w:pPr>
      <w:r>
        <w:t xml:space="preserve">2) </w:t>
      </w:r>
      <w:r>
        <w:rPr>
          <w:i/>
          <w:iCs/>
          <w:highlight w:val="magenta"/>
        </w:rPr>
        <w:t>Дт</w:t>
      </w:r>
      <w:r w:rsidRPr="00866F56">
        <w:rPr>
          <w:i/>
          <w:iCs/>
          <w:highlight w:val="magenta"/>
        </w:rPr>
        <w:t xml:space="preserve"> 531/2- </w:t>
      </w:r>
      <w:r>
        <w:rPr>
          <w:i/>
          <w:iCs/>
          <w:highlight w:val="magenta"/>
        </w:rPr>
        <w:t>Кт 242</w:t>
      </w:r>
      <w:r w:rsidRPr="00866F56">
        <w:rPr>
          <w:i/>
          <w:iCs/>
        </w:rPr>
        <w:t xml:space="preserve"> </w:t>
      </w:r>
      <w:r>
        <w:rPr>
          <w:i/>
          <w:iCs/>
        </w:rPr>
        <w:t xml:space="preserve"> на сумму выданной депонированной зп и авансов</w:t>
      </w:r>
    </w:p>
    <w:p w:rsidR="00866F56" w:rsidRDefault="00866F56">
      <w:pPr>
        <w:spacing w:before="420" w:line="240" w:lineRule="auto"/>
        <w:ind w:left="720" w:hanging="280"/>
        <w:jc w:val="left"/>
      </w:pPr>
      <w:r>
        <w:t xml:space="preserve">3) </w:t>
      </w:r>
      <w:r>
        <w:rPr>
          <w:i/>
          <w:iCs/>
          <w:highlight w:val="magenta"/>
        </w:rPr>
        <w:t>Дт 241 -  Кт 242</w:t>
      </w:r>
      <w:r>
        <w:rPr>
          <w:i/>
          <w:iCs/>
        </w:rPr>
        <w:t xml:space="preserve"> -  перечисление  в кассу</w:t>
      </w:r>
    </w:p>
    <w:p w:rsidR="00866F56" w:rsidRDefault="00866F56">
      <w:pPr>
        <w:spacing w:before="420" w:line="240" w:lineRule="auto"/>
        <w:ind w:left="720" w:hanging="280"/>
        <w:jc w:val="left"/>
      </w:pPr>
      <w:r>
        <w:rPr>
          <w:i/>
          <w:iCs/>
        </w:rPr>
        <w:t>4</w:t>
      </w:r>
      <w:r>
        <w:rPr>
          <w:i/>
          <w:iCs/>
          <w:highlight w:val="magenta"/>
        </w:rPr>
        <w:t>)Дт 521 -  Кт 242</w:t>
      </w:r>
      <w:r>
        <w:rPr>
          <w:i/>
          <w:iCs/>
        </w:rPr>
        <w:t xml:space="preserve"> -расчеты с поставщиками </w:t>
      </w:r>
    </w:p>
    <w:p w:rsidR="00866F56" w:rsidRDefault="00866F56">
      <w:pPr>
        <w:spacing w:before="180" w:line="420" w:lineRule="auto"/>
        <w:ind w:left="-426" w:firstLine="0"/>
        <w:jc w:val="right"/>
      </w:pPr>
      <w:r>
        <w:rPr>
          <w:i/>
          <w:iCs/>
        </w:rPr>
        <w:t>5.)</w:t>
      </w:r>
      <w:r>
        <w:rPr>
          <w:i/>
          <w:iCs/>
          <w:highlight w:val="magenta"/>
        </w:rPr>
        <w:t>Дт 534 -  Кт 242</w:t>
      </w:r>
      <w:r>
        <w:rPr>
          <w:i/>
          <w:iCs/>
        </w:rPr>
        <w:t xml:space="preserve"> - расчеты с бюджетом  </w:t>
      </w:r>
      <w:r>
        <w:t>по НДС</w:t>
      </w:r>
    </w:p>
    <w:p w:rsidR="00866F56" w:rsidRDefault="00866F56">
      <w:pPr>
        <w:spacing w:line="420" w:lineRule="auto"/>
        <w:ind w:left="-993" w:hanging="142"/>
      </w:pPr>
      <w:r>
        <w:t>О наличии денежных средств на р/с банк предоставляет клиенту выписку с р/с в данном случае за 2 дня  в ней указываются номера документов и суммы по ним, а также входящий и исходящий остаток.</w:t>
      </w:r>
    </w:p>
    <w:p w:rsidR="00866F56" w:rsidRDefault="00866F56">
      <w:pPr>
        <w:spacing w:line="420" w:lineRule="auto"/>
        <w:ind w:firstLine="440"/>
      </w:pPr>
      <w:r>
        <w:t>К   выписке   прилагаются   документы   подтверждающие правильность той или иной банковской трансакций, т.к. предприятие является участником внешнеэкономической деятельности, оно имеет валютный счет который также как и № 242 ведется в автоматическом режиме.</w:t>
      </w:r>
    </w:p>
    <w:p w:rsidR="00866F56" w:rsidRDefault="00866F56">
      <w:pPr>
        <w:spacing w:before="180" w:line="420" w:lineRule="auto"/>
        <w:ind w:firstLine="440"/>
      </w:pPr>
      <w:r>
        <w:t>Записи по  243 счету ведутся по видам валют по курсу МВБ Молдовы на данный момент, курсовые разницы по валютному счету определяются как вне реализационная прибыль (убыток) и оформляется бухгалтерской записью:</w:t>
      </w:r>
    </w:p>
    <w:p w:rsidR="00866F56" w:rsidRDefault="00866F56">
      <w:pPr>
        <w:spacing w:before="420" w:line="240" w:lineRule="auto"/>
        <w:ind w:left="440" w:firstLine="0"/>
      </w:pPr>
      <w:r>
        <w:t xml:space="preserve">1) </w:t>
      </w:r>
      <w:r>
        <w:rPr>
          <w:i/>
          <w:iCs/>
        </w:rPr>
        <w:t>Д 243 -  К 622 - на сумму прибыли</w:t>
      </w:r>
    </w:p>
    <w:p w:rsidR="00866F56" w:rsidRDefault="00866F56">
      <w:pPr>
        <w:spacing w:before="420" w:line="240" w:lineRule="auto"/>
        <w:ind w:left="440" w:firstLine="0"/>
      </w:pPr>
      <w:r>
        <w:t xml:space="preserve">2) </w:t>
      </w:r>
      <w:r>
        <w:rPr>
          <w:i/>
          <w:iCs/>
        </w:rPr>
        <w:t>Д 722 -  К 242 - на сумму убытка.</w:t>
      </w:r>
    </w:p>
    <w:p w:rsidR="00866F56" w:rsidRDefault="00866F56">
      <w:pPr>
        <w:spacing w:line="420" w:lineRule="auto"/>
        <w:ind w:firstLine="440"/>
      </w:pPr>
      <w:r>
        <w:t>При    желании    предприятия    приобрести    ин. валюту, оно перечисляет банку деньги в леях на покупку этой валюты, при этом оформляется платежное поручение с указанием суммы в леях. Кроме того оформляется заявка на покупку валюты , в котором указывается курс обмена, банковские комиссионные и сумма валюты.</w:t>
      </w:r>
    </w:p>
    <w:p w:rsidR="00866F56" w:rsidRDefault="00866F56">
      <w:pPr>
        <w:spacing w:line="420" w:lineRule="auto"/>
        <w:ind w:firstLine="440"/>
      </w:pPr>
      <w:r>
        <w:t>Поступление средств на валютный счет также могут происходить следующим образом:</w:t>
      </w:r>
    </w:p>
    <w:p w:rsidR="00866F56" w:rsidRDefault="00866F56">
      <w:pPr>
        <w:spacing w:before="440" w:line="240" w:lineRule="auto"/>
        <w:ind w:left="480" w:firstLine="0"/>
        <w:jc w:val="left"/>
      </w:pPr>
      <w:r>
        <w:t xml:space="preserve">1) </w:t>
      </w:r>
      <w:r>
        <w:rPr>
          <w:i/>
          <w:iCs/>
          <w:highlight w:val="magenta"/>
        </w:rPr>
        <w:t>Дт 243 -  К 221</w:t>
      </w:r>
      <w:r>
        <w:rPr>
          <w:i/>
          <w:iCs/>
        </w:rPr>
        <w:t>- оплата продукции в валюте</w:t>
      </w:r>
    </w:p>
    <w:p w:rsidR="00866F56" w:rsidRDefault="00866F56">
      <w:pPr>
        <w:spacing w:before="440" w:line="240" w:lineRule="auto"/>
        <w:ind w:left="480" w:firstLine="0"/>
        <w:jc w:val="left"/>
      </w:pPr>
      <w:r>
        <w:t xml:space="preserve">2) </w:t>
      </w:r>
      <w:r>
        <w:rPr>
          <w:i/>
          <w:iCs/>
          <w:highlight w:val="magenta"/>
        </w:rPr>
        <w:t>Дт 243 -  К 523</w:t>
      </w:r>
      <w:r>
        <w:rPr>
          <w:i/>
          <w:iCs/>
        </w:rPr>
        <w:t xml:space="preserve"> - получен аванс в валюте</w:t>
      </w:r>
    </w:p>
    <w:p w:rsidR="00866F56" w:rsidRDefault="00866F56">
      <w:pPr>
        <w:spacing w:before="420" w:line="240" w:lineRule="auto"/>
        <w:ind w:left="480" w:firstLine="0"/>
        <w:jc w:val="left"/>
      </w:pPr>
      <w:r>
        <w:t xml:space="preserve">3) </w:t>
      </w:r>
      <w:r>
        <w:rPr>
          <w:i/>
          <w:iCs/>
          <w:highlight w:val="magenta"/>
        </w:rPr>
        <w:t>Дт 243 -  К 511,411</w:t>
      </w:r>
      <w:r>
        <w:rPr>
          <w:i/>
          <w:iCs/>
        </w:rPr>
        <w:t xml:space="preserve"> - получены кр ср кредиты в инвалюте.</w:t>
      </w:r>
    </w:p>
    <w:p w:rsidR="00866F56" w:rsidRDefault="00866F56">
      <w:pPr>
        <w:spacing w:line="420" w:lineRule="auto"/>
        <w:ind w:firstLine="460"/>
      </w:pPr>
      <w:r>
        <w:t>Продажа валютных средств происходит следующим образом -заполняется заявка на продажу валюты в которой указывается сумма в ин.валюте, курс обмена, сумма в леях. Затем банк присылает подтверждение о том, что он приобрел валюту после чего, в соответствующих регистрах делается запись:</w:t>
      </w:r>
    </w:p>
    <w:p w:rsidR="00866F56" w:rsidRDefault="00866F56">
      <w:pPr>
        <w:spacing w:before="440" w:line="240" w:lineRule="auto"/>
        <w:ind w:left="400" w:firstLine="0"/>
        <w:jc w:val="left"/>
      </w:pPr>
      <w:r>
        <w:rPr>
          <w:highlight w:val="magenta"/>
        </w:rPr>
        <w:t>-Дт242 - Кт243</w:t>
      </w:r>
      <w:r>
        <w:t xml:space="preserve">   </w:t>
      </w:r>
    </w:p>
    <w:p w:rsidR="00866F56" w:rsidRDefault="00866F56">
      <w:pPr>
        <w:spacing w:before="180" w:line="420" w:lineRule="auto"/>
        <w:ind w:firstLine="440"/>
      </w:pPr>
      <w:r>
        <w:t>Кроме продажи с № 243 могут производится следующие списания:</w:t>
      </w:r>
    </w:p>
    <w:p w:rsidR="00866F56" w:rsidRDefault="00866F56">
      <w:pPr>
        <w:spacing w:before="420" w:line="240" w:lineRule="auto"/>
        <w:ind w:left="480" w:firstLine="0"/>
        <w:jc w:val="left"/>
      </w:pPr>
      <w:r>
        <w:t xml:space="preserve">1) </w:t>
      </w:r>
      <w:r>
        <w:rPr>
          <w:i/>
          <w:iCs/>
          <w:highlight w:val="magenta"/>
        </w:rPr>
        <w:t>Дт521 -  Кт 243</w:t>
      </w:r>
      <w:r>
        <w:rPr>
          <w:i/>
          <w:iCs/>
        </w:rPr>
        <w:t xml:space="preserve"> -  оплата счетов за оборудование. ТМ11.</w:t>
      </w:r>
    </w:p>
    <w:p w:rsidR="00866F56" w:rsidRDefault="00866F56">
      <w:pPr>
        <w:spacing w:before="440" w:line="240" w:lineRule="auto"/>
        <w:ind w:left="480" w:firstLine="0"/>
        <w:jc w:val="left"/>
      </w:pPr>
      <w:r>
        <w:t xml:space="preserve">2) </w:t>
      </w:r>
      <w:r>
        <w:rPr>
          <w:i/>
          <w:iCs/>
          <w:highlight w:val="magenta"/>
        </w:rPr>
        <w:t>Дт 539  -  Кт 243</w:t>
      </w:r>
      <w:r>
        <w:rPr>
          <w:i/>
          <w:iCs/>
        </w:rPr>
        <w:t xml:space="preserve"> - за оказанные услуги и др.</w:t>
      </w:r>
    </w:p>
    <w:p w:rsidR="00866F56" w:rsidRDefault="00866F56">
      <w:pPr>
        <w:spacing w:line="420" w:lineRule="auto"/>
        <w:ind w:firstLine="440"/>
      </w:pPr>
      <w:r>
        <w:t>Для учета расчетов по подотчетным суммам также составляется машинограмма - оборотная ведомость, ее составление основано на авансовых отчетах и докладных записках включающих в себе авансовый отчет.Авансовый отчет составляется при расчетах с подотчетными лицами и содержит данные о сумме затраченных денежных средств целевого назначения. К авансовому отчету прилагаются квитанции оправдывающие те или иные расходы или доказывающие их наличие.</w:t>
      </w:r>
    </w:p>
    <w:p w:rsidR="00866F56" w:rsidRDefault="00866F56">
      <w:pPr>
        <w:spacing w:line="420" w:lineRule="auto"/>
        <w:ind w:left="40" w:firstLine="440"/>
      </w:pPr>
      <w:r>
        <w:t>Учет ссуд в банке ведется в разрезе сроков. Порядок взятия ссуды следующий:</w:t>
      </w:r>
    </w:p>
    <w:p w:rsidR="00866F56" w:rsidRDefault="00866F56">
      <w:pPr>
        <w:spacing w:line="420" w:lineRule="auto"/>
        <w:ind w:left="480" w:firstLine="0"/>
        <w:jc w:val="right"/>
      </w:pPr>
      <w:r>
        <w:t xml:space="preserve">1) </w:t>
      </w:r>
      <w:r>
        <w:rPr>
          <w:i/>
          <w:iCs/>
        </w:rPr>
        <w:t>проводится заседание правления НФП "</w:t>
      </w:r>
      <w:r>
        <w:rPr>
          <w:i/>
          <w:iCs/>
          <w:lang w:val="en-US"/>
        </w:rPr>
        <w:t>TECCA</w:t>
      </w:r>
      <w:r w:rsidRPr="00866F56">
        <w:rPr>
          <w:i/>
          <w:iCs/>
        </w:rPr>
        <w:t xml:space="preserve"> - </w:t>
      </w:r>
      <w:r>
        <w:rPr>
          <w:i/>
          <w:iCs/>
          <w:lang w:val="en-US"/>
        </w:rPr>
        <w:t>LABRADOR</w:t>
      </w:r>
      <w:r>
        <w:rPr>
          <w:i/>
          <w:iCs/>
        </w:rPr>
        <w:t xml:space="preserve"> ", где решается вопрос о взятии ссуды.</w:t>
      </w:r>
    </w:p>
    <w:p w:rsidR="00866F56" w:rsidRDefault="00866F56">
      <w:pPr>
        <w:spacing w:before="0" w:line="240" w:lineRule="auto"/>
        <w:ind w:left="280" w:hanging="280"/>
        <w:jc w:val="left"/>
      </w:pPr>
      <w:r>
        <w:t xml:space="preserve">2) </w:t>
      </w:r>
      <w:r>
        <w:rPr>
          <w:i/>
          <w:iCs/>
        </w:rPr>
        <w:t>составляется договор залога</w:t>
      </w:r>
    </w:p>
    <w:p w:rsidR="00866F56" w:rsidRDefault="00866F56">
      <w:pPr>
        <w:spacing w:before="180" w:line="420" w:lineRule="auto"/>
        <w:ind w:left="280" w:hanging="280"/>
        <w:jc w:val="left"/>
      </w:pPr>
      <w:r>
        <w:t xml:space="preserve">3) </w:t>
      </w:r>
      <w:r>
        <w:rPr>
          <w:i/>
          <w:iCs/>
        </w:rPr>
        <w:t>составляется опись  закладываемого  имущества</w:t>
      </w:r>
    </w:p>
    <w:p w:rsidR="00866F56" w:rsidRDefault="00866F56">
      <w:pPr>
        <w:spacing w:before="400" w:line="240" w:lineRule="auto"/>
        <w:ind w:left="280" w:hanging="280"/>
        <w:jc w:val="left"/>
      </w:pPr>
      <w:r>
        <w:t xml:space="preserve">4) </w:t>
      </w:r>
      <w:r>
        <w:rPr>
          <w:i/>
          <w:iCs/>
        </w:rPr>
        <w:t xml:space="preserve">заверяется нотариально наличие имущества </w:t>
      </w:r>
    </w:p>
    <w:p w:rsidR="00866F56" w:rsidRDefault="00866F56">
      <w:pPr>
        <w:spacing w:before="180" w:line="420" w:lineRule="auto"/>
        <w:ind w:left="280" w:hanging="280"/>
        <w:jc w:val="left"/>
      </w:pPr>
      <w:r>
        <w:t xml:space="preserve">5) </w:t>
      </w:r>
      <w:r>
        <w:rPr>
          <w:i/>
          <w:iCs/>
        </w:rPr>
        <w:t>составляется кредитный договор полученная сумма отражается бухгалтерской проводкой:</w:t>
      </w:r>
    </w:p>
    <w:p w:rsidR="00866F56" w:rsidRDefault="00866F56">
      <w:pPr>
        <w:spacing w:before="440" w:line="240" w:lineRule="auto"/>
        <w:ind w:firstLine="0"/>
        <w:jc w:val="left"/>
      </w:pPr>
      <w:r>
        <w:t>-</w:t>
      </w:r>
      <w:r>
        <w:rPr>
          <w:highlight w:val="magenta"/>
        </w:rPr>
        <w:t xml:space="preserve">Дт 242 -  Кт </w:t>
      </w:r>
      <w:r w:rsidRPr="00866F56">
        <w:rPr>
          <w:highlight w:val="magenta"/>
        </w:rPr>
        <w:t>511/411</w:t>
      </w:r>
    </w:p>
    <w:p w:rsidR="00866F56" w:rsidRDefault="00866F56">
      <w:pPr>
        <w:spacing w:before="0" w:line="240" w:lineRule="auto"/>
        <w:ind w:left="240" w:firstLine="0"/>
        <w:jc w:val="left"/>
        <w:rPr>
          <w:b/>
          <w:bCs/>
        </w:rPr>
      </w:pPr>
      <w:r>
        <w:rPr>
          <w:b/>
          <w:bCs/>
        </w:rPr>
        <w:t xml:space="preserve">         </w:t>
      </w:r>
    </w:p>
    <w:p w:rsidR="00866F56" w:rsidRDefault="00866F56">
      <w:pPr>
        <w:spacing w:before="0" w:line="240" w:lineRule="auto"/>
        <w:ind w:left="240" w:firstLine="0"/>
        <w:jc w:val="left"/>
        <w:rPr>
          <w:b/>
          <w:bCs/>
        </w:rPr>
      </w:pPr>
    </w:p>
    <w:p w:rsidR="00866F56" w:rsidRDefault="00866F56">
      <w:pPr>
        <w:spacing w:before="0" w:line="240" w:lineRule="auto"/>
        <w:ind w:left="240" w:firstLine="0"/>
        <w:jc w:val="left"/>
        <w:rPr>
          <w:b/>
          <w:bCs/>
        </w:rPr>
      </w:pPr>
    </w:p>
    <w:p w:rsidR="00866F56" w:rsidRDefault="00866F56">
      <w:pPr>
        <w:spacing w:before="0" w:line="240" w:lineRule="auto"/>
        <w:ind w:left="240" w:firstLine="0"/>
        <w:jc w:val="left"/>
        <w:rPr>
          <w:b/>
          <w:bCs/>
        </w:rPr>
      </w:pPr>
    </w:p>
    <w:p w:rsidR="00866F56" w:rsidRPr="00866F56" w:rsidRDefault="00866F56">
      <w:pPr>
        <w:spacing w:before="0" w:line="240" w:lineRule="auto"/>
        <w:ind w:left="142" w:firstLine="0"/>
        <w:jc w:val="left"/>
        <w:rPr>
          <w:b/>
          <w:bCs/>
        </w:rPr>
      </w:pPr>
      <w:r w:rsidRPr="00866F56">
        <w:rPr>
          <w:b/>
          <w:bCs/>
        </w:rPr>
        <w:t xml:space="preserve">                          </w:t>
      </w:r>
      <w:r>
        <w:rPr>
          <w:b/>
          <w:bCs/>
          <w:highlight w:val="green"/>
        </w:rPr>
        <w:t>УЧЁТ ЗАТРАТ, ДОХОДОВ И РАСХОДОВ.</w:t>
      </w:r>
    </w:p>
    <w:p w:rsidR="00866F56" w:rsidRPr="00866F56" w:rsidRDefault="00866F56">
      <w:pPr>
        <w:spacing w:before="0" w:line="240" w:lineRule="auto"/>
        <w:ind w:left="142" w:firstLine="0"/>
        <w:jc w:val="left"/>
        <w:rPr>
          <w:b/>
          <w:bCs/>
        </w:rPr>
      </w:pPr>
    </w:p>
    <w:p w:rsidR="00866F56" w:rsidRPr="00866F56" w:rsidRDefault="00866F56">
      <w:pPr>
        <w:spacing w:before="0" w:line="240" w:lineRule="auto"/>
        <w:ind w:left="142" w:firstLine="0"/>
        <w:jc w:val="left"/>
        <w:rPr>
          <w:b/>
          <w:bCs/>
        </w:rPr>
      </w:pPr>
    </w:p>
    <w:p w:rsidR="00866F56" w:rsidRPr="00866F56" w:rsidRDefault="00866F56">
      <w:pPr>
        <w:spacing w:before="0" w:line="240" w:lineRule="auto"/>
        <w:ind w:left="142" w:firstLine="0"/>
        <w:jc w:val="left"/>
        <w:rPr>
          <w:b/>
          <w:bCs/>
        </w:rPr>
      </w:pPr>
    </w:p>
    <w:p w:rsidR="00866F56" w:rsidRDefault="00866F56">
      <w:pPr>
        <w:spacing w:before="0" w:line="240" w:lineRule="auto"/>
        <w:ind w:left="-709" w:right="-267" w:firstLine="0"/>
        <w:jc w:val="left"/>
      </w:pPr>
      <w:r>
        <w:rPr>
          <w:b/>
          <w:bCs/>
        </w:rPr>
        <w:t>З</w:t>
      </w:r>
      <w:r>
        <w:t>атраты представляют собой ресурсы использованные для изготовления продукции и оказание услуг с целью получения дохода. Они непосредственно связаны с процессом производства. В состав затрат включаемых в себестоимость продукции входят следующие статьи</w:t>
      </w:r>
      <w:r w:rsidRPr="00866F56">
        <w:t>:</w:t>
      </w:r>
      <w:r>
        <w:t xml:space="preserve"> материальные затраты , затраты на оплату труда ,косвенные производственные затраты. Постоянные косвенные производственные затраты распределяются между себестоимостью продукции и расходами периода на основе нормативной мощности нормативного оборудования. Если фактический объём производства равен или выше нормативной мощности фактическая сумма постоянных косвенных производственных затрат полностью включается в себестоимость. Когда фактический объём производства ниже нормативной мощности , постоянные косвенные затраты относятся на себестоимость на основе нормативной ставки , расчитанной путём деления фактической суммы  этих затрат на нормативную мощность. Оставшаяся сумма постоянных производственных косвенных затрат  признаётся , как расход в том отчётном периоде , в течении которого они были понесены. </w:t>
      </w:r>
    </w:p>
    <w:p w:rsidR="00866F56" w:rsidRDefault="00866F56">
      <w:pPr>
        <w:spacing w:before="0" w:line="240" w:lineRule="auto"/>
        <w:ind w:left="-709" w:right="-267" w:firstLine="0"/>
        <w:jc w:val="left"/>
      </w:pPr>
      <w:r>
        <w:t xml:space="preserve">  При отражении материальных затрат на оплату труда , косвенных производственных затрат составляют следующие проводки</w:t>
      </w:r>
      <w:r w:rsidRPr="00866F56">
        <w:t>:</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rPr>
          <w:b/>
          <w:bCs/>
        </w:rPr>
      </w:pPr>
      <w:r>
        <w:t xml:space="preserve">       </w:t>
      </w:r>
      <w:r>
        <w:rPr>
          <w:b/>
          <w:bCs/>
          <w:highlight w:val="magenta"/>
        </w:rPr>
        <w:t>ДТ 811 - КТ 211, 521, 812, 531, 533</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pPr>
      <w:r>
        <w:t>При отражении прямых затрат связаных непосредственно с выпуском продукции , выполнением работ и оказанием услуг ,  а так же косвенные затраты связаные с обслуживанием вспомогательных производств составляются следующие бухг. Записи</w:t>
      </w:r>
      <w:r w:rsidRPr="00866F56">
        <w:t>:</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rPr>
          <w:b/>
          <w:bCs/>
        </w:rPr>
      </w:pPr>
      <w:r>
        <w:t xml:space="preserve">       </w:t>
      </w:r>
      <w:r>
        <w:rPr>
          <w:b/>
          <w:bCs/>
          <w:highlight w:val="magenta"/>
        </w:rPr>
        <w:t>ДТ 812 - КТ 521, 812, 531, 533, 813</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pPr>
      <w:r>
        <w:t>Расходы предприятия составляют коммерческие расходы и обще - административные расходы. Отражение расходов на рекламу отражается следующим образом</w:t>
      </w:r>
      <w:r w:rsidRPr="00866F56">
        <w:t>:</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rPr>
          <w:b/>
          <w:bCs/>
        </w:rPr>
      </w:pPr>
      <w:r>
        <w:t xml:space="preserve">       </w:t>
      </w:r>
      <w:r>
        <w:rPr>
          <w:b/>
          <w:bCs/>
        </w:rPr>
        <w:t xml:space="preserve"> </w:t>
      </w:r>
      <w:r>
        <w:rPr>
          <w:b/>
          <w:bCs/>
          <w:highlight w:val="magenta"/>
        </w:rPr>
        <w:t>ДТ 712 - КТ 241, 242, 243, 521, 532</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pPr>
      <w:r>
        <w:t>Обще - административные расходы составляет</w:t>
      </w:r>
      <w:r w:rsidRPr="00866F56">
        <w:t>:</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rPr>
          <w:b/>
          <w:bCs/>
        </w:rPr>
      </w:pPr>
      <w:r>
        <w:t xml:space="preserve">Начисление заработной платы персоналу  </w:t>
      </w:r>
      <w:r>
        <w:rPr>
          <w:b/>
          <w:bCs/>
          <w:highlight w:val="magenta"/>
        </w:rPr>
        <w:t>ДТ 713 - КТ 531, 533</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pPr>
      <w:r>
        <w:t xml:space="preserve">Так же расходы на содержание и ремонт основных средств общехозяйственного назначения </w:t>
      </w:r>
      <w:r w:rsidRPr="00866F56">
        <w:t>:</w:t>
      </w:r>
      <w:r>
        <w:t xml:space="preserve"> </w:t>
      </w:r>
      <w:r>
        <w:rPr>
          <w:b/>
          <w:bCs/>
          <w:highlight w:val="magenta"/>
        </w:rPr>
        <w:t>ДТ 713 - КТ 211, 521, 531, 533, 812</w:t>
      </w:r>
      <w:r>
        <w:t xml:space="preserve"> </w:t>
      </w:r>
      <w:r>
        <w:rPr>
          <w:b/>
          <w:bCs/>
        </w:rPr>
        <w:t xml:space="preserve">  </w:t>
      </w:r>
      <w:r>
        <w:t xml:space="preserve"> </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rPr>
          <w:b/>
          <w:bCs/>
        </w:rPr>
      </w:pPr>
      <w:r>
        <w:t xml:space="preserve">Расходы на списание МБП до 50- ти лей </w:t>
      </w:r>
      <w:r>
        <w:rPr>
          <w:b/>
          <w:bCs/>
        </w:rPr>
        <w:t xml:space="preserve"> </w:t>
      </w:r>
      <w:r>
        <w:rPr>
          <w:b/>
          <w:bCs/>
          <w:highlight w:val="magenta"/>
        </w:rPr>
        <w:t>ДТ 713 - КТ 213</w:t>
      </w:r>
    </w:p>
    <w:p w:rsidR="00866F56" w:rsidRDefault="00866F56">
      <w:pPr>
        <w:spacing w:before="0" w:line="240" w:lineRule="auto"/>
        <w:ind w:left="-709" w:right="-267" w:firstLine="0"/>
        <w:jc w:val="left"/>
        <w:rPr>
          <w:b/>
          <w:bCs/>
        </w:rPr>
      </w:pPr>
    </w:p>
    <w:p w:rsidR="00866F56" w:rsidRDefault="00866F56">
      <w:pPr>
        <w:spacing w:before="0" w:line="240" w:lineRule="auto"/>
        <w:ind w:left="-709" w:right="-267" w:firstLine="0"/>
        <w:jc w:val="left"/>
      </w:pPr>
      <w:r>
        <w:t xml:space="preserve">Расходы на оплату банковских, телефонных и других услуг </w:t>
      </w:r>
      <w:r w:rsidRPr="00866F56">
        <w:t>:</w:t>
      </w:r>
      <w:r>
        <w:t xml:space="preserve"> </w:t>
      </w:r>
      <w:r>
        <w:rPr>
          <w:b/>
          <w:bCs/>
          <w:highlight w:val="magenta"/>
        </w:rPr>
        <w:t>ДТ 713 - КТ 241, 242, 521</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pPr>
      <w:r>
        <w:t>Расходы при оплате и начислении налогов</w:t>
      </w:r>
      <w:r w:rsidRPr="00866F56">
        <w:t>:</w:t>
      </w:r>
      <w:r>
        <w:t xml:space="preserve"> </w:t>
      </w:r>
      <w:r>
        <w:rPr>
          <w:b/>
          <w:bCs/>
          <w:highlight w:val="magenta"/>
        </w:rPr>
        <w:t>ДТ 713 - КТ 241, 242</w:t>
      </w: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pPr>
      <w:r>
        <w:t xml:space="preserve">Доходы фирмы </w:t>
      </w:r>
      <w:r w:rsidRPr="00866F56">
        <w:t>“</w:t>
      </w:r>
      <w:r>
        <w:rPr>
          <w:lang w:val="en-US"/>
        </w:rPr>
        <w:t>TECCA</w:t>
      </w:r>
      <w:r w:rsidRPr="00866F56">
        <w:t xml:space="preserve"> - </w:t>
      </w:r>
      <w:r>
        <w:rPr>
          <w:lang w:val="en-US"/>
        </w:rPr>
        <w:t>LABRODORIT</w:t>
      </w:r>
      <w:r w:rsidRPr="00866F56">
        <w:t>”</w:t>
      </w:r>
      <w:r>
        <w:t xml:space="preserve"> включают в себя доходы от опрационной деятельности, а именно доходы от продаж , т.е. выручка от реализации продукции.</w:t>
      </w:r>
    </w:p>
    <w:p w:rsidR="00866F56" w:rsidRDefault="00866F56">
      <w:pPr>
        <w:spacing w:before="0" w:line="240" w:lineRule="auto"/>
        <w:ind w:left="-709" w:right="-267" w:firstLine="0"/>
        <w:jc w:val="left"/>
        <w:rPr>
          <w:b/>
          <w:bCs/>
        </w:rPr>
      </w:pPr>
      <w:r>
        <w:t>При поступлении выручки от реализации продукции (без НДС) составляется следующая запись</w:t>
      </w:r>
      <w:r w:rsidRPr="00866F56">
        <w:t>:</w:t>
      </w:r>
      <w:r>
        <w:rPr>
          <w:b/>
          <w:bCs/>
        </w:rPr>
        <w:t xml:space="preserve"> </w:t>
      </w:r>
      <w:r>
        <w:rPr>
          <w:b/>
          <w:bCs/>
          <w:highlight w:val="magenta"/>
        </w:rPr>
        <w:t>ДТ 241, 242 - КТ 611</w:t>
      </w:r>
      <w:r>
        <w:rPr>
          <w:b/>
          <w:bCs/>
        </w:rPr>
        <w:t>.</w:t>
      </w:r>
    </w:p>
    <w:p w:rsidR="00866F56" w:rsidRDefault="00866F56">
      <w:pPr>
        <w:spacing w:before="0" w:line="240" w:lineRule="auto"/>
        <w:ind w:left="-709" w:right="-267" w:firstLine="0"/>
        <w:jc w:val="left"/>
        <w:rPr>
          <w:b/>
          <w:bCs/>
        </w:rPr>
      </w:pPr>
    </w:p>
    <w:p w:rsidR="00866F56" w:rsidRDefault="00866F56">
      <w:pPr>
        <w:spacing w:before="0" w:line="240" w:lineRule="auto"/>
        <w:ind w:left="-709" w:right="-267" w:firstLine="0"/>
        <w:jc w:val="left"/>
        <w:rPr>
          <w:b/>
          <w:bCs/>
        </w:rPr>
      </w:pPr>
    </w:p>
    <w:p w:rsidR="00866F56" w:rsidRDefault="00866F56">
      <w:pPr>
        <w:spacing w:before="0" w:line="240" w:lineRule="auto"/>
        <w:ind w:left="-709" w:right="-267" w:firstLine="0"/>
        <w:jc w:val="left"/>
        <w:rPr>
          <w:b/>
          <w:bCs/>
        </w:rPr>
      </w:pPr>
    </w:p>
    <w:p w:rsidR="00866F56" w:rsidRDefault="00866F56">
      <w:pPr>
        <w:spacing w:before="0" w:line="240" w:lineRule="auto"/>
        <w:ind w:left="-709" w:right="-267" w:firstLine="0"/>
        <w:jc w:val="left"/>
      </w:pPr>
    </w:p>
    <w:p w:rsidR="00866F56" w:rsidRDefault="00866F56">
      <w:pPr>
        <w:spacing w:before="0" w:line="240" w:lineRule="auto"/>
        <w:ind w:left="-709" w:right="-267" w:firstLine="0"/>
        <w:jc w:val="left"/>
        <w:rPr>
          <w:b/>
          <w:bCs/>
        </w:rPr>
      </w:pPr>
    </w:p>
    <w:p w:rsidR="00866F56" w:rsidRDefault="00866F56">
      <w:pPr>
        <w:spacing w:before="0" w:line="240" w:lineRule="auto"/>
        <w:ind w:left="-709" w:right="-267" w:firstLine="0"/>
        <w:jc w:val="left"/>
        <w:rPr>
          <w:b/>
          <w:bCs/>
        </w:rPr>
      </w:pPr>
      <w:r>
        <w:t xml:space="preserve">    </w:t>
      </w:r>
    </w:p>
    <w:p w:rsidR="00866F56" w:rsidRDefault="00866F56">
      <w:pPr>
        <w:spacing w:before="0" w:line="240" w:lineRule="auto"/>
        <w:ind w:firstLine="0"/>
        <w:jc w:val="left"/>
        <w:rPr>
          <w:b/>
          <w:bCs/>
        </w:rPr>
      </w:pPr>
    </w:p>
    <w:p w:rsidR="00866F56" w:rsidRDefault="00866F56">
      <w:pPr>
        <w:spacing w:before="0" w:line="240" w:lineRule="auto"/>
        <w:ind w:firstLine="0"/>
        <w:jc w:val="left"/>
        <w:rPr>
          <w:b/>
          <w:bCs/>
        </w:rPr>
      </w:pPr>
      <w:r>
        <w:rPr>
          <w:b/>
          <w:bCs/>
        </w:rPr>
        <w:t xml:space="preserve"> </w:t>
      </w:r>
    </w:p>
    <w:p w:rsidR="00866F56" w:rsidRDefault="00866F56">
      <w:pPr>
        <w:spacing w:before="0" w:line="240" w:lineRule="auto"/>
        <w:ind w:left="3360" w:firstLine="0"/>
        <w:jc w:val="left"/>
        <w:rPr>
          <w:b/>
          <w:bCs/>
        </w:rPr>
      </w:pPr>
    </w:p>
    <w:p w:rsidR="00866F56" w:rsidRDefault="00866F56">
      <w:pPr>
        <w:spacing w:before="0" w:line="240" w:lineRule="auto"/>
        <w:ind w:left="3360" w:firstLine="0"/>
        <w:jc w:val="left"/>
        <w:rPr>
          <w:b/>
          <w:bCs/>
        </w:rPr>
      </w:pPr>
      <w:bookmarkStart w:id="0" w:name="_GoBack"/>
      <w:bookmarkEnd w:id="0"/>
    </w:p>
    <w:sectPr w:rsidR="00866F56">
      <w:pgSz w:w="11900" w:h="16820"/>
      <w:pgMar w:top="1440" w:right="2080" w:bottom="720" w:left="1440" w:header="709" w:footer="709" w:gutter="0"/>
      <w:cols w:space="6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E8F85E"/>
    <w:lvl w:ilvl="0">
      <w:numFmt w:val="bullet"/>
      <w:lvlText w:val="*"/>
      <w:lvlJc w:val="left"/>
    </w:lvl>
  </w:abstractNum>
  <w:abstractNum w:abstractNumId="1">
    <w:nsid w:val="13D87445"/>
    <w:multiLevelType w:val="singleLevel"/>
    <w:tmpl w:val="B10A7EDA"/>
    <w:lvl w:ilvl="0">
      <w:start w:val="3"/>
      <w:numFmt w:val="decimal"/>
      <w:lvlText w:val="%1. "/>
      <w:legacy w:legacy="1" w:legacySpace="0" w:legacyIndent="283"/>
      <w:lvlJc w:val="left"/>
      <w:pPr>
        <w:ind w:left="743" w:hanging="283"/>
      </w:pPr>
      <w:rPr>
        <w:rFonts w:ascii="Times New Roman" w:hAnsi="Times New Roman" w:cs="Times New Roman" w:hint="default"/>
        <w:b w:val="0"/>
        <w:bCs w:val="0"/>
        <w:i w:val="0"/>
        <w:iCs w:val="0"/>
        <w:sz w:val="24"/>
        <w:szCs w:val="24"/>
      </w:rPr>
    </w:lvl>
  </w:abstractNum>
  <w:abstractNum w:abstractNumId="2">
    <w:nsid w:val="78384CDD"/>
    <w:multiLevelType w:val="singleLevel"/>
    <w:tmpl w:val="F0CC60AC"/>
    <w:lvl w:ilvl="0">
      <w:start w:val="8"/>
      <w:numFmt w:val="decimal"/>
      <w:lvlText w:val="%1. "/>
      <w:legacy w:legacy="1" w:legacySpace="0" w:legacyIndent="283"/>
      <w:lvlJc w:val="left"/>
      <w:pPr>
        <w:ind w:left="823" w:hanging="283"/>
      </w:pPr>
      <w:rPr>
        <w:rFonts w:ascii="Times New Roman" w:hAnsi="Times New Roman" w:cs="Times New Roman" w:hint="default"/>
        <w:b w:val="0"/>
        <w:bCs w:val="0"/>
        <w:i w:val="0"/>
        <w:iCs w:val="0"/>
        <w:sz w:val="24"/>
        <w:szCs w:val="24"/>
      </w:r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1103" w:hanging="283"/>
        </w:pPr>
        <w:rPr>
          <w:rFonts w:ascii="Wingdings" w:hAnsi="Wingdings" w:cs="Wingdings" w:hint="default"/>
          <w:b w:val="0"/>
          <w:bCs w:val="0"/>
          <w:i w:val="0"/>
          <w:iCs w:val="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56"/>
    <w:rsid w:val="00282011"/>
    <w:rsid w:val="00866F56"/>
    <w:rsid w:val="00A64E14"/>
    <w:rsid w:val="00BD3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B60C3B-48C3-43C9-A41D-23FCF771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0" w:line="480" w:lineRule="auto"/>
      <w:ind w:firstLine="720"/>
      <w:jc w:val="both"/>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adjustRightInd w:val="0"/>
      <w:spacing w:before="20"/>
      <w:ind w:left="3720"/>
    </w:pPr>
    <w:rPr>
      <w:rFonts w:ascii="Arial" w:hAnsi="Arial" w:cs="Arial"/>
      <w:sz w:val="56"/>
      <w:szCs w:val="56"/>
    </w:rPr>
  </w:style>
  <w:style w:type="paragraph" w:customStyle="1" w:styleId="FR2">
    <w:name w:val="FR2"/>
    <w:uiPriority w:val="99"/>
    <w:pPr>
      <w:widowControl w:val="0"/>
      <w:autoSpaceDE w:val="0"/>
      <w:autoSpaceDN w:val="0"/>
      <w:adjustRightInd w:val="0"/>
      <w:ind w:left="800"/>
    </w:pPr>
    <w:rPr>
      <w:rFonts w:ascii="Arial" w:hAnsi="Arial" w:cs="Arial"/>
      <w:sz w:val="44"/>
      <w:szCs w:val="44"/>
    </w:rPr>
  </w:style>
  <w:style w:type="paragraph" w:customStyle="1" w:styleId="FR3">
    <w:name w:val="FR3"/>
    <w:uiPriority w:val="99"/>
    <w:pPr>
      <w:widowControl w:val="0"/>
      <w:autoSpaceDE w:val="0"/>
      <w:autoSpaceDN w:val="0"/>
      <w:adjustRightInd w:val="0"/>
      <w:spacing w:line="480" w:lineRule="auto"/>
      <w:ind w:left="240" w:hanging="240"/>
      <w:jc w:val="both"/>
    </w:pPr>
    <w:rPr>
      <w:rFonts w:ascii="Arial" w:hAnsi="Arial" w:cs="Arial"/>
      <w:i/>
      <w:iCs/>
      <w:sz w:val="24"/>
      <w:szCs w:val="24"/>
    </w:rPr>
  </w:style>
  <w:style w:type="paragraph" w:customStyle="1" w:styleId="FR4">
    <w:name w:val="FR4"/>
    <w:uiPriority w:val="99"/>
    <w:pPr>
      <w:widowControl w:val="0"/>
      <w:autoSpaceDE w:val="0"/>
      <w:autoSpaceDN w:val="0"/>
      <w:adjustRightInd w:val="0"/>
      <w:spacing w:before="960"/>
      <w:ind w:left="40"/>
      <w:jc w:val="center"/>
    </w:pPr>
    <w:rPr>
      <w:rFonts w:ascii="Arial" w:hAnsi="Arial" w:cs="Arial"/>
      <w:b/>
      <w:bCs/>
      <w:sz w:val="16"/>
      <w:szCs w:val="16"/>
    </w:rPr>
  </w:style>
  <w:style w:type="paragraph" w:customStyle="1" w:styleId="FR5">
    <w:name w:val="FR5"/>
    <w:uiPriority w:val="99"/>
    <w:pPr>
      <w:widowControl w:val="0"/>
      <w:autoSpaceDE w:val="0"/>
      <w:autoSpaceDN w:val="0"/>
      <w:adjustRightInd w:val="0"/>
      <w:ind w:left="480"/>
    </w:pPr>
    <w:rPr>
      <w:rFonts w:ascii="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6096</Words>
  <Characters>34752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ÑÅÌÜß</Company>
  <LinksUpToDate>false</LinksUpToDate>
  <CharactersWithSpaces>40767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ÍÈÊÎËÀÉ</dc:creator>
  <cp:keywords/>
  <dc:description/>
  <cp:lastModifiedBy>admin</cp:lastModifiedBy>
  <cp:revision>2</cp:revision>
  <cp:lastPrinted>1999-10-02T08:56:00Z</cp:lastPrinted>
  <dcterms:created xsi:type="dcterms:W3CDTF">2014-02-17T14:26:00Z</dcterms:created>
  <dcterms:modified xsi:type="dcterms:W3CDTF">2014-02-17T14:26:00Z</dcterms:modified>
</cp:coreProperties>
</file>