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0B4" w:rsidRDefault="005F30B4">
      <w:pPr>
        <w:pStyle w:val="1"/>
      </w:pPr>
      <w:r>
        <w:t>2.АНАЛИЗ ПРИБЫЛИ И РЕНТАБЕЛЬНОСТИ</w:t>
      </w:r>
    </w:p>
    <w:p w:rsidR="005F30B4" w:rsidRDefault="005F30B4">
      <w:pPr>
        <w:rPr>
          <w:rFonts w:ascii="Arial" w:hAnsi="Arial"/>
          <w:b/>
          <w:sz w:val="24"/>
        </w:rPr>
      </w:pPr>
    </w:p>
    <w:p w:rsidR="005F30B4" w:rsidRDefault="005F30B4">
      <w:pPr>
        <w:rPr>
          <w:rFonts w:ascii="Arial" w:hAnsi="Arial"/>
          <w:b/>
          <w:sz w:val="24"/>
        </w:rPr>
      </w:pPr>
      <w:r>
        <w:rPr>
          <w:rFonts w:ascii="Arial" w:hAnsi="Arial"/>
          <w:b/>
          <w:sz w:val="24"/>
        </w:rPr>
        <w:t>2.1. АНАЛИЗ ПРИБЫЛИ</w:t>
      </w:r>
    </w:p>
    <w:p w:rsidR="005F30B4" w:rsidRDefault="005F30B4">
      <w:pPr>
        <w:ind w:right="-7" w:firstLine="284"/>
        <w:rPr>
          <w:rFonts w:ascii="Arial" w:hAnsi="Arial"/>
          <w:b/>
          <w:sz w:val="24"/>
        </w:rPr>
      </w:pPr>
    </w:p>
    <w:p w:rsidR="005F30B4" w:rsidRDefault="005F30B4">
      <w:pPr>
        <w:pStyle w:val="a3"/>
      </w:pPr>
      <w:r>
        <w:t>Анализ каждого слагаемого прибыли предприятия имеет не абстрактный, а вполне конкретный характер, потому что позволяет учредителям и акционерам, администрации выбрать наиболее важные направления активизации деятельности организации.</w:t>
      </w:r>
    </w:p>
    <w:p w:rsidR="005F30B4" w:rsidRDefault="005F30B4">
      <w:pPr>
        <w:ind w:right="-7" w:firstLine="284"/>
        <w:rPr>
          <w:rFonts w:ascii="Arial" w:hAnsi="Arial"/>
          <w:sz w:val="24"/>
        </w:rPr>
      </w:pPr>
      <w:r>
        <w:rPr>
          <w:rFonts w:ascii="Arial" w:hAnsi="Arial"/>
          <w:sz w:val="24"/>
        </w:rPr>
        <w:t>Источником анализа является форма №2 «Отчет о прибылях и убытках».</w:t>
      </w:r>
    </w:p>
    <w:p w:rsidR="005F30B4" w:rsidRDefault="005F30B4">
      <w:pPr>
        <w:ind w:right="-7" w:firstLine="284"/>
        <w:rPr>
          <w:rFonts w:ascii="Arial" w:hAnsi="Arial"/>
          <w:sz w:val="24"/>
        </w:rPr>
      </w:pPr>
      <w:r>
        <w:rPr>
          <w:rFonts w:ascii="Arial" w:hAnsi="Arial"/>
          <w:sz w:val="24"/>
        </w:rPr>
        <w:t>Анализ прибыли включает в себя:</w:t>
      </w:r>
    </w:p>
    <w:p w:rsidR="005F30B4" w:rsidRDefault="005F30B4">
      <w:pPr>
        <w:numPr>
          <w:ilvl w:val="0"/>
          <w:numId w:val="1"/>
        </w:numPr>
        <w:ind w:right="-7"/>
        <w:rPr>
          <w:rFonts w:ascii="Arial" w:hAnsi="Arial"/>
          <w:sz w:val="24"/>
        </w:rPr>
      </w:pPr>
      <w:r>
        <w:rPr>
          <w:rFonts w:ascii="Arial" w:hAnsi="Arial"/>
          <w:sz w:val="24"/>
        </w:rPr>
        <w:t>Исследование изменений каждого показателя за текущий анализируемый период(горизонтальный анализ, расчет в колонке 3 таблицы 1);</w:t>
      </w:r>
    </w:p>
    <w:p w:rsidR="005F30B4" w:rsidRDefault="005F30B4">
      <w:pPr>
        <w:numPr>
          <w:ilvl w:val="0"/>
          <w:numId w:val="1"/>
        </w:numPr>
        <w:ind w:right="-7"/>
        <w:rPr>
          <w:rFonts w:ascii="Arial" w:hAnsi="Arial"/>
          <w:sz w:val="24"/>
        </w:rPr>
      </w:pPr>
      <w:r>
        <w:rPr>
          <w:rFonts w:ascii="Arial" w:hAnsi="Arial"/>
          <w:sz w:val="24"/>
        </w:rPr>
        <w:t>Исследование структуры соответствующих показателей и их изменений (вертикальный анализ, расчет в колонках 4,5,6 таблицы 1);</w:t>
      </w:r>
    </w:p>
    <w:p w:rsidR="005F30B4" w:rsidRDefault="005F30B4">
      <w:pPr>
        <w:numPr>
          <w:ilvl w:val="0"/>
          <w:numId w:val="1"/>
        </w:numPr>
        <w:ind w:right="-7"/>
        <w:rPr>
          <w:rFonts w:ascii="Arial" w:hAnsi="Arial"/>
          <w:sz w:val="24"/>
        </w:rPr>
      </w:pPr>
      <w:r>
        <w:rPr>
          <w:rFonts w:ascii="Arial" w:hAnsi="Arial"/>
          <w:sz w:val="24"/>
        </w:rPr>
        <w:t>Изучение динамики показателей за ряд отчетных периодов(трендовый анализ);</w:t>
      </w:r>
    </w:p>
    <w:p w:rsidR="005F30B4" w:rsidRDefault="005F30B4">
      <w:pPr>
        <w:numPr>
          <w:ilvl w:val="0"/>
          <w:numId w:val="1"/>
        </w:numPr>
        <w:ind w:right="-7"/>
        <w:rPr>
          <w:rFonts w:ascii="Arial" w:hAnsi="Arial"/>
          <w:sz w:val="24"/>
        </w:rPr>
      </w:pPr>
      <w:r>
        <w:rPr>
          <w:rFonts w:ascii="Arial" w:hAnsi="Arial"/>
          <w:sz w:val="24"/>
        </w:rPr>
        <w:t>Исследование влияния факторов на прибыль(факторный анализ).</w:t>
      </w:r>
    </w:p>
    <w:p w:rsidR="005F30B4" w:rsidRDefault="005F30B4">
      <w:pPr>
        <w:ind w:left="284" w:right="-7"/>
        <w:rPr>
          <w:rFonts w:ascii="Arial" w:hAnsi="Arial"/>
          <w:sz w:val="24"/>
        </w:rPr>
      </w:pPr>
      <w:r>
        <w:rPr>
          <w:rFonts w:ascii="Arial" w:hAnsi="Arial"/>
          <w:sz w:val="24"/>
        </w:rPr>
        <w:t>В ходе анализа рассчитываются следующие показатели:</w:t>
      </w:r>
    </w:p>
    <w:p w:rsidR="005F30B4" w:rsidRDefault="005F30B4">
      <w:pPr>
        <w:ind w:left="284" w:right="-7"/>
        <w:rPr>
          <w:rFonts w:ascii="Arial" w:hAnsi="Arial"/>
          <w:sz w:val="24"/>
        </w:rPr>
      </w:pPr>
    </w:p>
    <w:p w:rsidR="005F30B4" w:rsidRDefault="005F30B4">
      <w:pPr>
        <w:ind w:left="284" w:right="-7"/>
        <w:rPr>
          <w:rFonts w:ascii="Arial" w:hAnsi="Arial"/>
          <w:b/>
          <w:i/>
          <w:sz w:val="24"/>
        </w:rPr>
      </w:pPr>
      <w:r>
        <w:rPr>
          <w:rFonts w:ascii="Arial" w:hAnsi="Arial"/>
          <w:b/>
          <w:i/>
          <w:sz w:val="24"/>
        </w:rPr>
        <w:t>1</w:t>
      </w:r>
      <w:r>
        <w:rPr>
          <w:rFonts w:ascii="Arial" w:hAnsi="Arial"/>
          <w:sz w:val="24"/>
        </w:rPr>
        <w:t>.</w:t>
      </w:r>
      <w:r>
        <w:rPr>
          <w:rFonts w:ascii="Arial" w:hAnsi="Arial"/>
          <w:b/>
          <w:i/>
          <w:sz w:val="24"/>
        </w:rPr>
        <w:t>Абсолютное отклонение:</w:t>
      </w:r>
    </w:p>
    <w:p w:rsidR="005F30B4" w:rsidRDefault="0045191B">
      <w:pPr>
        <w:ind w:left="284" w:right="-7"/>
        <w:rPr>
          <w:rFonts w:ascii="Arial" w:hAnsi="Arial"/>
          <w:b/>
          <w:sz w:val="28"/>
          <w:vertAlign w:val="subscript"/>
        </w:rPr>
      </w:pPr>
      <w:r>
        <w:rPr>
          <w:b/>
          <w:noProof/>
          <w:sz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0;text-align:left;margin-left:22.65pt;margin-top:3.8pt;width:9.6pt;height:9.6pt;z-index:251648512" o:allowincell="f"/>
        </w:pict>
      </w:r>
      <w:r w:rsidR="005F30B4">
        <w:rPr>
          <w:b/>
          <w:sz w:val="28"/>
        </w:rPr>
        <w:t xml:space="preserve">      </w:t>
      </w:r>
      <w:r w:rsidR="005F30B4">
        <w:rPr>
          <w:rFonts w:ascii="Arial" w:hAnsi="Arial"/>
          <w:b/>
          <w:sz w:val="28"/>
        </w:rPr>
        <w:t>П = П</w:t>
      </w:r>
      <w:r w:rsidR="005F30B4">
        <w:rPr>
          <w:rFonts w:ascii="Arial" w:hAnsi="Arial"/>
          <w:b/>
          <w:sz w:val="28"/>
          <w:vertAlign w:val="subscript"/>
        </w:rPr>
        <w:t>1</w:t>
      </w:r>
      <w:r w:rsidR="005F30B4">
        <w:rPr>
          <w:rFonts w:ascii="Arial" w:hAnsi="Arial"/>
          <w:b/>
          <w:sz w:val="28"/>
        </w:rPr>
        <w:t>- П</w:t>
      </w:r>
      <w:r w:rsidR="005F30B4">
        <w:rPr>
          <w:rFonts w:ascii="Arial" w:hAnsi="Arial"/>
          <w:b/>
          <w:sz w:val="28"/>
          <w:vertAlign w:val="subscript"/>
        </w:rPr>
        <w:t>0</w:t>
      </w:r>
    </w:p>
    <w:p w:rsidR="005F30B4" w:rsidRDefault="005F30B4">
      <w:pPr>
        <w:ind w:left="284" w:right="-7"/>
        <w:rPr>
          <w:rFonts w:ascii="Arial" w:hAnsi="Arial"/>
          <w:sz w:val="24"/>
        </w:rPr>
      </w:pPr>
      <w:r>
        <w:rPr>
          <w:rFonts w:ascii="Arial" w:hAnsi="Arial"/>
          <w:sz w:val="24"/>
        </w:rPr>
        <w:t>П</w:t>
      </w:r>
      <w:r>
        <w:rPr>
          <w:rFonts w:ascii="Arial" w:hAnsi="Arial"/>
          <w:sz w:val="24"/>
          <w:vertAlign w:val="subscript"/>
        </w:rPr>
        <w:t xml:space="preserve">0 </w:t>
      </w:r>
      <w:r>
        <w:rPr>
          <w:rFonts w:ascii="Arial" w:hAnsi="Arial"/>
          <w:sz w:val="24"/>
        </w:rPr>
        <w:t>– прибыль базисного периода;</w:t>
      </w:r>
    </w:p>
    <w:p w:rsidR="005F30B4" w:rsidRDefault="005F30B4">
      <w:pPr>
        <w:ind w:left="284" w:right="-7"/>
        <w:rPr>
          <w:rFonts w:ascii="Arial" w:hAnsi="Arial"/>
          <w:sz w:val="24"/>
        </w:rPr>
      </w:pPr>
      <w:r>
        <w:rPr>
          <w:rFonts w:ascii="Arial" w:hAnsi="Arial"/>
          <w:sz w:val="24"/>
        </w:rPr>
        <w:t>П</w:t>
      </w:r>
      <w:r>
        <w:rPr>
          <w:rFonts w:ascii="Arial" w:hAnsi="Arial"/>
          <w:sz w:val="24"/>
          <w:vertAlign w:val="subscript"/>
        </w:rPr>
        <w:t xml:space="preserve">1 </w:t>
      </w:r>
      <w:r>
        <w:rPr>
          <w:rFonts w:ascii="Arial" w:hAnsi="Arial"/>
          <w:sz w:val="24"/>
        </w:rPr>
        <w:t>- прибыль отчетного периода;</w:t>
      </w:r>
    </w:p>
    <w:p w:rsidR="005F30B4" w:rsidRDefault="0045191B">
      <w:pPr>
        <w:ind w:left="284" w:right="-7"/>
        <w:rPr>
          <w:rFonts w:ascii="Arial" w:hAnsi="Arial"/>
          <w:sz w:val="24"/>
        </w:rPr>
      </w:pPr>
      <w:r>
        <w:rPr>
          <w:rFonts w:ascii="Arial" w:hAnsi="Arial"/>
          <w:noProof/>
          <w:sz w:val="24"/>
        </w:rPr>
        <w:pict>
          <v:shape id="_x0000_s1027" type="#_x0000_t5" style="position:absolute;left:0;text-align:left;margin-left:12.45pt;margin-top:3.85pt;width:7.2pt;height:7.8pt;z-index:251649536" o:allowincell="f"/>
        </w:pict>
      </w:r>
      <w:r w:rsidR="005F30B4">
        <w:rPr>
          <w:rFonts w:ascii="Arial" w:hAnsi="Arial"/>
          <w:sz w:val="24"/>
        </w:rPr>
        <w:t xml:space="preserve">  П – изменение прибыли.</w:t>
      </w:r>
    </w:p>
    <w:p w:rsidR="005F30B4" w:rsidRDefault="005F30B4">
      <w:pPr>
        <w:ind w:left="284" w:right="-7"/>
        <w:rPr>
          <w:rFonts w:ascii="Arial" w:hAnsi="Arial"/>
          <w:sz w:val="24"/>
        </w:rPr>
      </w:pPr>
    </w:p>
    <w:p w:rsidR="005F30B4" w:rsidRDefault="005F30B4">
      <w:pPr>
        <w:ind w:left="284" w:right="-7"/>
        <w:rPr>
          <w:rFonts w:ascii="Arial" w:hAnsi="Arial"/>
          <w:sz w:val="24"/>
        </w:rPr>
      </w:pPr>
      <w:r>
        <w:rPr>
          <w:rFonts w:ascii="Arial" w:hAnsi="Arial"/>
          <w:b/>
          <w:i/>
          <w:sz w:val="24"/>
        </w:rPr>
        <w:t>2. Темп роста:</w:t>
      </w:r>
    </w:p>
    <w:p w:rsidR="005F30B4" w:rsidRDefault="005F30B4">
      <w:pPr>
        <w:ind w:left="284" w:right="-7"/>
        <w:rPr>
          <w:rFonts w:ascii="Arial" w:hAnsi="Arial"/>
          <w:b/>
          <w:sz w:val="24"/>
        </w:rPr>
      </w:pPr>
    </w:p>
    <w:p w:rsidR="005F30B4" w:rsidRDefault="005F30B4">
      <w:pPr>
        <w:ind w:left="284" w:right="-7"/>
        <w:rPr>
          <w:rFonts w:ascii="Arial" w:hAnsi="Arial"/>
          <w:b/>
          <w:sz w:val="28"/>
        </w:rPr>
      </w:pPr>
      <w:r>
        <w:rPr>
          <w:rFonts w:ascii="Arial" w:hAnsi="Arial"/>
          <w:b/>
          <w:sz w:val="28"/>
        </w:rPr>
        <w:t xml:space="preserve"> ТР =(П</w:t>
      </w:r>
      <w:r>
        <w:rPr>
          <w:rFonts w:ascii="Arial" w:hAnsi="Arial"/>
          <w:b/>
          <w:sz w:val="28"/>
          <w:vertAlign w:val="subscript"/>
        </w:rPr>
        <w:t xml:space="preserve">1 </w:t>
      </w:r>
      <w:r>
        <w:rPr>
          <w:rFonts w:ascii="Arial" w:hAnsi="Arial"/>
          <w:b/>
          <w:sz w:val="28"/>
        </w:rPr>
        <w:t>/ П</w:t>
      </w:r>
      <w:r>
        <w:rPr>
          <w:rFonts w:ascii="Arial" w:hAnsi="Arial"/>
          <w:b/>
          <w:sz w:val="28"/>
          <w:vertAlign w:val="subscript"/>
        </w:rPr>
        <w:t>0</w:t>
      </w:r>
      <w:r>
        <w:rPr>
          <w:rFonts w:ascii="Arial" w:hAnsi="Arial"/>
          <w:b/>
          <w:sz w:val="28"/>
        </w:rPr>
        <w:t xml:space="preserve"> ) х 100%</w:t>
      </w:r>
    </w:p>
    <w:p w:rsidR="005F30B4" w:rsidRDefault="005F30B4">
      <w:pPr>
        <w:ind w:left="284" w:right="-7"/>
        <w:rPr>
          <w:rFonts w:ascii="Arial" w:hAnsi="Arial"/>
          <w:b/>
          <w:sz w:val="24"/>
        </w:rPr>
      </w:pPr>
    </w:p>
    <w:p w:rsidR="005F30B4" w:rsidRDefault="005F30B4">
      <w:pPr>
        <w:ind w:left="284" w:right="-7"/>
        <w:rPr>
          <w:rFonts w:ascii="Arial" w:hAnsi="Arial"/>
          <w:b/>
          <w:i/>
          <w:sz w:val="24"/>
        </w:rPr>
      </w:pPr>
      <w:r>
        <w:rPr>
          <w:rFonts w:ascii="Arial" w:hAnsi="Arial"/>
          <w:b/>
          <w:i/>
          <w:sz w:val="24"/>
        </w:rPr>
        <w:t>3. Уровень каждого показателя к выручке от реализации ( в %)</w:t>
      </w:r>
    </w:p>
    <w:p w:rsidR="005F30B4" w:rsidRDefault="005F30B4">
      <w:pPr>
        <w:ind w:left="284" w:right="-7"/>
        <w:rPr>
          <w:rFonts w:ascii="Arial" w:hAnsi="Arial"/>
          <w:b/>
          <w:i/>
          <w:sz w:val="24"/>
        </w:rPr>
      </w:pPr>
    </w:p>
    <w:p w:rsidR="005F30B4" w:rsidRDefault="005F30B4">
      <w:pPr>
        <w:ind w:left="284" w:right="-7"/>
        <w:rPr>
          <w:rFonts w:ascii="Arial" w:hAnsi="Arial"/>
          <w:b/>
          <w:sz w:val="28"/>
        </w:rPr>
      </w:pPr>
      <w:r>
        <w:rPr>
          <w:rFonts w:ascii="Arial" w:hAnsi="Arial"/>
          <w:b/>
          <w:i/>
          <w:sz w:val="28"/>
        </w:rPr>
        <w:t>=</w:t>
      </w:r>
      <w:r>
        <w:rPr>
          <w:rFonts w:ascii="Arial" w:hAnsi="Arial"/>
          <w:b/>
          <w:sz w:val="28"/>
        </w:rPr>
        <w:t xml:space="preserve"> (П</w:t>
      </w:r>
      <w:r>
        <w:rPr>
          <w:rFonts w:ascii="Arial" w:hAnsi="Arial"/>
          <w:b/>
          <w:sz w:val="28"/>
          <w:vertAlign w:val="subscript"/>
          <w:lang w:val="en-US"/>
        </w:rPr>
        <w:t>i</w:t>
      </w:r>
      <w:r>
        <w:rPr>
          <w:rFonts w:ascii="Arial" w:hAnsi="Arial"/>
          <w:b/>
          <w:sz w:val="28"/>
          <w:lang w:val="en-US"/>
        </w:rPr>
        <w:t xml:space="preserve"> / </w:t>
      </w:r>
      <w:r>
        <w:rPr>
          <w:rFonts w:ascii="Arial" w:hAnsi="Arial"/>
          <w:b/>
          <w:sz w:val="28"/>
        </w:rPr>
        <w:t>В) х 100%</w:t>
      </w:r>
    </w:p>
    <w:p w:rsidR="005F30B4" w:rsidRDefault="005F30B4">
      <w:pPr>
        <w:ind w:left="284" w:right="-7"/>
        <w:rPr>
          <w:rFonts w:ascii="Arial" w:hAnsi="Arial"/>
          <w:sz w:val="24"/>
        </w:rPr>
      </w:pPr>
      <w:r>
        <w:rPr>
          <w:rFonts w:ascii="Arial" w:hAnsi="Arial"/>
          <w:sz w:val="24"/>
        </w:rPr>
        <w:t>Показатели рассчитываются в базисном и отчетном периоде.</w:t>
      </w:r>
    </w:p>
    <w:p w:rsidR="005F30B4" w:rsidRDefault="005F30B4">
      <w:pPr>
        <w:ind w:left="284" w:right="-7"/>
        <w:rPr>
          <w:rFonts w:ascii="Arial" w:hAnsi="Arial"/>
          <w:sz w:val="24"/>
        </w:rPr>
      </w:pPr>
    </w:p>
    <w:p w:rsidR="005F30B4" w:rsidRDefault="005F30B4">
      <w:pPr>
        <w:ind w:left="284" w:right="-7"/>
        <w:rPr>
          <w:rFonts w:ascii="Arial" w:hAnsi="Arial"/>
          <w:b/>
          <w:i/>
          <w:sz w:val="24"/>
        </w:rPr>
      </w:pPr>
      <w:r>
        <w:rPr>
          <w:rFonts w:ascii="Arial" w:hAnsi="Arial"/>
          <w:b/>
          <w:i/>
          <w:sz w:val="24"/>
        </w:rPr>
        <w:t>4. Изменение структуры:</w:t>
      </w:r>
    </w:p>
    <w:p w:rsidR="005F30B4" w:rsidRDefault="005F30B4">
      <w:pPr>
        <w:ind w:left="284" w:right="-7"/>
        <w:rPr>
          <w:rFonts w:ascii="Arial" w:hAnsi="Arial"/>
          <w:b/>
          <w:sz w:val="28"/>
        </w:rPr>
      </w:pPr>
    </w:p>
    <w:p w:rsidR="005F30B4" w:rsidRDefault="0045191B">
      <w:pPr>
        <w:ind w:left="284" w:right="-7"/>
        <w:rPr>
          <w:rFonts w:ascii="Arial" w:hAnsi="Arial"/>
          <w:b/>
          <w:sz w:val="28"/>
        </w:rPr>
      </w:pPr>
      <w:r>
        <w:rPr>
          <w:rFonts w:ascii="Arial" w:hAnsi="Arial"/>
          <w:b/>
          <w:noProof/>
          <w:sz w:val="28"/>
        </w:rPr>
        <w:pict>
          <v:shape id="_x0000_s1028" type="#_x0000_t5" style="position:absolute;left:0;text-align:left;margin-left:9.45pt;margin-top:5.75pt;width:8.7pt;height:7.2pt;z-index:251650560" o:allowincell="f"/>
        </w:pict>
      </w:r>
      <w:r w:rsidR="005F30B4">
        <w:rPr>
          <w:rFonts w:ascii="Arial" w:hAnsi="Arial"/>
          <w:b/>
          <w:sz w:val="28"/>
        </w:rPr>
        <w:t xml:space="preserve">  У = УП</w:t>
      </w:r>
      <w:r w:rsidR="005F30B4">
        <w:rPr>
          <w:rFonts w:ascii="Arial" w:hAnsi="Arial"/>
          <w:b/>
          <w:sz w:val="28"/>
          <w:vertAlign w:val="subscript"/>
        </w:rPr>
        <w:t>1</w:t>
      </w:r>
      <w:r w:rsidR="005F30B4">
        <w:rPr>
          <w:rFonts w:ascii="Arial" w:hAnsi="Arial"/>
          <w:b/>
          <w:sz w:val="28"/>
        </w:rPr>
        <w:t xml:space="preserve"> –УП</w:t>
      </w:r>
      <w:r w:rsidR="005F30B4">
        <w:rPr>
          <w:rFonts w:ascii="Arial" w:hAnsi="Arial"/>
          <w:b/>
          <w:sz w:val="28"/>
          <w:vertAlign w:val="subscript"/>
        </w:rPr>
        <w:t>0</w:t>
      </w:r>
      <w:r w:rsidR="005F30B4">
        <w:rPr>
          <w:rFonts w:ascii="Arial" w:hAnsi="Arial"/>
          <w:b/>
          <w:sz w:val="28"/>
        </w:rPr>
        <w:t xml:space="preserve"> </w:t>
      </w:r>
    </w:p>
    <w:p w:rsidR="005F30B4" w:rsidRDefault="005F30B4">
      <w:pPr>
        <w:ind w:left="284" w:right="-7"/>
        <w:rPr>
          <w:rFonts w:ascii="Arial" w:hAnsi="Arial"/>
          <w:sz w:val="28"/>
        </w:rPr>
      </w:pPr>
      <w:r>
        <w:rPr>
          <w:rFonts w:ascii="Arial" w:hAnsi="Arial"/>
          <w:sz w:val="28"/>
        </w:rPr>
        <w:t>(уровень отчет. периода – уровень базис. периода)</w:t>
      </w:r>
    </w:p>
    <w:p w:rsidR="005F30B4" w:rsidRDefault="005F30B4">
      <w:pPr>
        <w:ind w:left="284" w:right="-7"/>
        <w:rPr>
          <w:rFonts w:ascii="Arial" w:hAnsi="Arial"/>
          <w:b/>
          <w:i/>
          <w:sz w:val="28"/>
        </w:rPr>
      </w:pPr>
    </w:p>
    <w:p w:rsidR="005F30B4" w:rsidRDefault="005F30B4">
      <w:pPr>
        <w:ind w:left="284" w:right="-7"/>
        <w:rPr>
          <w:rFonts w:ascii="Arial" w:hAnsi="Arial"/>
          <w:b/>
          <w:i/>
          <w:sz w:val="24"/>
        </w:rPr>
      </w:pPr>
      <w:r>
        <w:rPr>
          <w:rFonts w:ascii="Arial" w:hAnsi="Arial"/>
          <w:b/>
          <w:i/>
          <w:sz w:val="24"/>
        </w:rPr>
        <w:t>5.Проводим факторный анализ:</w:t>
      </w:r>
    </w:p>
    <w:p w:rsidR="005F30B4" w:rsidRDefault="005F30B4">
      <w:pPr>
        <w:pStyle w:val="a4"/>
      </w:pPr>
      <w:r>
        <w:t>На сумму прибыли отчетного периода влияют все показатели – факторы, определяющие ее:</w:t>
      </w:r>
    </w:p>
    <w:p w:rsidR="005F30B4" w:rsidRDefault="005F30B4">
      <w:pPr>
        <w:ind w:left="284" w:right="-7"/>
        <w:rPr>
          <w:rFonts w:ascii="Arial" w:hAnsi="Arial"/>
          <w:sz w:val="24"/>
        </w:rPr>
      </w:pPr>
    </w:p>
    <w:p w:rsidR="005F30B4" w:rsidRDefault="005F30B4">
      <w:pPr>
        <w:ind w:left="284" w:right="-7"/>
        <w:rPr>
          <w:rFonts w:ascii="Arial" w:hAnsi="Arial"/>
          <w:sz w:val="28"/>
        </w:rPr>
      </w:pPr>
      <w:r>
        <w:rPr>
          <w:rFonts w:ascii="Arial" w:hAnsi="Arial"/>
          <w:sz w:val="28"/>
        </w:rPr>
        <w:t>Пб = В – С – КР – УР + %пол. - %упл. + Др.Д + Пр.Д – Пр.Р + Вн.Д – Вн.Р</w:t>
      </w:r>
    </w:p>
    <w:p w:rsidR="005F30B4" w:rsidRDefault="005F30B4">
      <w:pPr>
        <w:ind w:left="284" w:right="-7"/>
        <w:rPr>
          <w:rFonts w:ascii="Arial" w:hAnsi="Arial"/>
          <w:sz w:val="24"/>
        </w:rPr>
      </w:pPr>
      <w:r>
        <w:rPr>
          <w:rFonts w:ascii="Arial" w:hAnsi="Arial"/>
          <w:i/>
          <w:sz w:val="24"/>
        </w:rPr>
        <w:t>Таблица 1</w:t>
      </w:r>
      <w:r>
        <w:rPr>
          <w:rFonts w:ascii="Arial" w:hAnsi="Arial"/>
          <w:sz w:val="24"/>
        </w:rPr>
        <w:t>. Анализ прибыли отчетного года</w:t>
      </w:r>
    </w:p>
    <w:p w:rsidR="005F30B4" w:rsidRDefault="005F30B4">
      <w:pPr>
        <w:ind w:left="284" w:right="-7"/>
        <w:rPr>
          <w:rFonts w:ascii="Arial" w:hAnsi="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09"/>
        <w:gridCol w:w="1134"/>
        <w:gridCol w:w="1134"/>
        <w:gridCol w:w="1134"/>
        <w:gridCol w:w="851"/>
        <w:gridCol w:w="992"/>
        <w:gridCol w:w="693"/>
      </w:tblGrid>
      <w:tr w:rsidR="005F30B4">
        <w:trPr>
          <w:cantSplit/>
          <w:trHeight w:val="390"/>
        </w:trPr>
        <w:tc>
          <w:tcPr>
            <w:tcW w:w="2376" w:type="dxa"/>
            <w:vMerge w:val="restart"/>
          </w:tcPr>
          <w:p w:rsidR="005F30B4" w:rsidRDefault="005F30B4">
            <w:pPr>
              <w:ind w:right="-7"/>
              <w:rPr>
                <w:rFonts w:ascii="Arial" w:hAnsi="Arial"/>
                <w:sz w:val="18"/>
              </w:rPr>
            </w:pPr>
            <w:r>
              <w:rPr>
                <w:rFonts w:ascii="Arial" w:hAnsi="Arial"/>
                <w:sz w:val="18"/>
              </w:rPr>
              <w:t>Наименование.</w:t>
            </w:r>
          </w:p>
          <w:p w:rsidR="005F30B4" w:rsidRDefault="005F30B4">
            <w:pPr>
              <w:ind w:right="-7"/>
              <w:rPr>
                <w:rFonts w:ascii="Arial" w:hAnsi="Arial"/>
                <w:sz w:val="18"/>
              </w:rPr>
            </w:pPr>
            <w:r>
              <w:rPr>
                <w:rFonts w:ascii="Arial" w:hAnsi="Arial"/>
                <w:sz w:val="18"/>
              </w:rPr>
              <w:t>показателя</w:t>
            </w:r>
          </w:p>
        </w:tc>
        <w:tc>
          <w:tcPr>
            <w:tcW w:w="709" w:type="dxa"/>
            <w:vMerge w:val="restart"/>
          </w:tcPr>
          <w:p w:rsidR="005F30B4" w:rsidRDefault="005F30B4">
            <w:pPr>
              <w:ind w:right="-7"/>
              <w:jc w:val="both"/>
              <w:rPr>
                <w:rFonts w:ascii="Arial" w:hAnsi="Arial"/>
                <w:sz w:val="18"/>
              </w:rPr>
            </w:pPr>
            <w:r>
              <w:rPr>
                <w:rFonts w:ascii="Arial" w:hAnsi="Arial"/>
                <w:sz w:val="18"/>
              </w:rPr>
              <w:t>Код</w:t>
            </w:r>
          </w:p>
          <w:p w:rsidR="005F30B4" w:rsidRDefault="005F30B4">
            <w:pPr>
              <w:ind w:right="-7"/>
              <w:jc w:val="both"/>
              <w:rPr>
                <w:rFonts w:ascii="Arial" w:hAnsi="Arial"/>
                <w:sz w:val="18"/>
              </w:rPr>
            </w:pPr>
            <w:r>
              <w:rPr>
                <w:rFonts w:ascii="Arial" w:hAnsi="Arial"/>
                <w:sz w:val="18"/>
              </w:rPr>
              <w:t>строки</w:t>
            </w:r>
          </w:p>
        </w:tc>
        <w:tc>
          <w:tcPr>
            <w:tcW w:w="1134" w:type="dxa"/>
            <w:vMerge w:val="restart"/>
          </w:tcPr>
          <w:p w:rsidR="005F30B4" w:rsidRDefault="005F30B4">
            <w:pPr>
              <w:ind w:right="-7"/>
              <w:rPr>
                <w:rFonts w:ascii="Arial" w:hAnsi="Arial"/>
                <w:sz w:val="18"/>
              </w:rPr>
            </w:pPr>
            <w:r>
              <w:rPr>
                <w:rFonts w:ascii="Arial" w:hAnsi="Arial"/>
                <w:sz w:val="18"/>
              </w:rPr>
              <w:t>За отчетн.</w:t>
            </w:r>
          </w:p>
          <w:p w:rsidR="005F30B4" w:rsidRDefault="005F30B4">
            <w:pPr>
              <w:ind w:right="-7"/>
              <w:rPr>
                <w:rFonts w:ascii="Arial" w:hAnsi="Arial"/>
                <w:sz w:val="18"/>
              </w:rPr>
            </w:pPr>
            <w:r>
              <w:rPr>
                <w:rFonts w:ascii="Arial" w:hAnsi="Arial"/>
                <w:sz w:val="18"/>
              </w:rPr>
              <w:t>период</w:t>
            </w:r>
          </w:p>
        </w:tc>
        <w:tc>
          <w:tcPr>
            <w:tcW w:w="1134" w:type="dxa"/>
            <w:vMerge w:val="restart"/>
          </w:tcPr>
          <w:p w:rsidR="005F30B4" w:rsidRDefault="005F30B4">
            <w:pPr>
              <w:ind w:right="-7"/>
              <w:rPr>
                <w:rFonts w:ascii="Arial" w:hAnsi="Arial"/>
                <w:sz w:val="18"/>
              </w:rPr>
            </w:pPr>
            <w:r>
              <w:rPr>
                <w:rFonts w:ascii="Arial" w:hAnsi="Arial"/>
                <w:sz w:val="18"/>
              </w:rPr>
              <w:t>За аналог.</w:t>
            </w:r>
          </w:p>
          <w:p w:rsidR="005F30B4" w:rsidRDefault="005F30B4">
            <w:pPr>
              <w:ind w:right="-7"/>
              <w:rPr>
                <w:rFonts w:ascii="Arial" w:hAnsi="Arial"/>
                <w:sz w:val="18"/>
              </w:rPr>
            </w:pPr>
            <w:r>
              <w:rPr>
                <w:rFonts w:ascii="Arial" w:hAnsi="Arial"/>
                <w:sz w:val="18"/>
              </w:rPr>
              <w:t>период прошлого года</w:t>
            </w:r>
          </w:p>
        </w:tc>
        <w:tc>
          <w:tcPr>
            <w:tcW w:w="1134" w:type="dxa"/>
            <w:vMerge w:val="restart"/>
          </w:tcPr>
          <w:p w:rsidR="005F30B4" w:rsidRDefault="005F30B4">
            <w:pPr>
              <w:ind w:right="-7"/>
              <w:rPr>
                <w:rFonts w:ascii="Arial" w:hAnsi="Arial"/>
                <w:sz w:val="18"/>
              </w:rPr>
            </w:pPr>
            <w:r>
              <w:rPr>
                <w:rFonts w:ascii="Arial" w:hAnsi="Arial"/>
                <w:sz w:val="18"/>
              </w:rPr>
              <w:t>Отклонен.</w:t>
            </w:r>
          </w:p>
          <w:p w:rsidR="005F30B4" w:rsidRDefault="005F30B4">
            <w:pPr>
              <w:ind w:right="-7"/>
              <w:rPr>
                <w:rFonts w:ascii="Arial" w:hAnsi="Arial"/>
                <w:sz w:val="18"/>
              </w:rPr>
            </w:pPr>
            <w:r>
              <w:rPr>
                <w:rFonts w:ascii="Arial" w:hAnsi="Arial"/>
                <w:sz w:val="18"/>
              </w:rPr>
              <w:t>+, -</w:t>
            </w:r>
          </w:p>
        </w:tc>
        <w:tc>
          <w:tcPr>
            <w:tcW w:w="1843" w:type="dxa"/>
            <w:gridSpan w:val="2"/>
          </w:tcPr>
          <w:p w:rsidR="005F30B4" w:rsidRDefault="005F30B4">
            <w:pPr>
              <w:ind w:right="-7"/>
              <w:jc w:val="right"/>
              <w:rPr>
                <w:rFonts w:ascii="Arial" w:hAnsi="Arial"/>
                <w:sz w:val="18"/>
              </w:rPr>
            </w:pPr>
            <w:r>
              <w:rPr>
                <w:rFonts w:ascii="Arial" w:hAnsi="Arial"/>
                <w:sz w:val="18"/>
              </w:rPr>
              <w:t>Удельный вес, %</w:t>
            </w:r>
          </w:p>
        </w:tc>
        <w:tc>
          <w:tcPr>
            <w:tcW w:w="693" w:type="dxa"/>
            <w:vMerge w:val="restart"/>
          </w:tcPr>
          <w:p w:rsidR="005F30B4" w:rsidRDefault="005F30B4">
            <w:pPr>
              <w:ind w:right="-7"/>
              <w:rPr>
                <w:rFonts w:ascii="Arial" w:hAnsi="Arial"/>
                <w:sz w:val="18"/>
              </w:rPr>
            </w:pPr>
            <w:r>
              <w:rPr>
                <w:rFonts w:ascii="Arial" w:hAnsi="Arial"/>
                <w:sz w:val="18"/>
              </w:rPr>
              <w:t>Откл.уд.</w:t>
            </w:r>
          </w:p>
          <w:p w:rsidR="005F30B4" w:rsidRDefault="005F30B4">
            <w:pPr>
              <w:ind w:right="-7"/>
              <w:rPr>
                <w:rFonts w:ascii="Arial" w:hAnsi="Arial"/>
                <w:sz w:val="18"/>
              </w:rPr>
            </w:pPr>
            <w:r>
              <w:rPr>
                <w:rFonts w:ascii="Arial" w:hAnsi="Arial"/>
                <w:sz w:val="18"/>
              </w:rPr>
              <w:t>веса, %</w:t>
            </w:r>
          </w:p>
        </w:tc>
      </w:tr>
      <w:tr w:rsidR="005F30B4">
        <w:trPr>
          <w:cantSplit/>
          <w:trHeight w:val="410"/>
        </w:trPr>
        <w:tc>
          <w:tcPr>
            <w:tcW w:w="2376" w:type="dxa"/>
            <w:vMerge/>
          </w:tcPr>
          <w:p w:rsidR="005F30B4" w:rsidRDefault="005F30B4">
            <w:pPr>
              <w:ind w:right="-7"/>
              <w:rPr>
                <w:rFonts w:ascii="Arial" w:hAnsi="Arial"/>
                <w:sz w:val="18"/>
              </w:rPr>
            </w:pPr>
          </w:p>
        </w:tc>
        <w:tc>
          <w:tcPr>
            <w:tcW w:w="709" w:type="dxa"/>
            <w:vMerge/>
          </w:tcPr>
          <w:p w:rsidR="005F30B4" w:rsidRDefault="005F30B4">
            <w:pPr>
              <w:ind w:right="-7"/>
              <w:jc w:val="both"/>
              <w:rPr>
                <w:rFonts w:ascii="Arial" w:hAnsi="Arial"/>
                <w:sz w:val="18"/>
              </w:rPr>
            </w:pPr>
          </w:p>
        </w:tc>
        <w:tc>
          <w:tcPr>
            <w:tcW w:w="1134" w:type="dxa"/>
            <w:vMerge/>
          </w:tcPr>
          <w:p w:rsidR="005F30B4" w:rsidRDefault="005F30B4">
            <w:pPr>
              <w:ind w:right="-7"/>
              <w:rPr>
                <w:rFonts w:ascii="Arial" w:hAnsi="Arial"/>
                <w:sz w:val="18"/>
              </w:rPr>
            </w:pPr>
          </w:p>
        </w:tc>
        <w:tc>
          <w:tcPr>
            <w:tcW w:w="1134" w:type="dxa"/>
            <w:vMerge/>
          </w:tcPr>
          <w:p w:rsidR="005F30B4" w:rsidRDefault="005F30B4">
            <w:pPr>
              <w:ind w:right="-7"/>
              <w:rPr>
                <w:rFonts w:ascii="Arial" w:hAnsi="Arial"/>
                <w:sz w:val="18"/>
              </w:rPr>
            </w:pPr>
          </w:p>
        </w:tc>
        <w:tc>
          <w:tcPr>
            <w:tcW w:w="1134" w:type="dxa"/>
            <w:vMerge/>
          </w:tcPr>
          <w:p w:rsidR="005F30B4" w:rsidRDefault="005F30B4">
            <w:pPr>
              <w:ind w:right="-7"/>
              <w:rPr>
                <w:rFonts w:ascii="Arial" w:hAnsi="Arial"/>
                <w:sz w:val="18"/>
              </w:rPr>
            </w:pPr>
          </w:p>
        </w:tc>
        <w:tc>
          <w:tcPr>
            <w:tcW w:w="851" w:type="dxa"/>
          </w:tcPr>
          <w:p w:rsidR="005F30B4" w:rsidRDefault="005F30B4">
            <w:pPr>
              <w:ind w:right="-7"/>
              <w:jc w:val="right"/>
              <w:rPr>
                <w:rFonts w:ascii="Arial" w:hAnsi="Arial"/>
                <w:sz w:val="18"/>
              </w:rPr>
            </w:pPr>
            <w:r>
              <w:rPr>
                <w:rFonts w:ascii="Arial" w:hAnsi="Arial"/>
                <w:sz w:val="18"/>
              </w:rPr>
              <w:t>отчетн. период</w:t>
            </w:r>
          </w:p>
        </w:tc>
        <w:tc>
          <w:tcPr>
            <w:tcW w:w="992" w:type="dxa"/>
          </w:tcPr>
          <w:p w:rsidR="005F30B4" w:rsidRDefault="005F30B4">
            <w:pPr>
              <w:ind w:right="-7"/>
              <w:jc w:val="right"/>
              <w:rPr>
                <w:rFonts w:ascii="Arial" w:hAnsi="Arial"/>
                <w:sz w:val="18"/>
              </w:rPr>
            </w:pPr>
            <w:r>
              <w:rPr>
                <w:rFonts w:ascii="Arial" w:hAnsi="Arial"/>
                <w:sz w:val="18"/>
              </w:rPr>
              <w:t>прошл. период</w:t>
            </w:r>
          </w:p>
        </w:tc>
        <w:tc>
          <w:tcPr>
            <w:tcW w:w="693" w:type="dxa"/>
            <w:vMerge/>
          </w:tcPr>
          <w:p w:rsidR="005F30B4" w:rsidRDefault="005F30B4">
            <w:pPr>
              <w:ind w:right="-7"/>
              <w:rPr>
                <w:rFonts w:ascii="Arial" w:hAnsi="Arial"/>
                <w:sz w:val="18"/>
              </w:rPr>
            </w:pPr>
          </w:p>
        </w:tc>
      </w:tr>
      <w:tr w:rsidR="005F30B4">
        <w:trPr>
          <w:trHeight w:val="223"/>
        </w:trPr>
        <w:tc>
          <w:tcPr>
            <w:tcW w:w="2376" w:type="dxa"/>
          </w:tcPr>
          <w:p w:rsidR="005F30B4" w:rsidRDefault="005F30B4">
            <w:pPr>
              <w:pStyle w:val="3"/>
              <w:rPr>
                <w:sz w:val="22"/>
              </w:rPr>
            </w:pPr>
            <w:r>
              <w:rPr>
                <w:sz w:val="22"/>
              </w:rPr>
              <w:t>А</w:t>
            </w:r>
          </w:p>
        </w:tc>
        <w:tc>
          <w:tcPr>
            <w:tcW w:w="709" w:type="dxa"/>
          </w:tcPr>
          <w:p w:rsidR="005F30B4" w:rsidRDefault="005F30B4">
            <w:pPr>
              <w:ind w:right="-7"/>
              <w:jc w:val="center"/>
              <w:rPr>
                <w:rFonts w:ascii="Arial" w:hAnsi="Arial"/>
                <w:sz w:val="22"/>
              </w:rPr>
            </w:pPr>
            <w:r>
              <w:rPr>
                <w:rFonts w:ascii="Arial" w:hAnsi="Arial"/>
                <w:sz w:val="22"/>
              </w:rPr>
              <w:t>Б</w:t>
            </w:r>
          </w:p>
        </w:tc>
        <w:tc>
          <w:tcPr>
            <w:tcW w:w="1134" w:type="dxa"/>
          </w:tcPr>
          <w:p w:rsidR="005F30B4" w:rsidRDefault="005F30B4">
            <w:pPr>
              <w:ind w:right="-7"/>
              <w:jc w:val="center"/>
              <w:rPr>
                <w:rFonts w:ascii="Arial" w:hAnsi="Arial"/>
                <w:sz w:val="22"/>
              </w:rPr>
            </w:pPr>
            <w:r>
              <w:rPr>
                <w:rFonts w:ascii="Arial" w:hAnsi="Arial"/>
                <w:sz w:val="22"/>
              </w:rPr>
              <w:t>1</w:t>
            </w:r>
          </w:p>
        </w:tc>
        <w:tc>
          <w:tcPr>
            <w:tcW w:w="1134" w:type="dxa"/>
          </w:tcPr>
          <w:p w:rsidR="005F30B4" w:rsidRDefault="005F30B4">
            <w:pPr>
              <w:ind w:right="-7"/>
              <w:jc w:val="center"/>
              <w:rPr>
                <w:rFonts w:ascii="Arial" w:hAnsi="Arial"/>
                <w:sz w:val="22"/>
              </w:rPr>
            </w:pPr>
            <w:r>
              <w:rPr>
                <w:rFonts w:ascii="Arial" w:hAnsi="Arial"/>
                <w:sz w:val="22"/>
              </w:rPr>
              <w:t>2</w:t>
            </w:r>
          </w:p>
        </w:tc>
        <w:tc>
          <w:tcPr>
            <w:tcW w:w="1134" w:type="dxa"/>
          </w:tcPr>
          <w:p w:rsidR="005F30B4" w:rsidRDefault="005F30B4">
            <w:pPr>
              <w:ind w:right="-7"/>
              <w:jc w:val="center"/>
              <w:rPr>
                <w:rFonts w:ascii="Arial" w:hAnsi="Arial"/>
                <w:sz w:val="22"/>
              </w:rPr>
            </w:pPr>
            <w:r>
              <w:rPr>
                <w:rFonts w:ascii="Arial" w:hAnsi="Arial"/>
                <w:sz w:val="22"/>
              </w:rPr>
              <w:t>3</w:t>
            </w:r>
          </w:p>
        </w:tc>
        <w:tc>
          <w:tcPr>
            <w:tcW w:w="851" w:type="dxa"/>
          </w:tcPr>
          <w:p w:rsidR="005F30B4" w:rsidRDefault="005F30B4">
            <w:pPr>
              <w:ind w:right="-7"/>
              <w:jc w:val="center"/>
              <w:rPr>
                <w:rFonts w:ascii="Arial" w:hAnsi="Arial"/>
                <w:sz w:val="22"/>
              </w:rPr>
            </w:pPr>
            <w:r>
              <w:rPr>
                <w:rFonts w:ascii="Arial" w:hAnsi="Arial"/>
                <w:sz w:val="22"/>
              </w:rPr>
              <w:t>4</w:t>
            </w:r>
          </w:p>
        </w:tc>
        <w:tc>
          <w:tcPr>
            <w:tcW w:w="992" w:type="dxa"/>
          </w:tcPr>
          <w:p w:rsidR="005F30B4" w:rsidRDefault="005F30B4">
            <w:pPr>
              <w:ind w:right="-7"/>
              <w:jc w:val="center"/>
              <w:rPr>
                <w:rFonts w:ascii="Arial" w:hAnsi="Arial"/>
                <w:sz w:val="22"/>
              </w:rPr>
            </w:pPr>
            <w:r>
              <w:rPr>
                <w:rFonts w:ascii="Arial" w:hAnsi="Arial"/>
                <w:sz w:val="22"/>
              </w:rPr>
              <w:t>5</w:t>
            </w:r>
          </w:p>
        </w:tc>
        <w:tc>
          <w:tcPr>
            <w:tcW w:w="693" w:type="dxa"/>
          </w:tcPr>
          <w:p w:rsidR="005F30B4" w:rsidRDefault="005F30B4">
            <w:pPr>
              <w:ind w:right="-7"/>
              <w:jc w:val="center"/>
              <w:rPr>
                <w:rFonts w:ascii="Arial" w:hAnsi="Arial"/>
                <w:sz w:val="22"/>
              </w:rPr>
            </w:pPr>
            <w:r>
              <w:rPr>
                <w:rFonts w:ascii="Arial" w:hAnsi="Arial"/>
                <w:sz w:val="22"/>
              </w:rPr>
              <w:t>6</w:t>
            </w:r>
          </w:p>
        </w:tc>
      </w:tr>
      <w:tr w:rsidR="005F30B4">
        <w:tc>
          <w:tcPr>
            <w:tcW w:w="2376" w:type="dxa"/>
          </w:tcPr>
          <w:p w:rsidR="005F30B4" w:rsidRDefault="005F30B4">
            <w:pPr>
              <w:ind w:right="-7"/>
              <w:jc w:val="both"/>
              <w:rPr>
                <w:rFonts w:ascii="Arial" w:hAnsi="Arial"/>
              </w:rPr>
            </w:pPr>
            <w:r>
              <w:rPr>
                <w:rFonts w:ascii="Arial" w:hAnsi="Arial"/>
              </w:rPr>
              <w:t>Выручка (нетто) от реализации ТПРУ (за минусом НДС, акцизов и аналогич. обязательных платежей)    (</w:t>
            </w:r>
            <w:r>
              <w:rPr>
                <w:rFonts w:ascii="Arial" w:hAnsi="Arial"/>
                <w:b/>
              </w:rPr>
              <w:t>В</w:t>
            </w:r>
            <w:r>
              <w:rPr>
                <w:rFonts w:ascii="Arial" w:hAnsi="Arial"/>
              </w:rPr>
              <w:t>)</w:t>
            </w:r>
          </w:p>
        </w:tc>
        <w:tc>
          <w:tcPr>
            <w:tcW w:w="709" w:type="dxa"/>
          </w:tcPr>
          <w:p w:rsidR="005F30B4" w:rsidRDefault="005F30B4">
            <w:pPr>
              <w:ind w:right="-7"/>
              <w:rPr>
                <w:rFonts w:ascii="Arial" w:hAnsi="Arial"/>
              </w:rPr>
            </w:pPr>
            <w:r>
              <w:rPr>
                <w:rFonts w:ascii="Arial" w:hAnsi="Arial"/>
              </w:rPr>
              <w:t>010</w:t>
            </w:r>
          </w:p>
        </w:tc>
        <w:tc>
          <w:tcPr>
            <w:tcW w:w="1134" w:type="dxa"/>
          </w:tcPr>
          <w:p w:rsidR="005F30B4" w:rsidRDefault="005F30B4">
            <w:pPr>
              <w:ind w:right="-7"/>
              <w:jc w:val="right"/>
              <w:rPr>
                <w:rFonts w:ascii="Arial" w:hAnsi="Arial"/>
              </w:rPr>
            </w:pPr>
            <w:r>
              <w:rPr>
                <w:rFonts w:ascii="Arial" w:hAnsi="Arial"/>
              </w:rPr>
              <w:t>106 969</w:t>
            </w:r>
          </w:p>
        </w:tc>
        <w:tc>
          <w:tcPr>
            <w:tcW w:w="1134" w:type="dxa"/>
          </w:tcPr>
          <w:p w:rsidR="005F30B4" w:rsidRDefault="005F30B4">
            <w:pPr>
              <w:ind w:right="-7"/>
              <w:jc w:val="right"/>
              <w:rPr>
                <w:rFonts w:ascii="Arial" w:hAnsi="Arial"/>
              </w:rPr>
            </w:pPr>
            <w:r>
              <w:rPr>
                <w:rFonts w:ascii="Arial" w:hAnsi="Arial"/>
              </w:rPr>
              <w:t>99 017</w:t>
            </w:r>
          </w:p>
        </w:tc>
        <w:tc>
          <w:tcPr>
            <w:tcW w:w="1134" w:type="dxa"/>
          </w:tcPr>
          <w:p w:rsidR="005F30B4" w:rsidRDefault="005F30B4">
            <w:pPr>
              <w:ind w:right="-7"/>
              <w:jc w:val="right"/>
              <w:rPr>
                <w:rFonts w:ascii="Arial" w:hAnsi="Arial"/>
              </w:rPr>
            </w:pPr>
            <w:r>
              <w:rPr>
                <w:rFonts w:ascii="Arial" w:hAnsi="Arial"/>
              </w:rPr>
              <w:t>+7 952</w:t>
            </w:r>
          </w:p>
        </w:tc>
        <w:tc>
          <w:tcPr>
            <w:tcW w:w="851" w:type="dxa"/>
          </w:tcPr>
          <w:p w:rsidR="005F30B4" w:rsidRDefault="005F30B4">
            <w:pPr>
              <w:ind w:right="-7"/>
              <w:jc w:val="right"/>
              <w:rPr>
                <w:rFonts w:ascii="Arial" w:hAnsi="Arial"/>
              </w:rPr>
            </w:pPr>
            <w:r>
              <w:rPr>
                <w:rFonts w:ascii="Arial" w:hAnsi="Arial"/>
              </w:rPr>
              <w:t>100</w:t>
            </w:r>
          </w:p>
        </w:tc>
        <w:tc>
          <w:tcPr>
            <w:tcW w:w="992" w:type="dxa"/>
          </w:tcPr>
          <w:p w:rsidR="005F30B4" w:rsidRDefault="005F30B4">
            <w:pPr>
              <w:ind w:right="-7"/>
              <w:jc w:val="right"/>
              <w:rPr>
                <w:rFonts w:ascii="Arial" w:hAnsi="Arial"/>
              </w:rPr>
            </w:pPr>
            <w:r>
              <w:rPr>
                <w:rFonts w:ascii="Arial" w:hAnsi="Arial"/>
              </w:rPr>
              <w:t>100</w:t>
            </w:r>
          </w:p>
        </w:tc>
        <w:tc>
          <w:tcPr>
            <w:tcW w:w="693" w:type="dxa"/>
          </w:tcPr>
          <w:p w:rsidR="005F30B4" w:rsidRDefault="005F30B4">
            <w:pPr>
              <w:ind w:right="-7"/>
              <w:jc w:val="right"/>
              <w:rPr>
                <w:rFonts w:ascii="Arial" w:hAnsi="Arial"/>
              </w:rPr>
            </w:pPr>
            <w:r>
              <w:rPr>
                <w:rFonts w:ascii="Arial" w:hAnsi="Arial"/>
              </w:rPr>
              <w:t>-</w:t>
            </w:r>
          </w:p>
        </w:tc>
      </w:tr>
      <w:tr w:rsidR="005F30B4">
        <w:tc>
          <w:tcPr>
            <w:tcW w:w="2376" w:type="dxa"/>
          </w:tcPr>
          <w:p w:rsidR="005F30B4" w:rsidRDefault="005F30B4">
            <w:pPr>
              <w:ind w:right="-7"/>
              <w:jc w:val="both"/>
              <w:rPr>
                <w:rFonts w:ascii="Arial" w:hAnsi="Arial"/>
              </w:rPr>
            </w:pPr>
            <w:r>
              <w:rPr>
                <w:rFonts w:ascii="Arial" w:hAnsi="Arial"/>
              </w:rPr>
              <w:t>Себест-ть реализации ТПРУ      (</w:t>
            </w:r>
            <w:r>
              <w:rPr>
                <w:rFonts w:ascii="Arial" w:hAnsi="Arial"/>
                <w:b/>
              </w:rPr>
              <w:t>С</w:t>
            </w:r>
            <w:r>
              <w:rPr>
                <w:rFonts w:ascii="Arial" w:hAnsi="Arial"/>
              </w:rPr>
              <w:t>)</w:t>
            </w:r>
          </w:p>
        </w:tc>
        <w:tc>
          <w:tcPr>
            <w:tcW w:w="709" w:type="dxa"/>
          </w:tcPr>
          <w:p w:rsidR="005F30B4" w:rsidRDefault="005F30B4">
            <w:pPr>
              <w:ind w:right="-7"/>
              <w:rPr>
                <w:rFonts w:ascii="Arial" w:hAnsi="Arial"/>
              </w:rPr>
            </w:pPr>
            <w:r>
              <w:rPr>
                <w:rFonts w:ascii="Arial" w:hAnsi="Arial"/>
              </w:rPr>
              <w:t>020</w:t>
            </w:r>
          </w:p>
        </w:tc>
        <w:tc>
          <w:tcPr>
            <w:tcW w:w="1134" w:type="dxa"/>
          </w:tcPr>
          <w:p w:rsidR="005F30B4" w:rsidRDefault="005F30B4">
            <w:pPr>
              <w:ind w:right="-7"/>
              <w:jc w:val="right"/>
              <w:rPr>
                <w:rFonts w:ascii="Arial" w:hAnsi="Arial"/>
              </w:rPr>
            </w:pPr>
            <w:r>
              <w:rPr>
                <w:rFonts w:ascii="Arial" w:hAnsi="Arial"/>
              </w:rPr>
              <w:t>69 744</w:t>
            </w:r>
          </w:p>
        </w:tc>
        <w:tc>
          <w:tcPr>
            <w:tcW w:w="1134" w:type="dxa"/>
          </w:tcPr>
          <w:p w:rsidR="005F30B4" w:rsidRDefault="005F30B4">
            <w:pPr>
              <w:ind w:right="-7"/>
              <w:jc w:val="right"/>
              <w:rPr>
                <w:rFonts w:ascii="Arial" w:hAnsi="Arial"/>
              </w:rPr>
            </w:pPr>
            <w:r>
              <w:rPr>
                <w:rFonts w:ascii="Arial" w:hAnsi="Arial"/>
              </w:rPr>
              <w:t>70 203</w:t>
            </w:r>
          </w:p>
        </w:tc>
        <w:tc>
          <w:tcPr>
            <w:tcW w:w="1134" w:type="dxa"/>
          </w:tcPr>
          <w:p w:rsidR="005F30B4" w:rsidRDefault="005F30B4">
            <w:pPr>
              <w:ind w:right="-7"/>
              <w:jc w:val="right"/>
              <w:rPr>
                <w:rFonts w:ascii="Arial" w:hAnsi="Arial"/>
              </w:rPr>
            </w:pPr>
            <w:r>
              <w:rPr>
                <w:rFonts w:ascii="Arial" w:hAnsi="Arial"/>
              </w:rPr>
              <w:t>-459</w:t>
            </w:r>
          </w:p>
        </w:tc>
        <w:tc>
          <w:tcPr>
            <w:tcW w:w="851" w:type="dxa"/>
          </w:tcPr>
          <w:p w:rsidR="005F30B4" w:rsidRDefault="005F30B4">
            <w:pPr>
              <w:ind w:right="-7"/>
              <w:jc w:val="right"/>
              <w:rPr>
                <w:rFonts w:ascii="Arial" w:hAnsi="Arial"/>
              </w:rPr>
            </w:pPr>
            <w:r>
              <w:rPr>
                <w:rFonts w:ascii="Arial" w:hAnsi="Arial"/>
              </w:rPr>
              <w:t>65,2</w:t>
            </w:r>
          </w:p>
        </w:tc>
        <w:tc>
          <w:tcPr>
            <w:tcW w:w="992" w:type="dxa"/>
          </w:tcPr>
          <w:p w:rsidR="005F30B4" w:rsidRDefault="005F30B4">
            <w:pPr>
              <w:ind w:right="-7"/>
              <w:jc w:val="right"/>
              <w:rPr>
                <w:rFonts w:ascii="Arial" w:hAnsi="Arial"/>
              </w:rPr>
            </w:pPr>
            <w:r>
              <w:rPr>
                <w:rFonts w:ascii="Arial" w:hAnsi="Arial"/>
              </w:rPr>
              <w:t>70,9</w:t>
            </w:r>
          </w:p>
        </w:tc>
        <w:tc>
          <w:tcPr>
            <w:tcW w:w="693" w:type="dxa"/>
          </w:tcPr>
          <w:p w:rsidR="005F30B4" w:rsidRDefault="005F30B4">
            <w:pPr>
              <w:ind w:right="-7"/>
              <w:jc w:val="right"/>
              <w:rPr>
                <w:rFonts w:ascii="Arial" w:hAnsi="Arial"/>
              </w:rPr>
            </w:pPr>
            <w:r>
              <w:rPr>
                <w:rFonts w:ascii="Arial" w:hAnsi="Arial"/>
              </w:rPr>
              <w:t>-5,7</w:t>
            </w:r>
          </w:p>
        </w:tc>
      </w:tr>
      <w:tr w:rsidR="005F30B4">
        <w:tc>
          <w:tcPr>
            <w:tcW w:w="2376" w:type="dxa"/>
          </w:tcPr>
          <w:p w:rsidR="005F30B4" w:rsidRDefault="005F30B4">
            <w:pPr>
              <w:ind w:right="-7"/>
              <w:jc w:val="both"/>
              <w:rPr>
                <w:rFonts w:ascii="Arial" w:hAnsi="Arial"/>
              </w:rPr>
            </w:pPr>
            <w:r>
              <w:rPr>
                <w:rFonts w:ascii="Arial" w:hAnsi="Arial"/>
              </w:rPr>
              <w:t>Коммерч. р-ды (</w:t>
            </w:r>
            <w:r>
              <w:rPr>
                <w:rFonts w:ascii="Arial" w:hAnsi="Arial"/>
                <w:b/>
              </w:rPr>
              <w:t>КР</w:t>
            </w:r>
            <w:r>
              <w:rPr>
                <w:rFonts w:ascii="Arial" w:hAnsi="Arial"/>
              </w:rPr>
              <w:t>)</w:t>
            </w:r>
          </w:p>
        </w:tc>
        <w:tc>
          <w:tcPr>
            <w:tcW w:w="709" w:type="dxa"/>
          </w:tcPr>
          <w:p w:rsidR="005F30B4" w:rsidRDefault="005F30B4">
            <w:pPr>
              <w:ind w:right="-7"/>
              <w:rPr>
                <w:rFonts w:ascii="Arial" w:hAnsi="Arial"/>
              </w:rPr>
            </w:pPr>
            <w:r>
              <w:rPr>
                <w:rFonts w:ascii="Arial" w:hAnsi="Arial"/>
              </w:rPr>
              <w:t>030</w:t>
            </w:r>
          </w:p>
        </w:tc>
        <w:tc>
          <w:tcPr>
            <w:tcW w:w="1134" w:type="dxa"/>
          </w:tcPr>
          <w:p w:rsidR="005F30B4" w:rsidRDefault="005F30B4">
            <w:pPr>
              <w:ind w:right="-7"/>
              <w:jc w:val="right"/>
              <w:rPr>
                <w:rFonts w:ascii="Arial" w:hAnsi="Arial"/>
              </w:rPr>
            </w:pPr>
            <w:r>
              <w:rPr>
                <w:rFonts w:ascii="Arial" w:hAnsi="Arial"/>
              </w:rPr>
              <w:t>5 562</w:t>
            </w:r>
          </w:p>
        </w:tc>
        <w:tc>
          <w:tcPr>
            <w:tcW w:w="1134" w:type="dxa"/>
          </w:tcPr>
          <w:p w:rsidR="005F30B4" w:rsidRDefault="005F30B4">
            <w:pPr>
              <w:ind w:right="-7"/>
              <w:jc w:val="right"/>
              <w:rPr>
                <w:rFonts w:ascii="Arial" w:hAnsi="Arial"/>
              </w:rPr>
            </w:pPr>
            <w:r>
              <w:rPr>
                <w:rFonts w:ascii="Arial" w:hAnsi="Arial"/>
              </w:rPr>
              <w:t>594</w:t>
            </w:r>
          </w:p>
        </w:tc>
        <w:tc>
          <w:tcPr>
            <w:tcW w:w="1134" w:type="dxa"/>
          </w:tcPr>
          <w:p w:rsidR="005F30B4" w:rsidRDefault="005F30B4">
            <w:pPr>
              <w:ind w:right="-7"/>
              <w:jc w:val="right"/>
              <w:rPr>
                <w:rFonts w:ascii="Arial" w:hAnsi="Arial"/>
              </w:rPr>
            </w:pPr>
            <w:r>
              <w:rPr>
                <w:rFonts w:ascii="Arial" w:hAnsi="Arial"/>
              </w:rPr>
              <w:t>+4 968</w:t>
            </w:r>
          </w:p>
        </w:tc>
        <w:tc>
          <w:tcPr>
            <w:tcW w:w="851" w:type="dxa"/>
          </w:tcPr>
          <w:p w:rsidR="005F30B4" w:rsidRDefault="005F30B4">
            <w:pPr>
              <w:ind w:right="-7"/>
              <w:jc w:val="right"/>
              <w:rPr>
                <w:rFonts w:ascii="Arial" w:hAnsi="Arial"/>
              </w:rPr>
            </w:pPr>
            <w:r>
              <w:rPr>
                <w:rFonts w:ascii="Arial" w:hAnsi="Arial"/>
              </w:rPr>
              <w:t>5,2</w:t>
            </w:r>
          </w:p>
        </w:tc>
        <w:tc>
          <w:tcPr>
            <w:tcW w:w="992" w:type="dxa"/>
          </w:tcPr>
          <w:p w:rsidR="005F30B4" w:rsidRDefault="005F30B4">
            <w:pPr>
              <w:ind w:right="-7"/>
              <w:jc w:val="right"/>
              <w:rPr>
                <w:rFonts w:ascii="Arial" w:hAnsi="Arial"/>
              </w:rPr>
            </w:pPr>
            <w:r>
              <w:rPr>
                <w:rFonts w:ascii="Arial" w:hAnsi="Arial"/>
              </w:rPr>
              <w:t>0,6</w:t>
            </w:r>
          </w:p>
        </w:tc>
        <w:tc>
          <w:tcPr>
            <w:tcW w:w="693" w:type="dxa"/>
          </w:tcPr>
          <w:p w:rsidR="005F30B4" w:rsidRDefault="005F30B4">
            <w:pPr>
              <w:ind w:right="-7"/>
              <w:jc w:val="right"/>
              <w:rPr>
                <w:rFonts w:ascii="Arial" w:hAnsi="Arial"/>
              </w:rPr>
            </w:pPr>
            <w:r>
              <w:rPr>
                <w:rFonts w:ascii="Arial" w:hAnsi="Arial"/>
              </w:rPr>
              <w:t>+4,6</w:t>
            </w:r>
          </w:p>
        </w:tc>
      </w:tr>
      <w:tr w:rsidR="005F30B4">
        <w:tc>
          <w:tcPr>
            <w:tcW w:w="2376" w:type="dxa"/>
          </w:tcPr>
          <w:p w:rsidR="005F30B4" w:rsidRDefault="005F30B4">
            <w:pPr>
              <w:ind w:right="-7"/>
              <w:jc w:val="both"/>
              <w:rPr>
                <w:rFonts w:ascii="Arial" w:hAnsi="Arial"/>
              </w:rPr>
            </w:pPr>
            <w:r>
              <w:rPr>
                <w:rFonts w:ascii="Arial" w:hAnsi="Arial"/>
              </w:rPr>
              <w:t>Управленч. р-ды (</w:t>
            </w:r>
            <w:r>
              <w:rPr>
                <w:rFonts w:ascii="Arial" w:hAnsi="Arial"/>
                <w:b/>
              </w:rPr>
              <w:t>УР</w:t>
            </w:r>
            <w:r>
              <w:rPr>
                <w:rFonts w:ascii="Arial" w:hAnsi="Arial"/>
              </w:rPr>
              <w:t>)</w:t>
            </w:r>
          </w:p>
        </w:tc>
        <w:tc>
          <w:tcPr>
            <w:tcW w:w="709" w:type="dxa"/>
          </w:tcPr>
          <w:p w:rsidR="005F30B4" w:rsidRDefault="005F30B4">
            <w:pPr>
              <w:ind w:right="-7"/>
              <w:rPr>
                <w:rFonts w:ascii="Arial" w:hAnsi="Arial"/>
              </w:rPr>
            </w:pPr>
            <w:r>
              <w:rPr>
                <w:rFonts w:ascii="Arial" w:hAnsi="Arial"/>
              </w:rPr>
              <w:t>040</w:t>
            </w:r>
          </w:p>
        </w:tc>
        <w:tc>
          <w:tcPr>
            <w:tcW w:w="1134" w:type="dxa"/>
          </w:tcPr>
          <w:p w:rsidR="005F30B4" w:rsidRDefault="005F30B4">
            <w:pPr>
              <w:ind w:right="-7"/>
              <w:jc w:val="right"/>
              <w:rPr>
                <w:rFonts w:ascii="Arial" w:hAnsi="Arial"/>
              </w:rPr>
            </w:pPr>
            <w:r>
              <w:rPr>
                <w:rFonts w:ascii="Arial" w:hAnsi="Arial"/>
              </w:rPr>
              <w:t>3 102</w:t>
            </w:r>
          </w:p>
        </w:tc>
        <w:tc>
          <w:tcPr>
            <w:tcW w:w="1134" w:type="dxa"/>
          </w:tcPr>
          <w:p w:rsidR="005F30B4" w:rsidRDefault="005F30B4">
            <w:pPr>
              <w:ind w:right="-7"/>
              <w:jc w:val="right"/>
              <w:rPr>
                <w:rFonts w:ascii="Arial" w:hAnsi="Arial"/>
              </w:rPr>
            </w:pPr>
            <w:r>
              <w:rPr>
                <w:rFonts w:ascii="Arial" w:hAnsi="Arial"/>
              </w:rPr>
              <w:t>198</w:t>
            </w:r>
          </w:p>
        </w:tc>
        <w:tc>
          <w:tcPr>
            <w:tcW w:w="1134" w:type="dxa"/>
          </w:tcPr>
          <w:p w:rsidR="005F30B4" w:rsidRDefault="005F30B4">
            <w:pPr>
              <w:ind w:right="-7"/>
              <w:jc w:val="right"/>
              <w:rPr>
                <w:rFonts w:ascii="Arial" w:hAnsi="Arial"/>
              </w:rPr>
            </w:pPr>
            <w:r>
              <w:rPr>
                <w:rFonts w:ascii="Arial" w:hAnsi="Arial"/>
              </w:rPr>
              <w:t>+2 904</w:t>
            </w:r>
          </w:p>
        </w:tc>
        <w:tc>
          <w:tcPr>
            <w:tcW w:w="851" w:type="dxa"/>
          </w:tcPr>
          <w:p w:rsidR="005F30B4" w:rsidRDefault="005F30B4">
            <w:pPr>
              <w:ind w:right="-7"/>
              <w:jc w:val="right"/>
              <w:rPr>
                <w:rFonts w:ascii="Arial" w:hAnsi="Arial"/>
              </w:rPr>
            </w:pPr>
            <w:r>
              <w:rPr>
                <w:rFonts w:ascii="Arial" w:hAnsi="Arial"/>
              </w:rPr>
              <w:t>2,9</w:t>
            </w:r>
          </w:p>
        </w:tc>
        <w:tc>
          <w:tcPr>
            <w:tcW w:w="992" w:type="dxa"/>
          </w:tcPr>
          <w:p w:rsidR="005F30B4" w:rsidRDefault="005F30B4">
            <w:pPr>
              <w:ind w:right="-7"/>
              <w:jc w:val="right"/>
              <w:rPr>
                <w:rFonts w:ascii="Arial" w:hAnsi="Arial"/>
              </w:rPr>
            </w:pPr>
            <w:r>
              <w:rPr>
                <w:rFonts w:ascii="Arial" w:hAnsi="Arial"/>
              </w:rPr>
              <w:t>0,2</w:t>
            </w:r>
          </w:p>
        </w:tc>
        <w:tc>
          <w:tcPr>
            <w:tcW w:w="693" w:type="dxa"/>
          </w:tcPr>
          <w:p w:rsidR="005F30B4" w:rsidRDefault="005F30B4">
            <w:pPr>
              <w:ind w:right="-7"/>
              <w:jc w:val="right"/>
              <w:rPr>
                <w:rFonts w:ascii="Arial" w:hAnsi="Arial"/>
              </w:rPr>
            </w:pPr>
            <w:r>
              <w:rPr>
                <w:rFonts w:ascii="Arial" w:hAnsi="Arial"/>
              </w:rPr>
              <w:t>+2,7</w:t>
            </w:r>
          </w:p>
        </w:tc>
      </w:tr>
      <w:tr w:rsidR="005F30B4">
        <w:tc>
          <w:tcPr>
            <w:tcW w:w="2376" w:type="dxa"/>
          </w:tcPr>
          <w:p w:rsidR="005F30B4" w:rsidRDefault="005F30B4">
            <w:pPr>
              <w:ind w:right="-7"/>
              <w:jc w:val="both"/>
              <w:rPr>
                <w:rFonts w:ascii="Arial" w:hAnsi="Arial"/>
              </w:rPr>
            </w:pPr>
            <w:r>
              <w:rPr>
                <w:rFonts w:ascii="Arial" w:hAnsi="Arial"/>
              </w:rPr>
              <w:t>Прибыль(убыток) от реализации (</w:t>
            </w:r>
            <w:r>
              <w:rPr>
                <w:rFonts w:ascii="Arial" w:hAnsi="Arial"/>
                <w:b/>
              </w:rPr>
              <w:t>Пр</w:t>
            </w:r>
            <w:r>
              <w:rPr>
                <w:rFonts w:ascii="Arial" w:hAnsi="Arial"/>
              </w:rPr>
              <w:t>)</w:t>
            </w:r>
          </w:p>
          <w:p w:rsidR="005F30B4" w:rsidRDefault="005F30B4">
            <w:pPr>
              <w:ind w:right="-7"/>
              <w:jc w:val="both"/>
              <w:rPr>
                <w:rFonts w:ascii="Arial" w:hAnsi="Arial"/>
              </w:rPr>
            </w:pPr>
            <w:r>
              <w:rPr>
                <w:rFonts w:ascii="Arial" w:hAnsi="Arial"/>
              </w:rPr>
              <w:t>(стр.010-020-030-040)</w:t>
            </w:r>
          </w:p>
        </w:tc>
        <w:tc>
          <w:tcPr>
            <w:tcW w:w="709" w:type="dxa"/>
          </w:tcPr>
          <w:p w:rsidR="005F30B4" w:rsidRDefault="005F30B4">
            <w:pPr>
              <w:ind w:right="-7"/>
              <w:rPr>
                <w:rFonts w:ascii="Arial" w:hAnsi="Arial"/>
              </w:rPr>
            </w:pPr>
            <w:r>
              <w:rPr>
                <w:rFonts w:ascii="Arial" w:hAnsi="Arial"/>
              </w:rPr>
              <w:t>050</w:t>
            </w:r>
          </w:p>
        </w:tc>
        <w:tc>
          <w:tcPr>
            <w:tcW w:w="1134" w:type="dxa"/>
          </w:tcPr>
          <w:p w:rsidR="005F30B4" w:rsidRDefault="005F30B4">
            <w:pPr>
              <w:ind w:right="-7"/>
              <w:jc w:val="right"/>
              <w:rPr>
                <w:rFonts w:ascii="Arial" w:hAnsi="Arial"/>
              </w:rPr>
            </w:pPr>
            <w:r>
              <w:rPr>
                <w:rFonts w:ascii="Arial" w:hAnsi="Arial"/>
              </w:rPr>
              <w:t>28 561</w:t>
            </w:r>
          </w:p>
        </w:tc>
        <w:tc>
          <w:tcPr>
            <w:tcW w:w="1134" w:type="dxa"/>
          </w:tcPr>
          <w:p w:rsidR="005F30B4" w:rsidRDefault="005F30B4">
            <w:pPr>
              <w:ind w:right="-7"/>
              <w:jc w:val="right"/>
              <w:rPr>
                <w:rFonts w:ascii="Arial" w:hAnsi="Arial"/>
              </w:rPr>
            </w:pPr>
            <w:r>
              <w:rPr>
                <w:rFonts w:ascii="Arial" w:hAnsi="Arial"/>
              </w:rPr>
              <w:t>28 022</w:t>
            </w:r>
          </w:p>
        </w:tc>
        <w:tc>
          <w:tcPr>
            <w:tcW w:w="1134" w:type="dxa"/>
          </w:tcPr>
          <w:p w:rsidR="005F30B4" w:rsidRDefault="005F30B4">
            <w:pPr>
              <w:ind w:right="-7"/>
              <w:jc w:val="right"/>
              <w:rPr>
                <w:rFonts w:ascii="Arial" w:hAnsi="Arial"/>
              </w:rPr>
            </w:pPr>
            <w:r>
              <w:rPr>
                <w:rFonts w:ascii="Arial" w:hAnsi="Arial"/>
              </w:rPr>
              <w:t>+539</w:t>
            </w:r>
          </w:p>
        </w:tc>
        <w:tc>
          <w:tcPr>
            <w:tcW w:w="851" w:type="dxa"/>
          </w:tcPr>
          <w:p w:rsidR="005F30B4" w:rsidRDefault="005F30B4">
            <w:pPr>
              <w:ind w:right="-7"/>
              <w:jc w:val="right"/>
              <w:rPr>
                <w:rFonts w:ascii="Arial" w:hAnsi="Arial"/>
              </w:rPr>
            </w:pPr>
            <w:r>
              <w:rPr>
                <w:rFonts w:ascii="Arial" w:hAnsi="Arial"/>
              </w:rPr>
              <w:t>26,7</w:t>
            </w:r>
          </w:p>
        </w:tc>
        <w:tc>
          <w:tcPr>
            <w:tcW w:w="992" w:type="dxa"/>
          </w:tcPr>
          <w:p w:rsidR="005F30B4" w:rsidRDefault="005F30B4">
            <w:pPr>
              <w:ind w:right="-7"/>
              <w:jc w:val="right"/>
              <w:rPr>
                <w:rFonts w:ascii="Arial" w:hAnsi="Arial"/>
              </w:rPr>
            </w:pPr>
            <w:r>
              <w:rPr>
                <w:rFonts w:ascii="Arial" w:hAnsi="Arial"/>
              </w:rPr>
              <w:t>28,3</w:t>
            </w:r>
          </w:p>
        </w:tc>
        <w:tc>
          <w:tcPr>
            <w:tcW w:w="693" w:type="dxa"/>
          </w:tcPr>
          <w:p w:rsidR="005F30B4" w:rsidRDefault="005F30B4">
            <w:pPr>
              <w:ind w:right="-7"/>
              <w:jc w:val="right"/>
              <w:rPr>
                <w:rFonts w:ascii="Arial" w:hAnsi="Arial"/>
              </w:rPr>
            </w:pPr>
            <w:r>
              <w:rPr>
                <w:rFonts w:ascii="Arial" w:hAnsi="Arial"/>
              </w:rPr>
              <w:t>-1,6</w:t>
            </w:r>
          </w:p>
        </w:tc>
      </w:tr>
      <w:tr w:rsidR="005F30B4">
        <w:tc>
          <w:tcPr>
            <w:tcW w:w="2376" w:type="dxa"/>
          </w:tcPr>
          <w:p w:rsidR="005F30B4" w:rsidRDefault="005F30B4">
            <w:pPr>
              <w:ind w:right="-7"/>
              <w:jc w:val="both"/>
              <w:rPr>
                <w:rFonts w:ascii="Arial" w:hAnsi="Arial"/>
              </w:rPr>
            </w:pPr>
            <w:r>
              <w:rPr>
                <w:rFonts w:ascii="Arial" w:hAnsi="Arial"/>
              </w:rPr>
              <w:t>Проценты к получению (</w:t>
            </w:r>
            <w:r>
              <w:rPr>
                <w:rFonts w:ascii="Arial" w:hAnsi="Arial"/>
                <w:b/>
              </w:rPr>
              <w:t>% к пол.</w:t>
            </w:r>
            <w:r>
              <w:rPr>
                <w:rFonts w:ascii="Arial" w:hAnsi="Arial"/>
              </w:rPr>
              <w:t>)</w:t>
            </w:r>
          </w:p>
        </w:tc>
        <w:tc>
          <w:tcPr>
            <w:tcW w:w="709" w:type="dxa"/>
          </w:tcPr>
          <w:p w:rsidR="005F30B4" w:rsidRDefault="005F30B4">
            <w:pPr>
              <w:ind w:right="-7"/>
              <w:rPr>
                <w:rFonts w:ascii="Arial" w:hAnsi="Arial"/>
              </w:rPr>
            </w:pPr>
            <w:r>
              <w:rPr>
                <w:rFonts w:ascii="Arial" w:hAnsi="Arial"/>
              </w:rPr>
              <w:t>060</w:t>
            </w:r>
          </w:p>
        </w:tc>
        <w:tc>
          <w:tcPr>
            <w:tcW w:w="1134" w:type="dxa"/>
          </w:tcPr>
          <w:p w:rsidR="005F30B4" w:rsidRDefault="005F30B4">
            <w:pPr>
              <w:ind w:right="-7"/>
              <w:jc w:val="right"/>
              <w:rPr>
                <w:rFonts w:ascii="Arial" w:hAnsi="Arial"/>
              </w:rPr>
            </w:pPr>
            <w:r>
              <w:rPr>
                <w:rFonts w:ascii="Arial" w:hAnsi="Arial"/>
              </w:rPr>
              <w:t>1 610</w:t>
            </w:r>
          </w:p>
        </w:tc>
        <w:tc>
          <w:tcPr>
            <w:tcW w:w="1134" w:type="dxa"/>
          </w:tcPr>
          <w:p w:rsidR="005F30B4" w:rsidRDefault="005F30B4">
            <w:pPr>
              <w:ind w:right="-7"/>
              <w:jc w:val="right"/>
              <w:rPr>
                <w:rFonts w:ascii="Arial" w:hAnsi="Arial"/>
              </w:rPr>
            </w:pPr>
            <w:r>
              <w:rPr>
                <w:rFonts w:ascii="Arial" w:hAnsi="Arial"/>
              </w:rPr>
              <w:t>4 654</w:t>
            </w:r>
          </w:p>
        </w:tc>
        <w:tc>
          <w:tcPr>
            <w:tcW w:w="1134" w:type="dxa"/>
          </w:tcPr>
          <w:p w:rsidR="005F30B4" w:rsidRDefault="005F30B4">
            <w:pPr>
              <w:ind w:right="-7"/>
              <w:jc w:val="right"/>
              <w:rPr>
                <w:rFonts w:ascii="Arial" w:hAnsi="Arial"/>
              </w:rPr>
            </w:pPr>
            <w:r>
              <w:rPr>
                <w:rFonts w:ascii="Arial" w:hAnsi="Arial"/>
              </w:rPr>
              <w:t>-3 044</w:t>
            </w:r>
          </w:p>
        </w:tc>
        <w:tc>
          <w:tcPr>
            <w:tcW w:w="851" w:type="dxa"/>
          </w:tcPr>
          <w:p w:rsidR="005F30B4" w:rsidRDefault="005F30B4">
            <w:pPr>
              <w:ind w:right="-7"/>
              <w:jc w:val="right"/>
              <w:rPr>
                <w:rFonts w:ascii="Arial" w:hAnsi="Arial"/>
              </w:rPr>
            </w:pPr>
            <w:r>
              <w:rPr>
                <w:rFonts w:ascii="Arial" w:hAnsi="Arial"/>
              </w:rPr>
              <w:t>1,5</w:t>
            </w:r>
          </w:p>
        </w:tc>
        <w:tc>
          <w:tcPr>
            <w:tcW w:w="992" w:type="dxa"/>
          </w:tcPr>
          <w:p w:rsidR="005F30B4" w:rsidRDefault="005F30B4">
            <w:pPr>
              <w:ind w:right="-7"/>
              <w:jc w:val="right"/>
              <w:rPr>
                <w:rFonts w:ascii="Arial" w:hAnsi="Arial"/>
              </w:rPr>
            </w:pPr>
            <w:r>
              <w:rPr>
                <w:rFonts w:ascii="Arial" w:hAnsi="Arial"/>
              </w:rPr>
              <w:t>4,7</w:t>
            </w:r>
          </w:p>
        </w:tc>
        <w:tc>
          <w:tcPr>
            <w:tcW w:w="693" w:type="dxa"/>
          </w:tcPr>
          <w:p w:rsidR="005F30B4" w:rsidRDefault="005F30B4">
            <w:pPr>
              <w:ind w:right="-7"/>
              <w:jc w:val="right"/>
              <w:rPr>
                <w:rFonts w:ascii="Arial" w:hAnsi="Arial"/>
              </w:rPr>
            </w:pPr>
            <w:r>
              <w:rPr>
                <w:rFonts w:ascii="Arial" w:hAnsi="Arial"/>
              </w:rPr>
              <w:t>-3,2</w:t>
            </w:r>
          </w:p>
        </w:tc>
      </w:tr>
      <w:tr w:rsidR="005F30B4">
        <w:tc>
          <w:tcPr>
            <w:tcW w:w="2376" w:type="dxa"/>
          </w:tcPr>
          <w:p w:rsidR="005F30B4" w:rsidRDefault="005F30B4">
            <w:pPr>
              <w:ind w:right="-7"/>
              <w:jc w:val="both"/>
              <w:rPr>
                <w:rFonts w:ascii="Arial" w:hAnsi="Arial"/>
              </w:rPr>
            </w:pPr>
            <w:r>
              <w:rPr>
                <w:rFonts w:ascii="Arial" w:hAnsi="Arial"/>
              </w:rPr>
              <w:t>Проценты к уплате</w:t>
            </w:r>
          </w:p>
          <w:p w:rsidR="005F30B4" w:rsidRDefault="005F30B4">
            <w:pPr>
              <w:ind w:right="-7"/>
              <w:jc w:val="both"/>
              <w:rPr>
                <w:rFonts w:ascii="Arial" w:hAnsi="Arial"/>
              </w:rPr>
            </w:pPr>
            <w:r>
              <w:rPr>
                <w:rFonts w:ascii="Arial" w:hAnsi="Arial"/>
              </w:rPr>
              <w:t>(</w:t>
            </w:r>
            <w:r>
              <w:rPr>
                <w:rFonts w:ascii="Arial" w:hAnsi="Arial"/>
                <w:b/>
              </w:rPr>
              <w:t>% к упл.</w:t>
            </w:r>
            <w:r>
              <w:rPr>
                <w:rFonts w:ascii="Arial" w:hAnsi="Arial"/>
              </w:rPr>
              <w:t>)</w:t>
            </w:r>
          </w:p>
        </w:tc>
        <w:tc>
          <w:tcPr>
            <w:tcW w:w="709" w:type="dxa"/>
          </w:tcPr>
          <w:p w:rsidR="005F30B4" w:rsidRDefault="005F30B4">
            <w:pPr>
              <w:ind w:right="-7"/>
              <w:rPr>
                <w:rFonts w:ascii="Arial" w:hAnsi="Arial"/>
              </w:rPr>
            </w:pPr>
            <w:r>
              <w:rPr>
                <w:rFonts w:ascii="Arial" w:hAnsi="Arial"/>
              </w:rPr>
              <w:t>070</w:t>
            </w:r>
          </w:p>
        </w:tc>
        <w:tc>
          <w:tcPr>
            <w:tcW w:w="1134" w:type="dxa"/>
          </w:tcPr>
          <w:p w:rsidR="005F30B4" w:rsidRDefault="005F30B4">
            <w:pPr>
              <w:ind w:right="-7"/>
              <w:jc w:val="right"/>
              <w:rPr>
                <w:rFonts w:ascii="Arial" w:hAnsi="Arial"/>
              </w:rPr>
            </w:pPr>
            <w:r>
              <w:rPr>
                <w:rFonts w:ascii="Arial" w:hAnsi="Arial"/>
              </w:rPr>
              <w:t>3 102</w:t>
            </w:r>
          </w:p>
        </w:tc>
        <w:tc>
          <w:tcPr>
            <w:tcW w:w="1134" w:type="dxa"/>
          </w:tcPr>
          <w:p w:rsidR="005F30B4" w:rsidRDefault="005F30B4">
            <w:pPr>
              <w:ind w:right="-7"/>
              <w:jc w:val="right"/>
              <w:rPr>
                <w:rFonts w:ascii="Arial" w:hAnsi="Arial"/>
              </w:rPr>
            </w:pPr>
            <w:r>
              <w:rPr>
                <w:rFonts w:ascii="Arial" w:hAnsi="Arial"/>
              </w:rPr>
              <w:t>4 188</w:t>
            </w:r>
          </w:p>
        </w:tc>
        <w:tc>
          <w:tcPr>
            <w:tcW w:w="1134" w:type="dxa"/>
          </w:tcPr>
          <w:p w:rsidR="005F30B4" w:rsidRDefault="005F30B4">
            <w:pPr>
              <w:ind w:right="-7"/>
              <w:jc w:val="right"/>
              <w:rPr>
                <w:rFonts w:ascii="Arial" w:hAnsi="Arial"/>
              </w:rPr>
            </w:pPr>
            <w:r>
              <w:rPr>
                <w:rFonts w:ascii="Arial" w:hAnsi="Arial"/>
              </w:rPr>
              <w:t>-1 086</w:t>
            </w:r>
          </w:p>
        </w:tc>
        <w:tc>
          <w:tcPr>
            <w:tcW w:w="851" w:type="dxa"/>
          </w:tcPr>
          <w:p w:rsidR="005F30B4" w:rsidRDefault="005F30B4">
            <w:pPr>
              <w:ind w:right="-7"/>
              <w:jc w:val="right"/>
              <w:rPr>
                <w:rFonts w:ascii="Arial" w:hAnsi="Arial"/>
              </w:rPr>
            </w:pPr>
            <w:r>
              <w:rPr>
                <w:rFonts w:ascii="Arial" w:hAnsi="Arial"/>
              </w:rPr>
              <w:t>2,9</w:t>
            </w:r>
          </w:p>
        </w:tc>
        <w:tc>
          <w:tcPr>
            <w:tcW w:w="992" w:type="dxa"/>
          </w:tcPr>
          <w:p w:rsidR="005F30B4" w:rsidRDefault="005F30B4">
            <w:pPr>
              <w:ind w:right="-7"/>
              <w:jc w:val="right"/>
              <w:rPr>
                <w:rFonts w:ascii="Arial" w:hAnsi="Arial"/>
              </w:rPr>
            </w:pPr>
            <w:r>
              <w:rPr>
                <w:rFonts w:ascii="Arial" w:hAnsi="Arial"/>
              </w:rPr>
              <w:t>4,2</w:t>
            </w:r>
          </w:p>
        </w:tc>
        <w:tc>
          <w:tcPr>
            <w:tcW w:w="693" w:type="dxa"/>
          </w:tcPr>
          <w:p w:rsidR="005F30B4" w:rsidRDefault="005F30B4">
            <w:pPr>
              <w:ind w:right="-7"/>
              <w:jc w:val="right"/>
              <w:rPr>
                <w:rFonts w:ascii="Arial" w:hAnsi="Arial"/>
              </w:rPr>
            </w:pPr>
            <w:r>
              <w:rPr>
                <w:rFonts w:ascii="Arial" w:hAnsi="Arial"/>
              </w:rPr>
              <w:t>-1,3</w:t>
            </w:r>
          </w:p>
        </w:tc>
      </w:tr>
      <w:tr w:rsidR="005F30B4">
        <w:tc>
          <w:tcPr>
            <w:tcW w:w="2376" w:type="dxa"/>
          </w:tcPr>
          <w:p w:rsidR="005F30B4" w:rsidRDefault="005F30B4">
            <w:pPr>
              <w:ind w:right="-7"/>
              <w:jc w:val="both"/>
              <w:rPr>
                <w:rFonts w:ascii="Arial" w:hAnsi="Arial"/>
              </w:rPr>
            </w:pPr>
            <w:r>
              <w:rPr>
                <w:rFonts w:ascii="Arial" w:hAnsi="Arial"/>
              </w:rPr>
              <w:t>Доходы от участия в других орг-ях (</w:t>
            </w:r>
            <w:r>
              <w:rPr>
                <w:rFonts w:ascii="Arial" w:hAnsi="Arial"/>
                <w:b/>
              </w:rPr>
              <w:t>Др.Д</w:t>
            </w:r>
            <w:r>
              <w:rPr>
                <w:rFonts w:ascii="Arial" w:hAnsi="Arial"/>
              </w:rPr>
              <w:t>)</w:t>
            </w:r>
          </w:p>
        </w:tc>
        <w:tc>
          <w:tcPr>
            <w:tcW w:w="709" w:type="dxa"/>
          </w:tcPr>
          <w:p w:rsidR="005F30B4" w:rsidRDefault="005F30B4">
            <w:pPr>
              <w:ind w:right="-7"/>
              <w:rPr>
                <w:rFonts w:ascii="Arial" w:hAnsi="Arial"/>
              </w:rPr>
            </w:pPr>
            <w:r>
              <w:rPr>
                <w:rFonts w:ascii="Arial" w:hAnsi="Arial"/>
              </w:rPr>
              <w:t>080</w:t>
            </w:r>
          </w:p>
        </w:tc>
        <w:tc>
          <w:tcPr>
            <w:tcW w:w="1134" w:type="dxa"/>
          </w:tcPr>
          <w:p w:rsidR="005F30B4" w:rsidRDefault="005F30B4">
            <w:pPr>
              <w:ind w:right="-7"/>
              <w:jc w:val="right"/>
              <w:rPr>
                <w:rFonts w:ascii="Arial" w:hAnsi="Arial"/>
              </w:rPr>
            </w:pPr>
            <w:r>
              <w:rPr>
                <w:rFonts w:ascii="Arial" w:hAnsi="Arial"/>
              </w:rPr>
              <w:t>4 814</w:t>
            </w:r>
          </w:p>
        </w:tc>
        <w:tc>
          <w:tcPr>
            <w:tcW w:w="1134" w:type="dxa"/>
          </w:tcPr>
          <w:p w:rsidR="005F30B4" w:rsidRDefault="005F30B4">
            <w:pPr>
              <w:ind w:right="-7"/>
              <w:jc w:val="right"/>
              <w:rPr>
                <w:rFonts w:ascii="Arial" w:hAnsi="Arial"/>
              </w:rPr>
            </w:pPr>
            <w:r>
              <w:rPr>
                <w:rFonts w:ascii="Arial" w:hAnsi="Arial"/>
              </w:rPr>
              <w:t>1 064</w:t>
            </w:r>
          </w:p>
        </w:tc>
        <w:tc>
          <w:tcPr>
            <w:tcW w:w="1134" w:type="dxa"/>
          </w:tcPr>
          <w:p w:rsidR="005F30B4" w:rsidRDefault="005F30B4">
            <w:pPr>
              <w:ind w:right="-7"/>
              <w:jc w:val="right"/>
              <w:rPr>
                <w:rFonts w:ascii="Arial" w:hAnsi="Arial"/>
              </w:rPr>
            </w:pPr>
            <w:r>
              <w:rPr>
                <w:rFonts w:ascii="Arial" w:hAnsi="Arial"/>
              </w:rPr>
              <w:t>+3 750</w:t>
            </w:r>
          </w:p>
        </w:tc>
        <w:tc>
          <w:tcPr>
            <w:tcW w:w="851" w:type="dxa"/>
          </w:tcPr>
          <w:p w:rsidR="005F30B4" w:rsidRDefault="005F30B4">
            <w:pPr>
              <w:ind w:right="-7"/>
              <w:jc w:val="right"/>
              <w:rPr>
                <w:rFonts w:ascii="Arial" w:hAnsi="Arial"/>
              </w:rPr>
            </w:pPr>
            <w:r>
              <w:rPr>
                <w:rFonts w:ascii="Arial" w:hAnsi="Arial"/>
              </w:rPr>
              <w:t>4,6</w:t>
            </w:r>
          </w:p>
        </w:tc>
        <w:tc>
          <w:tcPr>
            <w:tcW w:w="992" w:type="dxa"/>
          </w:tcPr>
          <w:p w:rsidR="005F30B4" w:rsidRDefault="005F30B4">
            <w:pPr>
              <w:ind w:right="-7"/>
              <w:jc w:val="right"/>
              <w:rPr>
                <w:rFonts w:ascii="Arial" w:hAnsi="Arial"/>
              </w:rPr>
            </w:pPr>
            <w:r>
              <w:rPr>
                <w:rFonts w:ascii="Arial" w:hAnsi="Arial"/>
              </w:rPr>
              <w:t>1,1</w:t>
            </w:r>
          </w:p>
        </w:tc>
        <w:tc>
          <w:tcPr>
            <w:tcW w:w="693" w:type="dxa"/>
          </w:tcPr>
          <w:p w:rsidR="005F30B4" w:rsidRDefault="005F30B4">
            <w:pPr>
              <w:ind w:right="-7"/>
              <w:jc w:val="right"/>
              <w:rPr>
                <w:rFonts w:ascii="Arial" w:hAnsi="Arial"/>
              </w:rPr>
            </w:pPr>
            <w:r>
              <w:rPr>
                <w:rFonts w:ascii="Arial" w:hAnsi="Arial"/>
              </w:rPr>
              <w:t>+3,5</w:t>
            </w:r>
          </w:p>
        </w:tc>
      </w:tr>
      <w:tr w:rsidR="005F30B4">
        <w:tc>
          <w:tcPr>
            <w:tcW w:w="2376" w:type="dxa"/>
          </w:tcPr>
          <w:p w:rsidR="005F30B4" w:rsidRDefault="005F30B4">
            <w:pPr>
              <w:ind w:right="-7"/>
              <w:jc w:val="both"/>
              <w:rPr>
                <w:rFonts w:ascii="Arial" w:hAnsi="Arial"/>
              </w:rPr>
            </w:pPr>
            <w:r>
              <w:rPr>
                <w:rFonts w:ascii="Arial" w:hAnsi="Arial"/>
              </w:rPr>
              <w:t>Прочие операционные доходы (</w:t>
            </w:r>
            <w:r>
              <w:rPr>
                <w:rFonts w:ascii="Arial" w:hAnsi="Arial"/>
                <w:b/>
              </w:rPr>
              <w:t>Пр.Д</w:t>
            </w:r>
            <w:r>
              <w:rPr>
                <w:rFonts w:ascii="Arial" w:hAnsi="Arial"/>
              </w:rPr>
              <w:t>)</w:t>
            </w:r>
          </w:p>
        </w:tc>
        <w:tc>
          <w:tcPr>
            <w:tcW w:w="709" w:type="dxa"/>
          </w:tcPr>
          <w:p w:rsidR="005F30B4" w:rsidRDefault="005F30B4">
            <w:pPr>
              <w:ind w:right="-7"/>
              <w:rPr>
                <w:rFonts w:ascii="Arial" w:hAnsi="Arial"/>
              </w:rPr>
            </w:pPr>
            <w:r>
              <w:rPr>
                <w:rFonts w:ascii="Arial" w:hAnsi="Arial"/>
              </w:rPr>
              <w:t>090</w:t>
            </w:r>
          </w:p>
        </w:tc>
        <w:tc>
          <w:tcPr>
            <w:tcW w:w="1134" w:type="dxa"/>
          </w:tcPr>
          <w:p w:rsidR="005F30B4" w:rsidRDefault="005F30B4">
            <w:pPr>
              <w:ind w:right="-7"/>
              <w:jc w:val="right"/>
              <w:rPr>
                <w:rFonts w:ascii="Arial" w:hAnsi="Arial"/>
              </w:rPr>
            </w:pPr>
            <w:r>
              <w:rPr>
                <w:rFonts w:ascii="Arial" w:hAnsi="Arial"/>
              </w:rPr>
              <w:t>749</w:t>
            </w:r>
          </w:p>
        </w:tc>
        <w:tc>
          <w:tcPr>
            <w:tcW w:w="1134" w:type="dxa"/>
          </w:tcPr>
          <w:p w:rsidR="005F30B4" w:rsidRDefault="005F30B4">
            <w:pPr>
              <w:ind w:right="-7"/>
              <w:jc w:val="right"/>
              <w:rPr>
                <w:rFonts w:ascii="Arial" w:hAnsi="Arial"/>
              </w:rPr>
            </w:pPr>
            <w:r>
              <w:rPr>
                <w:rFonts w:ascii="Arial" w:hAnsi="Arial"/>
              </w:rPr>
              <w:t>600</w:t>
            </w:r>
          </w:p>
        </w:tc>
        <w:tc>
          <w:tcPr>
            <w:tcW w:w="1134" w:type="dxa"/>
          </w:tcPr>
          <w:p w:rsidR="005F30B4" w:rsidRDefault="005F30B4">
            <w:pPr>
              <w:ind w:right="-7"/>
              <w:jc w:val="right"/>
              <w:rPr>
                <w:rFonts w:ascii="Arial" w:hAnsi="Arial"/>
              </w:rPr>
            </w:pPr>
            <w:r>
              <w:rPr>
                <w:rFonts w:ascii="Arial" w:hAnsi="Arial"/>
              </w:rPr>
              <w:t>+149</w:t>
            </w:r>
          </w:p>
        </w:tc>
        <w:tc>
          <w:tcPr>
            <w:tcW w:w="851" w:type="dxa"/>
          </w:tcPr>
          <w:p w:rsidR="005F30B4" w:rsidRDefault="005F30B4">
            <w:pPr>
              <w:ind w:right="-7"/>
              <w:jc w:val="right"/>
              <w:rPr>
                <w:rFonts w:ascii="Arial" w:hAnsi="Arial"/>
              </w:rPr>
            </w:pPr>
            <w:r>
              <w:rPr>
                <w:rFonts w:ascii="Arial" w:hAnsi="Arial"/>
              </w:rPr>
              <w:t>0,7</w:t>
            </w:r>
          </w:p>
        </w:tc>
        <w:tc>
          <w:tcPr>
            <w:tcW w:w="992" w:type="dxa"/>
          </w:tcPr>
          <w:p w:rsidR="005F30B4" w:rsidRDefault="005F30B4">
            <w:pPr>
              <w:ind w:right="-7"/>
              <w:jc w:val="right"/>
              <w:rPr>
                <w:rFonts w:ascii="Arial" w:hAnsi="Arial"/>
              </w:rPr>
            </w:pPr>
            <w:r>
              <w:rPr>
                <w:rFonts w:ascii="Arial" w:hAnsi="Arial"/>
              </w:rPr>
              <w:t>0,6</w:t>
            </w:r>
          </w:p>
        </w:tc>
        <w:tc>
          <w:tcPr>
            <w:tcW w:w="693" w:type="dxa"/>
          </w:tcPr>
          <w:p w:rsidR="005F30B4" w:rsidRDefault="005F30B4">
            <w:pPr>
              <w:ind w:right="-7"/>
              <w:jc w:val="right"/>
              <w:rPr>
                <w:rFonts w:ascii="Arial" w:hAnsi="Arial"/>
              </w:rPr>
            </w:pPr>
            <w:r>
              <w:rPr>
                <w:rFonts w:ascii="Arial" w:hAnsi="Arial"/>
              </w:rPr>
              <w:t>+0,1</w:t>
            </w:r>
          </w:p>
        </w:tc>
      </w:tr>
      <w:tr w:rsidR="005F30B4">
        <w:tc>
          <w:tcPr>
            <w:tcW w:w="2376" w:type="dxa"/>
          </w:tcPr>
          <w:p w:rsidR="005F30B4" w:rsidRDefault="005F30B4">
            <w:pPr>
              <w:ind w:right="-7"/>
              <w:jc w:val="both"/>
              <w:rPr>
                <w:rFonts w:ascii="Arial" w:hAnsi="Arial"/>
              </w:rPr>
            </w:pPr>
            <w:r>
              <w:rPr>
                <w:rFonts w:ascii="Arial" w:hAnsi="Arial"/>
              </w:rPr>
              <w:t>Прочие операционные расходы (</w:t>
            </w:r>
            <w:r>
              <w:rPr>
                <w:rFonts w:ascii="Arial" w:hAnsi="Arial"/>
                <w:b/>
              </w:rPr>
              <w:t>Пр.Р</w:t>
            </w:r>
            <w:r>
              <w:rPr>
                <w:rFonts w:ascii="Arial" w:hAnsi="Arial"/>
              </w:rPr>
              <w:t>)</w:t>
            </w:r>
          </w:p>
        </w:tc>
        <w:tc>
          <w:tcPr>
            <w:tcW w:w="709" w:type="dxa"/>
          </w:tcPr>
          <w:p w:rsidR="005F30B4" w:rsidRDefault="005F30B4">
            <w:pPr>
              <w:ind w:right="-7"/>
              <w:rPr>
                <w:rFonts w:ascii="Arial" w:hAnsi="Arial"/>
              </w:rPr>
            </w:pPr>
            <w:r>
              <w:rPr>
                <w:rFonts w:ascii="Arial" w:hAnsi="Arial"/>
              </w:rPr>
              <w:t>100</w:t>
            </w:r>
          </w:p>
        </w:tc>
        <w:tc>
          <w:tcPr>
            <w:tcW w:w="1134" w:type="dxa"/>
          </w:tcPr>
          <w:p w:rsidR="005F30B4" w:rsidRDefault="005F30B4">
            <w:pPr>
              <w:ind w:right="-7"/>
              <w:jc w:val="right"/>
              <w:rPr>
                <w:rFonts w:ascii="Arial" w:hAnsi="Arial"/>
              </w:rPr>
            </w:pPr>
            <w:r>
              <w:rPr>
                <w:rFonts w:ascii="Arial" w:hAnsi="Arial"/>
              </w:rPr>
              <w:t>11 344</w:t>
            </w:r>
          </w:p>
        </w:tc>
        <w:tc>
          <w:tcPr>
            <w:tcW w:w="1134" w:type="dxa"/>
          </w:tcPr>
          <w:p w:rsidR="005F30B4" w:rsidRDefault="005F30B4">
            <w:pPr>
              <w:ind w:right="-7"/>
              <w:jc w:val="right"/>
              <w:rPr>
                <w:rFonts w:ascii="Arial" w:hAnsi="Arial"/>
              </w:rPr>
            </w:pPr>
            <w:r>
              <w:rPr>
                <w:rFonts w:ascii="Arial" w:hAnsi="Arial"/>
              </w:rPr>
              <w:t>3 584</w:t>
            </w:r>
          </w:p>
        </w:tc>
        <w:tc>
          <w:tcPr>
            <w:tcW w:w="1134" w:type="dxa"/>
          </w:tcPr>
          <w:p w:rsidR="005F30B4" w:rsidRDefault="005F30B4">
            <w:pPr>
              <w:ind w:right="-7"/>
              <w:jc w:val="right"/>
              <w:rPr>
                <w:rFonts w:ascii="Arial" w:hAnsi="Arial"/>
              </w:rPr>
            </w:pPr>
            <w:r>
              <w:rPr>
                <w:rFonts w:ascii="Arial" w:hAnsi="Arial"/>
              </w:rPr>
              <w:t>+7 760</w:t>
            </w:r>
          </w:p>
        </w:tc>
        <w:tc>
          <w:tcPr>
            <w:tcW w:w="851" w:type="dxa"/>
          </w:tcPr>
          <w:p w:rsidR="005F30B4" w:rsidRDefault="005F30B4">
            <w:pPr>
              <w:ind w:right="-7"/>
              <w:jc w:val="right"/>
              <w:rPr>
                <w:rFonts w:ascii="Arial" w:hAnsi="Arial"/>
              </w:rPr>
            </w:pPr>
            <w:r>
              <w:rPr>
                <w:rFonts w:ascii="Arial" w:hAnsi="Arial"/>
              </w:rPr>
              <w:t>10,6</w:t>
            </w:r>
          </w:p>
        </w:tc>
        <w:tc>
          <w:tcPr>
            <w:tcW w:w="992" w:type="dxa"/>
          </w:tcPr>
          <w:p w:rsidR="005F30B4" w:rsidRDefault="005F30B4">
            <w:pPr>
              <w:ind w:right="-7"/>
              <w:jc w:val="right"/>
              <w:rPr>
                <w:rFonts w:ascii="Arial" w:hAnsi="Arial"/>
              </w:rPr>
            </w:pPr>
            <w:r>
              <w:rPr>
                <w:rFonts w:ascii="Arial" w:hAnsi="Arial"/>
              </w:rPr>
              <w:t>3,6</w:t>
            </w:r>
          </w:p>
        </w:tc>
        <w:tc>
          <w:tcPr>
            <w:tcW w:w="693" w:type="dxa"/>
          </w:tcPr>
          <w:p w:rsidR="005F30B4" w:rsidRDefault="005F30B4">
            <w:pPr>
              <w:ind w:right="-7"/>
              <w:jc w:val="right"/>
              <w:rPr>
                <w:rFonts w:ascii="Arial" w:hAnsi="Arial"/>
              </w:rPr>
            </w:pPr>
            <w:r>
              <w:rPr>
                <w:rFonts w:ascii="Arial" w:hAnsi="Arial"/>
              </w:rPr>
              <w:t>+7,0</w:t>
            </w:r>
          </w:p>
        </w:tc>
      </w:tr>
      <w:tr w:rsidR="005F30B4">
        <w:tc>
          <w:tcPr>
            <w:tcW w:w="2376" w:type="dxa"/>
          </w:tcPr>
          <w:p w:rsidR="005F30B4" w:rsidRDefault="005F30B4">
            <w:pPr>
              <w:ind w:right="-7"/>
              <w:jc w:val="both"/>
              <w:rPr>
                <w:rFonts w:ascii="Arial" w:hAnsi="Arial"/>
              </w:rPr>
            </w:pPr>
            <w:r>
              <w:rPr>
                <w:rFonts w:ascii="Arial" w:hAnsi="Arial"/>
              </w:rPr>
              <w:t>Прибыль9убыток) от финансово-хозяйственной деятельности (</w:t>
            </w:r>
            <w:r>
              <w:rPr>
                <w:rFonts w:ascii="Arial" w:hAnsi="Arial"/>
                <w:b/>
              </w:rPr>
              <w:t>Пфхд</w:t>
            </w:r>
            <w:r>
              <w:rPr>
                <w:rFonts w:ascii="Arial" w:hAnsi="Arial"/>
              </w:rPr>
              <w:t>)</w:t>
            </w:r>
          </w:p>
          <w:p w:rsidR="005F30B4" w:rsidRDefault="005F30B4">
            <w:pPr>
              <w:ind w:right="-7"/>
              <w:jc w:val="both"/>
              <w:rPr>
                <w:rFonts w:ascii="Arial" w:hAnsi="Arial"/>
              </w:rPr>
            </w:pPr>
            <w:r>
              <w:rPr>
                <w:rFonts w:ascii="Arial" w:hAnsi="Arial"/>
              </w:rPr>
              <w:t>(стр.050+060-070+080 +090-100)</w:t>
            </w:r>
          </w:p>
        </w:tc>
        <w:tc>
          <w:tcPr>
            <w:tcW w:w="709" w:type="dxa"/>
          </w:tcPr>
          <w:p w:rsidR="005F30B4" w:rsidRDefault="005F30B4">
            <w:pPr>
              <w:ind w:right="-7"/>
              <w:rPr>
                <w:rFonts w:ascii="Arial" w:hAnsi="Arial"/>
              </w:rPr>
            </w:pPr>
            <w:r>
              <w:rPr>
                <w:rFonts w:ascii="Arial" w:hAnsi="Arial"/>
              </w:rPr>
              <w:t>110</w:t>
            </w:r>
          </w:p>
        </w:tc>
        <w:tc>
          <w:tcPr>
            <w:tcW w:w="1134" w:type="dxa"/>
          </w:tcPr>
          <w:p w:rsidR="005F30B4" w:rsidRDefault="005F30B4">
            <w:pPr>
              <w:ind w:right="-7"/>
              <w:jc w:val="right"/>
              <w:rPr>
                <w:rFonts w:ascii="Arial" w:hAnsi="Arial"/>
              </w:rPr>
            </w:pPr>
            <w:r>
              <w:rPr>
                <w:rFonts w:ascii="Arial" w:hAnsi="Arial"/>
              </w:rPr>
              <w:t>21 288</w:t>
            </w:r>
          </w:p>
        </w:tc>
        <w:tc>
          <w:tcPr>
            <w:tcW w:w="1134" w:type="dxa"/>
          </w:tcPr>
          <w:p w:rsidR="005F30B4" w:rsidRDefault="005F30B4">
            <w:pPr>
              <w:ind w:right="-7"/>
              <w:jc w:val="right"/>
              <w:rPr>
                <w:rFonts w:ascii="Arial" w:hAnsi="Arial"/>
              </w:rPr>
            </w:pPr>
            <w:r>
              <w:rPr>
                <w:rFonts w:ascii="Arial" w:hAnsi="Arial"/>
              </w:rPr>
              <w:t>26 568</w:t>
            </w:r>
          </w:p>
        </w:tc>
        <w:tc>
          <w:tcPr>
            <w:tcW w:w="1134" w:type="dxa"/>
          </w:tcPr>
          <w:p w:rsidR="005F30B4" w:rsidRDefault="005F30B4">
            <w:pPr>
              <w:ind w:right="-7"/>
              <w:jc w:val="right"/>
              <w:rPr>
                <w:rFonts w:ascii="Arial" w:hAnsi="Arial"/>
              </w:rPr>
            </w:pPr>
            <w:r>
              <w:rPr>
                <w:rFonts w:ascii="Arial" w:hAnsi="Arial"/>
              </w:rPr>
              <w:t>-5 280</w:t>
            </w:r>
          </w:p>
        </w:tc>
        <w:tc>
          <w:tcPr>
            <w:tcW w:w="851" w:type="dxa"/>
          </w:tcPr>
          <w:p w:rsidR="005F30B4" w:rsidRDefault="005F30B4">
            <w:pPr>
              <w:ind w:right="-7"/>
              <w:jc w:val="right"/>
              <w:rPr>
                <w:rFonts w:ascii="Arial" w:hAnsi="Arial"/>
              </w:rPr>
            </w:pPr>
            <w:r>
              <w:rPr>
                <w:rFonts w:ascii="Arial" w:hAnsi="Arial"/>
              </w:rPr>
              <w:t>19,9</w:t>
            </w:r>
          </w:p>
        </w:tc>
        <w:tc>
          <w:tcPr>
            <w:tcW w:w="992" w:type="dxa"/>
          </w:tcPr>
          <w:p w:rsidR="005F30B4" w:rsidRDefault="005F30B4">
            <w:pPr>
              <w:ind w:right="-7"/>
              <w:jc w:val="right"/>
              <w:rPr>
                <w:rFonts w:ascii="Arial" w:hAnsi="Arial"/>
              </w:rPr>
            </w:pPr>
            <w:r>
              <w:rPr>
                <w:rFonts w:ascii="Arial" w:hAnsi="Arial"/>
              </w:rPr>
              <w:t>26,8</w:t>
            </w:r>
          </w:p>
        </w:tc>
        <w:tc>
          <w:tcPr>
            <w:tcW w:w="693" w:type="dxa"/>
          </w:tcPr>
          <w:p w:rsidR="005F30B4" w:rsidRDefault="005F30B4">
            <w:pPr>
              <w:ind w:right="-7"/>
              <w:jc w:val="right"/>
              <w:rPr>
                <w:rFonts w:ascii="Arial" w:hAnsi="Arial"/>
              </w:rPr>
            </w:pPr>
            <w:r>
              <w:rPr>
                <w:rFonts w:ascii="Arial" w:hAnsi="Arial"/>
              </w:rPr>
              <w:t>-6,9</w:t>
            </w:r>
          </w:p>
        </w:tc>
      </w:tr>
      <w:tr w:rsidR="005F30B4">
        <w:tc>
          <w:tcPr>
            <w:tcW w:w="2376" w:type="dxa"/>
          </w:tcPr>
          <w:p w:rsidR="005F30B4" w:rsidRDefault="005F30B4">
            <w:pPr>
              <w:ind w:right="-7"/>
              <w:jc w:val="both"/>
              <w:rPr>
                <w:rFonts w:ascii="Arial" w:hAnsi="Arial"/>
              </w:rPr>
            </w:pPr>
            <w:r>
              <w:rPr>
                <w:rFonts w:ascii="Arial" w:hAnsi="Arial"/>
              </w:rPr>
              <w:t>Прочие внереализационные доходы (</w:t>
            </w:r>
            <w:r>
              <w:rPr>
                <w:rFonts w:ascii="Arial" w:hAnsi="Arial"/>
                <w:b/>
              </w:rPr>
              <w:t>Вн.Д</w:t>
            </w:r>
            <w:r>
              <w:rPr>
                <w:rFonts w:ascii="Arial" w:hAnsi="Arial"/>
              </w:rPr>
              <w:t>)</w:t>
            </w:r>
          </w:p>
        </w:tc>
        <w:tc>
          <w:tcPr>
            <w:tcW w:w="709" w:type="dxa"/>
          </w:tcPr>
          <w:p w:rsidR="005F30B4" w:rsidRDefault="005F30B4">
            <w:pPr>
              <w:ind w:right="-7"/>
              <w:rPr>
                <w:rFonts w:ascii="Arial" w:hAnsi="Arial"/>
              </w:rPr>
            </w:pPr>
            <w:r>
              <w:rPr>
                <w:rFonts w:ascii="Arial" w:hAnsi="Arial"/>
              </w:rPr>
              <w:t>120</w:t>
            </w:r>
          </w:p>
        </w:tc>
        <w:tc>
          <w:tcPr>
            <w:tcW w:w="1134" w:type="dxa"/>
          </w:tcPr>
          <w:p w:rsidR="005F30B4" w:rsidRDefault="005F30B4">
            <w:pPr>
              <w:ind w:right="-7"/>
              <w:jc w:val="right"/>
              <w:rPr>
                <w:rFonts w:ascii="Arial" w:hAnsi="Arial"/>
              </w:rPr>
            </w:pPr>
            <w:r>
              <w:rPr>
                <w:rFonts w:ascii="Arial" w:hAnsi="Arial"/>
              </w:rPr>
              <w:t>1 604</w:t>
            </w:r>
          </w:p>
        </w:tc>
        <w:tc>
          <w:tcPr>
            <w:tcW w:w="1134" w:type="dxa"/>
          </w:tcPr>
          <w:p w:rsidR="005F30B4" w:rsidRDefault="005F30B4">
            <w:pPr>
              <w:ind w:right="-7"/>
              <w:jc w:val="right"/>
              <w:rPr>
                <w:rFonts w:ascii="Arial" w:hAnsi="Arial"/>
              </w:rPr>
            </w:pPr>
            <w:r>
              <w:rPr>
                <w:rFonts w:ascii="Arial" w:hAnsi="Arial"/>
              </w:rPr>
              <w:t>495</w:t>
            </w:r>
          </w:p>
        </w:tc>
        <w:tc>
          <w:tcPr>
            <w:tcW w:w="1134" w:type="dxa"/>
          </w:tcPr>
          <w:p w:rsidR="005F30B4" w:rsidRDefault="005F30B4">
            <w:pPr>
              <w:ind w:right="-7"/>
              <w:jc w:val="right"/>
              <w:rPr>
                <w:rFonts w:ascii="Arial" w:hAnsi="Arial"/>
              </w:rPr>
            </w:pPr>
            <w:r>
              <w:rPr>
                <w:rFonts w:ascii="Arial" w:hAnsi="Arial"/>
              </w:rPr>
              <w:t>+1 109</w:t>
            </w:r>
          </w:p>
        </w:tc>
        <w:tc>
          <w:tcPr>
            <w:tcW w:w="851" w:type="dxa"/>
          </w:tcPr>
          <w:p w:rsidR="005F30B4" w:rsidRDefault="005F30B4">
            <w:pPr>
              <w:ind w:right="-7"/>
              <w:jc w:val="right"/>
              <w:rPr>
                <w:rFonts w:ascii="Arial" w:hAnsi="Arial"/>
              </w:rPr>
            </w:pPr>
            <w:r>
              <w:rPr>
                <w:rFonts w:ascii="Arial" w:hAnsi="Arial"/>
              </w:rPr>
              <w:t>1,5</w:t>
            </w:r>
          </w:p>
        </w:tc>
        <w:tc>
          <w:tcPr>
            <w:tcW w:w="992" w:type="dxa"/>
          </w:tcPr>
          <w:p w:rsidR="005F30B4" w:rsidRDefault="005F30B4">
            <w:pPr>
              <w:ind w:right="-7"/>
              <w:jc w:val="right"/>
              <w:rPr>
                <w:rFonts w:ascii="Arial" w:hAnsi="Arial"/>
              </w:rPr>
            </w:pPr>
            <w:r>
              <w:rPr>
                <w:rFonts w:ascii="Arial" w:hAnsi="Arial"/>
              </w:rPr>
              <w:t>0,5</w:t>
            </w:r>
          </w:p>
        </w:tc>
        <w:tc>
          <w:tcPr>
            <w:tcW w:w="693" w:type="dxa"/>
          </w:tcPr>
          <w:p w:rsidR="005F30B4" w:rsidRDefault="005F30B4">
            <w:pPr>
              <w:ind w:right="-7"/>
              <w:jc w:val="right"/>
              <w:rPr>
                <w:rFonts w:ascii="Arial" w:hAnsi="Arial"/>
              </w:rPr>
            </w:pPr>
            <w:r>
              <w:rPr>
                <w:rFonts w:ascii="Arial" w:hAnsi="Arial"/>
              </w:rPr>
              <w:t>+1,0</w:t>
            </w:r>
          </w:p>
        </w:tc>
      </w:tr>
      <w:tr w:rsidR="005F30B4">
        <w:tc>
          <w:tcPr>
            <w:tcW w:w="2376" w:type="dxa"/>
          </w:tcPr>
          <w:p w:rsidR="005F30B4" w:rsidRDefault="005F30B4">
            <w:pPr>
              <w:ind w:right="-7"/>
              <w:jc w:val="both"/>
              <w:rPr>
                <w:rFonts w:ascii="Arial" w:hAnsi="Arial"/>
              </w:rPr>
            </w:pPr>
            <w:r>
              <w:rPr>
                <w:rFonts w:ascii="Arial" w:hAnsi="Arial"/>
              </w:rPr>
              <w:t>Прочие внереализационные расходы (</w:t>
            </w:r>
            <w:r>
              <w:rPr>
                <w:rFonts w:ascii="Arial" w:hAnsi="Arial"/>
                <w:b/>
              </w:rPr>
              <w:t>Вн.Р</w:t>
            </w:r>
            <w:r>
              <w:rPr>
                <w:rFonts w:ascii="Arial" w:hAnsi="Arial"/>
              </w:rPr>
              <w:t>)</w:t>
            </w:r>
          </w:p>
        </w:tc>
        <w:tc>
          <w:tcPr>
            <w:tcW w:w="709" w:type="dxa"/>
          </w:tcPr>
          <w:p w:rsidR="005F30B4" w:rsidRDefault="005F30B4">
            <w:pPr>
              <w:ind w:right="-7"/>
              <w:rPr>
                <w:rFonts w:ascii="Arial" w:hAnsi="Arial"/>
              </w:rPr>
            </w:pPr>
            <w:r>
              <w:rPr>
                <w:rFonts w:ascii="Arial" w:hAnsi="Arial"/>
              </w:rPr>
              <w:t>130</w:t>
            </w:r>
          </w:p>
        </w:tc>
        <w:tc>
          <w:tcPr>
            <w:tcW w:w="1134" w:type="dxa"/>
          </w:tcPr>
          <w:p w:rsidR="005F30B4" w:rsidRDefault="005F30B4">
            <w:pPr>
              <w:ind w:right="-7"/>
              <w:jc w:val="right"/>
              <w:rPr>
                <w:rFonts w:ascii="Arial" w:hAnsi="Arial"/>
              </w:rPr>
            </w:pPr>
            <w:r>
              <w:rPr>
                <w:rFonts w:ascii="Arial" w:hAnsi="Arial"/>
              </w:rPr>
              <w:t>642</w:t>
            </w:r>
          </w:p>
        </w:tc>
        <w:tc>
          <w:tcPr>
            <w:tcW w:w="1134" w:type="dxa"/>
          </w:tcPr>
          <w:p w:rsidR="005F30B4" w:rsidRDefault="005F30B4">
            <w:pPr>
              <w:ind w:right="-7"/>
              <w:jc w:val="right"/>
              <w:rPr>
                <w:rFonts w:ascii="Arial" w:hAnsi="Arial"/>
              </w:rPr>
            </w:pPr>
            <w:r>
              <w:rPr>
                <w:rFonts w:ascii="Arial" w:hAnsi="Arial"/>
              </w:rPr>
              <w:t>1 715</w:t>
            </w:r>
          </w:p>
        </w:tc>
        <w:tc>
          <w:tcPr>
            <w:tcW w:w="1134" w:type="dxa"/>
          </w:tcPr>
          <w:p w:rsidR="005F30B4" w:rsidRDefault="005F30B4">
            <w:pPr>
              <w:ind w:right="-7"/>
              <w:jc w:val="right"/>
              <w:rPr>
                <w:rFonts w:ascii="Arial" w:hAnsi="Arial"/>
              </w:rPr>
            </w:pPr>
            <w:r>
              <w:rPr>
                <w:rFonts w:ascii="Arial" w:hAnsi="Arial"/>
              </w:rPr>
              <w:t>-1 073</w:t>
            </w:r>
          </w:p>
        </w:tc>
        <w:tc>
          <w:tcPr>
            <w:tcW w:w="851" w:type="dxa"/>
          </w:tcPr>
          <w:p w:rsidR="005F30B4" w:rsidRDefault="005F30B4">
            <w:pPr>
              <w:ind w:right="-7"/>
              <w:jc w:val="right"/>
              <w:rPr>
                <w:rFonts w:ascii="Arial" w:hAnsi="Arial"/>
              </w:rPr>
            </w:pPr>
            <w:r>
              <w:rPr>
                <w:rFonts w:ascii="Arial" w:hAnsi="Arial"/>
              </w:rPr>
              <w:t>0,6</w:t>
            </w:r>
          </w:p>
        </w:tc>
        <w:tc>
          <w:tcPr>
            <w:tcW w:w="992" w:type="dxa"/>
          </w:tcPr>
          <w:p w:rsidR="005F30B4" w:rsidRDefault="005F30B4">
            <w:pPr>
              <w:ind w:right="-7"/>
              <w:jc w:val="right"/>
              <w:rPr>
                <w:rFonts w:ascii="Arial" w:hAnsi="Arial"/>
              </w:rPr>
            </w:pPr>
            <w:r>
              <w:rPr>
                <w:rFonts w:ascii="Arial" w:hAnsi="Arial"/>
              </w:rPr>
              <w:t>1,7</w:t>
            </w:r>
          </w:p>
        </w:tc>
        <w:tc>
          <w:tcPr>
            <w:tcW w:w="693" w:type="dxa"/>
          </w:tcPr>
          <w:p w:rsidR="005F30B4" w:rsidRDefault="005F30B4">
            <w:pPr>
              <w:ind w:right="-7"/>
              <w:jc w:val="right"/>
              <w:rPr>
                <w:rFonts w:ascii="Arial" w:hAnsi="Arial"/>
              </w:rPr>
            </w:pPr>
            <w:r>
              <w:rPr>
                <w:rFonts w:ascii="Arial" w:hAnsi="Arial"/>
              </w:rPr>
              <w:t>-1,1</w:t>
            </w:r>
          </w:p>
        </w:tc>
      </w:tr>
      <w:tr w:rsidR="005F30B4">
        <w:tc>
          <w:tcPr>
            <w:tcW w:w="2376" w:type="dxa"/>
          </w:tcPr>
          <w:p w:rsidR="005F30B4" w:rsidRDefault="005F30B4">
            <w:pPr>
              <w:ind w:right="-7"/>
              <w:jc w:val="both"/>
              <w:rPr>
                <w:rFonts w:ascii="Arial" w:hAnsi="Arial"/>
              </w:rPr>
            </w:pPr>
            <w:r>
              <w:rPr>
                <w:rFonts w:ascii="Arial" w:hAnsi="Arial"/>
              </w:rPr>
              <w:t>Прибыль(убыток) отчетного периода (</w:t>
            </w:r>
            <w:r>
              <w:rPr>
                <w:rFonts w:ascii="Arial" w:hAnsi="Arial"/>
                <w:b/>
              </w:rPr>
              <w:t>Пб</w:t>
            </w:r>
            <w:r>
              <w:rPr>
                <w:rFonts w:ascii="Arial" w:hAnsi="Arial"/>
              </w:rPr>
              <w:t>)</w:t>
            </w:r>
          </w:p>
          <w:p w:rsidR="005F30B4" w:rsidRDefault="005F30B4">
            <w:pPr>
              <w:ind w:right="-7"/>
              <w:jc w:val="both"/>
              <w:rPr>
                <w:rFonts w:ascii="Arial" w:hAnsi="Arial"/>
              </w:rPr>
            </w:pPr>
            <w:r>
              <w:rPr>
                <w:rFonts w:ascii="Arial" w:hAnsi="Arial"/>
              </w:rPr>
              <w:t>(стр.110+120-130)</w:t>
            </w:r>
          </w:p>
        </w:tc>
        <w:tc>
          <w:tcPr>
            <w:tcW w:w="709" w:type="dxa"/>
          </w:tcPr>
          <w:p w:rsidR="005F30B4" w:rsidRDefault="005F30B4">
            <w:pPr>
              <w:ind w:right="-7"/>
              <w:rPr>
                <w:rFonts w:ascii="Arial" w:hAnsi="Arial"/>
              </w:rPr>
            </w:pPr>
            <w:r>
              <w:rPr>
                <w:rFonts w:ascii="Arial" w:hAnsi="Arial"/>
              </w:rPr>
              <w:t>140</w:t>
            </w:r>
          </w:p>
        </w:tc>
        <w:tc>
          <w:tcPr>
            <w:tcW w:w="1134" w:type="dxa"/>
          </w:tcPr>
          <w:p w:rsidR="005F30B4" w:rsidRDefault="005F30B4">
            <w:pPr>
              <w:ind w:right="-7"/>
              <w:jc w:val="right"/>
              <w:rPr>
                <w:rFonts w:ascii="Arial" w:hAnsi="Arial"/>
              </w:rPr>
            </w:pPr>
            <w:r>
              <w:rPr>
                <w:rFonts w:ascii="Arial" w:hAnsi="Arial"/>
              </w:rPr>
              <w:t>22 250</w:t>
            </w:r>
          </w:p>
        </w:tc>
        <w:tc>
          <w:tcPr>
            <w:tcW w:w="1134" w:type="dxa"/>
          </w:tcPr>
          <w:p w:rsidR="005F30B4" w:rsidRDefault="005F30B4">
            <w:pPr>
              <w:ind w:right="-7"/>
              <w:jc w:val="right"/>
              <w:rPr>
                <w:rFonts w:ascii="Arial" w:hAnsi="Arial"/>
              </w:rPr>
            </w:pPr>
            <w:r>
              <w:rPr>
                <w:rFonts w:ascii="Arial" w:hAnsi="Arial"/>
              </w:rPr>
              <w:t>25 348</w:t>
            </w:r>
          </w:p>
        </w:tc>
        <w:tc>
          <w:tcPr>
            <w:tcW w:w="1134" w:type="dxa"/>
          </w:tcPr>
          <w:p w:rsidR="005F30B4" w:rsidRDefault="005F30B4">
            <w:pPr>
              <w:ind w:right="-7"/>
              <w:jc w:val="right"/>
              <w:rPr>
                <w:rFonts w:ascii="Arial" w:hAnsi="Arial"/>
              </w:rPr>
            </w:pPr>
            <w:r>
              <w:rPr>
                <w:rFonts w:ascii="Arial" w:hAnsi="Arial"/>
              </w:rPr>
              <w:t>-3 098</w:t>
            </w:r>
          </w:p>
        </w:tc>
        <w:tc>
          <w:tcPr>
            <w:tcW w:w="851" w:type="dxa"/>
          </w:tcPr>
          <w:p w:rsidR="005F30B4" w:rsidRDefault="005F30B4">
            <w:pPr>
              <w:ind w:right="-7"/>
              <w:jc w:val="right"/>
              <w:rPr>
                <w:rFonts w:ascii="Arial" w:hAnsi="Arial"/>
              </w:rPr>
            </w:pPr>
            <w:r>
              <w:rPr>
                <w:rFonts w:ascii="Arial" w:hAnsi="Arial"/>
              </w:rPr>
              <w:t>20,8</w:t>
            </w:r>
          </w:p>
        </w:tc>
        <w:tc>
          <w:tcPr>
            <w:tcW w:w="992" w:type="dxa"/>
          </w:tcPr>
          <w:p w:rsidR="005F30B4" w:rsidRDefault="005F30B4">
            <w:pPr>
              <w:ind w:right="-7"/>
              <w:jc w:val="right"/>
              <w:rPr>
                <w:rFonts w:ascii="Arial" w:hAnsi="Arial"/>
              </w:rPr>
            </w:pPr>
            <w:r>
              <w:rPr>
                <w:rFonts w:ascii="Arial" w:hAnsi="Arial"/>
              </w:rPr>
              <w:t>25,6</w:t>
            </w:r>
          </w:p>
        </w:tc>
        <w:tc>
          <w:tcPr>
            <w:tcW w:w="693" w:type="dxa"/>
          </w:tcPr>
          <w:p w:rsidR="005F30B4" w:rsidRDefault="005F30B4">
            <w:pPr>
              <w:ind w:right="-7"/>
              <w:jc w:val="right"/>
              <w:rPr>
                <w:rFonts w:ascii="Arial" w:hAnsi="Arial"/>
              </w:rPr>
            </w:pPr>
            <w:r>
              <w:rPr>
                <w:rFonts w:ascii="Arial" w:hAnsi="Arial"/>
              </w:rPr>
              <w:t>-4,8</w:t>
            </w:r>
          </w:p>
        </w:tc>
      </w:tr>
      <w:tr w:rsidR="005F30B4">
        <w:tc>
          <w:tcPr>
            <w:tcW w:w="2376" w:type="dxa"/>
          </w:tcPr>
          <w:p w:rsidR="005F30B4" w:rsidRDefault="005F30B4">
            <w:pPr>
              <w:ind w:right="-7"/>
              <w:jc w:val="both"/>
              <w:rPr>
                <w:rFonts w:ascii="Arial" w:hAnsi="Arial"/>
              </w:rPr>
            </w:pPr>
            <w:r>
              <w:rPr>
                <w:rFonts w:ascii="Arial" w:hAnsi="Arial"/>
              </w:rPr>
              <w:t>Налог на прибыль (</w:t>
            </w:r>
            <w:r>
              <w:rPr>
                <w:rFonts w:ascii="Arial" w:hAnsi="Arial"/>
                <w:b/>
              </w:rPr>
              <w:t>НП</w:t>
            </w:r>
            <w:r>
              <w:rPr>
                <w:rFonts w:ascii="Arial" w:hAnsi="Arial"/>
              </w:rPr>
              <w:t>)</w:t>
            </w:r>
          </w:p>
        </w:tc>
        <w:tc>
          <w:tcPr>
            <w:tcW w:w="709" w:type="dxa"/>
          </w:tcPr>
          <w:p w:rsidR="005F30B4" w:rsidRDefault="005F30B4">
            <w:pPr>
              <w:ind w:right="-7"/>
              <w:rPr>
                <w:rFonts w:ascii="Arial" w:hAnsi="Arial"/>
              </w:rPr>
            </w:pPr>
            <w:r>
              <w:rPr>
                <w:rFonts w:ascii="Arial" w:hAnsi="Arial"/>
              </w:rPr>
              <w:t>150</w:t>
            </w:r>
          </w:p>
        </w:tc>
        <w:tc>
          <w:tcPr>
            <w:tcW w:w="1134" w:type="dxa"/>
          </w:tcPr>
          <w:p w:rsidR="005F30B4" w:rsidRDefault="005F30B4">
            <w:pPr>
              <w:ind w:right="-7"/>
              <w:jc w:val="right"/>
              <w:rPr>
                <w:rFonts w:ascii="Arial" w:hAnsi="Arial"/>
              </w:rPr>
            </w:pPr>
            <w:r>
              <w:rPr>
                <w:rFonts w:ascii="Arial" w:hAnsi="Arial"/>
              </w:rPr>
              <w:t>7 788</w:t>
            </w:r>
          </w:p>
        </w:tc>
        <w:tc>
          <w:tcPr>
            <w:tcW w:w="1134" w:type="dxa"/>
          </w:tcPr>
          <w:p w:rsidR="005F30B4" w:rsidRDefault="005F30B4">
            <w:pPr>
              <w:ind w:right="-7"/>
              <w:jc w:val="right"/>
              <w:rPr>
                <w:rFonts w:ascii="Arial" w:hAnsi="Arial"/>
              </w:rPr>
            </w:pPr>
            <w:r>
              <w:rPr>
                <w:rFonts w:ascii="Arial" w:hAnsi="Arial"/>
              </w:rPr>
              <w:t>8 872</w:t>
            </w:r>
          </w:p>
        </w:tc>
        <w:tc>
          <w:tcPr>
            <w:tcW w:w="1134" w:type="dxa"/>
          </w:tcPr>
          <w:p w:rsidR="005F30B4" w:rsidRDefault="005F30B4">
            <w:pPr>
              <w:ind w:right="-7"/>
              <w:jc w:val="right"/>
              <w:rPr>
                <w:rFonts w:ascii="Arial" w:hAnsi="Arial"/>
              </w:rPr>
            </w:pPr>
            <w:r>
              <w:rPr>
                <w:rFonts w:ascii="Arial" w:hAnsi="Arial"/>
              </w:rPr>
              <w:t>-1 084</w:t>
            </w:r>
          </w:p>
        </w:tc>
        <w:tc>
          <w:tcPr>
            <w:tcW w:w="851" w:type="dxa"/>
          </w:tcPr>
          <w:p w:rsidR="005F30B4" w:rsidRDefault="005F30B4">
            <w:pPr>
              <w:ind w:right="-7"/>
              <w:jc w:val="right"/>
              <w:rPr>
                <w:rFonts w:ascii="Arial" w:hAnsi="Arial"/>
              </w:rPr>
            </w:pPr>
            <w:r>
              <w:rPr>
                <w:rFonts w:ascii="Arial" w:hAnsi="Arial"/>
              </w:rPr>
              <w:t>-</w:t>
            </w:r>
          </w:p>
        </w:tc>
        <w:tc>
          <w:tcPr>
            <w:tcW w:w="992" w:type="dxa"/>
          </w:tcPr>
          <w:p w:rsidR="005F30B4" w:rsidRDefault="005F30B4">
            <w:pPr>
              <w:ind w:right="-7"/>
              <w:jc w:val="right"/>
              <w:rPr>
                <w:rFonts w:ascii="Arial" w:hAnsi="Arial"/>
              </w:rPr>
            </w:pPr>
            <w:r>
              <w:rPr>
                <w:rFonts w:ascii="Arial" w:hAnsi="Arial"/>
              </w:rPr>
              <w:t>-</w:t>
            </w:r>
          </w:p>
        </w:tc>
        <w:tc>
          <w:tcPr>
            <w:tcW w:w="693" w:type="dxa"/>
          </w:tcPr>
          <w:p w:rsidR="005F30B4" w:rsidRDefault="005F30B4">
            <w:pPr>
              <w:ind w:right="-7"/>
              <w:jc w:val="right"/>
              <w:rPr>
                <w:rFonts w:ascii="Arial" w:hAnsi="Arial"/>
              </w:rPr>
            </w:pPr>
            <w:r>
              <w:rPr>
                <w:rFonts w:ascii="Arial" w:hAnsi="Arial"/>
              </w:rPr>
              <w:t>-</w:t>
            </w:r>
          </w:p>
        </w:tc>
      </w:tr>
      <w:tr w:rsidR="005F30B4">
        <w:tc>
          <w:tcPr>
            <w:tcW w:w="2376" w:type="dxa"/>
          </w:tcPr>
          <w:p w:rsidR="005F30B4" w:rsidRDefault="005F30B4">
            <w:pPr>
              <w:ind w:right="-7"/>
              <w:jc w:val="both"/>
              <w:rPr>
                <w:rFonts w:ascii="Arial" w:hAnsi="Arial"/>
              </w:rPr>
            </w:pPr>
            <w:r>
              <w:rPr>
                <w:rFonts w:ascii="Arial" w:hAnsi="Arial"/>
              </w:rPr>
              <w:t>Отвлеченные ср-ва</w:t>
            </w:r>
          </w:p>
          <w:p w:rsidR="005F30B4" w:rsidRDefault="005F30B4">
            <w:pPr>
              <w:ind w:right="-7"/>
              <w:jc w:val="both"/>
              <w:rPr>
                <w:rFonts w:ascii="Arial" w:hAnsi="Arial"/>
              </w:rPr>
            </w:pPr>
            <w:r>
              <w:rPr>
                <w:rFonts w:ascii="Arial" w:hAnsi="Arial"/>
              </w:rPr>
              <w:t>(</w:t>
            </w:r>
            <w:r>
              <w:rPr>
                <w:rFonts w:ascii="Arial" w:hAnsi="Arial"/>
                <w:b/>
              </w:rPr>
              <w:t>От.С</w:t>
            </w:r>
            <w:r>
              <w:rPr>
                <w:rFonts w:ascii="Arial" w:hAnsi="Arial"/>
              </w:rPr>
              <w:t>)</w:t>
            </w:r>
          </w:p>
        </w:tc>
        <w:tc>
          <w:tcPr>
            <w:tcW w:w="709" w:type="dxa"/>
          </w:tcPr>
          <w:p w:rsidR="005F30B4" w:rsidRDefault="005F30B4">
            <w:pPr>
              <w:ind w:right="-7"/>
              <w:rPr>
                <w:rFonts w:ascii="Arial" w:hAnsi="Arial"/>
              </w:rPr>
            </w:pPr>
            <w:r>
              <w:rPr>
                <w:rFonts w:ascii="Arial" w:hAnsi="Arial"/>
              </w:rPr>
              <w:t>160</w:t>
            </w:r>
          </w:p>
        </w:tc>
        <w:tc>
          <w:tcPr>
            <w:tcW w:w="1134" w:type="dxa"/>
          </w:tcPr>
          <w:p w:rsidR="005F30B4" w:rsidRDefault="005F30B4">
            <w:pPr>
              <w:ind w:right="-7"/>
              <w:jc w:val="right"/>
              <w:rPr>
                <w:rFonts w:ascii="Arial" w:hAnsi="Arial"/>
              </w:rPr>
            </w:pPr>
            <w:r>
              <w:rPr>
                <w:rFonts w:ascii="Arial" w:hAnsi="Arial"/>
              </w:rPr>
              <w:t>12 949</w:t>
            </w:r>
          </w:p>
        </w:tc>
        <w:tc>
          <w:tcPr>
            <w:tcW w:w="1134" w:type="dxa"/>
          </w:tcPr>
          <w:p w:rsidR="005F30B4" w:rsidRDefault="005F30B4">
            <w:pPr>
              <w:ind w:right="-7"/>
              <w:jc w:val="right"/>
              <w:rPr>
                <w:rFonts w:ascii="Arial" w:hAnsi="Arial"/>
              </w:rPr>
            </w:pPr>
            <w:r>
              <w:rPr>
                <w:rFonts w:ascii="Arial" w:hAnsi="Arial"/>
              </w:rPr>
              <w:t>16 476</w:t>
            </w:r>
          </w:p>
        </w:tc>
        <w:tc>
          <w:tcPr>
            <w:tcW w:w="1134" w:type="dxa"/>
          </w:tcPr>
          <w:p w:rsidR="005F30B4" w:rsidRDefault="005F30B4">
            <w:pPr>
              <w:ind w:right="-7"/>
              <w:jc w:val="right"/>
              <w:rPr>
                <w:rFonts w:ascii="Arial" w:hAnsi="Arial"/>
              </w:rPr>
            </w:pPr>
            <w:r>
              <w:rPr>
                <w:rFonts w:ascii="Arial" w:hAnsi="Arial"/>
              </w:rPr>
              <w:t>-3 527</w:t>
            </w:r>
          </w:p>
        </w:tc>
        <w:tc>
          <w:tcPr>
            <w:tcW w:w="851" w:type="dxa"/>
          </w:tcPr>
          <w:p w:rsidR="005F30B4" w:rsidRDefault="005F30B4">
            <w:pPr>
              <w:ind w:right="-7"/>
              <w:jc w:val="right"/>
              <w:rPr>
                <w:rFonts w:ascii="Arial" w:hAnsi="Arial"/>
              </w:rPr>
            </w:pPr>
            <w:r>
              <w:rPr>
                <w:rFonts w:ascii="Arial" w:hAnsi="Arial"/>
              </w:rPr>
              <w:t>-</w:t>
            </w:r>
          </w:p>
        </w:tc>
        <w:tc>
          <w:tcPr>
            <w:tcW w:w="992" w:type="dxa"/>
          </w:tcPr>
          <w:p w:rsidR="005F30B4" w:rsidRDefault="005F30B4">
            <w:pPr>
              <w:ind w:right="-7"/>
              <w:jc w:val="right"/>
              <w:rPr>
                <w:rFonts w:ascii="Arial" w:hAnsi="Arial"/>
              </w:rPr>
            </w:pPr>
            <w:r>
              <w:rPr>
                <w:rFonts w:ascii="Arial" w:hAnsi="Arial"/>
              </w:rPr>
              <w:t>-</w:t>
            </w:r>
          </w:p>
        </w:tc>
        <w:tc>
          <w:tcPr>
            <w:tcW w:w="693" w:type="dxa"/>
          </w:tcPr>
          <w:p w:rsidR="005F30B4" w:rsidRDefault="005F30B4">
            <w:pPr>
              <w:ind w:right="-7"/>
              <w:jc w:val="right"/>
              <w:rPr>
                <w:rFonts w:ascii="Arial" w:hAnsi="Arial"/>
              </w:rPr>
            </w:pPr>
            <w:r>
              <w:rPr>
                <w:rFonts w:ascii="Arial" w:hAnsi="Arial"/>
              </w:rPr>
              <w:t>-</w:t>
            </w:r>
          </w:p>
        </w:tc>
      </w:tr>
      <w:tr w:rsidR="005F30B4">
        <w:tc>
          <w:tcPr>
            <w:tcW w:w="2376" w:type="dxa"/>
          </w:tcPr>
          <w:p w:rsidR="005F30B4" w:rsidRDefault="005F30B4">
            <w:pPr>
              <w:ind w:right="-7"/>
              <w:jc w:val="both"/>
              <w:rPr>
                <w:rFonts w:ascii="Arial" w:hAnsi="Arial"/>
              </w:rPr>
            </w:pPr>
            <w:r>
              <w:rPr>
                <w:rFonts w:ascii="Arial" w:hAnsi="Arial"/>
              </w:rPr>
              <w:t>Нераспределенная прибыль отчетного периода (</w:t>
            </w:r>
            <w:r>
              <w:rPr>
                <w:rFonts w:ascii="Arial" w:hAnsi="Arial"/>
                <w:b/>
              </w:rPr>
              <w:t>Пн</w:t>
            </w:r>
            <w:r>
              <w:rPr>
                <w:rFonts w:ascii="Arial" w:hAnsi="Arial"/>
              </w:rPr>
              <w:t>)</w:t>
            </w:r>
          </w:p>
          <w:p w:rsidR="005F30B4" w:rsidRDefault="005F30B4">
            <w:pPr>
              <w:ind w:right="-7"/>
              <w:jc w:val="both"/>
              <w:rPr>
                <w:rFonts w:ascii="Arial" w:hAnsi="Arial"/>
              </w:rPr>
            </w:pPr>
            <w:r>
              <w:rPr>
                <w:rFonts w:ascii="Arial" w:hAnsi="Arial"/>
              </w:rPr>
              <w:t>(стр.140-150-160)</w:t>
            </w:r>
          </w:p>
        </w:tc>
        <w:tc>
          <w:tcPr>
            <w:tcW w:w="709" w:type="dxa"/>
          </w:tcPr>
          <w:p w:rsidR="005F30B4" w:rsidRDefault="005F30B4">
            <w:pPr>
              <w:ind w:right="-7"/>
              <w:rPr>
                <w:rFonts w:ascii="Arial" w:hAnsi="Arial"/>
              </w:rPr>
            </w:pPr>
            <w:r>
              <w:rPr>
                <w:rFonts w:ascii="Arial" w:hAnsi="Arial"/>
              </w:rPr>
              <w:t>170</w:t>
            </w:r>
          </w:p>
        </w:tc>
        <w:tc>
          <w:tcPr>
            <w:tcW w:w="1134" w:type="dxa"/>
          </w:tcPr>
          <w:p w:rsidR="005F30B4" w:rsidRDefault="005F30B4">
            <w:pPr>
              <w:ind w:right="-7"/>
              <w:jc w:val="right"/>
              <w:rPr>
                <w:rFonts w:ascii="Arial" w:hAnsi="Arial"/>
              </w:rPr>
            </w:pPr>
            <w:r>
              <w:rPr>
                <w:rFonts w:ascii="Arial" w:hAnsi="Arial"/>
              </w:rPr>
              <w:t>1 513</w:t>
            </w:r>
          </w:p>
        </w:tc>
        <w:tc>
          <w:tcPr>
            <w:tcW w:w="1134" w:type="dxa"/>
          </w:tcPr>
          <w:p w:rsidR="005F30B4" w:rsidRDefault="005F30B4">
            <w:pPr>
              <w:ind w:right="-7"/>
              <w:jc w:val="right"/>
              <w:rPr>
                <w:rFonts w:ascii="Arial" w:hAnsi="Arial"/>
              </w:rPr>
            </w:pPr>
            <w:r>
              <w:rPr>
                <w:rFonts w:ascii="Arial" w:hAnsi="Arial"/>
              </w:rPr>
              <w:t>-</w:t>
            </w:r>
          </w:p>
        </w:tc>
        <w:tc>
          <w:tcPr>
            <w:tcW w:w="1134" w:type="dxa"/>
          </w:tcPr>
          <w:p w:rsidR="005F30B4" w:rsidRDefault="005F30B4">
            <w:pPr>
              <w:ind w:right="-7"/>
              <w:jc w:val="right"/>
              <w:rPr>
                <w:rFonts w:ascii="Arial" w:hAnsi="Arial"/>
              </w:rPr>
            </w:pPr>
            <w:r>
              <w:rPr>
                <w:rFonts w:ascii="Arial" w:hAnsi="Arial"/>
              </w:rPr>
              <w:t>+1 513</w:t>
            </w:r>
          </w:p>
        </w:tc>
        <w:tc>
          <w:tcPr>
            <w:tcW w:w="851" w:type="dxa"/>
          </w:tcPr>
          <w:p w:rsidR="005F30B4" w:rsidRDefault="005F30B4">
            <w:pPr>
              <w:ind w:right="-7"/>
              <w:jc w:val="right"/>
              <w:rPr>
                <w:rFonts w:ascii="Arial" w:hAnsi="Arial"/>
              </w:rPr>
            </w:pPr>
            <w:r>
              <w:rPr>
                <w:rFonts w:ascii="Arial" w:hAnsi="Arial"/>
              </w:rPr>
              <w:t>1,4</w:t>
            </w:r>
          </w:p>
        </w:tc>
        <w:tc>
          <w:tcPr>
            <w:tcW w:w="992" w:type="dxa"/>
          </w:tcPr>
          <w:p w:rsidR="005F30B4" w:rsidRDefault="005F30B4">
            <w:pPr>
              <w:ind w:right="-7"/>
              <w:jc w:val="right"/>
              <w:rPr>
                <w:rFonts w:ascii="Arial" w:hAnsi="Arial"/>
              </w:rPr>
            </w:pPr>
            <w:r>
              <w:rPr>
                <w:rFonts w:ascii="Arial" w:hAnsi="Arial"/>
              </w:rPr>
              <w:t>-</w:t>
            </w:r>
          </w:p>
        </w:tc>
        <w:tc>
          <w:tcPr>
            <w:tcW w:w="693" w:type="dxa"/>
          </w:tcPr>
          <w:p w:rsidR="005F30B4" w:rsidRDefault="005F30B4">
            <w:pPr>
              <w:ind w:right="-7"/>
              <w:jc w:val="right"/>
              <w:rPr>
                <w:rFonts w:ascii="Arial" w:hAnsi="Arial"/>
              </w:rPr>
            </w:pPr>
            <w:r>
              <w:rPr>
                <w:rFonts w:ascii="Arial" w:hAnsi="Arial"/>
              </w:rPr>
              <w:t>-</w:t>
            </w:r>
          </w:p>
        </w:tc>
      </w:tr>
    </w:tbl>
    <w:p w:rsidR="005F30B4" w:rsidRDefault="005F30B4">
      <w:pPr>
        <w:ind w:left="284" w:right="-7"/>
        <w:rPr>
          <w:rFonts w:ascii="Arial" w:hAnsi="Arial"/>
          <w:sz w:val="28"/>
        </w:rPr>
      </w:pPr>
    </w:p>
    <w:p w:rsidR="005F30B4" w:rsidRDefault="005F30B4">
      <w:pPr>
        <w:pStyle w:val="a4"/>
        <w:ind w:left="0" w:firstLine="284"/>
        <w:jc w:val="both"/>
      </w:pPr>
      <w:r>
        <w:t xml:space="preserve">Методика расчета факторных влияний на прибыль от реализации продукции включает следующие шаги : </w:t>
      </w:r>
    </w:p>
    <w:p w:rsidR="005F30B4" w:rsidRDefault="005F30B4">
      <w:pPr>
        <w:pStyle w:val="a4"/>
        <w:ind w:left="0" w:firstLine="284"/>
        <w:jc w:val="both"/>
      </w:pPr>
    </w:p>
    <w:p w:rsidR="005F30B4" w:rsidRDefault="005F30B4">
      <w:pPr>
        <w:ind w:left="284" w:right="-7"/>
        <w:jc w:val="both"/>
        <w:rPr>
          <w:rFonts w:ascii="Arial" w:hAnsi="Arial"/>
          <w:b/>
          <w:i/>
          <w:sz w:val="24"/>
        </w:rPr>
      </w:pPr>
      <w:r>
        <w:rPr>
          <w:rFonts w:ascii="Arial" w:hAnsi="Arial"/>
          <w:b/>
          <w:i/>
          <w:sz w:val="24"/>
        </w:rPr>
        <w:t>1 Расчет влияния фактора «Выручка от реализации».</w:t>
      </w:r>
    </w:p>
    <w:p w:rsidR="005F30B4" w:rsidRDefault="005F30B4">
      <w:pPr>
        <w:pStyle w:val="a4"/>
        <w:ind w:left="0" w:firstLine="284"/>
        <w:jc w:val="both"/>
      </w:pPr>
      <w:r>
        <w:t>При проведении факторного анализа необходимо учитывать влияние инфляции. Индекс инфляции в 1 квартале 1998г составил по сравнению с 1 кварталом 1997г. в среднем  101,54%. Тогда индекс цены составляет</w:t>
      </w:r>
    </w:p>
    <w:p w:rsidR="005F30B4" w:rsidRDefault="005F30B4">
      <w:pPr>
        <w:ind w:left="284" w:right="-7"/>
        <w:jc w:val="center"/>
        <w:rPr>
          <w:rFonts w:ascii="Arial" w:hAnsi="Arial"/>
          <w:sz w:val="24"/>
        </w:rPr>
      </w:pPr>
    </w:p>
    <w:p w:rsidR="005F30B4" w:rsidRDefault="005F30B4">
      <w:pPr>
        <w:ind w:left="284" w:right="-7"/>
        <w:rPr>
          <w:rFonts w:ascii="Arial" w:hAnsi="Arial"/>
          <w:b/>
          <w:sz w:val="24"/>
        </w:rPr>
      </w:pPr>
      <w:r>
        <w:rPr>
          <w:rFonts w:ascii="Arial" w:hAnsi="Arial"/>
          <w:sz w:val="24"/>
        </w:rPr>
        <w:t>101,54/100=1,0154=</w:t>
      </w:r>
      <w:r>
        <w:rPr>
          <w:rFonts w:ascii="Arial" w:hAnsi="Arial"/>
          <w:b/>
          <w:sz w:val="24"/>
          <w:lang w:val="en-US"/>
        </w:rPr>
        <w:t>J</w:t>
      </w:r>
      <w:r>
        <w:rPr>
          <w:rFonts w:ascii="Arial" w:hAnsi="Arial"/>
          <w:b/>
          <w:sz w:val="24"/>
        </w:rPr>
        <w:t>ц</w:t>
      </w:r>
    </w:p>
    <w:p w:rsidR="005F30B4" w:rsidRDefault="005F30B4">
      <w:pPr>
        <w:ind w:left="284" w:right="-7"/>
        <w:jc w:val="both"/>
        <w:rPr>
          <w:rFonts w:ascii="Arial" w:hAnsi="Arial"/>
          <w:b/>
          <w:sz w:val="24"/>
        </w:rPr>
      </w:pPr>
    </w:p>
    <w:p w:rsidR="005F30B4" w:rsidRDefault="005F30B4">
      <w:pPr>
        <w:pStyle w:val="2"/>
        <w:ind w:left="0" w:firstLine="284"/>
        <w:jc w:val="both"/>
        <w:rPr>
          <w:b w:val="0"/>
        </w:rPr>
      </w:pPr>
      <w:r>
        <w:rPr>
          <w:b w:val="0"/>
        </w:rPr>
        <w:t>Следовательно, выручка от реализации в отчетном периоде в сопоставимых ценах будет равна</w:t>
      </w:r>
    </w:p>
    <w:p w:rsidR="005F30B4" w:rsidRDefault="005F30B4">
      <w:pPr>
        <w:jc w:val="center"/>
        <w:rPr>
          <w:b/>
          <w:sz w:val="28"/>
        </w:rPr>
      </w:pPr>
      <w:r>
        <w:rPr>
          <w:b/>
          <w:sz w:val="28"/>
        </w:rPr>
        <w:t>В</w:t>
      </w:r>
      <w:r>
        <w:rPr>
          <w:b/>
          <w:sz w:val="28"/>
          <w:lang w:val="en-US"/>
        </w:rPr>
        <w:t>’</w:t>
      </w:r>
      <w:r>
        <w:rPr>
          <w:b/>
          <w:sz w:val="28"/>
        </w:rPr>
        <w:t>= В</w:t>
      </w:r>
      <w:r>
        <w:rPr>
          <w:b/>
          <w:sz w:val="28"/>
          <w:vertAlign w:val="subscript"/>
        </w:rPr>
        <w:t>1</w:t>
      </w:r>
      <w:r>
        <w:rPr>
          <w:b/>
          <w:sz w:val="28"/>
        </w:rPr>
        <w:t>/</w:t>
      </w:r>
      <w:r>
        <w:rPr>
          <w:b/>
          <w:sz w:val="28"/>
          <w:lang w:val="en-US"/>
        </w:rPr>
        <w:t>J</w:t>
      </w:r>
      <w:r>
        <w:rPr>
          <w:b/>
          <w:sz w:val="28"/>
        </w:rPr>
        <w:t>ц</w:t>
      </w:r>
    </w:p>
    <w:p w:rsidR="005F30B4" w:rsidRDefault="005F30B4">
      <w:pPr>
        <w:jc w:val="both"/>
        <w:rPr>
          <w:sz w:val="24"/>
        </w:rPr>
      </w:pPr>
    </w:p>
    <w:p w:rsidR="005F30B4" w:rsidRDefault="005F30B4">
      <w:pPr>
        <w:ind w:firstLine="284"/>
        <w:jc w:val="both"/>
        <w:rPr>
          <w:rFonts w:ascii="Arial" w:hAnsi="Arial"/>
          <w:sz w:val="24"/>
        </w:rPr>
      </w:pPr>
      <w:r>
        <w:rPr>
          <w:rFonts w:ascii="Arial" w:hAnsi="Arial"/>
          <w:sz w:val="24"/>
        </w:rPr>
        <w:t>В</w:t>
      </w:r>
      <w:r>
        <w:rPr>
          <w:rFonts w:ascii="Arial" w:hAnsi="Arial"/>
          <w:sz w:val="24"/>
          <w:lang w:val="en-US"/>
        </w:rPr>
        <w:t>’</w:t>
      </w:r>
      <w:r>
        <w:rPr>
          <w:rFonts w:ascii="Arial" w:hAnsi="Arial"/>
          <w:sz w:val="24"/>
        </w:rPr>
        <w:t xml:space="preserve"> – выручка от реализации в сопоставимых ценах;</w:t>
      </w:r>
    </w:p>
    <w:p w:rsidR="005F30B4" w:rsidRDefault="005F30B4">
      <w:pPr>
        <w:ind w:firstLine="284"/>
        <w:jc w:val="both"/>
        <w:rPr>
          <w:rFonts w:ascii="Arial" w:hAnsi="Arial"/>
          <w:sz w:val="24"/>
        </w:rPr>
      </w:pPr>
      <w:r>
        <w:rPr>
          <w:rFonts w:ascii="Arial" w:hAnsi="Arial"/>
          <w:sz w:val="24"/>
        </w:rPr>
        <w:t>В</w:t>
      </w:r>
      <w:r>
        <w:rPr>
          <w:rFonts w:ascii="Arial" w:hAnsi="Arial"/>
          <w:sz w:val="24"/>
          <w:vertAlign w:val="subscript"/>
        </w:rPr>
        <w:t>1</w:t>
      </w:r>
      <w:r>
        <w:rPr>
          <w:rFonts w:ascii="Arial" w:hAnsi="Arial"/>
          <w:sz w:val="24"/>
        </w:rPr>
        <w:t xml:space="preserve"> – выручка от реализации продукции в отчетном периоде;</w:t>
      </w:r>
    </w:p>
    <w:p w:rsidR="005F30B4" w:rsidRDefault="005F30B4">
      <w:pPr>
        <w:ind w:firstLine="284"/>
        <w:jc w:val="both"/>
        <w:rPr>
          <w:rFonts w:ascii="Arial" w:hAnsi="Arial"/>
          <w:sz w:val="24"/>
        </w:rPr>
      </w:pPr>
      <w:r>
        <w:rPr>
          <w:rFonts w:ascii="Arial" w:hAnsi="Arial"/>
          <w:sz w:val="24"/>
          <w:lang w:val="en-US"/>
        </w:rPr>
        <w:t>J</w:t>
      </w:r>
      <w:r>
        <w:rPr>
          <w:rFonts w:ascii="Arial" w:hAnsi="Arial"/>
          <w:sz w:val="24"/>
        </w:rPr>
        <w:t xml:space="preserve">ц – индекс цены </w:t>
      </w:r>
    </w:p>
    <w:p w:rsidR="005F30B4" w:rsidRDefault="005F30B4">
      <w:pPr>
        <w:ind w:firstLine="284"/>
        <w:jc w:val="both"/>
        <w:rPr>
          <w:rFonts w:ascii="Arial" w:hAnsi="Arial"/>
          <w:sz w:val="24"/>
        </w:rPr>
      </w:pPr>
    </w:p>
    <w:p w:rsidR="005F30B4" w:rsidRDefault="005F30B4">
      <w:pPr>
        <w:ind w:firstLine="284"/>
        <w:jc w:val="both"/>
        <w:rPr>
          <w:rFonts w:ascii="Arial" w:hAnsi="Arial"/>
          <w:sz w:val="24"/>
        </w:rPr>
      </w:pPr>
      <w:r>
        <w:rPr>
          <w:rFonts w:ascii="Arial" w:hAnsi="Arial"/>
          <w:sz w:val="24"/>
        </w:rPr>
        <w:t>Для анализируемой организации выручка в сопоставимых ценах составит :</w:t>
      </w:r>
    </w:p>
    <w:p w:rsidR="005F30B4" w:rsidRDefault="005F30B4">
      <w:pPr>
        <w:ind w:firstLine="284"/>
        <w:jc w:val="both"/>
        <w:rPr>
          <w:rFonts w:ascii="Arial" w:hAnsi="Arial"/>
          <w:sz w:val="24"/>
        </w:rPr>
      </w:pPr>
    </w:p>
    <w:p w:rsidR="005F30B4" w:rsidRDefault="005F30B4">
      <w:pPr>
        <w:ind w:firstLine="284"/>
        <w:jc w:val="both"/>
        <w:rPr>
          <w:rFonts w:ascii="Arial" w:hAnsi="Arial"/>
          <w:sz w:val="24"/>
        </w:rPr>
      </w:pPr>
      <w:r>
        <w:rPr>
          <w:rFonts w:ascii="Arial" w:hAnsi="Arial"/>
          <w:sz w:val="24"/>
        </w:rPr>
        <w:t>В</w:t>
      </w:r>
      <w:r>
        <w:rPr>
          <w:rFonts w:ascii="Arial" w:hAnsi="Arial"/>
          <w:sz w:val="24"/>
          <w:lang w:val="en-US"/>
        </w:rPr>
        <w:t>’</w:t>
      </w:r>
      <w:r>
        <w:rPr>
          <w:rFonts w:ascii="Arial" w:hAnsi="Arial"/>
          <w:sz w:val="24"/>
        </w:rPr>
        <w:t>= 106969/1,0154= 105 347 руб.</w:t>
      </w:r>
    </w:p>
    <w:p w:rsidR="005F30B4" w:rsidRDefault="005F30B4">
      <w:pPr>
        <w:ind w:firstLine="284"/>
        <w:jc w:val="both"/>
        <w:rPr>
          <w:rFonts w:ascii="Arial" w:hAnsi="Arial"/>
          <w:sz w:val="24"/>
        </w:rPr>
      </w:pPr>
    </w:p>
    <w:p w:rsidR="005F30B4" w:rsidRDefault="005F30B4">
      <w:pPr>
        <w:ind w:firstLine="284"/>
        <w:jc w:val="both"/>
        <w:rPr>
          <w:rFonts w:ascii="Arial" w:hAnsi="Arial"/>
          <w:sz w:val="24"/>
        </w:rPr>
      </w:pPr>
      <w:r>
        <w:rPr>
          <w:rFonts w:ascii="Arial" w:hAnsi="Arial"/>
          <w:sz w:val="24"/>
        </w:rPr>
        <w:t>Следовательно, выручка от реализации продукции в отчетном периоде по сравнению с прошлым периодом увеличилась за счет роста цены на 1 622 руб.:</w:t>
      </w:r>
    </w:p>
    <w:p w:rsidR="005F30B4" w:rsidRDefault="005F30B4">
      <w:pPr>
        <w:ind w:firstLine="284"/>
        <w:jc w:val="both"/>
        <w:rPr>
          <w:rFonts w:ascii="Arial" w:hAnsi="Arial"/>
          <w:sz w:val="24"/>
        </w:rPr>
      </w:pPr>
    </w:p>
    <w:p w:rsidR="005F30B4" w:rsidRDefault="0045191B">
      <w:pPr>
        <w:ind w:firstLine="284"/>
        <w:jc w:val="both"/>
        <w:rPr>
          <w:rFonts w:ascii="Arial" w:hAnsi="Arial"/>
          <w:sz w:val="24"/>
        </w:rPr>
      </w:pPr>
      <w:r>
        <w:rPr>
          <w:rFonts w:ascii="Arial" w:hAnsi="Arial"/>
          <w:noProof/>
          <w:sz w:val="24"/>
        </w:rPr>
        <w:pict>
          <v:shape id="_x0000_s1032" type="#_x0000_t5" style="position:absolute;left:0;text-align:left;margin-left:10.05pt;margin-top:.35pt;width:9.6pt;height:9.6pt;z-index:251651584" o:allowincell="f"/>
        </w:pict>
      </w:r>
      <w:r w:rsidR="005F30B4">
        <w:rPr>
          <w:rFonts w:ascii="Arial" w:hAnsi="Arial"/>
          <w:sz w:val="24"/>
          <w:lang w:val="en-US"/>
        </w:rPr>
        <w:t xml:space="preserve">  </w:t>
      </w:r>
      <w:r w:rsidR="005F30B4">
        <w:rPr>
          <w:rFonts w:ascii="Arial" w:hAnsi="Arial"/>
          <w:sz w:val="24"/>
        </w:rPr>
        <w:t>Вц = В</w:t>
      </w:r>
      <w:r w:rsidR="005F30B4">
        <w:rPr>
          <w:rFonts w:ascii="Arial" w:hAnsi="Arial"/>
          <w:sz w:val="24"/>
          <w:vertAlign w:val="subscript"/>
        </w:rPr>
        <w:t>1</w:t>
      </w:r>
      <w:r w:rsidR="005F30B4">
        <w:rPr>
          <w:rFonts w:ascii="Arial" w:hAnsi="Arial"/>
          <w:sz w:val="24"/>
        </w:rPr>
        <w:t xml:space="preserve"> – В</w:t>
      </w:r>
      <w:r w:rsidR="005F30B4">
        <w:rPr>
          <w:rFonts w:ascii="Arial" w:hAnsi="Arial"/>
          <w:sz w:val="24"/>
          <w:vertAlign w:val="subscript"/>
        </w:rPr>
        <w:t>1</w:t>
      </w:r>
      <w:r w:rsidR="005F30B4">
        <w:rPr>
          <w:rFonts w:ascii="Arial" w:hAnsi="Arial"/>
          <w:sz w:val="24"/>
        </w:rPr>
        <w:t>/</w:t>
      </w:r>
      <w:r w:rsidR="005F30B4">
        <w:rPr>
          <w:rFonts w:ascii="Arial" w:hAnsi="Arial"/>
          <w:sz w:val="24"/>
          <w:lang w:val="en-US"/>
        </w:rPr>
        <w:t>J</w:t>
      </w:r>
      <w:r w:rsidR="005F30B4">
        <w:rPr>
          <w:rFonts w:ascii="Arial" w:hAnsi="Arial"/>
          <w:sz w:val="24"/>
        </w:rPr>
        <w:t>ц = В</w:t>
      </w:r>
      <w:r w:rsidR="005F30B4">
        <w:rPr>
          <w:rFonts w:ascii="Arial" w:hAnsi="Arial"/>
          <w:sz w:val="24"/>
          <w:vertAlign w:val="subscript"/>
        </w:rPr>
        <w:t>1</w:t>
      </w:r>
      <w:r w:rsidR="005F30B4">
        <w:rPr>
          <w:rFonts w:ascii="Arial" w:hAnsi="Arial"/>
          <w:sz w:val="24"/>
        </w:rPr>
        <w:t xml:space="preserve"> – В</w:t>
      </w:r>
      <w:r w:rsidR="005F30B4">
        <w:rPr>
          <w:rFonts w:ascii="Arial" w:hAnsi="Arial"/>
          <w:sz w:val="24"/>
          <w:lang w:val="en-US"/>
        </w:rPr>
        <w:t>’=</w:t>
      </w:r>
      <w:r w:rsidR="005F30B4">
        <w:rPr>
          <w:rFonts w:ascii="Arial" w:hAnsi="Arial"/>
          <w:sz w:val="24"/>
        </w:rPr>
        <w:t>106 969 – 105347 = 1 622 руб. (*)</w:t>
      </w:r>
    </w:p>
    <w:p w:rsidR="005F30B4" w:rsidRDefault="005F30B4">
      <w:pPr>
        <w:ind w:firstLine="284"/>
        <w:jc w:val="both"/>
        <w:rPr>
          <w:rFonts w:ascii="Arial" w:hAnsi="Arial"/>
          <w:sz w:val="24"/>
        </w:rPr>
      </w:pPr>
    </w:p>
    <w:p w:rsidR="005F30B4" w:rsidRDefault="005F30B4">
      <w:pPr>
        <w:pStyle w:val="20"/>
      </w:pPr>
      <w:r>
        <w:t>Влияние на сумму прибыли от реализации (Пр) изменения выручки от реализации (исключая влияние изменения цены) можно рассчитать следующим образом:</w:t>
      </w:r>
    </w:p>
    <w:p w:rsidR="005F30B4" w:rsidRDefault="005F30B4">
      <w:pPr>
        <w:ind w:firstLine="284"/>
        <w:jc w:val="both"/>
        <w:rPr>
          <w:rFonts w:ascii="Arial" w:hAnsi="Arial"/>
          <w:sz w:val="24"/>
        </w:rPr>
      </w:pPr>
    </w:p>
    <w:p w:rsidR="005F30B4" w:rsidRDefault="0045191B">
      <w:pPr>
        <w:ind w:firstLine="284"/>
        <w:jc w:val="both"/>
        <w:rPr>
          <w:sz w:val="24"/>
          <w:u w:val="single"/>
          <w:lang w:val="en-US"/>
        </w:rPr>
      </w:pPr>
      <w:r>
        <w:rPr>
          <w:noProof/>
          <w:sz w:val="24"/>
        </w:rPr>
        <w:pict>
          <v:shape id="_x0000_s1036" type="#_x0000_t5" style="position:absolute;left:0;text-align:left;margin-left:158.25pt;margin-top:3.35pt;width:7.8pt;height:6.3pt;z-index:251655680" o:allowincell="f"/>
        </w:pict>
      </w:r>
      <w:r>
        <w:rPr>
          <w:noProof/>
          <w:sz w:val="24"/>
        </w:rPr>
        <w:pict>
          <v:shape id="_x0000_s1033" type="#_x0000_t5" style="position:absolute;left:0;text-align:left;margin-left:8.55pt;margin-top:3.35pt;width:8.7pt;height:7.2pt;z-index:251652608" o:allowincell="f"/>
        </w:pict>
      </w:r>
      <w:r w:rsidR="005F30B4">
        <w:rPr>
          <w:sz w:val="24"/>
        </w:rPr>
        <w:t xml:space="preserve">  Пр(в)= </w:t>
      </w:r>
      <w:r w:rsidR="005F30B4">
        <w:rPr>
          <w:sz w:val="24"/>
          <w:lang w:val="en-US"/>
        </w:rPr>
        <w:t xml:space="preserve">    </w:t>
      </w:r>
      <w:r w:rsidR="005F30B4">
        <w:rPr>
          <w:sz w:val="24"/>
          <w:u w:val="single"/>
          <w:lang w:val="en-US"/>
        </w:rPr>
        <w:t>R</w:t>
      </w:r>
      <w:r w:rsidR="005F30B4">
        <w:rPr>
          <w:sz w:val="24"/>
          <w:u w:val="single"/>
          <w:vertAlign w:val="superscript"/>
          <w:lang w:val="en-US"/>
        </w:rPr>
        <w:t>p</w:t>
      </w:r>
      <w:r w:rsidR="005F30B4">
        <w:rPr>
          <w:sz w:val="24"/>
          <w:u w:val="single"/>
          <w:vertAlign w:val="subscript"/>
          <w:lang w:val="en-US"/>
        </w:rPr>
        <w:t xml:space="preserve">0 </w:t>
      </w:r>
      <w:r w:rsidR="005F30B4">
        <w:rPr>
          <w:sz w:val="24"/>
          <w:u w:val="single"/>
        </w:rPr>
        <w:t>х</w:t>
      </w:r>
      <w:r w:rsidR="005F30B4">
        <w:rPr>
          <w:sz w:val="24"/>
          <w:u w:val="single"/>
          <w:lang w:val="en-US"/>
        </w:rPr>
        <w:t xml:space="preserve"> [(B1 – B0) -   B</w:t>
      </w:r>
      <w:r w:rsidR="005F30B4">
        <w:rPr>
          <w:sz w:val="24"/>
          <w:u w:val="single"/>
        </w:rPr>
        <w:t>ц)</w:t>
      </w:r>
      <w:r w:rsidR="005F30B4">
        <w:rPr>
          <w:sz w:val="24"/>
          <w:u w:val="single"/>
          <w:lang w:val="en-US"/>
        </w:rPr>
        <w:t>]</w:t>
      </w:r>
    </w:p>
    <w:p w:rsidR="005F30B4" w:rsidRDefault="005F30B4">
      <w:pPr>
        <w:ind w:firstLine="284"/>
        <w:jc w:val="both"/>
        <w:rPr>
          <w:sz w:val="24"/>
          <w:lang w:val="en-US"/>
        </w:rPr>
      </w:pPr>
      <w:r>
        <w:rPr>
          <w:sz w:val="24"/>
          <w:lang w:val="en-US"/>
        </w:rPr>
        <w:t xml:space="preserve">                                  100</w:t>
      </w:r>
    </w:p>
    <w:p w:rsidR="005F30B4" w:rsidRDefault="0045191B">
      <w:pPr>
        <w:ind w:firstLine="284"/>
        <w:jc w:val="both"/>
        <w:rPr>
          <w:rFonts w:ascii="Arial" w:hAnsi="Arial"/>
          <w:sz w:val="24"/>
        </w:rPr>
      </w:pPr>
      <w:r>
        <w:rPr>
          <w:rFonts w:ascii="Arial" w:hAnsi="Arial"/>
          <w:noProof/>
          <w:sz w:val="24"/>
        </w:rPr>
        <w:pict>
          <v:shape id="_x0000_s1034" type="#_x0000_t5" style="position:absolute;left:0;text-align:left;margin-left:-3.45pt;margin-top:4.25pt;width:11.1pt;height:7.2pt;z-index:251653632" o:allowincell="f"/>
        </w:pict>
      </w:r>
      <w:r w:rsidR="005F30B4">
        <w:rPr>
          <w:rFonts w:ascii="Arial" w:hAnsi="Arial"/>
          <w:sz w:val="24"/>
        </w:rPr>
        <w:t>Пр(в) – изменение прибыли от реализации под влиянием фактора «Выручка»;</w:t>
      </w:r>
    </w:p>
    <w:p w:rsidR="005F30B4" w:rsidRDefault="005F30B4">
      <w:pPr>
        <w:ind w:firstLine="284"/>
        <w:jc w:val="both"/>
        <w:rPr>
          <w:rFonts w:ascii="Arial" w:hAnsi="Arial"/>
          <w:sz w:val="24"/>
        </w:rPr>
      </w:pPr>
      <w:r>
        <w:rPr>
          <w:rFonts w:ascii="Arial" w:hAnsi="Arial"/>
          <w:sz w:val="24"/>
        </w:rPr>
        <w:t>В1 и В0 – соответственно выручка от реализации в отчетном (1) и базисном (0) периодах ;</w:t>
      </w:r>
    </w:p>
    <w:p w:rsidR="005F30B4" w:rsidRDefault="0045191B">
      <w:pPr>
        <w:ind w:firstLine="284"/>
        <w:jc w:val="both"/>
        <w:rPr>
          <w:rFonts w:ascii="Arial" w:hAnsi="Arial"/>
          <w:sz w:val="24"/>
        </w:rPr>
      </w:pPr>
      <w:r>
        <w:rPr>
          <w:rFonts w:ascii="Arial" w:hAnsi="Arial"/>
          <w:noProof/>
          <w:sz w:val="24"/>
        </w:rPr>
        <w:pict>
          <v:shape id="_x0000_s1035" type="#_x0000_t5" style="position:absolute;left:0;text-align:left;margin-left:1.35pt;margin-top:4.55pt;width:8.7pt;height:6.3pt;z-index:251654656" o:allowincell="f"/>
        </w:pict>
      </w:r>
      <w:r w:rsidR="005F30B4">
        <w:rPr>
          <w:rFonts w:ascii="Arial" w:hAnsi="Arial"/>
          <w:sz w:val="24"/>
        </w:rPr>
        <w:t>Вц – показатель (*), изменение выручки от реализации под влиянием цены;</w:t>
      </w:r>
    </w:p>
    <w:p w:rsidR="005F30B4" w:rsidRDefault="005F30B4">
      <w:pPr>
        <w:ind w:firstLine="284"/>
        <w:jc w:val="both"/>
        <w:rPr>
          <w:rFonts w:ascii="Arial" w:hAnsi="Arial"/>
          <w:sz w:val="24"/>
        </w:rPr>
      </w:pPr>
      <w:r>
        <w:rPr>
          <w:rFonts w:ascii="Arial" w:hAnsi="Arial"/>
          <w:sz w:val="24"/>
          <w:lang w:val="en-US"/>
        </w:rPr>
        <w:t>R</w:t>
      </w:r>
      <w:r>
        <w:rPr>
          <w:rFonts w:ascii="Arial" w:hAnsi="Arial"/>
          <w:sz w:val="24"/>
          <w:vertAlign w:val="superscript"/>
          <w:lang w:val="en-US"/>
        </w:rPr>
        <w:t>p</w:t>
      </w:r>
      <w:r>
        <w:rPr>
          <w:rFonts w:ascii="Arial" w:hAnsi="Arial"/>
          <w:sz w:val="24"/>
          <w:vertAlign w:val="subscript"/>
          <w:lang w:val="en-US"/>
        </w:rPr>
        <w:t>0</w:t>
      </w:r>
      <w:r>
        <w:rPr>
          <w:rFonts w:ascii="Arial" w:hAnsi="Arial"/>
          <w:sz w:val="24"/>
          <w:lang w:val="en-US"/>
        </w:rPr>
        <w:t xml:space="preserve"> – </w:t>
      </w:r>
      <w:r>
        <w:rPr>
          <w:rFonts w:ascii="Arial" w:hAnsi="Arial"/>
          <w:sz w:val="24"/>
        </w:rPr>
        <w:t>рентабельность продаж в базисном периоде ( таблица  )</w:t>
      </w:r>
    </w:p>
    <w:p w:rsidR="005F30B4" w:rsidRDefault="005F30B4">
      <w:pPr>
        <w:ind w:firstLine="284"/>
        <w:jc w:val="both"/>
        <w:rPr>
          <w:rFonts w:ascii="Arial" w:hAnsi="Arial"/>
          <w:sz w:val="24"/>
        </w:rPr>
      </w:pPr>
    </w:p>
    <w:p w:rsidR="005F30B4" w:rsidRDefault="005F30B4">
      <w:pPr>
        <w:ind w:firstLine="284"/>
        <w:jc w:val="both"/>
        <w:rPr>
          <w:rFonts w:ascii="Arial" w:hAnsi="Arial"/>
          <w:sz w:val="24"/>
        </w:rPr>
      </w:pPr>
      <w:r>
        <w:rPr>
          <w:rFonts w:ascii="Arial" w:hAnsi="Arial"/>
          <w:sz w:val="24"/>
        </w:rPr>
        <w:t>Для анализируемой организации:</w:t>
      </w:r>
    </w:p>
    <w:p w:rsidR="005F30B4" w:rsidRDefault="005F30B4">
      <w:pPr>
        <w:ind w:firstLine="284"/>
        <w:jc w:val="both"/>
        <w:rPr>
          <w:rFonts w:ascii="Arial" w:hAnsi="Arial"/>
          <w:sz w:val="24"/>
        </w:rPr>
      </w:pPr>
    </w:p>
    <w:p w:rsidR="005F30B4" w:rsidRDefault="005F30B4">
      <w:pPr>
        <w:ind w:firstLine="284"/>
        <w:jc w:val="both"/>
        <w:rPr>
          <w:rFonts w:ascii="Arial" w:hAnsi="Arial"/>
          <w:sz w:val="24"/>
        </w:rPr>
      </w:pPr>
      <w:r>
        <w:rPr>
          <w:rFonts w:ascii="Arial" w:hAnsi="Arial"/>
          <w:sz w:val="24"/>
        </w:rPr>
        <w:t xml:space="preserve">Пр(в) = </w:t>
      </w:r>
      <w:r>
        <w:rPr>
          <w:rFonts w:ascii="Arial" w:hAnsi="Arial"/>
          <w:sz w:val="24"/>
          <w:u w:val="single"/>
        </w:rPr>
        <w:t>28,3 х (+7 952 – 1 622)</w:t>
      </w:r>
      <w:r>
        <w:rPr>
          <w:rFonts w:ascii="Arial" w:hAnsi="Arial"/>
          <w:sz w:val="24"/>
        </w:rPr>
        <w:t xml:space="preserve">  = +1 791 руб.</w:t>
      </w:r>
    </w:p>
    <w:p w:rsidR="005F30B4" w:rsidRDefault="005F30B4">
      <w:pPr>
        <w:ind w:firstLine="284"/>
        <w:jc w:val="both"/>
        <w:rPr>
          <w:rFonts w:ascii="Arial" w:hAnsi="Arial"/>
          <w:sz w:val="24"/>
        </w:rPr>
      </w:pPr>
      <w:r>
        <w:rPr>
          <w:rFonts w:ascii="Arial" w:hAnsi="Arial"/>
          <w:sz w:val="24"/>
        </w:rPr>
        <w:t xml:space="preserve">                         100 </w:t>
      </w:r>
    </w:p>
    <w:p w:rsidR="005F30B4" w:rsidRDefault="005F30B4">
      <w:pPr>
        <w:ind w:firstLine="284"/>
        <w:jc w:val="both"/>
        <w:rPr>
          <w:rFonts w:ascii="Arial" w:hAnsi="Arial"/>
          <w:sz w:val="24"/>
        </w:rPr>
      </w:pPr>
    </w:p>
    <w:p w:rsidR="005F30B4" w:rsidRDefault="005F30B4">
      <w:pPr>
        <w:ind w:firstLine="284"/>
        <w:jc w:val="both"/>
        <w:rPr>
          <w:rFonts w:ascii="Arial" w:hAnsi="Arial"/>
          <w:sz w:val="24"/>
        </w:rPr>
      </w:pPr>
      <w:r>
        <w:rPr>
          <w:rFonts w:ascii="Arial" w:hAnsi="Arial"/>
          <w:sz w:val="24"/>
        </w:rPr>
        <w:t>Таким образом увеличение выручки от реализации в отчетном периоде (исключая влияние цены) на  6 330 руб. (105 347 – 99 017) обусловило увеличение суммы прибыли от реализации, а тем самым и прибыли отчетного периода на +1 791 руб.</w:t>
      </w:r>
    </w:p>
    <w:p w:rsidR="005F30B4" w:rsidRDefault="005F30B4">
      <w:pPr>
        <w:ind w:firstLine="284"/>
        <w:jc w:val="both"/>
        <w:rPr>
          <w:rFonts w:ascii="Arial" w:hAnsi="Arial"/>
          <w:sz w:val="24"/>
        </w:rPr>
      </w:pPr>
    </w:p>
    <w:p w:rsidR="005F30B4" w:rsidRDefault="005F30B4">
      <w:pPr>
        <w:ind w:firstLine="284"/>
        <w:jc w:val="both"/>
        <w:rPr>
          <w:rFonts w:ascii="Arial" w:hAnsi="Arial"/>
          <w:sz w:val="24"/>
        </w:rPr>
      </w:pPr>
      <w:r>
        <w:rPr>
          <w:rFonts w:ascii="Arial" w:hAnsi="Arial"/>
          <w:b/>
          <w:i/>
          <w:sz w:val="24"/>
        </w:rPr>
        <w:t>2.Расчет влияния фактора «Цена»:</w:t>
      </w:r>
    </w:p>
    <w:p w:rsidR="005F30B4" w:rsidRDefault="005F30B4">
      <w:pPr>
        <w:ind w:firstLine="284"/>
        <w:jc w:val="both"/>
        <w:rPr>
          <w:rFonts w:ascii="Arial" w:hAnsi="Arial"/>
          <w:sz w:val="24"/>
        </w:rPr>
      </w:pPr>
      <w:r>
        <w:rPr>
          <w:rFonts w:ascii="Arial" w:hAnsi="Arial"/>
          <w:sz w:val="24"/>
        </w:rPr>
        <w:t>Для определения степени влияния изменения цены на изменение суммы прибыли от реализации необходимо сделать следующий расчет:</w:t>
      </w:r>
    </w:p>
    <w:p w:rsidR="005F30B4" w:rsidRDefault="005F30B4">
      <w:pPr>
        <w:ind w:firstLine="284"/>
        <w:jc w:val="both"/>
        <w:rPr>
          <w:rFonts w:ascii="Arial" w:hAnsi="Arial"/>
          <w:sz w:val="24"/>
        </w:rPr>
      </w:pPr>
    </w:p>
    <w:p w:rsidR="005F30B4" w:rsidRDefault="0045191B">
      <w:pPr>
        <w:ind w:firstLine="284"/>
        <w:jc w:val="both"/>
        <w:rPr>
          <w:rFonts w:ascii="Arial" w:hAnsi="Arial"/>
          <w:sz w:val="24"/>
          <w:lang w:val="en-US"/>
        </w:rPr>
      </w:pPr>
      <w:r>
        <w:rPr>
          <w:rFonts w:ascii="Arial" w:hAnsi="Arial"/>
          <w:noProof/>
          <w:sz w:val="24"/>
        </w:rPr>
        <w:pict>
          <v:shape id="_x0000_s1038" type="#_x0000_t5" style="position:absolute;left:0;text-align:left;margin-left:64.65pt;margin-top:3.2pt;width:7.8pt;height:8.1pt;z-index:251657728" o:allowincell="f"/>
        </w:pict>
      </w:r>
      <w:r>
        <w:rPr>
          <w:rFonts w:ascii="Arial" w:hAnsi="Arial"/>
          <w:noProof/>
          <w:sz w:val="24"/>
        </w:rPr>
        <w:pict>
          <v:shape id="_x0000_s1037" type="#_x0000_t5" style="position:absolute;left:0;text-align:left;margin-left:8.55pt;margin-top:2.6pt;width:9.6pt;height:7.8pt;z-index:251656704" o:allowincell="f"/>
        </w:pict>
      </w:r>
      <w:r w:rsidR="005F30B4">
        <w:rPr>
          <w:rFonts w:ascii="Arial" w:hAnsi="Arial"/>
          <w:sz w:val="24"/>
        </w:rPr>
        <w:t xml:space="preserve">  Пр(ц) = </w:t>
      </w:r>
      <w:r w:rsidR="005F30B4">
        <w:rPr>
          <w:rFonts w:ascii="Arial" w:hAnsi="Arial"/>
          <w:sz w:val="24"/>
          <w:u w:val="single"/>
        </w:rPr>
        <w:t xml:space="preserve">   Вц х </w:t>
      </w:r>
      <w:r w:rsidR="005F30B4">
        <w:rPr>
          <w:rFonts w:ascii="Arial" w:hAnsi="Arial"/>
          <w:sz w:val="24"/>
          <w:u w:val="single"/>
          <w:lang w:val="en-US"/>
        </w:rPr>
        <w:t>R</w:t>
      </w:r>
      <w:r w:rsidR="005F30B4">
        <w:rPr>
          <w:rFonts w:ascii="Arial" w:hAnsi="Arial"/>
          <w:sz w:val="24"/>
          <w:u w:val="single"/>
          <w:vertAlign w:val="superscript"/>
          <w:lang w:val="en-US"/>
        </w:rPr>
        <w:t>p</w:t>
      </w:r>
      <w:r w:rsidR="005F30B4">
        <w:rPr>
          <w:rFonts w:ascii="Arial" w:hAnsi="Arial"/>
          <w:sz w:val="24"/>
          <w:u w:val="single"/>
          <w:vertAlign w:val="subscript"/>
          <w:lang w:val="en-US"/>
        </w:rPr>
        <w:t>0</w:t>
      </w:r>
      <w:r w:rsidR="005F30B4">
        <w:rPr>
          <w:rFonts w:ascii="Arial" w:hAnsi="Arial"/>
          <w:sz w:val="24"/>
          <w:u w:val="single"/>
          <w:lang w:val="en-US"/>
        </w:rPr>
        <w:t xml:space="preserve"> </w:t>
      </w:r>
    </w:p>
    <w:p w:rsidR="005F30B4" w:rsidRDefault="005F30B4">
      <w:pPr>
        <w:ind w:firstLine="284"/>
        <w:jc w:val="both"/>
        <w:rPr>
          <w:rFonts w:ascii="Arial" w:hAnsi="Arial"/>
          <w:sz w:val="24"/>
          <w:lang w:val="en-US"/>
        </w:rPr>
      </w:pPr>
      <w:r>
        <w:rPr>
          <w:rFonts w:ascii="Arial" w:hAnsi="Arial"/>
          <w:sz w:val="24"/>
          <w:lang w:val="en-US"/>
        </w:rPr>
        <w:t xml:space="preserve">                     100</w:t>
      </w:r>
    </w:p>
    <w:p w:rsidR="005F30B4" w:rsidRDefault="005F30B4">
      <w:pPr>
        <w:ind w:firstLine="284"/>
        <w:jc w:val="both"/>
        <w:rPr>
          <w:rFonts w:ascii="Arial" w:hAnsi="Arial"/>
          <w:sz w:val="24"/>
          <w:lang w:val="en-US"/>
        </w:rPr>
      </w:pPr>
    </w:p>
    <w:p w:rsidR="005F30B4" w:rsidRDefault="005F30B4">
      <w:pPr>
        <w:ind w:firstLine="284"/>
        <w:jc w:val="both"/>
        <w:rPr>
          <w:rFonts w:ascii="Arial" w:hAnsi="Arial"/>
          <w:sz w:val="24"/>
        </w:rPr>
      </w:pPr>
      <w:r>
        <w:rPr>
          <w:rFonts w:ascii="Arial" w:hAnsi="Arial"/>
          <w:sz w:val="24"/>
          <w:lang w:val="en-US"/>
        </w:rPr>
        <w:t xml:space="preserve">  </w:t>
      </w:r>
      <w:r>
        <w:rPr>
          <w:rFonts w:ascii="Arial" w:hAnsi="Arial"/>
          <w:sz w:val="24"/>
        </w:rPr>
        <w:t xml:space="preserve">Пр(ц) =  </w:t>
      </w:r>
      <w:r>
        <w:rPr>
          <w:rFonts w:ascii="Arial" w:hAnsi="Arial"/>
          <w:sz w:val="24"/>
          <w:u w:val="single"/>
        </w:rPr>
        <w:t>+1 622 х 28,3</w:t>
      </w:r>
      <w:r>
        <w:rPr>
          <w:rFonts w:ascii="Arial" w:hAnsi="Arial"/>
          <w:sz w:val="24"/>
        </w:rPr>
        <w:t xml:space="preserve"> = +459 руб.</w:t>
      </w:r>
    </w:p>
    <w:p w:rsidR="005F30B4" w:rsidRDefault="005F30B4">
      <w:pPr>
        <w:ind w:firstLine="284"/>
        <w:jc w:val="both"/>
        <w:rPr>
          <w:rFonts w:ascii="Arial" w:hAnsi="Arial"/>
          <w:sz w:val="24"/>
        </w:rPr>
      </w:pPr>
      <w:r>
        <w:rPr>
          <w:rFonts w:ascii="Arial" w:hAnsi="Arial"/>
          <w:sz w:val="24"/>
        </w:rPr>
        <w:t xml:space="preserve">                         100</w:t>
      </w:r>
    </w:p>
    <w:p w:rsidR="005F30B4" w:rsidRDefault="005F30B4">
      <w:pPr>
        <w:ind w:firstLine="284"/>
        <w:jc w:val="both"/>
        <w:rPr>
          <w:rFonts w:ascii="Arial" w:hAnsi="Arial"/>
          <w:sz w:val="24"/>
        </w:rPr>
      </w:pPr>
    </w:p>
    <w:p w:rsidR="005F30B4" w:rsidRDefault="005F30B4">
      <w:pPr>
        <w:ind w:firstLine="284"/>
        <w:jc w:val="both"/>
        <w:rPr>
          <w:rFonts w:ascii="Arial" w:hAnsi="Arial"/>
          <w:sz w:val="24"/>
        </w:rPr>
      </w:pPr>
      <w:r>
        <w:rPr>
          <w:rFonts w:ascii="Arial" w:hAnsi="Arial"/>
          <w:sz w:val="24"/>
        </w:rPr>
        <w:t>То есть, прирост цен на продукцию в отчетном периоде по сравнению с прошедшим периодом в среднем на 1,54 % привел к увеличению суммы прибыли от реализации на 459 руб.</w:t>
      </w:r>
    </w:p>
    <w:p w:rsidR="005F30B4" w:rsidRDefault="005F30B4">
      <w:pPr>
        <w:ind w:firstLine="284"/>
        <w:jc w:val="both"/>
        <w:rPr>
          <w:rFonts w:ascii="Arial" w:hAnsi="Arial"/>
          <w:sz w:val="24"/>
        </w:rPr>
      </w:pPr>
    </w:p>
    <w:p w:rsidR="005F30B4" w:rsidRDefault="005F30B4">
      <w:pPr>
        <w:ind w:firstLine="284"/>
        <w:jc w:val="both"/>
        <w:rPr>
          <w:rFonts w:ascii="Arial" w:hAnsi="Arial"/>
          <w:sz w:val="24"/>
        </w:rPr>
      </w:pPr>
      <w:r>
        <w:rPr>
          <w:rFonts w:ascii="Arial" w:hAnsi="Arial"/>
          <w:b/>
          <w:i/>
          <w:sz w:val="24"/>
        </w:rPr>
        <w:t xml:space="preserve">3.Расчет влияния фактора «Себестоимость реализации» </w:t>
      </w:r>
      <w:r>
        <w:rPr>
          <w:rFonts w:ascii="Arial" w:hAnsi="Arial"/>
          <w:sz w:val="24"/>
        </w:rPr>
        <w:t>осуществляется следующим образом:</w:t>
      </w:r>
    </w:p>
    <w:p w:rsidR="005F30B4" w:rsidRDefault="005F30B4">
      <w:pPr>
        <w:ind w:firstLine="284"/>
        <w:jc w:val="both"/>
        <w:rPr>
          <w:rFonts w:ascii="Arial" w:hAnsi="Arial"/>
          <w:sz w:val="24"/>
        </w:rPr>
      </w:pPr>
    </w:p>
    <w:p w:rsidR="005F30B4" w:rsidRDefault="0045191B">
      <w:pPr>
        <w:ind w:firstLine="284"/>
        <w:jc w:val="both"/>
        <w:rPr>
          <w:rFonts w:ascii="Arial" w:hAnsi="Arial"/>
          <w:sz w:val="24"/>
        </w:rPr>
      </w:pPr>
      <w:r>
        <w:rPr>
          <w:rFonts w:ascii="Arial" w:hAnsi="Arial"/>
          <w:noProof/>
          <w:sz w:val="24"/>
        </w:rPr>
        <w:pict>
          <v:shape id="_x0000_s1039" type="#_x0000_t5" style="position:absolute;left:0;text-align:left;margin-left:11.55pt;margin-top:5.65pt;width:9.6pt;height:7.2pt;z-index:251658752" o:allowincell="f"/>
        </w:pict>
      </w:r>
      <w:r w:rsidR="005F30B4">
        <w:rPr>
          <w:rFonts w:ascii="Arial" w:hAnsi="Arial"/>
          <w:sz w:val="24"/>
        </w:rPr>
        <w:t xml:space="preserve">   Пр(с) = </w:t>
      </w:r>
      <w:r w:rsidR="005F30B4">
        <w:rPr>
          <w:rFonts w:ascii="Arial" w:hAnsi="Arial"/>
          <w:sz w:val="24"/>
          <w:u w:val="single"/>
        </w:rPr>
        <w:t>В</w:t>
      </w:r>
      <w:r w:rsidR="005F30B4">
        <w:rPr>
          <w:rFonts w:ascii="Arial" w:hAnsi="Arial"/>
          <w:sz w:val="24"/>
          <w:u w:val="single"/>
          <w:vertAlign w:val="subscript"/>
        </w:rPr>
        <w:t>1</w:t>
      </w:r>
      <w:r w:rsidR="005F30B4">
        <w:rPr>
          <w:rFonts w:ascii="Arial" w:hAnsi="Arial"/>
          <w:sz w:val="24"/>
          <w:u w:val="single"/>
        </w:rPr>
        <w:t>(УС</w:t>
      </w:r>
      <w:r w:rsidR="005F30B4">
        <w:rPr>
          <w:rFonts w:ascii="Arial" w:hAnsi="Arial"/>
          <w:sz w:val="24"/>
          <w:u w:val="single"/>
          <w:vertAlign w:val="subscript"/>
        </w:rPr>
        <w:t>1</w:t>
      </w:r>
      <w:r w:rsidR="005F30B4">
        <w:rPr>
          <w:rFonts w:ascii="Arial" w:hAnsi="Arial"/>
          <w:sz w:val="24"/>
          <w:u w:val="single"/>
        </w:rPr>
        <w:t xml:space="preserve"> – УС</w:t>
      </w:r>
      <w:r w:rsidR="005F30B4">
        <w:rPr>
          <w:rFonts w:ascii="Arial" w:hAnsi="Arial"/>
          <w:sz w:val="24"/>
          <w:u w:val="single"/>
          <w:vertAlign w:val="subscript"/>
        </w:rPr>
        <w:t>0</w:t>
      </w:r>
      <w:r w:rsidR="005F30B4">
        <w:rPr>
          <w:rFonts w:ascii="Arial" w:hAnsi="Arial"/>
          <w:sz w:val="24"/>
          <w:u w:val="single"/>
        </w:rPr>
        <w:t xml:space="preserve">) </w:t>
      </w:r>
    </w:p>
    <w:p w:rsidR="005F30B4" w:rsidRDefault="005F30B4">
      <w:pPr>
        <w:ind w:firstLine="284"/>
        <w:jc w:val="both"/>
        <w:rPr>
          <w:rFonts w:ascii="Arial" w:hAnsi="Arial"/>
          <w:sz w:val="24"/>
        </w:rPr>
      </w:pPr>
      <w:r>
        <w:rPr>
          <w:rFonts w:ascii="Arial" w:hAnsi="Arial"/>
          <w:sz w:val="24"/>
        </w:rPr>
        <w:t xml:space="preserve">                       100</w:t>
      </w:r>
    </w:p>
    <w:p w:rsidR="005F30B4" w:rsidRDefault="005F30B4">
      <w:pPr>
        <w:ind w:firstLine="284"/>
        <w:jc w:val="both"/>
        <w:rPr>
          <w:rFonts w:ascii="Arial" w:hAnsi="Arial"/>
          <w:sz w:val="24"/>
        </w:rPr>
      </w:pPr>
    </w:p>
    <w:p w:rsidR="005F30B4" w:rsidRDefault="005F30B4">
      <w:pPr>
        <w:ind w:firstLine="284"/>
        <w:jc w:val="both"/>
        <w:rPr>
          <w:rFonts w:ascii="Arial" w:hAnsi="Arial"/>
          <w:sz w:val="24"/>
        </w:rPr>
      </w:pPr>
      <w:r>
        <w:rPr>
          <w:rFonts w:ascii="Arial" w:hAnsi="Arial"/>
          <w:sz w:val="24"/>
        </w:rPr>
        <w:t>где УС</w:t>
      </w:r>
      <w:r>
        <w:rPr>
          <w:rFonts w:ascii="Arial" w:hAnsi="Arial"/>
          <w:sz w:val="24"/>
          <w:vertAlign w:val="subscript"/>
        </w:rPr>
        <w:t>1</w:t>
      </w:r>
      <w:r>
        <w:rPr>
          <w:rFonts w:ascii="Arial" w:hAnsi="Arial"/>
          <w:sz w:val="24"/>
        </w:rPr>
        <w:t xml:space="preserve"> и УС</w:t>
      </w:r>
      <w:r>
        <w:rPr>
          <w:rFonts w:ascii="Arial" w:hAnsi="Arial"/>
          <w:sz w:val="24"/>
          <w:vertAlign w:val="subscript"/>
        </w:rPr>
        <w:t>0</w:t>
      </w:r>
      <w:r>
        <w:rPr>
          <w:rFonts w:ascii="Arial" w:hAnsi="Arial"/>
          <w:sz w:val="24"/>
        </w:rPr>
        <w:t xml:space="preserve"> – соответственно уровни себестоимости в отчетном и базисном периодах.</w:t>
      </w:r>
    </w:p>
    <w:p w:rsidR="005F30B4" w:rsidRDefault="005F30B4">
      <w:pPr>
        <w:ind w:firstLine="284"/>
        <w:jc w:val="both"/>
        <w:rPr>
          <w:rFonts w:ascii="Arial" w:hAnsi="Arial"/>
          <w:sz w:val="24"/>
        </w:rPr>
      </w:pPr>
    </w:p>
    <w:p w:rsidR="005F30B4" w:rsidRDefault="0045191B">
      <w:pPr>
        <w:ind w:firstLine="284"/>
        <w:jc w:val="both"/>
        <w:rPr>
          <w:rFonts w:ascii="Arial" w:hAnsi="Arial"/>
          <w:sz w:val="24"/>
        </w:rPr>
      </w:pPr>
      <w:r>
        <w:rPr>
          <w:rFonts w:ascii="Arial" w:hAnsi="Arial"/>
          <w:noProof/>
          <w:sz w:val="24"/>
        </w:rPr>
        <w:pict>
          <v:shape id="_x0000_s1040" type="#_x0000_t5" style="position:absolute;left:0;text-align:left;margin-left:10.05pt;margin-top:3.55pt;width:12pt;height:8.1pt;z-index:251659776" o:allowincell="f"/>
        </w:pict>
      </w:r>
      <w:r w:rsidR="005F30B4">
        <w:rPr>
          <w:rFonts w:ascii="Arial" w:hAnsi="Arial"/>
          <w:sz w:val="24"/>
        </w:rPr>
        <w:t xml:space="preserve">   Пр(с) = </w:t>
      </w:r>
      <w:r w:rsidR="005F30B4">
        <w:rPr>
          <w:rFonts w:ascii="Arial" w:hAnsi="Arial"/>
          <w:sz w:val="24"/>
          <w:u w:val="single"/>
        </w:rPr>
        <w:t xml:space="preserve">106 969 х (- 5,7) </w:t>
      </w:r>
      <w:r w:rsidR="005F30B4">
        <w:rPr>
          <w:rFonts w:ascii="Arial" w:hAnsi="Arial"/>
          <w:sz w:val="24"/>
        </w:rPr>
        <w:t>= -6 097 руб.</w:t>
      </w:r>
    </w:p>
    <w:p w:rsidR="005F30B4" w:rsidRDefault="005F30B4">
      <w:pPr>
        <w:ind w:firstLine="284"/>
        <w:jc w:val="both"/>
        <w:rPr>
          <w:rFonts w:ascii="Arial" w:hAnsi="Arial"/>
          <w:sz w:val="24"/>
        </w:rPr>
      </w:pPr>
      <w:r>
        <w:rPr>
          <w:rFonts w:ascii="Arial" w:hAnsi="Arial"/>
          <w:sz w:val="24"/>
        </w:rPr>
        <w:t xml:space="preserve">                           100</w:t>
      </w:r>
    </w:p>
    <w:p w:rsidR="005F30B4" w:rsidRDefault="005F30B4">
      <w:pPr>
        <w:ind w:firstLine="284"/>
        <w:jc w:val="both"/>
        <w:rPr>
          <w:rFonts w:ascii="Arial" w:hAnsi="Arial"/>
          <w:sz w:val="24"/>
        </w:rPr>
      </w:pPr>
    </w:p>
    <w:p w:rsidR="005F30B4" w:rsidRDefault="005F30B4">
      <w:pPr>
        <w:ind w:firstLine="284"/>
        <w:jc w:val="both"/>
        <w:rPr>
          <w:rFonts w:ascii="Arial" w:hAnsi="Arial"/>
          <w:sz w:val="24"/>
        </w:rPr>
      </w:pPr>
      <w:r>
        <w:rPr>
          <w:rFonts w:ascii="Arial" w:hAnsi="Arial"/>
          <w:sz w:val="24"/>
        </w:rPr>
        <w:t>Здесь необходимо отметить, что расходы – это фактор обратного влияния по отношению к прибыли. Из таблицы 1 видно, что себестоимость в отчетном периоде снизилась на 459 руб., а уровень ее по отношению к выручке от реализации уменьшился на 5,7 пункта. Поэтому экономия привела к увеличению суммы прибыли от реализации на 6097 руб.</w:t>
      </w:r>
    </w:p>
    <w:p w:rsidR="005F30B4" w:rsidRDefault="005F30B4">
      <w:pPr>
        <w:ind w:firstLine="284"/>
        <w:jc w:val="both"/>
        <w:rPr>
          <w:rFonts w:ascii="Arial" w:hAnsi="Arial"/>
          <w:sz w:val="24"/>
        </w:rPr>
      </w:pPr>
    </w:p>
    <w:p w:rsidR="005F30B4" w:rsidRDefault="005F30B4">
      <w:pPr>
        <w:ind w:firstLine="284"/>
        <w:jc w:val="both"/>
        <w:rPr>
          <w:rFonts w:ascii="Arial" w:hAnsi="Arial"/>
          <w:b/>
          <w:i/>
          <w:sz w:val="24"/>
        </w:rPr>
      </w:pPr>
      <w:r>
        <w:rPr>
          <w:rFonts w:ascii="Arial" w:hAnsi="Arial"/>
          <w:b/>
          <w:i/>
          <w:sz w:val="24"/>
        </w:rPr>
        <w:t>4.Расчет влияния фактора «Коммерческие расходы».</w:t>
      </w:r>
    </w:p>
    <w:p w:rsidR="005F30B4" w:rsidRDefault="005F30B4">
      <w:pPr>
        <w:pStyle w:val="20"/>
      </w:pPr>
      <w:r>
        <w:t>Для расчета используются формула, аналогичная предыдущей:</w:t>
      </w:r>
    </w:p>
    <w:p w:rsidR="005F30B4" w:rsidRDefault="005F30B4">
      <w:pPr>
        <w:ind w:firstLine="284"/>
        <w:jc w:val="both"/>
        <w:rPr>
          <w:rFonts w:ascii="Arial" w:hAnsi="Arial"/>
          <w:sz w:val="24"/>
        </w:rPr>
      </w:pPr>
    </w:p>
    <w:p w:rsidR="005F30B4" w:rsidRDefault="0045191B">
      <w:pPr>
        <w:ind w:firstLine="284"/>
        <w:jc w:val="both"/>
        <w:rPr>
          <w:rFonts w:ascii="Arial" w:hAnsi="Arial"/>
          <w:sz w:val="24"/>
          <w:u w:val="single"/>
        </w:rPr>
      </w:pPr>
      <w:r>
        <w:rPr>
          <w:rFonts w:ascii="Arial" w:hAnsi="Arial"/>
          <w:noProof/>
          <w:sz w:val="24"/>
        </w:rPr>
        <w:pict>
          <v:shape id="_x0000_s1041" type="#_x0000_t5" style="position:absolute;left:0;text-align:left;margin-left:7.65pt;margin-top:5.05pt;width:9pt;height:7.2pt;z-index:251660800" o:allowincell="f"/>
        </w:pict>
      </w:r>
      <w:r w:rsidR="005F30B4">
        <w:rPr>
          <w:rFonts w:ascii="Arial" w:hAnsi="Arial"/>
          <w:sz w:val="24"/>
        </w:rPr>
        <w:t xml:space="preserve">  Пр(кр) = </w:t>
      </w:r>
      <w:r w:rsidR="005F30B4">
        <w:rPr>
          <w:rFonts w:ascii="Arial" w:hAnsi="Arial"/>
          <w:sz w:val="24"/>
          <w:u w:val="single"/>
        </w:rPr>
        <w:t>В</w:t>
      </w:r>
      <w:r w:rsidR="005F30B4">
        <w:rPr>
          <w:rFonts w:ascii="Arial" w:hAnsi="Arial"/>
          <w:sz w:val="24"/>
          <w:u w:val="single"/>
          <w:vertAlign w:val="subscript"/>
        </w:rPr>
        <w:t>1</w:t>
      </w:r>
      <w:r w:rsidR="005F30B4">
        <w:rPr>
          <w:rFonts w:ascii="Arial" w:hAnsi="Arial"/>
          <w:sz w:val="24"/>
          <w:u w:val="single"/>
        </w:rPr>
        <w:t>(УКР</w:t>
      </w:r>
      <w:r w:rsidR="005F30B4">
        <w:rPr>
          <w:rFonts w:ascii="Arial" w:hAnsi="Arial"/>
          <w:sz w:val="24"/>
          <w:u w:val="single"/>
          <w:vertAlign w:val="subscript"/>
        </w:rPr>
        <w:t>1</w:t>
      </w:r>
      <w:r w:rsidR="005F30B4">
        <w:rPr>
          <w:rFonts w:ascii="Arial" w:hAnsi="Arial"/>
          <w:sz w:val="24"/>
          <w:u w:val="single"/>
        </w:rPr>
        <w:t xml:space="preserve"> –УКР</w:t>
      </w:r>
      <w:r w:rsidR="005F30B4">
        <w:rPr>
          <w:rFonts w:ascii="Arial" w:hAnsi="Arial"/>
          <w:sz w:val="24"/>
          <w:u w:val="single"/>
          <w:vertAlign w:val="subscript"/>
        </w:rPr>
        <w:t>0</w:t>
      </w:r>
      <w:r w:rsidR="005F30B4">
        <w:rPr>
          <w:rFonts w:ascii="Arial" w:hAnsi="Arial"/>
          <w:sz w:val="24"/>
          <w:u w:val="single"/>
        </w:rPr>
        <w:t>)</w:t>
      </w:r>
    </w:p>
    <w:p w:rsidR="005F30B4" w:rsidRDefault="005F30B4">
      <w:pPr>
        <w:ind w:firstLine="284"/>
        <w:jc w:val="both"/>
        <w:rPr>
          <w:rFonts w:ascii="Arial" w:hAnsi="Arial"/>
          <w:sz w:val="24"/>
        </w:rPr>
      </w:pPr>
      <w:r>
        <w:rPr>
          <w:rFonts w:ascii="Arial" w:hAnsi="Arial"/>
          <w:sz w:val="24"/>
        </w:rPr>
        <w:t xml:space="preserve">                            100</w:t>
      </w:r>
    </w:p>
    <w:p w:rsidR="005F30B4" w:rsidRDefault="005F30B4">
      <w:pPr>
        <w:ind w:firstLine="284"/>
        <w:jc w:val="both"/>
        <w:rPr>
          <w:rFonts w:ascii="Arial" w:hAnsi="Arial"/>
          <w:sz w:val="24"/>
        </w:rPr>
      </w:pPr>
      <w:r>
        <w:rPr>
          <w:rFonts w:ascii="Arial" w:hAnsi="Arial"/>
          <w:sz w:val="24"/>
        </w:rPr>
        <w:t xml:space="preserve">  </w:t>
      </w:r>
    </w:p>
    <w:p w:rsidR="005F30B4" w:rsidRDefault="0045191B">
      <w:pPr>
        <w:ind w:firstLine="284"/>
        <w:jc w:val="both"/>
        <w:rPr>
          <w:rFonts w:ascii="Arial" w:hAnsi="Arial"/>
          <w:sz w:val="24"/>
        </w:rPr>
      </w:pPr>
      <w:r>
        <w:rPr>
          <w:rFonts w:ascii="Arial" w:hAnsi="Arial"/>
          <w:noProof/>
          <w:sz w:val="24"/>
        </w:rPr>
        <w:pict>
          <v:shape id="_x0000_s1042" type="#_x0000_t5" style="position:absolute;left:0;text-align:left;margin-left:8.55pt;margin-top:6.85pt;width:8.1pt;height:5.7pt;z-index:251661824" o:allowincell="f" adj="12933"/>
        </w:pict>
      </w:r>
      <w:r w:rsidR="005F30B4">
        <w:rPr>
          <w:rFonts w:ascii="Arial" w:hAnsi="Arial"/>
          <w:sz w:val="24"/>
        </w:rPr>
        <w:t xml:space="preserve">  Пр(кр) = </w:t>
      </w:r>
      <w:r w:rsidR="005F30B4">
        <w:rPr>
          <w:rFonts w:ascii="Arial" w:hAnsi="Arial"/>
          <w:sz w:val="24"/>
          <w:u w:val="single"/>
        </w:rPr>
        <w:t xml:space="preserve">106 969 х (+4,6) </w:t>
      </w:r>
      <w:r w:rsidR="005F30B4">
        <w:rPr>
          <w:rFonts w:ascii="Arial" w:hAnsi="Arial"/>
          <w:sz w:val="24"/>
        </w:rPr>
        <w:t>= +4 920</w:t>
      </w:r>
    </w:p>
    <w:p w:rsidR="005F30B4" w:rsidRDefault="005F30B4">
      <w:pPr>
        <w:ind w:firstLine="284"/>
        <w:jc w:val="both"/>
        <w:rPr>
          <w:rFonts w:ascii="Arial" w:hAnsi="Arial"/>
          <w:sz w:val="24"/>
        </w:rPr>
      </w:pPr>
      <w:r>
        <w:rPr>
          <w:rFonts w:ascii="Arial" w:hAnsi="Arial"/>
          <w:sz w:val="24"/>
        </w:rPr>
        <w:t xml:space="preserve">                            100</w:t>
      </w:r>
    </w:p>
    <w:p w:rsidR="005F30B4" w:rsidRDefault="005F30B4">
      <w:pPr>
        <w:ind w:firstLine="284"/>
        <w:jc w:val="both"/>
        <w:rPr>
          <w:rFonts w:ascii="Arial" w:hAnsi="Arial"/>
          <w:sz w:val="24"/>
        </w:rPr>
      </w:pPr>
    </w:p>
    <w:p w:rsidR="005F30B4" w:rsidRDefault="005F30B4">
      <w:pPr>
        <w:ind w:firstLine="284"/>
        <w:jc w:val="both"/>
        <w:rPr>
          <w:rFonts w:ascii="Arial" w:hAnsi="Arial"/>
          <w:sz w:val="24"/>
        </w:rPr>
      </w:pPr>
      <w:r>
        <w:rPr>
          <w:rFonts w:ascii="Arial" w:hAnsi="Arial"/>
          <w:sz w:val="24"/>
        </w:rPr>
        <w:t>То есть, перерасход по коммерческим расходам в отчетном периоде и повышение их уровня на 4,6 пункта привел к уменьшению суммы прибыли  от реализации на 4 920 руб.</w:t>
      </w:r>
    </w:p>
    <w:p w:rsidR="005F30B4" w:rsidRDefault="005F30B4">
      <w:pPr>
        <w:ind w:firstLine="284"/>
        <w:jc w:val="both"/>
        <w:rPr>
          <w:rFonts w:ascii="Arial" w:hAnsi="Arial"/>
          <w:sz w:val="24"/>
        </w:rPr>
      </w:pPr>
    </w:p>
    <w:p w:rsidR="005F30B4" w:rsidRDefault="005F30B4">
      <w:pPr>
        <w:ind w:firstLine="284"/>
        <w:jc w:val="both"/>
        <w:rPr>
          <w:rFonts w:ascii="Arial" w:hAnsi="Arial"/>
          <w:b/>
          <w:i/>
          <w:sz w:val="24"/>
        </w:rPr>
      </w:pPr>
      <w:r>
        <w:rPr>
          <w:rFonts w:ascii="Arial" w:hAnsi="Arial"/>
          <w:b/>
          <w:i/>
          <w:sz w:val="24"/>
        </w:rPr>
        <w:t>5.Расчет влияния фактора «Управленческие расходы».</w:t>
      </w:r>
    </w:p>
    <w:p w:rsidR="005F30B4" w:rsidRDefault="005F30B4">
      <w:pPr>
        <w:ind w:firstLine="284"/>
        <w:jc w:val="both"/>
        <w:rPr>
          <w:rFonts w:ascii="Arial" w:hAnsi="Arial"/>
          <w:sz w:val="24"/>
        </w:rPr>
      </w:pPr>
    </w:p>
    <w:p w:rsidR="005F30B4" w:rsidRDefault="0045191B">
      <w:pPr>
        <w:ind w:firstLine="284"/>
        <w:jc w:val="both"/>
        <w:rPr>
          <w:rFonts w:ascii="Arial" w:hAnsi="Arial"/>
          <w:sz w:val="24"/>
          <w:u w:val="single"/>
        </w:rPr>
      </w:pPr>
      <w:r>
        <w:rPr>
          <w:rFonts w:ascii="Arial" w:hAnsi="Arial"/>
          <w:noProof/>
          <w:sz w:val="24"/>
        </w:rPr>
        <w:pict>
          <v:shape id="_x0000_s1043" type="#_x0000_t5" style="position:absolute;left:0;text-align:left;margin-left:7.65pt;margin-top:5.6pt;width:10.5pt;height:6.3pt;z-index:251662848" o:allowincell="f"/>
        </w:pict>
      </w:r>
      <w:r w:rsidR="005F30B4">
        <w:rPr>
          <w:rFonts w:ascii="Arial" w:hAnsi="Arial"/>
          <w:sz w:val="24"/>
        </w:rPr>
        <w:t xml:space="preserve">  П р(ур) = </w:t>
      </w:r>
      <w:r w:rsidR="005F30B4">
        <w:rPr>
          <w:rFonts w:ascii="Arial" w:hAnsi="Arial"/>
          <w:sz w:val="24"/>
          <w:u w:val="single"/>
        </w:rPr>
        <w:t>В</w:t>
      </w:r>
      <w:r w:rsidR="005F30B4">
        <w:rPr>
          <w:rFonts w:ascii="Arial" w:hAnsi="Arial"/>
          <w:sz w:val="24"/>
          <w:u w:val="single"/>
          <w:vertAlign w:val="subscript"/>
        </w:rPr>
        <w:t>1</w:t>
      </w:r>
      <w:r w:rsidR="005F30B4">
        <w:rPr>
          <w:rFonts w:ascii="Arial" w:hAnsi="Arial"/>
          <w:sz w:val="24"/>
          <w:u w:val="single"/>
        </w:rPr>
        <w:t>(УУР</w:t>
      </w:r>
      <w:r w:rsidR="005F30B4">
        <w:rPr>
          <w:rFonts w:ascii="Arial" w:hAnsi="Arial"/>
          <w:sz w:val="24"/>
          <w:u w:val="single"/>
          <w:vertAlign w:val="subscript"/>
        </w:rPr>
        <w:t>1</w:t>
      </w:r>
      <w:r w:rsidR="005F30B4">
        <w:rPr>
          <w:rFonts w:ascii="Arial" w:hAnsi="Arial"/>
          <w:sz w:val="24"/>
          <w:u w:val="single"/>
        </w:rPr>
        <w:t xml:space="preserve"> – УУР</w:t>
      </w:r>
      <w:r w:rsidR="005F30B4">
        <w:rPr>
          <w:rFonts w:ascii="Arial" w:hAnsi="Arial"/>
          <w:sz w:val="24"/>
          <w:u w:val="single"/>
          <w:vertAlign w:val="subscript"/>
        </w:rPr>
        <w:t>0</w:t>
      </w:r>
      <w:r w:rsidR="005F30B4">
        <w:rPr>
          <w:rFonts w:ascii="Arial" w:hAnsi="Arial"/>
          <w:sz w:val="24"/>
          <w:u w:val="single"/>
        </w:rPr>
        <w:t>)</w:t>
      </w:r>
    </w:p>
    <w:p w:rsidR="005F30B4" w:rsidRDefault="005F30B4">
      <w:pPr>
        <w:ind w:firstLine="284"/>
        <w:jc w:val="both"/>
        <w:rPr>
          <w:rFonts w:ascii="Arial" w:hAnsi="Arial"/>
          <w:sz w:val="24"/>
        </w:rPr>
      </w:pPr>
      <w:r>
        <w:rPr>
          <w:rFonts w:ascii="Arial" w:hAnsi="Arial"/>
          <w:sz w:val="24"/>
        </w:rPr>
        <w:t xml:space="preserve">                               100</w:t>
      </w:r>
    </w:p>
    <w:p w:rsidR="005F30B4" w:rsidRDefault="005F30B4">
      <w:pPr>
        <w:ind w:firstLine="284"/>
        <w:jc w:val="both"/>
        <w:rPr>
          <w:rFonts w:ascii="Arial" w:hAnsi="Arial"/>
          <w:sz w:val="24"/>
        </w:rPr>
      </w:pPr>
      <w:r>
        <w:rPr>
          <w:rFonts w:ascii="Arial" w:hAnsi="Arial"/>
          <w:sz w:val="24"/>
        </w:rPr>
        <w:t>где УУР1 и УУР0 – соответственно уровни управленческих  расходов в отчетном и базисном периодах.</w:t>
      </w:r>
    </w:p>
    <w:p w:rsidR="005F30B4" w:rsidRDefault="005F30B4">
      <w:pPr>
        <w:ind w:firstLine="284"/>
        <w:jc w:val="both"/>
        <w:rPr>
          <w:rFonts w:ascii="Arial" w:hAnsi="Arial"/>
          <w:sz w:val="24"/>
        </w:rPr>
      </w:pPr>
    </w:p>
    <w:p w:rsidR="005F30B4" w:rsidRDefault="0045191B">
      <w:pPr>
        <w:ind w:firstLine="284"/>
        <w:jc w:val="both"/>
        <w:rPr>
          <w:rFonts w:ascii="Arial" w:hAnsi="Arial"/>
          <w:sz w:val="24"/>
        </w:rPr>
      </w:pPr>
      <w:r>
        <w:rPr>
          <w:rFonts w:ascii="Arial" w:hAnsi="Arial"/>
          <w:noProof/>
          <w:sz w:val="24"/>
        </w:rPr>
        <w:pict>
          <v:shape id="_x0000_s1044" type="#_x0000_t5" style="position:absolute;left:0;text-align:left;margin-left:8.55pt;margin-top:4.4pt;width:9.6pt;height:8.1pt;z-index:251663872" o:allowincell="f"/>
        </w:pict>
      </w:r>
      <w:r w:rsidR="005F30B4">
        <w:rPr>
          <w:rFonts w:ascii="Arial" w:hAnsi="Arial"/>
          <w:sz w:val="24"/>
        </w:rPr>
        <w:t xml:space="preserve">  Пр(ур) = </w:t>
      </w:r>
      <w:r w:rsidR="005F30B4">
        <w:rPr>
          <w:rFonts w:ascii="Arial" w:hAnsi="Arial"/>
          <w:sz w:val="24"/>
          <w:u w:val="single"/>
        </w:rPr>
        <w:t xml:space="preserve">106 969 х (+2,7) </w:t>
      </w:r>
      <w:r w:rsidR="005F30B4">
        <w:rPr>
          <w:rFonts w:ascii="Arial" w:hAnsi="Arial"/>
          <w:sz w:val="24"/>
        </w:rPr>
        <w:t xml:space="preserve"> = +2 888 руб.</w:t>
      </w:r>
    </w:p>
    <w:p w:rsidR="005F30B4" w:rsidRDefault="005F30B4">
      <w:pPr>
        <w:ind w:firstLine="284"/>
        <w:jc w:val="both"/>
        <w:rPr>
          <w:rFonts w:ascii="Arial" w:hAnsi="Arial"/>
          <w:sz w:val="24"/>
        </w:rPr>
      </w:pPr>
      <w:r>
        <w:rPr>
          <w:rFonts w:ascii="Arial" w:hAnsi="Arial"/>
          <w:sz w:val="24"/>
        </w:rPr>
        <w:t xml:space="preserve">                            100</w:t>
      </w:r>
    </w:p>
    <w:p w:rsidR="005F30B4" w:rsidRDefault="005F30B4">
      <w:pPr>
        <w:ind w:firstLine="284"/>
        <w:jc w:val="both"/>
        <w:rPr>
          <w:rFonts w:ascii="Arial" w:hAnsi="Arial"/>
          <w:sz w:val="24"/>
        </w:rPr>
      </w:pPr>
    </w:p>
    <w:p w:rsidR="005F30B4" w:rsidRDefault="005F30B4">
      <w:pPr>
        <w:pStyle w:val="20"/>
      </w:pPr>
      <w:r>
        <w:t>Это означает, что перерасход по управленческим расходам в отчетном периоде по сравнению с прошедшим и повышение их уровня на 2,7 пункта уменьшил сумму прибыли на 2 888 руб.</w:t>
      </w:r>
    </w:p>
    <w:p w:rsidR="005F30B4" w:rsidRDefault="005F30B4">
      <w:pPr>
        <w:ind w:firstLine="284"/>
        <w:jc w:val="both"/>
        <w:rPr>
          <w:rFonts w:ascii="Arial" w:hAnsi="Arial"/>
          <w:sz w:val="24"/>
        </w:rPr>
      </w:pPr>
    </w:p>
    <w:p w:rsidR="005F30B4" w:rsidRDefault="005F30B4">
      <w:pPr>
        <w:ind w:firstLine="284"/>
        <w:jc w:val="both"/>
        <w:rPr>
          <w:rFonts w:ascii="Arial" w:hAnsi="Arial"/>
          <w:sz w:val="24"/>
        </w:rPr>
      </w:pPr>
    </w:p>
    <w:p w:rsidR="005F30B4" w:rsidRDefault="005F30B4">
      <w:pPr>
        <w:ind w:firstLine="284"/>
        <w:jc w:val="both"/>
        <w:rPr>
          <w:rFonts w:ascii="Arial" w:hAnsi="Arial"/>
          <w:sz w:val="24"/>
        </w:rPr>
      </w:pPr>
      <w:r>
        <w:rPr>
          <w:rFonts w:ascii="Arial" w:hAnsi="Arial"/>
          <w:sz w:val="24"/>
        </w:rPr>
        <w:t>Остальные показатели – факторы от прочей и внереализационной деятельности – не оказывают столь существенного влияния на прибыль, как факторы хозяйственной сферы. Однако их влияние на сумму прибыли тоже можно определить.</w:t>
      </w:r>
    </w:p>
    <w:p w:rsidR="005F30B4" w:rsidRDefault="005F30B4">
      <w:pPr>
        <w:ind w:firstLine="284"/>
        <w:jc w:val="both"/>
        <w:rPr>
          <w:rFonts w:ascii="Arial" w:hAnsi="Arial"/>
          <w:sz w:val="24"/>
        </w:rPr>
      </w:pPr>
      <w:r>
        <w:rPr>
          <w:rFonts w:ascii="Arial" w:hAnsi="Arial"/>
          <w:sz w:val="24"/>
        </w:rPr>
        <w:t>Влияние фактора определяется по колонке 3 в таблице 1(абсолютные отклонения). Все показатели подразделяются на факторы прямого и обратного влияния по отношению к прибыли. На какую величину увеличивается(уменьшается) показатель-фактор «прямого действия» на такую же сумму увеличивается (уменьшается) прибыль. Факторы «обратного действия»(расходы) влияют на сумму прибыли наоборот.</w:t>
      </w:r>
    </w:p>
    <w:p w:rsidR="005F30B4" w:rsidRDefault="005F30B4">
      <w:pPr>
        <w:ind w:firstLine="284"/>
        <w:jc w:val="both"/>
        <w:rPr>
          <w:rFonts w:ascii="Arial" w:hAnsi="Arial"/>
          <w:sz w:val="24"/>
        </w:rPr>
      </w:pPr>
      <w:r>
        <w:rPr>
          <w:rFonts w:ascii="Arial" w:hAnsi="Arial"/>
          <w:sz w:val="24"/>
        </w:rPr>
        <w:t>Таким образом обобщаем влияние факторов, воздействующих на прибыль от реализации и, следовательно, на прибыль отчетного периода (таблица 2)</w:t>
      </w:r>
    </w:p>
    <w:p w:rsidR="005F30B4" w:rsidRDefault="005F30B4">
      <w:pPr>
        <w:ind w:firstLine="284"/>
        <w:jc w:val="both"/>
        <w:rPr>
          <w:rFonts w:ascii="Arial" w:hAnsi="Arial"/>
          <w:sz w:val="24"/>
        </w:rPr>
      </w:pPr>
    </w:p>
    <w:p w:rsidR="005F30B4" w:rsidRDefault="005F30B4">
      <w:pPr>
        <w:ind w:firstLine="284"/>
        <w:jc w:val="both"/>
        <w:rPr>
          <w:rFonts w:ascii="Arial" w:hAnsi="Arial"/>
          <w:sz w:val="24"/>
        </w:rPr>
      </w:pPr>
      <w:r>
        <w:rPr>
          <w:rFonts w:ascii="Arial" w:hAnsi="Arial"/>
          <w:i/>
          <w:sz w:val="24"/>
        </w:rPr>
        <w:t>Таблица 2.</w:t>
      </w:r>
      <w:r>
        <w:rPr>
          <w:rFonts w:ascii="Arial" w:hAnsi="Arial"/>
          <w:sz w:val="24"/>
        </w:rPr>
        <w:t xml:space="preserve"> Сводная таблица влияния факторов на прибыль отчетного периода.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6237"/>
        <w:gridCol w:w="1761"/>
      </w:tblGrid>
      <w:tr w:rsidR="005F30B4">
        <w:tc>
          <w:tcPr>
            <w:tcW w:w="1242" w:type="dxa"/>
          </w:tcPr>
          <w:p w:rsidR="005F30B4" w:rsidRDefault="005F30B4">
            <w:pPr>
              <w:jc w:val="center"/>
              <w:rPr>
                <w:rFonts w:ascii="Arial" w:hAnsi="Arial"/>
                <w:b/>
                <w:sz w:val="18"/>
              </w:rPr>
            </w:pPr>
            <w:r>
              <w:rPr>
                <w:rFonts w:ascii="Arial" w:hAnsi="Arial"/>
                <w:b/>
                <w:sz w:val="18"/>
              </w:rPr>
              <w:t>№ п/п</w:t>
            </w:r>
          </w:p>
        </w:tc>
        <w:tc>
          <w:tcPr>
            <w:tcW w:w="6237" w:type="dxa"/>
          </w:tcPr>
          <w:p w:rsidR="005F30B4" w:rsidRDefault="005F30B4">
            <w:pPr>
              <w:jc w:val="center"/>
              <w:rPr>
                <w:rFonts w:ascii="Arial" w:hAnsi="Arial"/>
                <w:b/>
                <w:sz w:val="18"/>
              </w:rPr>
            </w:pPr>
            <w:r>
              <w:rPr>
                <w:rFonts w:ascii="Arial" w:hAnsi="Arial"/>
                <w:b/>
                <w:sz w:val="18"/>
              </w:rPr>
              <w:t>Показатели - факторы</w:t>
            </w:r>
          </w:p>
        </w:tc>
        <w:tc>
          <w:tcPr>
            <w:tcW w:w="1761" w:type="dxa"/>
          </w:tcPr>
          <w:p w:rsidR="005F30B4" w:rsidRDefault="005F30B4">
            <w:pPr>
              <w:jc w:val="center"/>
              <w:rPr>
                <w:rFonts w:ascii="Arial" w:hAnsi="Arial"/>
                <w:b/>
                <w:sz w:val="18"/>
              </w:rPr>
            </w:pPr>
            <w:r>
              <w:rPr>
                <w:rFonts w:ascii="Arial" w:hAnsi="Arial"/>
                <w:b/>
                <w:sz w:val="18"/>
              </w:rPr>
              <w:t>Сумма, руб.</w:t>
            </w:r>
          </w:p>
        </w:tc>
      </w:tr>
      <w:tr w:rsidR="005F30B4">
        <w:tc>
          <w:tcPr>
            <w:tcW w:w="1242" w:type="dxa"/>
          </w:tcPr>
          <w:p w:rsidR="005F30B4" w:rsidRDefault="005F30B4">
            <w:pPr>
              <w:jc w:val="center"/>
              <w:rPr>
                <w:rFonts w:ascii="Arial" w:hAnsi="Arial"/>
              </w:rPr>
            </w:pPr>
            <w:r>
              <w:rPr>
                <w:rFonts w:ascii="Arial" w:hAnsi="Arial"/>
              </w:rPr>
              <w:t>1</w:t>
            </w:r>
          </w:p>
        </w:tc>
        <w:tc>
          <w:tcPr>
            <w:tcW w:w="6237" w:type="dxa"/>
          </w:tcPr>
          <w:p w:rsidR="005F30B4" w:rsidRDefault="005F30B4">
            <w:pPr>
              <w:jc w:val="both"/>
              <w:rPr>
                <w:rFonts w:ascii="Arial" w:hAnsi="Arial"/>
              </w:rPr>
            </w:pPr>
            <w:r>
              <w:rPr>
                <w:rFonts w:ascii="Arial" w:hAnsi="Arial"/>
              </w:rPr>
              <w:t>Выручка от реализации ТПРУ</w:t>
            </w:r>
          </w:p>
        </w:tc>
        <w:tc>
          <w:tcPr>
            <w:tcW w:w="1761" w:type="dxa"/>
          </w:tcPr>
          <w:p w:rsidR="005F30B4" w:rsidRDefault="005F30B4">
            <w:pPr>
              <w:jc w:val="right"/>
              <w:rPr>
                <w:rFonts w:ascii="Arial" w:hAnsi="Arial"/>
              </w:rPr>
            </w:pPr>
            <w:r>
              <w:rPr>
                <w:rFonts w:ascii="Arial" w:hAnsi="Arial"/>
              </w:rPr>
              <w:t>+ 1 791</w:t>
            </w:r>
          </w:p>
        </w:tc>
      </w:tr>
      <w:tr w:rsidR="005F30B4">
        <w:tc>
          <w:tcPr>
            <w:tcW w:w="1242" w:type="dxa"/>
          </w:tcPr>
          <w:p w:rsidR="005F30B4" w:rsidRDefault="005F30B4">
            <w:pPr>
              <w:jc w:val="center"/>
              <w:rPr>
                <w:rFonts w:ascii="Arial" w:hAnsi="Arial"/>
              </w:rPr>
            </w:pPr>
            <w:r>
              <w:rPr>
                <w:rFonts w:ascii="Arial" w:hAnsi="Arial"/>
              </w:rPr>
              <w:t>2</w:t>
            </w:r>
          </w:p>
        </w:tc>
        <w:tc>
          <w:tcPr>
            <w:tcW w:w="6237" w:type="dxa"/>
          </w:tcPr>
          <w:p w:rsidR="005F30B4" w:rsidRDefault="005F30B4">
            <w:pPr>
              <w:jc w:val="both"/>
              <w:rPr>
                <w:rFonts w:ascii="Arial" w:hAnsi="Arial"/>
              </w:rPr>
            </w:pPr>
            <w:r>
              <w:rPr>
                <w:rFonts w:ascii="Arial" w:hAnsi="Arial"/>
              </w:rPr>
              <w:t>Изменение цены на реализованную продукцию</w:t>
            </w:r>
          </w:p>
        </w:tc>
        <w:tc>
          <w:tcPr>
            <w:tcW w:w="1761" w:type="dxa"/>
          </w:tcPr>
          <w:p w:rsidR="005F30B4" w:rsidRDefault="005F30B4">
            <w:pPr>
              <w:jc w:val="right"/>
              <w:rPr>
                <w:rFonts w:ascii="Arial" w:hAnsi="Arial"/>
              </w:rPr>
            </w:pPr>
            <w:r>
              <w:rPr>
                <w:rFonts w:ascii="Arial" w:hAnsi="Arial"/>
              </w:rPr>
              <w:t>+ 459</w:t>
            </w:r>
          </w:p>
        </w:tc>
      </w:tr>
      <w:tr w:rsidR="005F30B4">
        <w:tc>
          <w:tcPr>
            <w:tcW w:w="1242" w:type="dxa"/>
          </w:tcPr>
          <w:p w:rsidR="005F30B4" w:rsidRDefault="005F30B4">
            <w:pPr>
              <w:jc w:val="center"/>
              <w:rPr>
                <w:rFonts w:ascii="Arial" w:hAnsi="Arial"/>
              </w:rPr>
            </w:pPr>
            <w:r>
              <w:rPr>
                <w:rFonts w:ascii="Arial" w:hAnsi="Arial"/>
              </w:rPr>
              <w:t>3</w:t>
            </w:r>
          </w:p>
        </w:tc>
        <w:tc>
          <w:tcPr>
            <w:tcW w:w="6237" w:type="dxa"/>
          </w:tcPr>
          <w:p w:rsidR="005F30B4" w:rsidRDefault="005F30B4">
            <w:pPr>
              <w:jc w:val="both"/>
              <w:rPr>
                <w:rFonts w:ascii="Arial" w:hAnsi="Arial"/>
              </w:rPr>
            </w:pPr>
            <w:r>
              <w:rPr>
                <w:rFonts w:ascii="Arial" w:hAnsi="Arial"/>
              </w:rPr>
              <w:t>Себестоимость реализации ТПРУ</w:t>
            </w:r>
          </w:p>
        </w:tc>
        <w:tc>
          <w:tcPr>
            <w:tcW w:w="1761" w:type="dxa"/>
          </w:tcPr>
          <w:p w:rsidR="005F30B4" w:rsidRDefault="005F30B4">
            <w:pPr>
              <w:jc w:val="right"/>
              <w:rPr>
                <w:rFonts w:ascii="Arial" w:hAnsi="Arial"/>
              </w:rPr>
            </w:pPr>
            <w:r>
              <w:rPr>
                <w:rFonts w:ascii="Arial" w:hAnsi="Arial"/>
              </w:rPr>
              <w:t>+ 6 097</w:t>
            </w:r>
          </w:p>
        </w:tc>
      </w:tr>
      <w:tr w:rsidR="005F30B4">
        <w:tc>
          <w:tcPr>
            <w:tcW w:w="1242" w:type="dxa"/>
          </w:tcPr>
          <w:p w:rsidR="005F30B4" w:rsidRDefault="005F30B4">
            <w:pPr>
              <w:jc w:val="center"/>
              <w:rPr>
                <w:rFonts w:ascii="Arial" w:hAnsi="Arial"/>
              </w:rPr>
            </w:pPr>
            <w:r>
              <w:rPr>
                <w:rFonts w:ascii="Arial" w:hAnsi="Arial"/>
              </w:rPr>
              <w:t>4</w:t>
            </w:r>
          </w:p>
        </w:tc>
        <w:tc>
          <w:tcPr>
            <w:tcW w:w="6237" w:type="dxa"/>
          </w:tcPr>
          <w:p w:rsidR="005F30B4" w:rsidRDefault="005F30B4">
            <w:pPr>
              <w:jc w:val="both"/>
              <w:rPr>
                <w:rFonts w:ascii="Arial" w:hAnsi="Arial"/>
              </w:rPr>
            </w:pPr>
            <w:r>
              <w:rPr>
                <w:rFonts w:ascii="Arial" w:hAnsi="Arial"/>
              </w:rPr>
              <w:t>Коммерческие расходы</w:t>
            </w:r>
          </w:p>
        </w:tc>
        <w:tc>
          <w:tcPr>
            <w:tcW w:w="1761" w:type="dxa"/>
          </w:tcPr>
          <w:p w:rsidR="005F30B4" w:rsidRDefault="005F30B4">
            <w:pPr>
              <w:jc w:val="right"/>
              <w:rPr>
                <w:rFonts w:ascii="Arial" w:hAnsi="Arial"/>
              </w:rPr>
            </w:pPr>
            <w:r>
              <w:rPr>
                <w:rFonts w:ascii="Arial" w:hAnsi="Arial"/>
              </w:rPr>
              <w:t>- 4 920</w:t>
            </w:r>
          </w:p>
        </w:tc>
      </w:tr>
      <w:tr w:rsidR="005F30B4">
        <w:tc>
          <w:tcPr>
            <w:tcW w:w="1242" w:type="dxa"/>
          </w:tcPr>
          <w:p w:rsidR="005F30B4" w:rsidRDefault="005F30B4">
            <w:pPr>
              <w:jc w:val="center"/>
              <w:rPr>
                <w:rFonts w:ascii="Arial" w:hAnsi="Arial"/>
              </w:rPr>
            </w:pPr>
            <w:r>
              <w:rPr>
                <w:rFonts w:ascii="Arial" w:hAnsi="Arial"/>
              </w:rPr>
              <w:t>5</w:t>
            </w:r>
          </w:p>
        </w:tc>
        <w:tc>
          <w:tcPr>
            <w:tcW w:w="6237" w:type="dxa"/>
          </w:tcPr>
          <w:p w:rsidR="005F30B4" w:rsidRDefault="005F30B4">
            <w:pPr>
              <w:jc w:val="both"/>
              <w:rPr>
                <w:rFonts w:ascii="Arial" w:hAnsi="Arial"/>
              </w:rPr>
            </w:pPr>
            <w:r>
              <w:rPr>
                <w:rFonts w:ascii="Arial" w:hAnsi="Arial"/>
              </w:rPr>
              <w:t>Управленческие расходы</w:t>
            </w:r>
          </w:p>
        </w:tc>
        <w:tc>
          <w:tcPr>
            <w:tcW w:w="1761" w:type="dxa"/>
          </w:tcPr>
          <w:p w:rsidR="005F30B4" w:rsidRDefault="005F30B4">
            <w:pPr>
              <w:jc w:val="right"/>
              <w:rPr>
                <w:rFonts w:ascii="Arial" w:hAnsi="Arial"/>
              </w:rPr>
            </w:pPr>
            <w:r>
              <w:rPr>
                <w:rFonts w:ascii="Arial" w:hAnsi="Arial"/>
              </w:rPr>
              <w:t>- 2 888</w:t>
            </w:r>
          </w:p>
        </w:tc>
      </w:tr>
      <w:tr w:rsidR="005F30B4">
        <w:tc>
          <w:tcPr>
            <w:tcW w:w="1242" w:type="dxa"/>
          </w:tcPr>
          <w:p w:rsidR="005F30B4" w:rsidRDefault="005F30B4">
            <w:pPr>
              <w:jc w:val="center"/>
              <w:rPr>
                <w:rFonts w:ascii="Arial" w:hAnsi="Arial"/>
              </w:rPr>
            </w:pPr>
          </w:p>
        </w:tc>
        <w:tc>
          <w:tcPr>
            <w:tcW w:w="6237" w:type="dxa"/>
          </w:tcPr>
          <w:p w:rsidR="005F30B4" w:rsidRDefault="005F30B4">
            <w:pPr>
              <w:pStyle w:val="4"/>
            </w:pPr>
            <w:r>
              <w:t>Влияние на прибыль от реализации</w:t>
            </w:r>
          </w:p>
        </w:tc>
        <w:tc>
          <w:tcPr>
            <w:tcW w:w="1761" w:type="dxa"/>
          </w:tcPr>
          <w:p w:rsidR="005F30B4" w:rsidRDefault="005F30B4">
            <w:pPr>
              <w:jc w:val="right"/>
              <w:rPr>
                <w:rFonts w:ascii="Arial" w:hAnsi="Arial"/>
                <w:b/>
              </w:rPr>
            </w:pPr>
            <w:r>
              <w:rPr>
                <w:rFonts w:ascii="Arial" w:hAnsi="Arial"/>
                <w:b/>
              </w:rPr>
              <w:t>+ 539</w:t>
            </w:r>
          </w:p>
        </w:tc>
      </w:tr>
      <w:tr w:rsidR="005F30B4">
        <w:tc>
          <w:tcPr>
            <w:tcW w:w="1242" w:type="dxa"/>
          </w:tcPr>
          <w:p w:rsidR="005F30B4" w:rsidRDefault="005F30B4">
            <w:pPr>
              <w:jc w:val="center"/>
              <w:rPr>
                <w:rFonts w:ascii="Arial" w:hAnsi="Arial"/>
              </w:rPr>
            </w:pPr>
            <w:r>
              <w:rPr>
                <w:rFonts w:ascii="Arial" w:hAnsi="Arial"/>
              </w:rPr>
              <w:t>6</w:t>
            </w:r>
          </w:p>
        </w:tc>
        <w:tc>
          <w:tcPr>
            <w:tcW w:w="6237" w:type="dxa"/>
          </w:tcPr>
          <w:p w:rsidR="005F30B4" w:rsidRDefault="005F30B4">
            <w:pPr>
              <w:jc w:val="both"/>
              <w:rPr>
                <w:rFonts w:ascii="Arial" w:hAnsi="Arial"/>
              </w:rPr>
            </w:pPr>
            <w:r>
              <w:rPr>
                <w:rFonts w:ascii="Arial" w:hAnsi="Arial"/>
              </w:rPr>
              <w:t>Проценты к получению</w:t>
            </w:r>
          </w:p>
        </w:tc>
        <w:tc>
          <w:tcPr>
            <w:tcW w:w="1761" w:type="dxa"/>
          </w:tcPr>
          <w:p w:rsidR="005F30B4" w:rsidRDefault="005F30B4">
            <w:pPr>
              <w:jc w:val="right"/>
              <w:rPr>
                <w:rFonts w:ascii="Arial" w:hAnsi="Arial"/>
              </w:rPr>
            </w:pPr>
            <w:r>
              <w:rPr>
                <w:rFonts w:ascii="Arial" w:hAnsi="Arial"/>
              </w:rPr>
              <w:t>- 3 044</w:t>
            </w:r>
          </w:p>
        </w:tc>
      </w:tr>
      <w:tr w:rsidR="005F30B4">
        <w:tc>
          <w:tcPr>
            <w:tcW w:w="1242" w:type="dxa"/>
          </w:tcPr>
          <w:p w:rsidR="005F30B4" w:rsidRDefault="005F30B4">
            <w:pPr>
              <w:jc w:val="center"/>
              <w:rPr>
                <w:rFonts w:ascii="Arial" w:hAnsi="Arial"/>
              </w:rPr>
            </w:pPr>
            <w:r>
              <w:rPr>
                <w:rFonts w:ascii="Arial" w:hAnsi="Arial"/>
              </w:rPr>
              <w:t>7</w:t>
            </w:r>
          </w:p>
        </w:tc>
        <w:tc>
          <w:tcPr>
            <w:tcW w:w="6237" w:type="dxa"/>
          </w:tcPr>
          <w:p w:rsidR="005F30B4" w:rsidRDefault="005F30B4">
            <w:pPr>
              <w:jc w:val="both"/>
              <w:rPr>
                <w:rFonts w:ascii="Arial" w:hAnsi="Arial"/>
              </w:rPr>
            </w:pPr>
            <w:r>
              <w:rPr>
                <w:rFonts w:ascii="Arial" w:hAnsi="Arial"/>
              </w:rPr>
              <w:t>Проценты к уплате</w:t>
            </w:r>
          </w:p>
        </w:tc>
        <w:tc>
          <w:tcPr>
            <w:tcW w:w="1761" w:type="dxa"/>
          </w:tcPr>
          <w:p w:rsidR="005F30B4" w:rsidRDefault="005F30B4">
            <w:pPr>
              <w:jc w:val="right"/>
              <w:rPr>
                <w:rFonts w:ascii="Arial" w:hAnsi="Arial"/>
              </w:rPr>
            </w:pPr>
            <w:r>
              <w:rPr>
                <w:rFonts w:ascii="Arial" w:hAnsi="Arial"/>
              </w:rPr>
              <w:t>+ 1 086</w:t>
            </w:r>
          </w:p>
        </w:tc>
      </w:tr>
      <w:tr w:rsidR="005F30B4">
        <w:tc>
          <w:tcPr>
            <w:tcW w:w="1242" w:type="dxa"/>
          </w:tcPr>
          <w:p w:rsidR="005F30B4" w:rsidRDefault="005F30B4">
            <w:pPr>
              <w:jc w:val="center"/>
              <w:rPr>
                <w:rFonts w:ascii="Arial" w:hAnsi="Arial"/>
              </w:rPr>
            </w:pPr>
            <w:r>
              <w:rPr>
                <w:rFonts w:ascii="Arial" w:hAnsi="Arial"/>
              </w:rPr>
              <w:t>8</w:t>
            </w:r>
          </w:p>
        </w:tc>
        <w:tc>
          <w:tcPr>
            <w:tcW w:w="6237" w:type="dxa"/>
          </w:tcPr>
          <w:p w:rsidR="005F30B4" w:rsidRDefault="005F30B4">
            <w:pPr>
              <w:jc w:val="both"/>
              <w:rPr>
                <w:rFonts w:ascii="Arial" w:hAnsi="Arial"/>
              </w:rPr>
            </w:pPr>
            <w:r>
              <w:rPr>
                <w:rFonts w:ascii="Arial" w:hAnsi="Arial"/>
              </w:rPr>
              <w:t>Доходы от участия в других организациях</w:t>
            </w:r>
          </w:p>
        </w:tc>
        <w:tc>
          <w:tcPr>
            <w:tcW w:w="1761" w:type="dxa"/>
          </w:tcPr>
          <w:p w:rsidR="005F30B4" w:rsidRDefault="005F30B4">
            <w:pPr>
              <w:jc w:val="right"/>
              <w:rPr>
                <w:rFonts w:ascii="Arial" w:hAnsi="Arial"/>
              </w:rPr>
            </w:pPr>
            <w:r>
              <w:rPr>
                <w:rFonts w:ascii="Arial" w:hAnsi="Arial"/>
              </w:rPr>
              <w:t>+ 3 750</w:t>
            </w:r>
          </w:p>
        </w:tc>
      </w:tr>
      <w:tr w:rsidR="005F30B4">
        <w:tc>
          <w:tcPr>
            <w:tcW w:w="1242" w:type="dxa"/>
          </w:tcPr>
          <w:p w:rsidR="005F30B4" w:rsidRDefault="005F30B4">
            <w:pPr>
              <w:jc w:val="center"/>
              <w:rPr>
                <w:rFonts w:ascii="Arial" w:hAnsi="Arial"/>
              </w:rPr>
            </w:pPr>
            <w:r>
              <w:rPr>
                <w:rFonts w:ascii="Arial" w:hAnsi="Arial"/>
              </w:rPr>
              <w:t>9</w:t>
            </w:r>
          </w:p>
        </w:tc>
        <w:tc>
          <w:tcPr>
            <w:tcW w:w="6237" w:type="dxa"/>
          </w:tcPr>
          <w:p w:rsidR="005F30B4" w:rsidRDefault="005F30B4">
            <w:pPr>
              <w:jc w:val="both"/>
              <w:rPr>
                <w:rFonts w:ascii="Arial" w:hAnsi="Arial"/>
              </w:rPr>
            </w:pPr>
            <w:r>
              <w:rPr>
                <w:rFonts w:ascii="Arial" w:hAnsi="Arial"/>
              </w:rPr>
              <w:t>Прочие операционные доходы</w:t>
            </w:r>
          </w:p>
        </w:tc>
        <w:tc>
          <w:tcPr>
            <w:tcW w:w="1761" w:type="dxa"/>
          </w:tcPr>
          <w:p w:rsidR="005F30B4" w:rsidRDefault="005F30B4">
            <w:pPr>
              <w:jc w:val="right"/>
              <w:rPr>
                <w:rFonts w:ascii="Arial" w:hAnsi="Arial"/>
              </w:rPr>
            </w:pPr>
            <w:r>
              <w:rPr>
                <w:rFonts w:ascii="Arial" w:hAnsi="Arial"/>
              </w:rPr>
              <w:t>+ 149</w:t>
            </w:r>
          </w:p>
        </w:tc>
      </w:tr>
      <w:tr w:rsidR="005F30B4">
        <w:tc>
          <w:tcPr>
            <w:tcW w:w="1242" w:type="dxa"/>
          </w:tcPr>
          <w:p w:rsidR="005F30B4" w:rsidRDefault="005F30B4">
            <w:pPr>
              <w:jc w:val="center"/>
              <w:rPr>
                <w:rFonts w:ascii="Arial" w:hAnsi="Arial"/>
              </w:rPr>
            </w:pPr>
            <w:r>
              <w:rPr>
                <w:rFonts w:ascii="Arial" w:hAnsi="Arial"/>
              </w:rPr>
              <w:t>10</w:t>
            </w:r>
          </w:p>
        </w:tc>
        <w:tc>
          <w:tcPr>
            <w:tcW w:w="6237" w:type="dxa"/>
          </w:tcPr>
          <w:p w:rsidR="005F30B4" w:rsidRDefault="005F30B4">
            <w:pPr>
              <w:jc w:val="both"/>
              <w:rPr>
                <w:rFonts w:ascii="Arial" w:hAnsi="Arial"/>
              </w:rPr>
            </w:pPr>
            <w:r>
              <w:rPr>
                <w:rFonts w:ascii="Arial" w:hAnsi="Arial"/>
              </w:rPr>
              <w:t>Прочие операционные расходы</w:t>
            </w:r>
          </w:p>
        </w:tc>
        <w:tc>
          <w:tcPr>
            <w:tcW w:w="1761" w:type="dxa"/>
          </w:tcPr>
          <w:p w:rsidR="005F30B4" w:rsidRDefault="005F30B4">
            <w:pPr>
              <w:jc w:val="right"/>
              <w:rPr>
                <w:rFonts w:ascii="Arial" w:hAnsi="Arial"/>
              </w:rPr>
            </w:pPr>
            <w:r>
              <w:rPr>
                <w:rFonts w:ascii="Arial" w:hAnsi="Arial"/>
              </w:rPr>
              <w:t>- 7 760</w:t>
            </w:r>
          </w:p>
        </w:tc>
      </w:tr>
      <w:tr w:rsidR="005F30B4">
        <w:tc>
          <w:tcPr>
            <w:tcW w:w="1242" w:type="dxa"/>
          </w:tcPr>
          <w:p w:rsidR="005F30B4" w:rsidRDefault="005F30B4">
            <w:pPr>
              <w:jc w:val="center"/>
              <w:rPr>
                <w:rFonts w:ascii="Arial" w:hAnsi="Arial"/>
              </w:rPr>
            </w:pPr>
            <w:r>
              <w:rPr>
                <w:rFonts w:ascii="Arial" w:hAnsi="Arial"/>
              </w:rPr>
              <w:t>11</w:t>
            </w:r>
          </w:p>
        </w:tc>
        <w:tc>
          <w:tcPr>
            <w:tcW w:w="6237" w:type="dxa"/>
          </w:tcPr>
          <w:p w:rsidR="005F30B4" w:rsidRDefault="005F30B4">
            <w:pPr>
              <w:jc w:val="both"/>
              <w:rPr>
                <w:rFonts w:ascii="Arial" w:hAnsi="Arial"/>
              </w:rPr>
            </w:pPr>
            <w:r>
              <w:rPr>
                <w:rFonts w:ascii="Arial" w:hAnsi="Arial"/>
              </w:rPr>
              <w:t>Прочие внереализационные доходы</w:t>
            </w:r>
          </w:p>
        </w:tc>
        <w:tc>
          <w:tcPr>
            <w:tcW w:w="1761" w:type="dxa"/>
          </w:tcPr>
          <w:p w:rsidR="005F30B4" w:rsidRDefault="005F30B4">
            <w:pPr>
              <w:jc w:val="right"/>
              <w:rPr>
                <w:rFonts w:ascii="Arial" w:hAnsi="Arial"/>
              </w:rPr>
            </w:pPr>
            <w:r>
              <w:rPr>
                <w:rFonts w:ascii="Arial" w:hAnsi="Arial"/>
              </w:rPr>
              <w:t>+ 1 109</w:t>
            </w:r>
          </w:p>
        </w:tc>
      </w:tr>
      <w:tr w:rsidR="005F30B4">
        <w:tc>
          <w:tcPr>
            <w:tcW w:w="1242" w:type="dxa"/>
          </w:tcPr>
          <w:p w:rsidR="005F30B4" w:rsidRDefault="005F30B4">
            <w:pPr>
              <w:jc w:val="center"/>
              <w:rPr>
                <w:rFonts w:ascii="Arial" w:hAnsi="Arial"/>
              </w:rPr>
            </w:pPr>
            <w:r>
              <w:rPr>
                <w:rFonts w:ascii="Arial" w:hAnsi="Arial"/>
              </w:rPr>
              <w:t>12</w:t>
            </w:r>
          </w:p>
        </w:tc>
        <w:tc>
          <w:tcPr>
            <w:tcW w:w="6237" w:type="dxa"/>
          </w:tcPr>
          <w:p w:rsidR="005F30B4" w:rsidRDefault="005F30B4">
            <w:pPr>
              <w:jc w:val="both"/>
              <w:rPr>
                <w:rFonts w:ascii="Arial" w:hAnsi="Arial"/>
              </w:rPr>
            </w:pPr>
            <w:r>
              <w:rPr>
                <w:rFonts w:ascii="Arial" w:hAnsi="Arial"/>
              </w:rPr>
              <w:t>Прочие внереализационные расходы</w:t>
            </w:r>
          </w:p>
        </w:tc>
        <w:tc>
          <w:tcPr>
            <w:tcW w:w="1761" w:type="dxa"/>
          </w:tcPr>
          <w:p w:rsidR="005F30B4" w:rsidRDefault="005F30B4">
            <w:pPr>
              <w:jc w:val="right"/>
              <w:rPr>
                <w:rFonts w:ascii="Arial" w:hAnsi="Arial"/>
              </w:rPr>
            </w:pPr>
            <w:r>
              <w:rPr>
                <w:rFonts w:ascii="Arial" w:hAnsi="Arial"/>
              </w:rPr>
              <w:t>+1 073</w:t>
            </w:r>
          </w:p>
        </w:tc>
      </w:tr>
      <w:tr w:rsidR="005F30B4">
        <w:tc>
          <w:tcPr>
            <w:tcW w:w="1242" w:type="dxa"/>
          </w:tcPr>
          <w:p w:rsidR="005F30B4" w:rsidRDefault="005F30B4">
            <w:pPr>
              <w:jc w:val="center"/>
              <w:rPr>
                <w:rFonts w:ascii="Arial" w:hAnsi="Arial"/>
              </w:rPr>
            </w:pPr>
          </w:p>
        </w:tc>
        <w:tc>
          <w:tcPr>
            <w:tcW w:w="6237" w:type="dxa"/>
          </w:tcPr>
          <w:p w:rsidR="005F30B4" w:rsidRDefault="005F30B4">
            <w:pPr>
              <w:pStyle w:val="4"/>
            </w:pPr>
            <w:r>
              <w:t>Влияние на прибыль отчетного периода</w:t>
            </w:r>
          </w:p>
        </w:tc>
        <w:tc>
          <w:tcPr>
            <w:tcW w:w="1761" w:type="dxa"/>
          </w:tcPr>
          <w:p w:rsidR="005F30B4" w:rsidRDefault="005F30B4">
            <w:pPr>
              <w:jc w:val="right"/>
              <w:rPr>
                <w:rFonts w:ascii="Arial" w:hAnsi="Arial"/>
                <w:b/>
              </w:rPr>
            </w:pPr>
            <w:r>
              <w:rPr>
                <w:rFonts w:ascii="Arial" w:hAnsi="Arial"/>
                <w:b/>
              </w:rPr>
              <w:t>- 3 098</w:t>
            </w:r>
          </w:p>
        </w:tc>
      </w:tr>
    </w:tbl>
    <w:p w:rsidR="005F30B4" w:rsidRDefault="005F30B4">
      <w:pPr>
        <w:ind w:firstLine="284"/>
        <w:jc w:val="both"/>
        <w:rPr>
          <w:rFonts w:ascii="Arial" w:hAnsi="Arial"/>
          <w:b/>
          <w:sz w:val="24"/>
        </w:rPr>
      </w:pPr>
      <w:r>
        <w:rPr>
          <w:rFonts w:ascii="Arial" w:hAnsi="Arial"/>
          <w:b/>
          <w:sz w:val="24"/>
        </w:rPr>
        <w:t>2.2. АНАЛИЗ РЕНТАБЕЛЬНОСТИ.</w:t>
      </w:r>
    </w:p>
    <w:p w:rsidR="005F30B4" w:rsidRDefault="005F30B4">
      <w:pPr>
        <w:ind w:firstLine="284"/>
        <w:jc w:val="both"/>
        <w:rPr>
          <w:rFonts w:ascii="Arial" w:hAnsi="Arial"/>
          <w:b/>
          <w:sz w:val="24"/>
        </w:rPr>
      </w:pPr>
    </w:p>
    <w:p w:rsidR="005F30B4" w:rsidRDefault="005F30B4">
      <w:pPr>
        <w:pStyle w:val="20"/>
      </w:pPr>
      <w:r>
        <w:t>Абсолютная сумма прибыли в отрыве от доходов, полученных от реализации ТПРУ, их себестоимости, величины активов и других показателей, характеризующих средства достижения прибыли, не позволяет оценить эффективность работы организации. Поэтому анализ прибыли дополняют анализом рентабельности. Показатели рентабельности рассчитывают как процентное отношение прибыли к выручке от реализации ТПРУ, их себестоимости, к стоимости активов и т.д.</w:t>
      </w:r>
    </w:p>
    <w:p w:rsidR="005F30B4" w:rsidRDefault="005F30B4">
      <w:pPr>
        <w:ind w:firstLine="284"/>
        <w:jc w:val="both"/>
        <w:rPr>
          <w:rFonts w:ascii="Arial" w:hAnsi="Arial"/>
          <w:sz w:val="24"/>
        </w:rPr>
      </w:pPr>
      <w:r>
        <w:rPr>
          <w:rFonts w:ascii="Arial" w:hAnsi="Arial"/>
          <w:sz w:val="24"/>
        </w:rPr>
        <w:t>Данные для анализа  берутся из «Отчета о прибылях и убытках».</w:t>
      </w:r>
    </w:p>
    <w:p w:rsidR="005F30B4" w:rsidRDefault="005F30B4">
      <w:pPr>
        <w:ind w:firstLine="284"/>
        <w:jc w:val="both"/>
        <w:rPr>
          <w:rFonts w:ascii="Arial" w:hAnsi="Arial"/>
          <w:sz w:val="24"/>
        </w:rPr>
      </w:pPr>
      <w:r>
        <w:rPr>
          <w:rFonts w:ascii="Arial" w:hAnsi="Arial"/>
          <w:sz w:val="24"/>
        </w:rPr>
        <w:t>Показатели:</w:t>
      </w:r>
    </w:p>
    <w:p w:rsidR="005F30B4" w:rsidRDefault="005F30B4">
      <w:pPr>
        <w:ind w:firstLine="284"/>
        <w:jc w:val="both"/>
        <w:rPr>
          <w:rFonts w:ascii="Arial" w:hAnsi="Arial"/>
          <w:sz w:val="24"/>
        </w:rPr>
      </w:pPr>
    </w:p>
    <w:p w:rsidR="005F30B4" w:rsidRDefault="005F30B4">
      <w:pPr>
        <w:ind w:firstLine="284"/>
        <w:jc w:val="both"/>
        <w:rPr>
          <w:rFonts w:ascii="Arial" w:hAnsi="Arial"/>
          <w:b/>
          <w:i/>
          <w:sz w:val="24"/>
        </w:rPr>
      </w:pPr>
      <w:r>
        <w:rPr>
          <w:rFonts w:ascii="Arial" w:hAnsi="Arial"/>
          <w:b/>
          <w:i/>
          <w:sz w:val="24"/>
        </w:rPr>
        <w:t>1.Рентабельность продаж:</w:t>
      </w:r>
    </w:p>
    <w:p w:rsidR="005F30B4" w:rsidRDefault="005F30B4">
      <w:pPr>
        <w:ind w:firstLine="284"/>
        <w:jc w:val="both"/>
        <w:rPr>
          <w:rFonts w:ascii="Arial" w:hAnsi="Arial"/>
          <w:b/>
          <w:sz w:val="24"/>
        </w:rPr>
      </w:pPr>
    </w:p>
    <w:p w:rsidR="005F30B4" w:rsidRDefault="005F30B4">
      <w:pPr>
        <w:pStyle w:val="6"/>
      </w:pPr>
      <w:r>
        <w:t>Рп = (Пр/ В) х 100%</w:t>
      </w:r>
    </w:p>
    <w:p w:rsidR="005F30B4" w:rsidRDefault="005F30B4">
      <w:pPr>
        <w:ind w:firstLine="284"/>
        <w:jc w:val="both"/>
        <w:rPr>
          <w:rFonts w:ascii="Arial" w:hAnsi="Arial"/>
          <w:b/>
          <w:sz w:val="24"/>
        </w:rPr>
      </w:pPr>
    </w:p>
    <w:p w:rsidR="005F30B4" w:rsidRDefault="005F30B4">
      <w:pPr>
        <w:pStyle w:val="7"/>
      </w:pPr>
      <w:r>
        <w:t>В – выручка (нетто) от реализации ТПРУ</w:t>
      </w:r>
    </w:p>
    <w:p w:rsidR="005F30B4" w:rsidRDefault="005F30B4">
      <w:pPr>
        <w:ind w:firstLine="284"/>
        <w:jc w:val="both"/>
        <w:rPr>
          <w:rFonts w:ascii="Arial" w:hAnsi="Arial"/>
          <w:sz w:val="24"/>
        </w:rPr>
      </w:pPr>
    </w:p>
    <w:p w:rsidR="005F30B4" w:rsidRDefault="005F30B4">
      <w:pPr>
        <w:ind w:firstLine="284"/>
        <w:jc w:val="both"/>
        <w:rPr>
          <w:rFonts w:ascii="Arial" w:hAnsi="Arial"/>
          <w:b/>
          <w:sz w:val="24"/>
        </w:rPr>
      </w:pPr>
      <w:r>
        <w:rPr>
          <w:rFonts w:ascii="Arial" w:hAnsi="Arial"/>
          <w:b/>
          <w:i/>
          <w:sz w:val="24"/>
        </w:rPr>
        <w:t>2.Рентабельность затрат:</w:t>
      </w:r>
    </w:p>
    <w:p w:rsidR="005F30B4" w:rsidRDefault="005F30B4">
      <w:pPr>
        <w:ind w:firstLine="284"/>
        <w:jc w:val="both"/>
        <w:rPr>
          <w:rFonts w:ascii="Arial" w:hAnsi="Arial"/>
          <w:b/>
          <w:sz w:val="24"/>
        </w:rPr>
      </w:pPr>
    </w:p>
    <w:p w:rsidR="005F30B4" w:rsidRDefault="005F30B4">
      <w:pPr>
        <w:ind w:firstLine="284"/>
        <w:jc w:val="both"/>
        <w:rPr>
          <w:rFonts w:ascii="Arial" w:hAnsi="Arial"/>
          <w:b/>
          <w:sz w:val="24"/>
        </w:rPr>
      </w:pPr>
      <w:r>
        <w:rPr>
          <w:rFonts w:ascii="Arial" w:hAnsi="Arial"/>
          <w:b/>
          <w:sz w:val="24"/>
        </w:rPr>
        <w:t>Рз = (Пр/С) х 100%</w:t>
      </w:r>
    </w:p>
    <w:p w:rsidR="005F30B4" w:rsidRDefault="005F30B4">
      <w:pPr>
        <w:ind w:firstLine="284"/>
        <w:jc w:val="both"/>
        <w:rPr>
          <w:rFonts w:ascii="Arial" w:hAnsi="Arial"/>
          <w:sz w:val="24"/>
        </w:rPr>
      </w:pPr>
    </w:p>
    <w:p w:rsidR="005F30B4" w:rsidRDefault="005F30B4">
      <w:pPr>
        <w:ind w:firstLine="284"/>
        <w:jc w:val="both"/>
        <w:rPr>
          <w:rFonts w:ascii="Arial" w:hAnsi="Arial"/>
          <w:sz w:val="24"/>
        </w:rPr>
      </w:pPr>
      <w:r>
        <w:rPr>
          <w:rFonts w:ascii="Arial" w:hAnsi="Arial"/>
          <w:sz w:val="24"/>
        </w:rPr>
        <w:t>С – полная себестоимость, включая коммерческие и управленческие расходы</w:t>
      </w:r>
    </w:p>
    <w:p w:rsidR="005F30B4" w:rsidRDefault="005F30B4">
      <w:pPr>
        <w:ind w:firstLine="284"/>
        <w:jc w:val="both"/>
        <w:rPr>
          <w:rFonts w:ascii="Arial" w:hAnsi="Arial"/>
          <w:sz w:val="24"/>
        </w:rPr>
      </w:pPr>
    </w:p>
    <w:p w:rsidR="005F30B4" w:rsidRDefault="005F30B4">
      <w:pPr>
        <w:ind w:firstLine="284"/>
        <w:jc w:val="both"/>
        <w:rPr>
          <w:rFonts w:ascii="Arial" w:hAnsi="Arial"/>
          <w:sz w:val="24"/>
        </w:rPr>
      </w:pPr>
      <w:r>
        <w:rPr>
          <w:rFonts w:ascii="Arial" w:hAnsi="Arial"/>
          <w:i/>
          <w:sz w:val="24"/>
        </w:rPr>
        <w:t>Таблица 3.</w:t>
      </w:r>
      <w:r>
        <w:rPr>
          <w:rFonts w:ascii="Arial" w:hAnsi="Arial"/>
          <w:sz w:val="24"/>
        </w:rPr>
        <w:t>Уровень рентабельности ТПРУ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5953"/>
        <w:gridCol w:w="1418"/>
        <w:gridCol w:w="1477"/>
      </w:tblGrid>
      <w:tr w:rsidR="005F30B4">
        <w:tc>
          <w:tcPr>
            <w:tcW w:w="392" w:type="dxa"/>
          </w:tcPr>
          <w:p w:rsidR="005F30B4" w:rsidRDefault="005F30B4">
            <w:pPr>
              <w:jc w:val="center"/>
              <w:rPr>
                <w:rFonts w:ascii="Arial" w:hAnsi="Arial"/>
                <w:b/>
                <w:sz w:val="18"/>
              </w:rPr>
            </w:pPr>
            <w:r>
              <w:rPr>
                <w:rFonts w:ascii="Arial" w:hAnsi="Arial"/>
                <w:b/>
                <w:sz w:val="18"/>
              </w:rPr>
              <w:t>№</w:t>
            </w:r>
          </w:p>
        </w:tc>
        <w:tc>
          <w:tcPr>
            <w:tcW w:w="5953" w:type="dxa"/>
          </w:tcPr>
          <w:p w:rsidR="005F30B4" w:rsidRDefault="005F30B4">
            <w:pPr>
              <w:pStyle w:val="5"/>
              <w:jc w:val="center"/>
            </w:pPr>
            <w:r>
              <w:t>Показатель</w:t>
            </w:r>
          </w:p>
        </w:tc>
        <w:tc>
          <w:tcPr>
            <w:tcW w:w="1418" w:type="dxa"/>
          </w:tcPr>
          <w:p w:rsidR="005F30B4" w:rsidRDefault="005F30B4">
            <w:pPr>
              <w:jc w:val="center"/>
              <w:rPr>
                <w:rFonts w:ascii="Arial" w:hAnsi="Arial"/>
                <w:b/>
                <w:sz w:val="18"/>
              </w:rPr>
            </w:pPr>
            <w:r>
              <w:rPr>
                <w:rFonts w:ascii="Arial" w:hAnsi="Arial"/>
                <w:b/>
                <w:sz w:val="18"/>
              </w:rPr>
              <w:t>Отчетный период</w:t>
            </w:r>
          </w:p>
        </w:tc>
        <w:tc>
          <w:tcPr>
            <w:tcW w:w="1477" w:type="dxa"/>
          </w:tcPr>
          <w:p w:rsidR="005F30B4" w:rsidRDefault="005F30B4">
            <w:pPr>
              <w:jc w:val="center"/>
              <w:rPr>
                <w:rFonts w:ascii="Arial" w:hAnsi="Arial"/>
                <w:b/>
                <w:sz w:val="18"/>
              </w:rPr>
            </w:pPr>
            <w:r>
              <w:rPr>
                <w:rFonts w:ascii="Arial" w:hAnsi="Arial"/>
                <w:b/>
                <w:sz w:val="18"/>
              </w:rPr>
              <w:t>Базисный период</w:t>
            </w:r>
          </w:p>
        </w:tc>
      </w:tr>
      <w:tr w:rsidR="005F30B4">
        <w:tc>
          <w:tcPr>
            <w:tcW w:w="392" w:type="dxa"/>
          </w:tcPr>
          <w:p w:rsidR="005F30B4" w:rsidRDefault="005F30B4">
            <w:pPr>
              <w:jc w:val="both"/>
              <w:rPr>
                <w:rFonts w:ascii="Arial" w:hAnsi="Arial"/>
                <w:sz w:val="24"/>
              </w:rPr>
            </w:pPr>
            <w:r>
              <w:rPr>
                <w:rFonts w:ascii="Arial" w:hAnsi="Arial"/>
                <w:sz w:val="24"/>
              </w:rPr>
              <w:t>1</w:t>
            </w:r>
          </w:p>
        </w:tc>
        <w:tc>
          <w:tcPr>
            <w:tcW w:w="5953" w:type="dxa"/>
          </w:tcPr>
          <w:p w:rsidR="005F30B4" w:rsidRDefault="005F30B4">
            <w:pPr>
              <w:jc w:val="both"/>
              <w:rPr>
                <w:rFonts w:ascii="Arial" w:hAnsi="Arial"/>
                <w:sz w:val="24"/>
              </w:rPr>
            </w:pPr>
            <w:r>
              <w:rPr>
                <w:rFonts w:ascii="Arial" w:hAnsi="Arial"/>
                <w:sz w:val="24"/>
              </w:rPr>
              <w:t>Прибыль от реализации (Пр)</w:t>
            </w:r>
          </w:p>
        </w:tc>
        <w:tc>
          <w:tcPr>
            <w:tcW w:w="1418" w:type="dxa"/>
          </w:tcPr>
          <w:p w:rsidR="005F30B4" w:rsidRDefault="005F30B4">
            <w:pPr>
              <w:jc w:val="both"/>
              <w:rPr>
                <w:rFonts w:ascii="Arial" w:hAnsi="Arial"/>
                <w:sz w:val="24"/>
              </w:rPr>
            </w:pPr>
            <w:r>
              <w:rPr>
                <w:rFonts w:ascii="Arial" w:hAnsi="Arial"/>
                <w:sz w:val="24"/>
              </w:rPr>
              <w:t>28 561</w:t>
            </w:r>
          </w:p>
        </w:tc>
        <w:tc>
          <w:tcPr>
            <w:tcW w:w="1477" w:type="dxa"/>
          </w:tcPr>
          <w:p w:rsidR="005F30B4" w:rsidRDefault="005F30B4">
            <w:pPr>
              <w:jc w:val="both"/>
              <w:rPr>
                <w:rFonts w:ascii="Arial" w:hAnsi="Arial"/>
                <w:sz w:val="24"/>
              </w:rPr>
            </w:pPr>
            <w:r>
              <w:rPr>
                <w:rFonts w:ascii="Arial" w:hAnsi="Arial"/>
                <w:sz w:val="24"/>
              </w:rPr>
              <w:t>28 022</w:t>
            </w:r>
          </w:p>
        </w:tc>
      </w:tr>
      <w:tr w:rsidR="005F30B4">
        <w:tc>
          <w:tcPr>
            <w:tcW w:w="392" w:type="dxa"/>
          </w:tcPr>
          <w:p w:rsidR="005F30B4" w:rsidRDefault="005F30B4">
            <w:pPr>
              <w:jc w:val="both"/>
              <w:rPr>
                <w:rFonts w:ascii="Arial" w:hAnsi="Arial"/>
                <w:sz w:val="24"/>
              </w:rPr>
            </w:pPr>
            <w:r>
              <w:rPr>
                <w:rFonts w:ascii="Arial" w:hAnsi="Arial"/>
                <w:sz w:val="24"/>
              </w:rPr>
              <w:t>2</w:t>
            </w:r>
          </w:p>
        </w:tc>
        <w:tc>
          <w:tcPr>
            <w:tcW w:w="5953" w:type="dxa"/>
          </w:tcPr>
          <w:p w:rsidR="005F30B4" w:rsidRDefault="005F30B4">
            <w:pPr>
              <w:jc w:val="both"/>
              <w:rPr>
                <w:rFonts w:ascii="Arial" w:hAnsi="Arial"/>
                <w:sz w:val="24"/>
              </w:rPr>
            </w:pPr>
            <w:r>
              <w:rPr>
                <w:rFonts w:ascii="Arial" w:hAnsi="Arial"/>
                <w:sz w:val="24"/>
              </w:rPr>
              <w:t>Выручка (нетто) от реализации (В)</w:t>
            </w:r>
          </w:p>
        </w:tc>
        <w:tc>
          <w:tcPr>
            <w:tcW w:w="1418" w:type="dxa"/>
          </w:tcPr>
          <w:p w:rsidR="005F30B4" w:rsidRDefault="005F30B4">
            <w:pPr>
              <w:jc w:val="both"/>
              <w:rPr>
                <w:rFonts w:ascii="Arial" w:hAnsi="Arial"/>
                <w:sz w:val="24"/>
              </w:rPr>
            </w:pPr>
            <w:r>
              <w:rPr>
                <w:rFonts w:ascii="Arial" w:hAnsi="Arial"/>
                <w:sz w:val="24"/>
              </w:rPr>
              <w:t>106 969</w:t>
            </w:r>
          </w:p>
        </w:tc>
        <w:tc>
          <w:tcPr>
            <w:tcW w:w="1477" w:type="dxa"/>
          </w:tcPr>
          <w:p w:rsidR="005F30B4" w:rsidRDefault="005F30B4">
            <w:pPr>
              <w:jc w:val="both"/>
              <w:rPr>
                <w:rFonts w:ascii="Arial" w:hAnsi="Arial"/>
                <w:sz w:val="24"/>
              </w:rPr>
            </w:pPr>
            <w:r>
              <w:rPr>
                <w:rFonts w:ascii="Arial" w:hAnsi="Arial"/>
                <w:sz w:val="24"/>
              </w:rPr>
              <w:t>99 017</w:t>
            </w:r>
          </w:p>
        </w:tc>
      </w:tr>
      <w:tr w:rsidR="005F30B4">
        <w:tc>
          <w:tcPr>
            <w:tcW w:w="392" w:type="dxa"/>
          </w:tcPr>
          <w:p w:rsidR="005F30B4" w:rsidRDefault="005F30B4">
            <w:pPr>
              <w:jc w:val="both"/>
              <w:rPr>
                <w:rFonts w:ascii="Arial" w:hAnsi="Arial"/>
                <w:sz w:val="24"/>
              </w:rPr>
            </w:pPr>
            <w:r>
              <w:rPr>
                <w:rFonts w:ascii="Arial" w:hAnsi="Arial"/>
                <w:sz w:val="24"/>
              </w:rPr>
              <w:t>3</w:t>
            </w:r>
          </w:p>
        </w:tc>
        <w:tc>
          <w:tcPr>
            <w:tcW w:w="5953" w:type="dxa"/>
          </w:tcPr>
          <w:p w:rsidR="005F30B4" w:rsidRDefault="005F30B4">
            <w:pPr>
              <w:jc w:val="both"/>
              <w:rPr>
                <w:rFonts w:ascii="Arial" w:hAnsi="Arial"/>
                <w:sz w:val="24"/>
              </w:rPr>
            </w:pPr>
            <w:r>
              <w:rPr>
                <w:rFonts w:ascii="Arial" w:hAnsi="Arial"/>
                <w:sz w:val="24"/>
              </w:rPr>
              <w:t>Себестоимость(С)</w:t>
            </w:r>
          </w:p>
        </w:tc>
        <w:tc>
          <w:tcPr>
            <w:tcW w:w="1418" w:type="dxa"/>
          </w:tcPr>
          <w:p w:rsidR="005F30B4" w:rsidRDefault="005F30B4">
            <w:pPr>
              <w:jc w:val="both"/>
              <w:rPr>
                <w:rFonts w:ascii="Arial" w:hAnsi="Arial"/>
                <w:sz w:val="24"/>
              </w:rPr>
            </w:pPr>
            <w:r>
              <w:rPr>
                <w:rFonts w:ascii="Arial" w:hAnsi="Arial"/>
                <w:sz w:val="24"/>
              </w:rPr>
              <w:t>78 408</w:t>
            </w:r>
          </w:p>
        </w:tc>
        <w:tc>
          <w:tcPr>
            <w:tcW w:w="1477" w:type="dxa"/>
          </w:tcPr>
          <w:p w:rsidR="005F30B4" w:rsidRDefault="005F30B4">
            <w:pPr>
              <w:jc w:val="both"/>
              <w:rPr>
                <w:rFonts w:ascii="Arial" w:hAnsi="Arial"/>
                <w:sz w:val="24"/>
              </w:rPr>
            </w:pPr>
            <w:r>
              <w:rPr>
                <w:rFonts w:ascii="Arial" w:hAnsi="Arial"/>
                <w:sz w:val="24"/>
              </w:rPr>
              <w:t>70 995</w:t>
            </w:r>
          </w:p>
        </w:tc>
      </w:tr>
      <w:tr w:rsidR="005F30B4">
        <w:tc>
          <w:tcPr>
            <w:tcW w:w="392" w:type="dxa"/>
          </w:tcPr>
          <w:p w:rsidR="005F30B4" w:rsidRDefault="005F30B4">
            <w:pPr>
              <w:jc w:val="both"/>
              <w:rPr>
                <w:rFonts w:ascii="Arial" w:hAnsi="Arial"/>
                <w:sz w:val="24"/>
              </w:rPr>
            </w:pPr>
            <w:r>
              <w:rPr>
                <w:rFonts w:ascii="Arial" w:hAnsi="Arial"/>
                <w:sz w:val="24"/>
              </w:rPr>
              <w:t xml:space="preserve">4 </w:t>
            </w:r>
          </w:p>
        </w:tc>
        <w:tc>
          <w:tcPr>
            <w:tcW w:w="5953" w:type="dxa"/>
          </w:tcPr>
          <w:p w:rsidR="005F30B4" w:rsidRDefault="005F30B4">
            <w:pPr>
              <w:jc w:val="both"/>
              <w:rPr>
                <w:rFonts w:ascii="Arial" w:hAnsi="Arial"/>
                <w:sz w:val="24"/>
              </w:rPr>
            </w:pPr>
            <w:r>
              <w:rPr>
                <w:rFonts w:ascii="Arial" w:hAnsi="Arial"/>
                <w:sz w:val="24"/>
              </w:rPr>
              <w:t>Уровень рентабельности реализованных ТПРУ,%:</w:t>
            </w:r>
          </w:p>
          <w:p w:rsidR="005F30B4" w:rsidRDefault="005F30B4">
            <w:pPr>
              <w:jc w:val="both"/>
              <w:rPr>
                <w:rFonts w:ascii="Arial" w:hAnsi="Arial"/>
                <w:sz w:val="24"/>
              </w:rPr>
            </w:pPr>
            <w:r>
              <w:rPr>
                <w:rFonts w:ascii="Arial" w:hAnsi="Arial"/>
                <w:sz w:val="24"/>
              </w:rPr>
              <w:t xml:space="preserve">                             уровень рентабельности продаж</w:t>
            </w:r>
          </w:p>
          <w:p w:rsidR="005F30B4" w:rsidRDefault="005F30B4">
            <w:pPr>
              <w:jc w:val="both"/>
              <w:rPr>
                <w:rFonts w:ascii="Arial" w:hAnsi="Arial"/>
                <w:sz w:val="24"/>
              </w:rPr>
            </w:pPr>
            <w:r>
              <w:rPr>
                <w:rFonts w:ascii="Arial" w:hAnsi="Arial"/>
                <w:sz w:val="24"/>
              </w:rPr>
              <w:t xml:space="preserve">                             уровень рентабельности затрат</w:t>
            </w:r>
          </w:p>
        </w:tc>
        <w:tc>
          <w:tcPr>
            <w:tcW w:w="1418" w:type="dxa"/>
          </w:tcPr>
          <w:p w:rsidR="005F30B4" w:rsidRDefault="005F30B4">
            <w:pPr>
              <w:jc w:val="both"/>
              <w:rPr>
                <w:rFonts w:ascii="Arial" w:hAnsi="Arial"/>
                <w:sz w:val="24"/>
              </w:rPr>
            </w:pPr>
          </w:p>
          <w:p w:rsidR="005F30B4" w:rsidRDefault="005F30B4">
            <w:pPr>
              <w:jc w:val="both"/>
              <w:rPr>
                <w:rFonts w:ascii="Arial" w:hAnsi="Arial"/>
                <w:sz w:val="24"/>
              </w:rPr>
            </w:pPr>
            <w:r>
              <w:rPr>
                <w:rFonts w:ascii="Arial" w:hAnsi="Arial"/>
                <w:sz w:val="24"/>
              </w:rPr>
              <w:t>26,7</w:t>
            </w:r>
          </w:p>
          <w:p w:rsidR="005F30B4" w:rsidRDefault="005F30B4">
            <w:pPr>
              <w:jc w:val="both"/>
              <w:rPr>
                <w:rFonts w:ascii="Arial" w:hAnsi="Arial"/>
                <w:sz w:val="24"/>
              </w:rPr>
            </w:pPr>
            <w:r>
              <w:rPr>
                <w:rFonts w:ascii="Arial" w:hAnsi="Arial"/>
                <w:sz w:val="24"/>
              </w:rPr>
              <w:t>36,4</w:t>
            </w:r>
          </w:p>
        </w:tc>
        <w:tc>
          <w:tcPr>
            <w:tcW w:w="1477" w:type="dxa"/>
          </w:tcPr>
          <w:p w:rsidR="005F30B4" w:rsidRDefault="005F30B4">
            <w:pPr>
              <w:jc w:val="both"/>
              <w:rPr>
                <w:rFonts w:ascii="Arial" w:hAnsi="Arial"/>
                <w:sz w:val="24"/>
              </w:rPr>
            </w:pPr>
          </w:p>
          <w:p w:rsidR="005F30B4" w:rsidRDefault="005F30B4">
            <w:pPr>
              <w:jc w:val="both"/>
              <w:rPr>
                <w:rFonts w:ascii="Arial" w:hAnsi="Arial"/>
                <w:sz w:val="24"/>
              </w:rPr>
            </w:pPr>
            <w:r>
              <w:rPr>
                <w:rFonts w:ascii="Arial" w:hAnsi="Arial"/>
                <w:sz w:val="24"/>
              </w:rPr>
              <w:t>28,3</w:t>
            </w:r>
          </w:p>
          <w:p w:rsidR="005F30B4" w:rsidRDefault="005F30B4">
            <w:pPr>
              <w:jc w:val="both"/>
              <w:rPr>
                <w:rFonts w:ascii="Arial" w:hAnsi="Arial"/>
                <w:sz w:val="24"/>
              </w:rPr>
            </w:pPr>
            <w:r>
              <w:rPr>
                <w:rFonts w:ascii="Arial" w:hAnsi="Arial"/>
                <w:sz w:val="24"/>
              </w:rPr>
              <w:t>39,4</w:t>
            </w:r>
          </w:p>
        </w:tc>
      </w:tr>
    </w:tbl>
    <w:p w:rsidR="005F30B4" w:rsidRDefault="005F30B4">
      <w:pPr>
        <w:ind w:firstLine="284"/>
        <w:jc w:val="both"/>
        <w:rPr>
          <w:rFonts w:ascii="Arial" w:hAnsi="Arial"/>
          <w:sz w:val="24"/>
        </w:rPr>
      </w:pPr>
    </w:p>
    <w:p w:rsidR="005F30B4" w:rsidRDefault="005F30B4">
      <w:pPr>
        <w:ind w:firstLine="284"/>
        <w:jc w:val="both"/>
        <w:rPr>
          <w:rFonts w:ascii="Arial" w:hAnsi="Arial"/>
          <w:sz w:val="24"/>
        </w:rPr>
      </w:pPr>
      <w:r>
        <w:rPr>
          <w:rFonts w:ascii="Arial" w:hAnsi="Arial"/>
          <w:sz w:val="24"/>
        </w:rPr>
        <w:t>Таким образом из расчета видно, что рентабельность продаж в отчетном периоде снизилась на 1,6%,т.е. на 1 рубль выручки в отчетном периоде приходится 26,7 копеек прибыли. В свою очередь прибыль от каждого вложенного рубля снизилась с 39,4коп. в базисном периоде до 36,4 коп. в отчетном периоде.</w:t>
      </w:r>
    </w:p>
    <w:p w:rsidR="005F30B4" w:rsidRDefault="005F30B4">
      <w:pPr>
        <w:ind w:firstLine="284"/>
        <w:jc w:val="both"/>
        <w:rPr>
          <w:rFonts w:ascii="Arial" w:hAnsi="Arial"/>
          <w:sz w:val="24"/>
        </w:rPr>
      </w:pPr>
      <w:r>
        <w:rPr>
          <w:rFonts w:ascii="Arial" w:hAnsi="Arial"/>
          <w:sz w:val="24"/>
        </w:rPr>
        <w:t>Из таблицы 1 видно, что себестоимость ТПРУ в отчетном году была снижена на 459 пунктов, однако огромный перерасход коммерческих и управленческих расходов, их суммарное увеличение  на 7 872 пункта, привело к снижению рентабельности продаж и затрат, несмотря на увеличение выручки.</w:t>
      </w:r>
    </w:p>
    <w:p w:rsidR="005F30B4" w:rsidRDefault="005F30B4">
      <w:pPr>
        <w:ind w:firstLine="284"/>
        <w:jc w:val="both"/>
        <w:rPr>
          <w:rFonts w:ascii="Arial" w:hAnsi="Arial"/>
          <w:sz w:val="24"/>
        </w:rPr>
      </w:pPr>
    </w:p>
    <w:p w:rsidR="005F30B4" w:rsidRDefault="005F30B4">
      <w:pPr>
        <w:ind w:firstLine="284"/>
        <w:jc w:val="both"/>
        <w:rPr>
          <w:rFonts w:ascii="Arial" w:hAnsi="Arial"/>
          <w:sz w:val="24"/>
        </w:rPr>
      </w:pPr>
      <w:r>
        <w:rPr>
          <w:rFonts w:ascii="Arial" w:hAnsi="Arial"/>
          <w:sz w:val="24"/>
        </w:rPr>
        <w:t>Одним из синтетических показателей экономической деятельности предприятия в целом является рентабельность активов. Это самый общий показатель, отвечающий на вопрос, сколько прибыли организация получает в расчете на рубль своего имущества. В показателе рентабельности активов результат текущей деятельности анализируемого периода (прибыль) сопоставляется с имеющимися у не основными и оборотными средствами (активами). С помощью тех же активов  организация получает прибыль и в последующие периоды. Прибыль же является ,главным образом, результатом от реализации ТПРУ. Выручка от реализации – показатель, напрямую связанный со стоимостью активов: он складывается из натурального объема и цен реализации, а натуральный объем производства и реализации определяется стоимостью имущества. Эту зависимость можно проследить если добавить в формулу рентабельности активов множитель В/В :</w:t>
      </w:r>
    </w:p>
    <w:p w:rsidR="005F30B4" w:rsidRDefault="005F30B4">
      <w:pPr>
        <w:ind w:firstLine="284"/>
        <w:jc w:val="both"/>
        <w:rPr>
          <w:rFonts w:ascii="Arial" w:hAnsi="Arial"/>
          <w:sz w:val="24"/>
        </w:rPr>
      </w:pPr>
    </w:p>
    <w:p w:rsidR="005F30B4" w:rsidRDefault="005F30B4">
      <w:pPr>
        <w:ind w:firstLine="284"/>
        <w:jc w:val="both"/>
        <w:rPr>
          <w:rFonts w:ascii="Arial" w:hAnsi="Arial"/>
          <w:sz w:val="24"/>
        </w:rPr>
      </w:pPr>
      <w:r>
        <w:rPr>
          <w:rFonts w:ascii="Arial" w:hAnsi="Arial"/>
          <w:sz w:val="24"/>
        </w:rPr>
        <w:t xml:space="preserve">Ра = </w:t>
      </w:r>
      <w:r>
        <w:rPr>
          <w:rFonts w:ascii="Arial" w:hAnsi="Arial"/>
          <w:sz w:val="24"/>
          <w:u w:val="single"/>
        </w:rPr>
        <w:t xml:space="preserve">Пб х 100 </w:t>
      </w:r>
      <w:r>
        <w:rPr>
          <w:rFonts w:ascii="Arial" w:hAnsi="Arial"/>
          <w:sz w:val="24"/>
        </w:rPr>
        <w:t xml:space="preserve"> =     </w:t>
      </w:r>
      <w:r>
        <w:rPr>
          <w:rFonts w:ascii="Arial" w:hAnsi="Arial"/>
          <w:sz w:val="24"/>
          <w:u w:val="single"/>
        </w:rPr>
        <w:t xml:space="preserve">Пб </w:t>
      </w:r>
      <w:r>
        <w:rPr>
          <w:rFonts w:ascii="Arial" w:hAnsi="Arial"/>
          <w:sz w:val="24"/>
        </w:rPr>
        <w:t xml:space="preserve">             х </w:t>
      </w:r>
      <w:r>
        <w:rPr>
          <w:rFonts w:ascii="Arial" w:hAnsi="Arial"/>
          <w:sz w:val="24"/>
          <w:u w:val="single"/>
        </w:rPr>
        <w:t>В</w:t>
      </w:r>
      <w:r>
        <w:rPr>
          <w:rFonts w:ascii="Arial" w:hAnsi="Arial"/>
          <w:sz w:val="24"/>
        </w:rPr>
        <w:t xml:space="preserve"> х100 = </w:t>
      </w:r>
      <w:r>
        <w:rPr>
          <w:rFonts w:ascii="Arial" w:hAnsi="Arial"/>
          <w:sz w:val="24"/>
          <w:u w:val="single"/>
        </w:rPr>
        <w:t>Пб</w:t>
      </w:r>
      <w:r>
        <w:rPr>
          <w:rFonts w:ascii="Arial" w:hAnsi="Arial"/>
          <w:sz w:val="24"/>
        </w:rPr>
        <w:t xml:space="preserve"> х         </w:t>
      </w:r>
      <w:r>
        <w:rPr>
          <w:rFonts w:ascii="Arial" w:hAnsi="Arial"/>
          <w:sz w:val="24"/>
          <w:u w:val="single"/>
        </w:rPr>
        <w:t xml:space="preserve">В   </w:t>
      </w:r>
      <w:r>
        <w:rPr>
          <w:rFonts w:ascii="Arial" w:hAnsi="Arial"/>
          <w:sz w:val="24"/>
        </w:rPr>
        <w:t xml:space="preserve">        х 100 = Рп  х ОбА </w:t>
      </w:r>
    </w:p>
    <w:p w:rsidR="005F30B4" w:rsidRDefault="005F30B4">
      <w:pPr>
        <w:ind w:firstLine="284"/>
        <w:jc w:val="both"/>
        <w:rPr>
          <w:rFonts w:ascii="Arial" w:hAnsi="Arial"/>
          <w:sz w:val="24"/>
        </w:rPr>
      </w:pPr>
      <w:r>
        <w:rPr>
          <w:rFonts w:ascii="Arial" w:hAnsi="Arial"/>
          <w:sz w:val="24"/>
        </w:rPr>
        <w:t xml:space="preserve">       ср.ст-ть А     ср.ст-ть А         В              В        ср.ст-ть А</w:t>
      </w:r>
    </w:p>
    <w:p w:rsidR="005F30B4" w:rsidRDefault="005F30B4">
      <w:pPr>
        <w:ind w:firstLine="284"/>
        <w:jc w:val="both"/>
        <w:rPr>
          <w:rFonts w:ascii="Arial" w:hAnsi="Arial"/>
          <w:b/>
          <w:sz w:val="24"/>
        </w:rPr>
      </w:pPr>
      <w:r>
        <w:rPr>
          <w:rFonts w:ascii="Arial" w:hAnsi="Arial"/>
          <w:b/>
          <w:sz w:val="24"/>
        </w:rPr>
        <w:t xml:space="preserve">         </w:t>
      </w:r>
    </w:p>
    <w:p w:rsidR="005F30B4" w:rsidRDefault="005F30B4">
      <w:pPr>
        <w:ind w:firstLine="284"/>
        <w:jc w:val="both"/>
        <w:rPr>
          <w:rFonts w:ascii="Arial" w:hAnsi="Arial"/>
          <w:sz w:val="24"/>
        </w:rPr>
      </w:pPr>
      <w:r>
        <w:rPr>
          <w:rFonts w:ascii="Arial" w:hAnsi="Arial"/>
          <w:sz w:val="24"/>
        </w:rPr>
        <w:t>ср.ст-ть А – среднегодовая стоимость активов;</w:t>
      </w:r>
    </w:p>
    <w:p w:rsidR="005F30B4" w:rsidRDefault="005F30B4">
      <w:pPr>
        <w:ind w:firstLine="284"/>
        <w:jc w:val="both"/>
        <w:rPr>
          <w:rFonts w:ascii="Arial" w:hAnsi="Arial"/>
          <w:sz w:val="24"/>
        </w:rPr>
      </w:pPr>
      <w:r>
        <w:rPr>
          <w:rFonts w:ascii="Arial" w:hAnsi="Arial"/>
          <w:sz w:val="24"/>
        </w:rPr>
        <w:t>ОбА – коэффициент оборачиваемости активов.</w:t>
      </w:r>
    </w:p>
    <w:p w:rsidR="005F30B4" w:rsidRDefault="005F30B4">
      <w:pPr>
        <w:ind w:firstLine="284"/>
        <w:jc w:val="both"/>
        <w:rPr>
          <w:rFonts w:ascii="Arial" w:hAnsi="Arial"/>
          <w:sz w:val="24"/>
        </w:rPr>
      </w:pPr>
      <w:r>
        <w:rPr>
          <w:rFonts w:ascii="Arial" w:hAnsi="Arial"/>
          <w:sz w:val="24"/>
        </w:rPr>
        <w:t>Рп – рентабельность продаж анализируемого периода</w:t>
      </w:r>
    </w:p>
    <w:p w:rsidR="005F30B4" w:rsidRDefault="005F30B4">
      <w:pPr>
        <w:ind w:firstLine="284"/>
        <w:jc w:val="both"/>
        <w:rPr>
          <w:rFonts w:ascii="Arial" w:hAnsi="Arial"/>
          <w:i/>
          <w:sz w:val="24"/>
        </w:rPr>
      </w:pPr>
    </w:p>
    <w:p w:rsidR="005F30B4" w:rsidRDefault="005F30B4">
      <w:pPr>
        <w:ind w:firstLine="284"/>
        <w:jc w:val="both"/>
        <w:rPr>
          <w:rFonts w:ascii="Arial" w:hAnsi="Arial"/>
          <w:sz w:val="24"/>
        </w:rPr>
      </w:pPr>
      <w:r>
        <w:rPr>
          <w:rFonts w:ascii="Arial" w:hAnsi="Arial"/>
          <w:i/>
          <w:sz w:val="24"/>
        </w:rPr>
        <w:t>Таблица 4.</w:t>
      </w:r>
      <w:r>
        <w:rPr>
          <w:rFonts w:ascii="Arial" w:hAnsi="Arial"/>
          <w:sz w:val="24"/>
        </w:rPr>
        <w:t xml:space="preserve"> Динамика уровня рентабельности активов.</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237"/>
        <w:gridCol w:w="1275"/>
        <w:gridCol w:w="1194"/>
      </w:tblGrid>
      <w:tr w:rsidR="005F30B4">
        <w:tc>
          <w:tcPr>
            <w:tcW w:w="534" w:type="dxa"/>
          </w:tcPr>
          <w:p w:rsidR="005F30B4" w:rsidRDefault="005F30B4">
            <w:pPr>
              <w:jc w:val="center"/>
              <w:rPr>
                <w:rFonts w:ascii="Arial" w:hAnsi="Arial"/>
                <w:b/>
                <w:sz w:val="18"/>
              </w:rPr>
            </w:pPr>
            <w:r>
              <w:rPr>
                <w:rFonts w:ascii="Arial" w:hAnsi="Arial"/>
                <w:b/>
                <w:sz w:val="18"/>
              </w:rPr>
              <w:t>№</w:t>
            </w:r>
          </w:p>
        </w:tc>
        <w:tc>
          <w:tcPr>
            <w:tcW w:w="6237" w:type="dxa"/>
          </w:tcPr>
          <w:p w:rsidR="005F30B4" w:rsidRDefault="005F30B4">
            <w:pPr>
              <w:jc w:val="center"/>
              <w:rPr>
                <w:rFonts w:ascii="Arial" w:hAnsi="Arial"/>
                <w:b/>
                <w:sz w:val="18"/>
              </w:rPr>
            </w:pPr>
            <w:r>
              <w:rPr>
                <w:rFonts w:ascii="Arial" w:hAnsi="Arial"/>
                <w:b/>
                <w:sz w:val="18"/>
              </w:rPr>
              <w:t>Показатель</w:t>
            </w:r>
          </w:p>
        </w:tc>
        <w:tc>
          <w:tcPr>
            <w:tcW w:w="1275" w:type="dxa"/>
          </w:tcPr>
          <w:p w:rsidR="005F30B4" w:rsidRDefault="005F30B4">
            <w:pPr>
              <w:jc w:val="center"/>
              <w:rPr>
                <w:rFonts w:ascii="Arial" w:hAnsi="Arial"/>
                <w:b/>
                <w:sz w:val="18"/>
              </w:rPr>
            </w:pPr>
            <w:r>
              <w:rPr>
                <w:rFonts w:ascii="Arial" w:hAnsi="Arial"/>
                <w:b/>
                <w:sz w:val="18"/>
              </w:rPr>
              <w:t>Отчетный период</w:t>
            </w:r>
          </w:p>
        </w:tc>
        <w:tc>
          <w:tcPr>
            <w:tcW w:w="1194" w:type="dxa"/>
          </w:tcPr>
          <w:p w:rsidR="005F30B4" w:rsidRDefault="005F30B4">
            <w:pPr>
              <w:jc w:val="center"/>
              <w:rPr>
                <w:rFonts w:ascii="Arial" w:hAnsi="Arial"/>
                <w:b/>
                <w:sz w:val="18"/>
              </w:rPr>
            </w:pPr>
            <w:r>
              <w:rPr>
                <w:rFonts w:ascii="Arial" w:hAnsi="Arial"/>
                <w:b/>
                <w:sz w:val="18"/>
              </w:rPr>
              <w:t>Базисный период</w:t>
            </w:r>
          </w:p>
        </w:tc>
      </w:tr>
      <w:tr w:rsidR="005F30B4">
        <w:tc>
          <w:tcPr>
            <w:tcW w:w="534" w:type="dxa"/>
          </w:tcPr>
          <w:p w:rsidR="005F30B4" w:rsidRDefault="005F30B4">
            <w:pPr>
              <w:jc w:val="both"/>
              <w:rPr>
                <w:rFonts w:ascii="Arial" w:hAnsi="Arial"/>
              </w:rPr>
            </w:pPr>
            <w:r>
              <w:rPr>
                <w:rFonts w:ascii="Arial" w:hAnsi="Arial"/>
              </w:rPr>
              <w:t>1</w:t>
            </w:r>
          </w:p>
        </w:tc>
        <w:tc>
          <w:tcPr>
            <w:tcW w:w="6237" w:type="dxa"/>
          </w:tcPr>
          <w:p w:rsidR="005F30B4" w:rsidRDefault="005F30B4">
            <w:pPr>
              <w:jc w:val="both"/>
              <w:rPr>
                <w:rFonts w:ascii="Arial" w:hAnsi="Arial"/>
              </w:rPr>
            </w:pPr>
            <w:r>
              <w:rPr>
                <w:rFonts w:ascii="Arial" w:hAnsi="Arial"/>
              </w:rPr>
              <w:t>Прибыль</w:t>
            </w:r>
          </w:p>
        </w:tc>
        <w:tc>
          <w:tcPr>
            <w:tcW w:w="1275" w:type="dxa"/>
          </w:tcPr>
          <w:p w:rsidR="005F30B4" w:rsidRDefault="005F30B4">
            <w:pPr>
              <w:jc w:val="right"/>
              <w:rPr>
                <w:rFonts w:ascii="Arial" w:hAnsi="Arial"/>
              </w:rPr>
            </w:pPr>
            <w:r>
              <w:rPr>
                <w:rFonts w:ascii="Arial" w:hAnsi="Arial"/>
              </w:rPr>
              <w:t>28 561</w:t>
            </w:r>
          </w:p>
        </w:tc>
        <w:tc>
          <w:tcPr>
            <w:tcW w:w="1194" w:type="dxa"/>
          </w:tcPr>
          <w:p w:rsidR="005F30B4" w:rsidRDefault="005F30B4">
            <w:pPr>
              <w:jc w:val="right"/>
              <w:rPr>
                <w:rFonts w:ascii="Arial" w:hAnsi="Arial"/>
              </w:rPr>
            </w:pPr>
            <w:r>
              <w:rPr>
                <w:rFonts w:ascii="Arial" w:hAnsi="Arial"/>
              </w:rPr>
              <w:t>28 022</w:t>
            </w:r>
          </w:p>
        </w:tc>
      </w:tr>
      <w:tr w:rsidR="005F30B4">
        <w:tc>
          <w:tcPr>
            <w:tcW w:w="534" w:type="dxa"/>
          </w:tcPr>
          <w:p w:rsidR="005F30B4" w:rsidRDefault="005F30B4">
            <w:pPr>
              <w:jc w:val="both"/>
              <w:rPr>
                <w:rFonts w:ascii="Arial" w:hAnsi="Arial"/>
              </w:rPr>
            </w:pPr>
            <w:r>
              <w:rPr>
                <w:rFonts w:ascii="Arial" w:hAnsi="Arial"/>
              </w:rPr>
              <w:t>2</w:t>
            </w:r>
          </w:p>
        </w:tc>
        <w:tc>
          <w:tcPr>
            <w:tcW w:w="6237" w:type="dxa"/>
          </w:tcPr>
          <w:p w:rsidR="005F30B4" w:rsidRDefault="005F30B4">
            <w:pPr>
              <w:jc w:val="both"/>
              <w:rPr>
                <w:rFonts w:ascii="Arial" w:hAnsi="Arial"/>
              </w:rPr>
            </w:pPr>
            <w:r>
              <w:rPr>
                <w:rFonts w:ascii="Arial" w:hAnsi="Arial"/>
              </w:rPr>
              <w:t>Среднегодовая стоимость активов *</w:t>
            </w:r>
          </w:p>
        </w:tc>
        <w:tc>
          <w:tcPr>
            <w:tcW w:w="1275" w:type="dxa"/>
          </w:tcPr>
          <w:p w:rsidR="005F30B4" w:rsidRDefault="005F30B4">
            <w:pPr>
              <w:jc w:val="right"/>
              <w:rPr>
                <w:rFonts w:ascii="Arial" w:hAnsi="Arial"/>
              </w:rPr>
            </w:pPr>
            <w:r>
              <w:rPr>
                <w:rFonts w:ascii="Arial" w:hAnsi="Arial"/>
              </w:rPr>
              <w:t>321 441</w:t>
            </w:r>
          </w:p>
        </w:tc>
        <w:tc>
          <w:tcPr>
            <w:tcW w:w="1194" w:type="dxa"/>
          </w:tcPr>
          <w:p w:rsidR="005F30B4" w:rsidRDefault="005F30B4">
            <w:pPr>
              <w:jc w:val="right"/>
              <w:rPr>
                <w:rFonts w:ascii="Arial" w:hAnsi="Arial"/>
              </w:rPr>
            </w:pPr>
            <w:r>
              <w:rPr>
                <w:rFonts w:ascii="Arial" w:hAnsi="Arial"/>
              </w:rPr>
              <w:t>300 882</w:t>
            </w:r>
          </w:p>
        </w:tc>
      </w:tr>
      <w:tr w:rsidR="005F30B4">
        <w:tc>
          <w:tcPr>
            <w:tcW w:w="534" w:type="dxa"/>
          </w:tcPr>
          <w:p w:rsidR="005F30B4" w:rsidRDefault="005F30B4">
            <w:pPr>
              <w:jc w:val="both"/>
              <w:rPr>
                <w:rFonts w:ascii="Arial" w:hAnsi="Arial"/>
              </w:rPr>
            </w:pPr>
            <w:r>
              <w:rPr>
                <w:rFonts w:ascii="Arial" w:hAnsi="Arial"/>
              </w:rPr>
              <w:t>3</w:t>
            </w:r>
          </w:p>
        </w:tc>
        <w:tc>
          <w:tcPr>
            <w:tcW w:w="6237" w:type="dxa"/>
          </w:tcPr>
          <w:p w:rsidR="005F30B4" w:rsidRDefault="005F30B4">
            <w:pPr>
              <w:jc w:val="both"/>
              <w:rPr>
                <w:rFonts w:ascii="Arial" w:hAnsi="Arial"/>
              </w:rPr>
            </w:pPr>
            <w:r>
              <w:rPr>
                <w:rFonts w:ascii="Arial" w:hAnsi="Arial"/>
              </w:rPr>
              <w:t>Уровень рентабельности активов</w:t>
            </w:r>
          </w:p>
        </w:tc>
        <w:tc>
          <w:tcPr>
            <w:tcW w:w="1275" w:type="dxa"/>
          </w:tcPr>
          <w:p w:rsidR="005F30B4" w:rsidRDefault="005F30B4">
            <w:pPr>
              <w:jc w:val="right"/>
              <w:rPr>
                <w:rFonts w:ascii="Arial" w:hAnsi="Arial"/>
              </w:rPr>
            </w:pPr>
            <w:r>
              <w:rPr>
                <w:rFonts w:ascii="Arial" w:hAnsi="Arial"/>
              </w:rPr>
              <w:t>8,9</w:t>
            </w:r>
          </w:p>
        </w:tc>
        <w:tc>
          <w:tcPr>
            <w:tcW w:w="1194" w:type="dxa"/>
          </w:tcPr>
          <w:p w:rsidR="005F30B4" w:rsidRDefault="005F30B4">
            <w:pPr>
              <w:jc w:val="right"/>
              <w:rPr>
                <w:rFonts w:ascii="Arial" w:hAnsi="Arial"/>
              </w:rPr>
            </w:pPr>
            <w:r>
              <w:rPr>
                <w:rFonts w:ascii="Arial" w:hAnsi="Arial"/>
              </w:rPr>
              <w:t>9,3</w:t>
            </w:r>
          </w:p>
        </w:tc>
      </w:tr>
      <w:tr w:rsidR="005F30B4">
        <w:tc>
          <w:tcPr>
            <w:tcW w:w="534" w:type="dxa"/>
          </w:tcPr>
          <w:p w:rsidR="005F30B4" w:rsidRDefault="005F30B4">
            <w:pPr>
              <w:jc w:val="both"/>
              <w:rPr>
                <w:rFonts w:ascii="Arial" w:hAnsi="Arial"/>
              </w:rPr>
            </w:pPr>
            <w:r>
              <w:rPr>
                <w:rFonts w:ascii="Arial" w:hAnsi="Arial"/>
              </w:rPr>
              <w:t>4</w:t>
            </w:r>
          </w:p>
        </w:tc>
        <w:tc>
          <w:tcPr>
            <w:tcW w:w="6237" w:type="dxa"/>
          </w:tcPr>
          <w:p w:rsidR="005F30B4" w:rsidRDefault="005F30B4">
            <w:pPr>
              <w:jc w:val="both"/>
              <w:rPr>
                <w:rFonts w:ascii="Arial" w:hAnsi="Arial"/>
              </w:rPr>
            </w:pPr>
            <w:r>
              <w:rPr>
                <w:rFonts w:ascii="Arial" w:hAnsi="Arial"/>
              </w:rPr>
              <w:t>Выручка (нетто) от реализации</w:t>
            </w:r>
          </w:p>
        </w:tc>
        <w:tc>
          <w:tcPr>
            <w:tcW w:w="1275" w:type="dxa"/>
          </w:tcPr>
          <w:p w:rsidR="005F30B4" w:rsidRDefault="005F30B4">
            <w:pPr>
              <w:jc w:val="right"/>
              <w:rPr>
                <w:rFonts w:ascii="Arial" w:hAnsi="Arial"/>
              </w:rPr>
            </w:pPr>
            <w:r>
              <w:rPr>
                <w:rFonts w:ascii="Arial" w:hAnsi="Arial"/>
              </w:rPr>
              <w:t>106 969</w:t>
            </w:r>
          </w:p>
        </w:tc>
        <w:tc>
          <w:tcPr>
            <w:tcW w:w="1194" w:type="dxa"/>
          </w:tcPr>
          <w:p w:rsidR="005F30B4" w:rsidRDefault="005F30B4">
            <w:pPr>
              <w:jc w:val="right"/>
              <w:rPr>
                <w:rFonts w:ascii="Arial" w:hAnsi="Arial"/>
              </w:rPr>
            </w:pPr>
            <w:r>
              <w:rPr>
                <w:rFonts w:ascii="Arial" w:hAnsi="Arial"/>
              </w:rPr>
              <w:t>99 017</w:t>
            </w:r>
          </w:p>
        </w:tc>
      </w:tr>
      <w:tr w:rsidR="005F30B4">
        <w:tc>
          <w:tcPr>
            <w:tcW w:w="534" w:type="dxa"/>
          </w:tcPr>
          <w:p w:rsidR="005F30B4" w:rsidRDefault="005F30B4">
            <w:pPr>
              <w:jc w:val="both"/>
              <w:rPr>
                <w:rFonts w:ascii="Arial" w:hAnsi="Arial"/>
              </w:rPr>
            </w:pPr>
            <w:r>
              <w:rPr>
                <w:rFonts w:ascii="Arial" w:hAnsi="Arial"/>
              </w:rPr>
              <w:t>5</w:t>
            </w:r>
          </w:p>
        </w:tc>
        <w:tc>
          <w:tcPr>
            <w:tcW w:w="6237" w:type="dxa"/>
          </w:tcPr>
          <w:p w:rsidR="005F30B4" w:rsidRDefault="005F30B4">
            <w:pPr>
              <w:jc w:val="both"/>
              <w:rPr>
                <w:rFonts w:ascii="Arial" w:hAnsi="Arial"/>
              </w:rPr>
            </w:pPr>
            <w:r>
              <w:rPr>
                <w:rFonts w:ascii="Arial" w:hAnsi="Arial"/>
              </w:rPr>
              <w:t>Уровень рентабельности продаж</w:t>
            </w:r>
          </w:p>
        </w:tc>
        <w:tc>
          <w:tcPr>
            <w:tcW w:w="1275" w:type="dxa"/>
          </w:tcPr>
          <w:p w:rsidR="005F30B4" w:rsidRDefault="005F30B4">
            <w:pPr>
              <w:jc w:val="right"/>
              <w:rPr>
                <w:rFonts w:ascii="Arial" w:hAnsi="Arial"/>
              </w:rPr>
            </w:pPr>
            <w:r>
              <w:rPr>
                <w:rFonts w:ascii="Arial" w:hAnsi="Arial"/>
              </w:rPr>
              <w:t>26,7</w:t>
            </w:r>
          </w:p>
        </w:tc>
        <w:tc>
          <w:tcPr>
            <w:tcW w:w="1194" w:type="dxa"/>
          </w:tcPr>
          <w:p w:rsidR="005F30B4" w:rsidRDefault="005F30B4">
            <w:pPr>
              <w:jc w:val="right"/>
              <w:rPr>
                <w:rFonts w:ascii="Arial" w:hAnsi="Arial"/>
              </w:rPr>
            </w:pPr>
            <w:r>
              <w:rPr>
                <w:rFonts w:ascii="Arial" w:hAnsi="Arial"/>
              </w:rPr>
              <w:t>28,3</w:t>
            </w:r>
          </w:p>
        </w:tc>
      </w:tr>
      <w:tr w:rsidR="005F30B4">
        <w:tc>
          <w:tcPr>
            <w:tcW w:w="534" w:type="dxa"/>
          </w:tcPr>
          <w:p w:rsidR="005F30B4" w:rsidRDefault="005F30B4">
            <w:pPr>
              <w:jc w:val="both"/>
              <w:rPr>
                <w:rFonts w:ascii="Arial" w:hAnsi="Arial"/>
              </w:rPr>
            </w:pPr>
            <w:r>
              <w:rPr>
                <w:rFonts w:ascii="Arial" w:hAnsi="Arial"/>
              </w:rPr>
              <w:t>6</w:t>
            </w:r>
          </w:p>
        </w:tc>
        <w:tc>
          <w:tcPr>
            <w:tcW w:w="6237" w:type="dxa"/>
          </w:tcPr>
          <w:p w:rsidR="005F30B4" w:rsidRDefault="005F30B4">
            <w:pPr>
              <w:jc w:val="both"/>
              <w:rPr>
                <w:rFonts w:ascii="Arial" w:hAnsi="Arial"/>
              </w:rPr>
            </w:pPr>
            <w:r>
              <w:rPr>
                <w:rFonts w:ascii="Arial" w:hAnsi="Arial"/>
              </w:rPr>
              <w:t>Коэффициент оборачиваемости активов</w:t>
            </w:r>
          </w:p>
        </w:tc>
        <w:tc>
          <w:tcPr>
            <w:tcW w:w="1275" w:type="dxa"/>
          </w:tcPr>
          <w:p w:rsidR="005F30B4" w:rsidRDefault="005F30B4">
            <w:pPr>
              <w:jc w:val="right"/>
              <w:rPr>
                <w:rFonts w:ascii="Arial" w:hAnsi="Arial"/>
              </w:rPr>
            </w:pPr>
            <w:r>
              <w:rPr>
                <w:rFonts w:ascii="Arial" w:hAnsi="Arial"/>
              </w:rPr>
              <w:t>0,333</w:t>
            </w:r>
          </w:p>
        </w:tc>
        <w:tc>
          <w:tcPr>
            <w:tcW w:w="1194" w:type="dxa"/>
          </w:tcPr>
          <w:p w:rsidR="005F30B4" w:rsidRDefault="005F30B4">
            <w:pPr>
              <w:jc w:val="right"/>
              <w:rPr>
                <w:rFonts w:ascii="Arial" w:hAnsi="Arial"/>
              </w:rPr>
            </w:pPr>
            <w:r>
              <w:rPr>
                <w:rFonts w:ascii="Arial" w:hAnsi="Arial"/>
              </w:rPr>
              <w:t>0,329</w:t>
            </w:r>
          </w:p>
        </w:tc>
      </w:tr>
    </w:tbl>
    <w:p w:rsidR="005F30B4" w:rsidRDefault="005F30B4">
      <w:pPr>
        <w:pStyle w:val="30"/>
      </w:pPr>
      <w:r>
        <w:t>*Средне годовая стоимость активов рассчитана по данным об остатках активов на начало каждого квартала по способу средней хронологической.</w:t>
      </w:r>
    </w:p>
    <w:p w:rsidR="005F30B4" w:rsidRDefault="005F30B4">
      <w:pPr>
        <w:ind w:firstLine="356"/>
        <w:jc w:val="both"/>
        <w:rPr>
          <w:rFonts w:ascii="Arial" w:hAnsi="Arial"/>
          <w:sz w:val="24"/>
        </w:rPr>
      </w:pPr>
      <w:r>
        <w:rPr>
          <w:rFonts w:ascii="Arial" w:hAnsi="Arial"/>
          <w:sz w:val="24"/>
        </w:rPr>
        <w:t>В отчетном году остатки активов составили:</w:t>
      </w:r>
    </w:p>
    <w:p w:rsidR="005F30B4" w:rsidRDefault="005F30B4">
      <w:pPr>
        <w:ind w:firstLine="356"/>
        <w:jc w:val="both"/>
        <w:rPr>
          <w:rFonts w:ascii="Arial" w:hAnsi="Arial"/>
          <w:sz w:val="24"/>
        </w:rPr>
      </w:pPr>
      <w:r>
        <w:rPr>
          <w:rFonts w:ascii="Arial" w:hAnsi="Arial"/>
          <w:sz w:val="24"/>
        </w:rPr>
        <w:t>на н.г. – 318 669</w:t>
      </w:r>
    </w:p>
    <w:p w:rsidR="005F30B4" w:rsidRDefault="005F30B4">
      <w:pPr>
        <w:numPr>
          <w:ilvl w:val="1"/>
          <w:numId w:val="3"/>
        </w:numPr>
        <w:jc w:val="both"/>
        <w:rPr>
          <w:rFonts w:ascii="Arial" w:hAnsi="Arial"/>
          <w:sz w:val="24"/>
        </w:rPr>
      </w:pPr>
      <w:r>
        <w:rPr>
          <w:rFonts w:ascii="Arial" w:hAnsi="Arial"/>
          <w:sz w:val="24"/>
        </w:rPr>
        <w:t>- 320 579</w:t>
      </w:r>
    </w:p>
    <w:p w:rsidR="005F30B4" w:rsidRDefault="005F30B4">
      <w:pPr>
        <w:numPr>
          <w:ilvl w:val="1"/>
          <w:numId w:val="4"/>
        </w:numPr>
        <w:jc w:val="both"/>
        <w:rPr>
          <w:rFonts w:ascii="Arial" w:hAnsi="Arial"/>
          <w:sz w:val="24"/>
        </w:rPr>
      </w:pPr>
      <w:r>
        <w:rPr>
          <w:rFonts w:ascii="Arial" w:hAnsi="Arial"/>
          <w:sz w:val="24"/>
        </w:rPr>
        <w:t xml:space="preserve">     - 322 028</w:t>
      </w:r>
    </w:p>
    <w:p w:rsidR="005F30B4" w:rsidRDefault="005F30B4">
      <w:pPr>
        <w:ind w:left="356"/>
        <w:jc w:val="both"/>
        <w:rPr>
          <w:rFonts w:ascii="Arial" w:hAnsi="Arial"/>
          <w:sz w:val="24"/>
        </w:rPr>
      </w:pPr>
      <w:r>
        <w:rPr>
          <w:rFonts w:ascii="Arial" w:hAnsi="Arial"/>
          <w:sz w:val="24"/>
        </w:rPr>
        <w:t>1.10     - 322 512</w:t>
      </w:r>
    </w:p>
    <w:p w:rsidR="005F30B4" w:rsidRDefault="005F30B4">
      <w:pPr>
        <w:ind w:left="356"/>
        <w:jc w:val="both"/>
        <w:rPr>
          <w:rFonts w:ascii="Arial" w:hAnsi="Arial"/>
          <w:sz w:val="24"/>
        </w:rPr>
      </w:pPr>
      <w:r>
        <w:rPr>
          <w:rFonts w:ascii="Arial" w:hAnsi="Arial"/>
          <w:sz w:val="24"/>
        </w:rPr>
        <w:t>на к.г. – 322 619</w:t>
      </w:r>
    </w:p>
    <w:p w:rsidR="005F30B4" w:rsidRDefault="005F30B4">
      <w:pPr>
        <w:ind w:left="356"/>
        <w:jc w:val="both"/>
        <w:rPr>
          <w:rFonts w:ascii="Arial" w:hAnsi="Arial"/>
          <w:sz w:val="24"/>
        </w:rPr>
      </w:pPr>
      <w:r>
        <w:rPr>
          <w:rFonts w:ascii="Arial" w:hAnsi="Arial"/>
          <w:sz w:val="24"/>
        </w:rPr>
        <w:t>ср.ст-ть А = (318669/2 + 320579 + 322 028 + 322512 + 322619/2 )/4 =321441</w:t>
      </w:r>
    </w:p>
    <w:p w:rsidR="005F30B4" w:rsidRDefault="005F30B4">
      <w:pPr>
        <w:ind w:left="356"/>
        <w:jc w:val="both"/>
        <w:rPr>
          <w:rFonts w:ascii="Arial" w:hAnsi="Arial"/>
          <w:sz w:val="24"/>
        </w:rPr>
      </w:pPr>
    </w:p>
    <w:p w:rsidR="005F30B4" w:rsidRDefault="005F30B4">
      <w:pPr>
        <w:ind w:left="356"/>
        <w:jc w:val="both"/>
        <w:rPr>
          <w:rFonts w:ascii="Arial" w:hAnsi="Arial"/>
          <w:sz w:val="24"/>
        </w:rPr>
      </w:pPr>
      <w:r>
        <w:rPr>
          <w:rFonts w:ascii="Arial" w:hAnsi="Arial"/>
          <w:sz w:val="24"/>
        </w:rPr>
        <w:t>УрА= 28561/321441  х 100%= 8,9</w:t>
      </w:r>
    </w:p>
    <w:p w:rsidR="005F30B4" w:rsidRDefault="005F30B4">
      <w:pPr>
        <w:ind w:left="356"/>
        <w:jc w:val="both"/>
        <w:rPr>
          <w:rFonts w:ascii="Arial" w:hAnsi="Arial"/>
          <w:sz w:val="24"/>
        </w:rPr>
      </w:pPr>
      <w:r>
        <w:rPr>
          <w:rFonts w:ascii="Arial" w:hAnsi="Arial"/>
          <w:sz w:val="24"/>
        </w:rPr>
        <w:t>УрА= 28022/300882  х 100%= 9,3</w:t>
      </w:r>
    </w:p>
    <w:p w:rsidR="005F30B4" w:rsidRDefault="005F30B4">
      <w:pPr>
        <w:ind w:left="356"/>
        <w:jc w:val="both"/>
        <w:rPr>
          <w:rFonts w:ascii="Arial" w:hAnsi="Arial"/>
          <w:sz w:val="24"/>
        </w:rPr>
      </w:pPr>
      <w:r>
        <w:rPr>
          <w:rFonts w:ascii="Arial" w:hAnsi="Arial"/>
          <w:sz w:val="24"/>
        </w:rPr>
        <w:t>КобА= 106969/321441= 0,333</w:t>
      </w:r>
    </w:p>
    <w:p w:rsidR="005F30B4" w:rsidRDefault="005F30B4">
      <w:pPr>
        <w:ind w:left="356"/>
        <w:jc w:val="both"/>
        <w:rPr>
          <w:rFonts w:ascii="Arial" w:hAnsi="Arial"/>
          <w:sz w:val="24"/>
        </w:rPr>
      </w:pPr>
      <w:r>
        <w:rPr>
          <w:rFonts w:ascii="Arial" w:hAnsi="Arial"/>
          <w:sz w:val="24"/>
        </w:rPr>
        <w:t>КобА= 99017/300882 = 0,329</w:t>
      </w:r>
    </w:p>
    <w:p w:rsidR="005F30B4" w:rsidRDefault="005F30B4">
      <w:pPr>
        <w:ind w:left="356"/>
        <w:jc w:val="both"/>
        <w:rPr>
          <w:rFonts w:ascii="Arial" w:hAnsi="Arial"/>
          <w:sz w:val="24"/>
        </w:rPr>
      </w:pPr>
    </w:p>
    <w:p w:rsidR="005F30B4" w:rsidRDefault="005F30B4">
      <w:pPr>
        <w:ind w:left="356"/>
        <w:jc w:val="both"/>
        <w:rPr>
          <w:rFonts w:ascii="Arial" w:hAnsi="Arial"/>
          <w:sz w:val="24"/>
        </w:rPr>
      </w:pPr>
      <w:r>
        <w:rPr>
          <w:rFonts w:ascii="Arial" w:hAnsi="Arial"/>
          <w:sz w:val="24"/>
        </w:rPr>
        <w:t>Анализ показал, что базисном периоде активы использовались лучше и каждый рубль вложений теперь приносит на 0,4 коп. меньше, чем в прошлом году.</w:t>
      </w:r>
    </w:p>
    <w:p w:rsidR="005F30B4" w:rsidRDefault="005F30B4">
      <w:pPr>
        <w:ind w:left="356"/>
        <w:jc w:val="both"/>
        <w:rPr>
          <w:rFonts w:ascii="Arial" w:hAnsi="Arial"/>
          <w:sz w:val="24"/>
        </w:rPr>
      </w:pPr>
      <w:r>
        <w:rPr>
          <w:rFonts w:ascii="Arial" w:hAnsi="Arial"/>
          <w:sz w:val="24"/>
        </w:rPr>
        <w:t>Проанализируем влияние основных факторов на изменение уровня рентабельности активов, используя метод цепных подстановок.</w:t>
      </w:r>
    </w:p>
    <w:p w:rsidR="005F30B4" w:rsidRDefault="005F30B4">
      <w:pPr>
        <w:ind w:left="356"/>
        <w:jc w:val="both"/>
        <w:rPr>
          <w:rFonts w:ascii="Arial" w:hAnsi="Arial"/>
          <w:sz w:val="24"/>
        </w:rPr>
      </w:pPr>
    </w:p>
    <w:p w:rsidR="005F30B4" w:rsidRDefault="005F30B4">
      <w:pPr>
        <w:ind w:left="356"/>
        <w:jc w:val="both"/>
        <w:rPr>
          <w:rFonts w:ascii="Arial" w:hAnsi="Arial"/>
          <w:sz w:val="24"/>
        </w:rPr>
      </w:pPr>
      <w:r>
        <w:rPr>
          <w:rFonts w:ascii="Arial" w:hAnsi="Arial"/>
          <w:sz w:val="24"/>
        </w:rPr>
        <w:t>1-ая подстановка. (уровень рентабельности  активов в базисном году) =</w:t>
      </w:r>
    </w:p>
    <w:p w:rsidR="005F30B4" w:rsidRDefault="005F30B4">
      <w:pPr>
        <w:ind w:left="356"/>
        <w:jc w:val="both"/>
        <w:rPr>
          <w:rFonts w:ascii="Arial" w:hAnsi="Arial"/>
          <w:sz w:val="24"/>
        </w:rPr>
      </w:pPr>
      <w:r>
        <w:rPr>
          <w:rFonts w:ascii="Arial" w:hAnsi="Arial"/>
          <w:sz w:val="24"/>
        </w:rPr>
        <w:t>=28,3 х 0,329=9,3</w:t>
      </w:r>
    </w:p>
    <w:p w:rsidR="005F30B4" w:rsidRDefault="005F30B4">
      <w:pPr>
        <w:ind w:left="356"/>
        <w:jc w:val="both"/>
        <w:rPr>
          <w:rFonts w:ascii="Arial" w:hAnsi="Arial"/>
          <w:sz w:val="24"/>
        </w:rPr>
      </w:pPr>
      <w:r>
        <w:rPr>
          <w:rFonts w:ascii="Arial" w:hAnsi="Arial"/>
          <w:sz w:val="24"/>
        </w:rPr>
        <w:t>2-ая подстановка. (расчетный уровень рентабельности активов при отчетной рентабельности продаж и базисной оборачиваемости активов) =</w:t>
      </w:r>
    </w:p>
    <w:p w:rsidR="005F30B4" w:rsidRDefault="005F30B4">
      <w:pPr>
        <w:ind w:left="356"/>
        <w:jc w:val="both"/>
        <w:rPr>
          <w:rFonts w:ascii="Arial" w:hAnsi="Arial"/>
          <w:sz w:val="24"/>
        </w:rPr>
      </w:pPr>
      <w:r>
        <w:rPr>
          <w:rFonts w:ascii="Arial" w:hAnsi="Arial"/>
          <w:sz w:val="24"/>
        </w:rPr>
        <w:t>= 26,7 х 0,329=8,78</w:t>
      </w:r>
    </w:p>
    <w:p w:rsidR="005F30B4" w:rsidRDefault="005F30B4">
      <w:pPr>
        <w:ind w:left="356"/>
        <w:jc w:val="both"/>
        <w:rPr>
          <w:rFonts w:ascii="Arial" w:hAnsi="Arial"/>
          <w:sz w:val="24"/>
        </w:rPr>
      </w:pPr>
      <w:r>
        <w:rPr>
          <w:rFonts w:ascii="Arial" w:hAnsi="Arial"/>
          <w:sz w:val="24"/>
        </w:rPr>
        <w:t>3-я подстановка. (уровень рентабельности активов в отчетном периоде) =</w:t>
      </w:r>
    </w:p>
    <w:p w:rsidR="005F30B4" w:rsidRDefault="005F30B4">
      <w:pPr>
        <w:ind w:left="356"/>
        <w:jc w:val="both"/>
        <w:rPr>
          <w:rFonts w:ascii="Arial" w:hAnsi="Arial"/>
          <w:sz w:val="24"/>
        </w:rPr>
      </w:pPr>
      <w:r>
        <w:rPr>
          <w:rFonts w:ascii="Arial" w:hAnsi="Arial"/>
          <w:sz w:val="24"/>
        </w:rPr>
        <w:t>= 26,7 х 0,333=8,9</w:t>
      </w:r>
    </w:p>
    <w:p w:rsidR="005F30B4" w:rsidRDefault="005F30B4">
      <w:pPr>
        <w:ind w:left="356"/>
        <w:jc w:val="both"/>
        <w:rPr>
          <w:rFonts w:ascii="Arial" w:hAnsi="Arial"/>
          <w:sz w:val="24"/>
        </w:rPr>
      </w:pPr>
      <w:r>
        <w:rPr>
          <w:rFonts w:ascii="Arial" w:hAnsi="Arial"/>
          <w:sz w:val="24"/>
        </w:rPr>
        <w:t>Изменение уровня рентабельности активов под влиянием:</w:t>
      </w:r>
    </w:p>
    <w:p w:rsidR="005F30B4" w:rsidRDefault="005F30B4">
      <w:pPr>
        <w:numPr>
          <w:ilvl w:val="0"/>
          <w:numId w:val="5"/>
        </w:numPr>
        <w:jc w:val="both"/>
        <w:rPr>
          <w:rFonts w:ascii="Arial" w:hAnsi="Arial"/>
          <w:sz w:val="24"/>
        </w:rPr>
      </w:pPr>
      <w:r>
        <w:rPr>
          <w:rFonts w:ascii="Arial" w:hAnsi="Arial"/>
          <w:sz w:val="24"/>
        </w:rPr>
        <w:t>снижения уровня рентабельности продаж = 8,78-9,3= -0,52</w:t>
      </w:r>
    </w:p>
    <w:p w:rsidR="005F30B4" w:rsidRDefault="005F30B4">
      <w:pPr>
        <w:numPr>
          <w:ilvl w:val="0"/>
          <w:numId w:val="5"/>
        </w:numPr>
        <w:jc w:val="both"/>
        <w:rPr>
          <w:rFonts w:ascii="Arial" w:hAnsi="Arial"/>
          <w:sz w:val="24"/>
        </w:rPr>
      </w:pPr>
      <w:r>
        <w:rPr>
          <w:rFonts w:ascii="Arial" w:hAnsi="Arial"/>
          <w:sz w:val="24"/>
        </w:rPr>
        <w:t>снижения коэффициента оборачиваемости А= 8,9-8,78= +0,12</w:t>
      </w:r>
    </w:p>
    <w:p w:rsidR="005F30B4" w:rsidRDefault="005F30B4">
      <w:pPr>
        <w:pStyle w:val="30"/>
      </w:pPr>
      <w:r>
        <w:t>Расчет показал, что снижение рентабельности активов произошло под влиянием изменения уровня рентабельности продаж (на 0,52 процентных пункта), а под влиянием увеличения деловой активности возрос на 0,12 процентных пункта.</w:t>
      </w:r>
    </w:p>
    <w:p w:rsidR="005F30B4" w:rsidRDefault="005F30B4">
      <w:pPr>
        <w:pStyle w:val="30"/>
      </w:pPr>
      <w:r>
        <w:t>Таким образом, тенденция снижения рентабельности продаж и незначительный рост деловой активности привели к общему снижению рентабельности активов на 0,4 пункта.</w:t>
      </w:r>
    </w:p>
    <w:p w:rsidR="005F30B4" w:rsidRDefault="005F30B4">
      <w:pPr>
        <w:ind w:firstLine="356"/>
        <w:jc w:val="both"/>
        <w:rPr>
          <w:rFonts w:ascii="Arial" w:hAnsi="Arial"/>
          <w:sz w:val="24"/>
        </w:rPr>
      </w:pPr>
      <w:r>
        <w:rPr>
          <w:rFonts w:ascii="Arial" w:hAnsi="Arial"/>
          <w:sz w:val="24"/>
        </w:rPr>
        <w:t>Следовательно, рост массы прибыли не подкреплен соответствующим улучшением эффективности финансово-хозяйственной деятельности.</w:t>
      </w:r>
    </w:p>
    <w:p w:rsidR="005F30B4" w:rsidRDefault="005F30B4">
      <w:pPr>
        <w:ind w:firstLine="356"/>
        <w:jc w:val="both"/>
        <w:rPr>
          <w:rFonts w:ascii="Arial" w:hAnsi="Arial"/>
          <w:sz w:val="24"/>
        </w:rPr>
      </w:pPr>
    </w:p>
    <w:p w:rsidR="005F30B4" w:rsidRDefault="005F30B4">
      <w:pPr>
        <w:jc w:val="both"/>
        <w:rPr>
          <w:rFonts w:ascii="Arial" w:hAnsi="Arial"/>
          <w:b/>
          <w:sz w:val="24"/>
        </w:rPr>
      </w:pPr>
    </w:p>
    <w:p w:rsidR="005F30B4" w:rsidRDefault="005F30B4">
      <w:pPr>
        <w:ind w:firstLine="356"/>
        <w:jc w:val="both"/>
        <w:rPr>
          <w:rFonts w:ascii="Arial" w:hAnsi="Arial"/>
          <w:b/>
          <w:sz w:val="24"/>
        </w:rPr>
      </w:pPr>
      <w:r>
        <w:rPr>
          <w:rFonts w:ascii="Arial" w:hAnsi="Arial"/>
          <w:b/>
          <w:sz w:val="24"/>
        </w:rPr>
        <w:t>3.АНАЛИЗ ФИНАНСОВОГО ПОЛОЖЕНИЯ ОРГАНИЗАЦИИ.</w:t>
      </w:r>
    </w:p>
    <w:p w:rsidR="005F30B4" w:rsidRDefault="005F30B4">
      <w:pPr>
        <w:ind w:firstLine="356"/>
        <w:jc w:val="both"/>
        <w:rPr>
          <w:rFonts w:ascii="Arial" w:hAnsi="Arial"/>
          <w:b/>
          <w:sz w:val="24"/>
        </w:rPr>
      </w:pPr>
    </w:p>
    <w:p w:rsidR="005F30B4" w:rsidRDefault="005F30B4">
      <w:pPr>
        <w:ind w:firstLine="356"/>
        <w:jc w:val="both"/>
        <w:rPr>
          <w:rFonts w:ascii="Arial" w:hAnsi="Arial"/>
          <w:b/>
          <w:sz w:val="24"/>
        </w:rPr>
      </w:pPr>
      <w:r>
        <w:rPr>
          <w:rFonts w:ascii="Arial" w:hAnsi="Arial"/>
          <w:b/>
          <w:sz w:val="24"/>
        </w:rPr>
        <w:t>3.1.АНАЛИЗ АКТИВОВ И ПАССИВОВ.</w:t>
      </w:r>
    </w:p>
    <w:p w:rsidR="005F30B4" w:rsidRDefault="005F30B4">
      <w:pPr>
        <w:ind w:firstLine="356"/>
        <w:jc w:val="both"/>
        <w:rPr>
          <w:rFonts w:ascii="Arial" w:hAnsi="Arial"/>
          <w:b/>
          <w:sz w:val="24"/>
        </w:rPr>
      </w:pPr>
    </w:p>
    <w:p w:rsidR="005F30B4" w:rsidRDefault="005F30B4">
      <w:pPr>
        <w:ind w:firstLine="356"/>
        <w:jc w:val="both"/>
        <w:rPr>
          <w:rFonts w:ascii="Arial" w:hAnsi="Arial"/>
          <w:sz w:val="24"/>
        </w:rPr>
      </w:pPr>
      <w:r>
        <w:rPr>
          <w:rFonts w:ascii="Arial" w:hAnsi="Arial"/>
          <w:sz w:val="24"/>
        </w:rPr>
        <w:t>Согласно действующим нормативным документам баланс в настоящее время составляется в оценке нетто. Итог баланса дает ориентировочную оценку суммы средств, находящихся в распоряжении предприятия. Эта оценка является учетной и не отражает реальной суммы денежных средств, которую можно выручить за имущество, например,  в случае ликвидации предприятия. Текущая  « цена» активов определяется рыночной конъюнктурой и может отклоняться в любую сторону от учетной, особенно в период инфляции.</w:t>
      </w:r>
    </w:p>
    <w:p w:rsidR="005F30B4" w:rsidRDefault="005F30B4">
      <w:pPr>
        <w:ind w:firstLine="356"/>
        <w:jc w:val="both"/>
        <w:rPr>
          <w:rFonts w:ascii="Arial" w:hAnsi="Arial"/>
          <w:sz w:val="24"/>
        </w:rPr>
      </w:pPr>
      <w:r>
        <w:rPr>
          <w:rFonts w:ascii="Arial" w:hAnsi="Arial"/>
          <w:sz w:val="24"/>
        </w:rPr>
        <w:t>Анализ проводится по балансу (форма№1). Анализ непосредственно по балансу – дело довольно трудоемкое и неэффективное, т. к. слишком большое количество расчетных коэффициентов не позволяет выделить главные тенденции в финансовом состоянии организации. Поэтому я считаю, что наиболее удобен и полезен метод аналитического баланса, рекомендованный одним из создателей балансоведения Н.А.Блатовым. Аналитический баланс можно получить из исходного баланса путем уплотнения отдельных статей и дополнения его показателями структуры: динамики и структурной динамики.</w:t>
      </w:r>
    </w:p>
    <w:p w:rsidR="005F30B4" w:rsidRDefault="005F30B4">
      <w:pPr>
        <w:ind w:firstLine="356"/>
        <w:jc w:val="both"/>
        <w:rPr>
          <w:rFonts w:ascii="Arial" w:hAnsi="Arial"/>
          <w:b/>
          <w:sz w:val="24"/>
        </w:rPr>
      </w:pPr>
    </w:p>
    <w:p w:rsidR="005F30B4" w:rsidRDefault="005F30B4">
      <w:pPr>
        <w:ind w:firstLine="356"/>
        <w:jc w:val="both"/>
        <w:rPr>
          <w:rFonts w:ascii="Arial" w:hAnsi="Arial"/>
          <w:b/>
          <w:sz w:val="24"/>
        </w:rPr>
      </w:pPr>
    </w:p>
    <w:p w:rsidR="005F30B4" w:rsidRDefault="005F30B4">
      <w:pPr>
        <w:ind w:firstLine="356"/>
        <w:jc w:val="both"/>
        <w:rPr>
          <w:rFonts w:ascii="Arial" w:hAnsi="Arial"/>
          <w:b/>
          <w:sz w:val="24"/>
        </w:rPr>
      </w:pPr>
    </w:p>
    <w:p w:rsidR="005F30B4" w:rsidRDefault="005F30B4">
      <w:pPr>
        <w:ind w:firstLine="356"/>
        <w:jc w:val="both"/>
        <w:rPr>
          <w:rFonts w:ascii="Arial" w:hAnsi="Arial"/>
          <w:b/>
          <w:sz w:val="24"/>
        </w:rPr>
      </w:pPr>
    </w:p>
    <w:p w:rsidR="005F30B4" w:rsidRDefault="005F30B4">
      <w:pPr>
        <w:ind w:firstLine="356"/>
        <w:jc w:val="both"/>
        <w:rPr>
          <w:rFonts w:ascii="Arial" w:hAnsi="Arial"/>
          <w:b/>
          <w:sz w:val="24"/>
        </w:rPr>
      </w:pPr>
    </w:p>
    <w:p w:rsidR="005F30B4" w:rsidRDefault="005F30B4">
      <w:pPr>
        <w:ind w:firstLine="356"/>
        <w:jc w:val="both"/>
        <w:rPr>
          <w:rFonts w:ascii="Arial" w:hAnsi="Arial"/>
          <w:b/>
          <w:sz w:val="24"/>
        </w:rPr>
      </w:pPr>
    </w:p>
    <w:p w:rsidR="005F30B4" w:rsidRDefault="005F30B4">
      <w:pPr>
        <w:ind w:firstLine="356"/>
        <w:jc w:val="both"/>
        <w:rPr>
          <w:rFonts w:ascii="Arial" w:hAnsi="Arial"/>
          <w:b/>
          <w:sz w:val="24"/>
        </w:rPr>
      </w:pPr>
    </w:p>
    <w:p w:rsidR="005F30B4" w:rsidRDefault="005F30B4">
      <w:pPr>
        <w:rPr>
          <w:rFonts w:ascii="Arial" w:hAnsi="Arial"/>
          <w:sz w:val="24"/>
        </w:rPr>
      </w:pPr>
      <w:r>
        <w:rPr>
          <w:rFonts w:ascii="Arial" w:hAnsi="Arial"/>
          <w:i/>
          <w:sz w:val="24"/>
        </w:rPr>
        <w:t>Таблица 5.</w:t>
      </w:r>
      <w:r>
        <w:rPr>
          <w:rFonts w:ascii="Arial" w:hAnsi="Arial"/>
          <w:sz w:val="24"/>
        </w:rPr>
        <w:t xml:space="preserve"> Сравнительный аналитический баланс</w:t>
      </w:r>
    </w:p>
    <w:p w:rsidR="005F30B4" w:rsidRDefault="005F30B4">
      <w:pPr>
        <w:rPr>
          <w:rFonts w:ascii="Arial" w:hAnsi="Arial"/>
          <w:sz w:val="24"/>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42"/>
        <w:gridCol w:w="850"/>
        <w:gridCol w:w="851"/>
        <w:gridCol w:w="850"/>
        <w:gridCol w:w="851"/>
        <w:gridCol w:w="637"/>
        <w:gridCol w:w="638"/>
        <w:gridCol w:w="709"/>
        <w:gridCol w:w="921"/>
        <w:gridCol w:w="922"/>
      </w:tblGrid>
      <w:tr w:rsidR="005F30B4">
        <w:trPr>
          <w:cantSplit/>
          <w:trHeight w:val="78"/>
        </w:trPr>
        <w:tc>
          <w:tcPr>
            <w:tcW w:w="2235" w:type="dxa"/>
            <w:gridSpan w:val="2"/>
            <w:vMerge w:val="restart"/>
            <w:tcBorders>
              <w:top w:val="single" w:sz="12" w:space="0" w:color="auto"/>
              <w:left w:val="single" w:sz="12" w:space="0" w:color="auto"/>
              <w:right w:val="single" w:sz="12" w:space="0" w:color="auto"/>
            </w:tcBorders>
          </w:tcPr>
          <w:p w:rsidR="005F30B4" w:rsidRDefault="005F30B4">
            <w:pPr>
              <w:pStyle w:val="5"/>
            </w:pPr>
            <w:r>
              <w:t>Статьи</w:t>
            </w:r>
          </w:p>
        </w:tc>
        <w:tc>
          <w:tcPr>
            <w:tcW w:w="850" w:type="dxa"/>
            <w:vMerge w:val="restart"/>
            <w:tcBorders>
              <w:top w:val="single" w:sz="12" w:space="0" w:color="auto"/>
              <w:left w:val="nil"/>
              <w:right w:val="single" w:sz="12" w:space="0" w:color="auto"/>
            </w:tcBorders>
          </w:tcPr>
          <w:p w:rsidR="005F30B4" w:rsidRDefault="005F30B4">
            <w:pPr>
              <w:jc w:val="both"/>
              <w:rPr>
                <w:rFonts w:ascii="Arial" w:hAnsi="Arial"/>
                <w:b/>
                <w:sz w:val="18"/>
              </w:rPr>
            </w:pPr>
            <w:r>
              <w:rPr>
                <w:rFonts w:ascii="Arial" w:hAnsi="Arial"/>
                <w:b/>
                <w:sz w:val="18"/>
              </w:rPr>
              <w:t>коды строк</w:t>
            </w:r>
          </w:p>
        </w:tc>
        <w:tc>
          <w:tcPr>
            <w:tcW w:w="2552" w:type="dxa"/>
            <w:gridSpan w:val="3"/>
            <w:tcBorders>
              <w:top w:val="single" w:sz="12" w:space="0" w:color="auto"/>
              <w:left w:val="nil"/>
              <w:bottom w:val="single" w:sz="12" w:space="0" w:color="auto"/>
              <w:right w:val="single" w:sz="12" w:space="0" w:color="auto"/>
            </w:tcBorders>
          </w:tcPr>
          <w:p w:rsidR="005F30B4" w:rsidRDefault="005F30B4">
            <w:pPr>
              <w:jc w:val="both"/>
              <w:rPr>
                <w:rFonts w:ascii="Arial" w:hAnsi="Arial"/>
                <w:b/>
                <w:sz w:val="18"/>
              </w:rPr>
            </w:pPr>
            <w:r>
              <w:rPr>
                <w:rFonts w:ascii="Arial" w:hAnsi="Arial"/>
                <w:b/>
                <w:sz w:val="18"/>
              </w:rPr>
              <w:t>Абсолютные величины, руб.</w:t>
            </w:r>
          </w:p>
        </w:tc>
        <w:tc>
          <w:tcPr>
            <w:tcW w:w="3827" w:type="dxa"/>
            <w:gridSpan w:val="5"/>
            <w:tcBorders>
              <w:top w:val="single" w:sz="12" w:space="0" w:color="auto"/>
              <w:left w:val="nil"/>
              <w:bottom w:val="single" w:sz="12" w:space="0" w:color="auto"/>
              <w:right w:val="single" w:sz="12" w:space="0" w:color="auto"/>
            </w:tcBorders>
          </w:tcPr>
          <w:p w:rsidR="005F30B4" w:rsidRDefault="005F30B4">
            <w:pPr>
              <w:jc w:val="both"/>
              <w:rPr>
                <w:rFonts w:ascii="Arial" w:hAnsi="Arial"/>
                <w:b/>
                <w:sz w:val="18"/>
              </w:rPr>
            </w:pPr>
            <w:r>
              <w:rPr>
                <w:rFonts w:ascii="Arial" w:hAnsi="Arial"/>
                <w:b/>
                <w:sz w:val="18"/>
              </w:rPr>
              <w:t>Относительные величины, %</w:t>
            </w:r>
          </w:p>
        </w:tc>
      </w:tr>
      <w:tr w:rsidR="005F30B4">
        <w:trPr>
          <w:cantSplit/>
          <w:trHeight w:val="75"/>
        </w:trPr>
        <w:tc>
          <w:tcPr>
            <w:tcW w:w="2235" w:type="dxa"/>
            <w:gridSpan w:val="2"/>
            <w:vMerge/>
            <w:tcBorders>
              <w:left w:val="single" w:sz="12" w:space="0" w:color="auto"/>
              <w:bottom w:val="single" w:sz="12" w:space="0" w:color="auto"/>
              <w:right w:val="single" w:sz="12" w:space="0" w:color="auto"/>
            </w:tcBorders>
          </w:tcPr>
          <w:p w:rsidR="005F30B4" w:rsidRDefault="005F30B4">
            <w:pPr>
              <w:jc w:val="both"/>
              <w:rPr>
                <w:rFonts w:ascii="Arial" w:hAnsi="Arial"/>
                <w:b/>
                <w:sz w:val="18"/>
              </w:rPr>
            </w:pPr>
          </w:p>
        </w:tc>
        <w:tc>
          <w:tcPr>
            <w:tcW w:w="850" w:type="dxa"/>
            <w:vMerge/>
            <w:tcBorders>
              <w:left w:val="nil"/>
              <w:bottom w:val="single" w:sz="12" w:space="0" w:color="auto"/>
              <w:right w:val="single" w:sz="12" w:space="0" w:color="auto"/>
            </w:tcBorders>
          </w:tcPr>
          <w:p w:rsidR="005F30B4" w:rsidRDefault="005F30B4">
            <w:pPr>
              <w:jc w:val="both"/>
              <w:rPr>
                <w:rFonts w:ascii="Arial" w:hAnsi="Arial"/>
                <w:b/>
                <w:sz w:val="18"/>
              </w:rPr>
            </w:pPr>
          </w:p>
        </w:tc>
        <w:tc>
          <w:tcPr>
            <w:tcW w:w="851" w:type="dxa"/>
            <w:tcBorders>
              <w:top w:val="single" w:sz="12" w:space="0" w:color="auto"/>
              <w:left w:val="nil"/>
              <w:bottom w:val="single" w:sz="12" w:space="0" w:color="auto"/>
              <w:right w:val="single" w:sz="12" w:space="0" w:color="auto"/>
            </w:tcBorders>
          </w:tcPr>
          <w:p w:rsidR="005F30B4" w:rsidRDefault="005F30B4">
            <w:pPr>
              <w:jc w:val="both"/>
              <w:rPr>
                <w:rFonts w:ascii="Arial" w:hAnsi="Arial"/>
                <w:b/>
                <w:sz w:val="18"/>
              </w:rPr>
            </w:pPr>
            <w:r>
              <w:rPr>
                <w:rFonts w:ascii="Arial" w:hAnsi="Arial"/>
                <w:b/>
                <w:sz w:val="18"/>
              </w:rPr>
              <w:t>н. г.</w:t>
            </w:r>
          </w:p>
        </w:tc>
        <w:tc>
          <w:tcPr>
            <w:tcW w:w="850" w:type="dxa"/>
            <w:tcBorders>
              <w:top w:val="single" w:sz="12" w:space="0" w:color="auto"/>
              <w:left w:val="nil"/>
              <w:bottom w:val="single" w:sz="12" w:space="0" w:color="auto"/>
              <w:right w:val="single" w:sz="12" w:space="0" w:color="auto"/>
            </w:tcBorders>
          </w:tcPr>
          <w:p w:rsidR="005F30B4" w:rsidRDefault="005F30B4">
            <w:pPr>
              <w:jc w:val="both"/>
              <w:rPr>
                <w:rFonts w:ascii="Arial" w:hAnsi="Arial"/>
                <w:b/>
                <w:sz w:val="18"/>
              </w:rPr>
            </w:pPr>
            <w:r>
              <w:rPr>
                <w:rFonts w:ascii="Arial" w:hAnsi="Arial"/>
                <w:b/>
                <w:sz w:val="18"/>
              </w:rPr>
              <w:t>к.г.</w:t>
            </w:r>
          </w:p>
        </w:tc>
        <w:tc>
          <w:tcPr>
            <w:tcW w:w="851" w:type="dxa"/>
            <w:tcBorders>
              <w:top w:val="single" w:sz="12" w:space="0" w:color="auto"/>
              <w:left w:val="nil"/>
              <w:bottom w:val="single" w:sz="12" w:space="0" w:color="auto"/>
              <w:right w:val="single" w:sz="12" w:space="0" w:color="auto"/>
            </w:tcBorders>
          </w:tcPr>
          <w:p w:rsidR="005F30B4" w:rsidRDefault="005F30B4">
            <w:pPr>
              <w:jc w:val="both"/>
              <w:rPr>
                <w:rFonts w:ascii="Arial" w:hAnsi="Arial"/>
                <w:b/>
                <w:sz w:val="18"/>
              </w:rPr>
            </w:pPr>
            <w:r>
              <w:rPr>
                <w:rFonts w:ascii="Arial" w:hAnsi="Arial"/>
                <w:b/>
                <w:sz w:val="18"/>
              </w:rPr>
              <w:t>измен.</w:t>
            </w:r>
          </w:p>
        </w:tc>
        <w:tc>
          <w:tcPr>
            <w:tcW w:w="637" w:type="dxa"/>
            <w:tcBorders>
              <w:top w:val="single" w:sz="12" w:space="0" w:color="auto"/>
              <w:left w:val="nil"/>
              <w:bottom w:val="single" w:sz="12" w:space="0" w:color="auto"/>
              <w:right w:val="single" w:sz="12" w:space="0" w:color="auto"/>
            </w:tcBorders>
          </w:tcPr>
          <w:p w:rsidR="005F30B4" w:rsidRDefault="005F30B4">
            <w:pPr>
              <w:jc w:val="both"/>
              <w:rPr>
                <w:rFonts w:ascii="Arial" w:hAnsi="Arial"/>
                <w:b/>
                <w:sz w:val="18"/>
              </w:rPr>
            </w:pPr>
            <w:r>
              <w:rPr>
                <w:rFonts w:ascii="Arial" w:hAnsi="Arial"/>
                <w:b/>
                <w:sz w:val="18"/>
              </w:rPr>
              <w:t>н.г.</w:t>
            </w:r>
          </w:p>
        </w:tc>
        <w:tc>
          <w:tcPr>
            <w:tcW w:w="638" w:type="dxa"/>
            <w:tcBorders>
              <w:top w:val="single" w:sz="12" w:space="0" w:color="auto"/>
              <w:left w:val="nil"/>
              <w:bottom w:val="single" w:sz="12" w:space="0" w:color="auto"/>
              <w:right w:val="single" w:sz="12" w:space="0" w:color="auto"/>
            </w:tcBorders>
          </w:tcPr>
          <w:p w:rsidR="005F30B4" w:rsidRDefault="005F30B4">
            <w:pPr>
              <w:jc w:val="both"/>
              <w:rPr>
                <w:rFonts w:ascii="Arial" w:hAnsi="Arial"/>
                <w:b/>
                <w:sz w:val="18"/>
              </w:rPr>
            </w:pPr>
            <w:r>
              <w:rPr>
                <w:rFonts w:ascii="Arial" w:hAnsi="Arial"/>
                <w:b/>
                <w:sz w:val="18"/>
              </w:rPr>
              <w:t>к.г.</w:t>
            </w:r>
          </w:p>
        </w:tc>
        <w:tc>
          <w:tcPr>
            <w:tcW w:w="709" w:type="dxa"/>
            <w:tcBorders>
              <w:top w:val="single" w:sz="12" w:space="0" w:color="auto"/>
              <w:left w:val="nil"/>
              <w:bottom w:val="single" w:sz="12" w:space="0" w:color="auto"/>
              <w:right w:val="single" w:sz="12" w:space="0" w:color="auto"/>
            </w:tcBorders>
          </w:tcPr>
          <w:p w:rsidR="005F30B4" w:rsidRDefault="005F30B4">
            <w:pPr>
              <w:jc w:val="both"/>
              <w:rPr>
                <w:rFonts w:ascii="Arial" w:hAnsi="Arial"/>
                <w:b/>
                <w:sz w:val="18"/>
              </w:rPr>
            </w:pPr>
            <w:r>
              <w:rPr>
                <w:rFonts w:ascii="Arial" w:hAnsi="Arial"/>
                <w:b/>
                <w:sz w:val="18"/>
              </w:rPr>
              <w:t>изменения</w:t>
            </w:r>
          </w:p>
        </w:tc>
        <w:tc>
          <w:tcPr>
            <w:tcW w:w="921" w:type="dxa"/>
            <w:tcBorders>
              <w:top w:val="single" w:sz="12" w:space="0" w:color="auto"/>
              <w:left w:val="nil"/>
              <w:bottom w:val="single" w:sz="12" w:space="0" w:color="auto"/>
              <w:right w:val="single" w:sz="12" w:space="0" w:color="auto"/>
            </w:tcBorders>
          </w:tcPr>
          <w:p w:rsidR="005F30B4" w:rsidRDefault="005F30B4">
            <w:pPr>
              <w:jc w:val="both"/>
              <w:rPr>
                <w:rFonts w:ascii="Arial" w:hAnsi="Arial"/>
                <w:b/>
                <w:sz w:val="18"/>
              </w:rPr>
            </w:pPr>
            <w:r>
              <w:rPr>
                <w:rFonts w:ascii="Arial" w:hAnsi="Arial"/>
                <w:b/>
                <w:sz w:val="18"/>
              </w:rPr>
              <w:t>в % к н.г.</w:t>
            </w:r>
          </w:p>
        </w:tc>
        <w:tc>
          <w:tcPr>
            <w:tcW w:w="922" w:type="dxa"/>
            <w:tcBorders>
              <w:top w:val="single" w:sz="12" w:space="0" w:color="auto"/>
              <w:left w:val="nil"/>
              <w:bottom w:val="single" w:sz="12" w:space="0" w:color="auto"/>
              <w:right w:val="single" w:sz="12" w:space="0" w:color="auto"/>
            </w:tcBorders>
          </w:tcPr>
          <w:p w:rsidR="005F30B4" w:rsidRDefault="005F30B4">
            <w:pPr>
              <w:jc w:val="both"/>
              <w:rPr>
                <w:rFonts w:ascii="Arial" w:hAnsi="Arial"/>
                <w:b/>
                <w:sz w:val="18"/>
              </w:rPr>
            </w:pPr>
            <w:r>
              <w:rPr>
                <w:rFonts w:ascii="Arial" w:hAnsi="Arial"/>
                <w:b/>
                <w:sz w:val="18"/>
              </w:rPr>
              <w:t>в % к итогу Б</w:t>
            </w:r>
          </w:p>
        </w:tc>
      </w:tr>
      <w:tr w:rsidR="005F30B4">
        <w:trPr>
          <w:cantSplit/>
          <w:trHeight w:val="75"/>
        </w:trPr>
        <w:tc>
          <w:tcPr>
            <w:tcW w:w="4786" w:type="dxa"/>
            <w:gridSpan w:val="5"/>
            <w:tcBorders>
              <w:top w:val="single" w:sz="12" w:space="0" w:color="auto"/>
              <w:left w:val="single" w:sz="12" w:space="0" w:color="auto"/>
              <w:bottom w:val="nil"/>
              <w:right w:val="single" w:sz="12" w:space="0" w:color="auto"/>
            </w:tcBorders>
          </w:tcPr>
          <w:p w:rsidR="005F30B4" w:rsidRDefault="0045191B">
            <w:pPr>
              <w:jc w:val="both"/>
              <w:rPr>
                <w:rFonts w:ascii="Arial" w:hAnsi="Arial"/>
                <w:b/>
                <w:sz w:val="18"/>
              </w:rPr>
            </w:pPr>
            <w:r>
              <w:rPr>
                <w:rFonts w:ascii="Arial" w:hAnsi="Arial"/>
                <w:b/>
                <w:noProof/>
                <w:sz w:val="18"/>
              </w:rPr>
              <w:pict>
                <v:line id="_x0000_s1056" style="position:absolute;left:0;text-align:left;z-index:251664896;mso-position-horizontal-relative:text;mso-position-vertical-relative:text" from="148.95pt,.8pt" to="223.95pt,.8pt" o:allowincell="f">
                  <v:stroke endarrow="block"/>
                </v:line>
              </w:pict>
            </w:r>
            <w:r w:rsidR="005F30B4">
              <w:rPr>
                <w:rFonts w:ascii="Arial" w:hAnsi="Arial"/>
                <w:b/>
                <w:sz w:val="18"/>
              </w:rPr>
              <w:t>Формулы расчета показателей</w:t>
            </w:r>
          </w:p>
        </w:tc>
        <w:tc>
          <w:tcPr>
            <w:tcW w:w="851" w:type="dxa"/>
            <w:tcBorders>
              <w:top w:val="single" w:sz="12" w:space="0" w:color="auto"/>
              <w:left w:val="nil"/>
              <w:bottom w:val="nil"/>
              <w:right w:val="single" w:sz="12" w:space="0" w:color="auto"/>
            </w:tcBorders>
          </w:tcPr>
          <w:p w:rsidR="005F30B4" w:rsidRDefault="005F30B4">
            <w:pPr>
              <w:jc w:val="both"/>
              <w:rPr>
                <w:rFonts w:ascii="Arial" w:hAnsi="Arial"/>
                <w:i/>
                <w:sz w:val="18"/>
              </w:rPr>
            </w:pPr>
            <w:r>
              <w:rPr>
                <w:rFonts w:ascii="Arial" w:hAnsi="Arial"/>
                <w:i/>
                <w:sz w:val="18"/>
              </w:rPr>
              <w:t>4-3</w:t>
            </w:r>
          </w:p>
        </w:tc>
        <w:tc>
          <w:tcPr>
            <w:tcW w:w="637" w:type="dxa"/>
            <w:tcBorders>
              <w:top w:val="single" w:sz="12" w:space="0" w:color="auto"/>
              <w:left w:val="nil"/>
              <w:bottom w:val="nil"/>
              <w:right w:val="single" w:sz="12" w:space="0" w:color="auto"/>
            </w:tcBorders>
          </w:tcPr>
          <w:p w:rsidR="005F30B4" w:rsidRDefault="005F30B4">
            <w:pPr>
              <w:jc w:val="both"/>
              <w:rPr>
                <w:rFonts w:ascii="Arial" w:hAnsi="Arial"/>
                <w:i/>
                <w:sz w:val="18"/>
              </w:rPr>
            </w:pPr>
            <w:r>
              <w:rPr>
                <w:rFonts w:ascii="Arial" w:hAnsi="Arial"/>
                <w:i/>
                <w:sz w:val="18"/>
              </w:rPr>
              <w:t>3/Б х 100</w:t>
            </w:r>
          </w:p>
        </w:tc>
        <w:tc>
          <w:tcPr>
            <w:tcW w:w="638" w:type="dxa"/>
            <w:tcBorders>
              <w:top w:val="single" w:sz="12" w:space="0" w:color="auto"/>
              <w:left w:val="nil"/>
              <w:bottom w:val="nil"/>
              <w:right w:val="single" w:sz="12" w:space="0" w:color="auto"/>
            </w:tcBorders>
          </w:tcPr>
          <w:p w:rsidR="005F30B4" w:rsidRDefault="005F30B4">
            <w:pPr>
              <w:jc w:val="both"/>
              <w:rPr>
                <w:rFonts w:ascii="Arial" w:hAnsi="Arial"/>
                <w:i/>
                <w:sz w:val="18"/>
              </w:rPr>
            </w:pPr>
            <w:r>
              <w:rPr>
                <w:rFonts w:ascii="Arial" w:hAnsi="Arial"/>
                <w:i/>
                <w:sz w:val="18"/>
              </w:rPr>
              <w:t>4/Б х</w:t>
            </w:r>
          </w:p>
          <w:p w:rsidR="005F30B4" w:rsidRDefault="005F30B4">
            <w:pPr>
              <w:jc w:val="both"/>
              <w:rPr>
                <w:rFonts w:ascii="Arial" w:hAnsi="Arial"/>
                <w:i/>
                <w:sz w:val="18"/>
              </w:rPr>
            </w:pPr>
            <w:r>
              <w:rPr>
                <w:rFonts w:ascii="Arial" w:hAnsi="Arial"/>
                <w:i/>
                <w:sz w:val="18"/>
              </w:rPr>
              <w:t>100</w:t>
            </w:r>
          </w:p>
        </w:tc>
        <w:tc>
          <w:tcPr>
            <w:tcW w:w="709" w:type="dxa"/>
            <w:tcBorders>
              <w:top w:val="single" w:sz="12" w:space="0" w:color="auto"/>
              <w:left w:val="nil"/>
              <w:bottom w:val="nil"/>
              <w:right w:val="single" w:sz="12" w:space="0" w:color="auto"/>
            </w:tcBorders>
          </w:tcPr>
          <w:p w:rsidR="005F30B4" w:rsidRDefault="005F30B4">
            <w:pPr>
              <w:jc w:val="both"/>
              <w:rPr>
                <w:rFonts w:ascii="Arial" w:hAnsi="Arial"/>
                <w:i/>
                <w:sz w:val="18"/>
              </w:rPr>
            </w:pPr>
            <w:r>
              <w:rPr>
                <w:rFonts w:ascii="Arial" w:hAnsi="Arial"/>
                <w:i/>
                <w:sz w:val="18"/>
              </w:rPr>
              <w:t>7-6</w:t>
            </w:r>
          </w:p>
        </w:tc>
        <w:tc>
          <w:tcPr>
            <w:tcW w:w="921" w:type="dxa"/>
            <w:tcBorders>
              <w:top w:val="single" w:sz="12" w:space="0" w:color="auto"/>
              <w:left w:val="nil"/>
              <w:bottom w:val="nil"/>
              <w:right w:val="single" w:sz="12" w:space="0" w:color="auto"/>
            </w:tcBorders>
          </w:tcPr>
          <w:p w:rsidR="005F30B4" w:rsidRDefault="005F30B4">
            <w:pPr>
              <w:jc w:val="both"/>
              <w:rPr>
                <w:rFonts w:ascii="Arial" w:hAnsi="Arial"/>
                <w:i/>
                <w:sz w:val="18"/>
              </w:rPr>
            </w:pPr>
            <w:r>
              <w:rPr>
                <w:rFonts w:ascii="Arial" w:hAnsi="Arial"/>
                <w:i/>
                <w:sz w:val="18"/>
              </w:rPr>
              <w:t>5/3 х 100</w:t>
            </w:r>
          </w:p>
        </w:tc>
        <w:tc>
          <w:tcPr>
            <w:tcW w:w="922" w:type="dxa"/>
            <w:tcBorders>
              <w:top w:val="single" w:sz="12" w:space="0" w:color="auto"/>
              <w:left w:val="nil"/>
              <w:bottom w:val="nil"/>
              <w:right w:val="single" w:sz="12" w:space="0" w:color="auto"/>
            </w:tcBorders>
          </w:tcPr>
          <w:p w:rsidR="005F30B4" w:rsidRDefault="005F30B4">
            <w:pPr>
              <w:jc w:val="both"/>
              <w:rPr>
                <w:rFonts w:ascii="Arial" w:hAnsi="Arial"/>
                <w:i/>
                <w:sz w:val="18"/>
              </w:rPr>
            </w:pPr>
            <w:r>
              <w:rPr>
                <w:rFonts w:ascii="Arial" w:hAnsi="Arial"/>
                <w:i/>
                <w:sz w:val="18"/>
              </w:rPr>
              <w:t>5/Б х100</w:t>
            </w:r>
          </w:p>
        </w:tc>
      </w:tr>
      <w:tr w:rsidR="005F30B4">
        <w:trPr>
          <w:cantSplit/>
          <w:trHeight w:val="75"/>
        </w:trPr>
        <w:tc>
          <w:tcPr>
            <w:tcW w:w="2093" w:type="dxa"/>
            <w:tcBorders>
              <w:top w:val="single" w:sz="12" w:space="0" w:color="auto"/>
              <w:left w:val="single" w:sz="12" w:space="0" w:color="auto"/>
              <w:bottom w:val="single" w:sz="12" w:space="0" w:color="auto"/>
              <w:right w:val="single" w:sz="12" w:space="0" w:color="auto"/>
            </w:tcBorders>
          </w:tcPr>
          <w:p w:rsidR="005F30B4" w:rsidRDefault="005F30B4">
            <w:pPr>
              <w:jc w:val="both"/>
              <w:rPr>
                <w:rFonts w:ascii="Arial" w:hAnsi="Arial"/>
                <w:b/>
                <w:sz w:val="18"/>
              </w:rPr>
            </w:pPr>
            <w:r>
              <w:rPr>
                <w:rFonts w:ascii="Arial" w:hAnsi="Arial"/>
                <w:b/>
                <w:sz w:val="18"/>
              </w:rPr>
              <w:t>1</w:t>
            </w:r>
          </w:p>
        </w:tc>
        <w:tc>
          <w:tcPr>
            <w:tcW w:w="992" w:type="dxa"/>
            <w:gridSpan w:val="2"/>
            <w:tcBorders>
              <w:top w:val="single" w:sz="12" w:space="0" w:color="auto"/>
              <w:left w:val="single" w:sz="12" w:space="0" w:color="auto"/>
              <w:bottom w:val="single" w:sz="12" w:space="0" w:color="auto"/>
              <w:right w:val="single" w:sz="12" w:space="0" w:color="auto"/>
            </w:tcBorders>
          </w:tcPr>
          <w:p w:rsidR="005F30B4" w:rsidRDefault="005F30B4">
            <w:pPr>
              <w:jc w:val="both"/>
              <w:rPr>
                <w:rFonts w:ascii="Arial" w:hAnsi="Arial"/>
                <w:b/>
                <w:sz w:val="18"/>
              </w:rPr>
            </w:pPr>
            <w:r>
              <w:rPr>
                <w:rFonts w:ascii="Arial" w:hAnsi="Arial"/>
                <w:b/>
                <w:sz w:val="18"/>
              </w:rPr>
              <w:t>2</w:t>
            </w:r>
          </w:p>
        </w:tc>
        <w:tc>
          <w:tcPr>
            <w:tcW w:w="851" w:type="dxa"/>
            <w:tcBorders>
              <w:top w:val="single" w:sz="12" w:space="0" w:color="auto"/>
              <w:left w:val="single" w:sz="12" w:space="0" w:color="auto"/>
              <w:bottom w:val="single" w:sz="12" w:space="0" w:color="auto"/>
              <w:right w:val="single" w:sz="12" w:space="0" w:color="auto"/>
            </w:tcBorders>
          </w:tcPr>
          <w:p w:rsidR="005F30B4" w:rsidRDefault="005F30B4">
            <w:pPr>
              <w:jc w:val="both"/>
              <w:rPr>
                <w:rFonts w:ascii="Arial" w:hAnsi="Arial"/>
                <w:b/>
                <w:sz w:val="18"/>
              </w:rPr>
            </w:pPr>
            <w:r>
              <w:rPr>
                <w:rFonts w:ascii="Arial" w:hAnsi="Arial"/>
                <w:b/>
                <w:sz w:val="18"/>
              </w:rPr>
              <w:t>3</w:t>
            </w:r>
          </w:p>
        </w:tc>
        <w:tc>
          <w:tcPr>
            <w:tcW w:w="850" w:type="dxa"/>
            <w:tcBorders>
              <w:top w:val="single" w:sz="12" w:space="0" w:color="auto"/>
              <w:left w:val="single" w:sz="12" w:space="0" w:color="auto"/>
              <w:bottom w:val="single" w:sz="12" w:space="0" w:color="auto"/>
              <w:right w:val="single" w:sz="12" w:space="0" w:color="auto"/>
            </w:tcBorders>
          </w:tcPr>
          <w:p w:rsidR="005F30B4" w:rsidRDefault="005F30B4">
            <w:pPr>
              <w:jc w:val="both"/>
              <w:rPr>
                <w:rFonts w:ascii="Arial" w:hAnsi="Arial"/>
                <w:b/>
                <w:sz w:val="18"/>
              </w:rPr>
            </w:pPr>
            <w:r>
              <w:rPr>
                <w:rFonts w:ascii="Arial" w:hAnsi="Arial"/>
                <w:b/>
                <w:sz w:val="18"/>
              </w:rPr>
              <w:t>4</w:t>
            </w:r>
          </w:p>
        </w:tc>
        <w:tc>
          <w:tcPr>
            <w:tcW w:w="851" w:type="dxa"/>
            <w:tcBorders>
              <w:top w:val="single" w:sz="12" w:space="0" w:color="auto"/>
              <w:left w:val="single" w:sz="12" w:space="0" w:color="auto"/>
              <w:bottom w:val="single" w:sz="12" w:space="0" w:color="auto"/>
              <w:right w:val="single" w:sz="12" w:space="0" w:color="auto"/>
            </w:tcBorders>
          </w:tcPr>
          <w:p w:rsidR="005F30B4" w:rsidRDefault="005F30B4">
            <w:pPr>
              <w:jc w:val="both"/>
              <w:rPr>
                <w:rFonts w:ascii="Arial" w:hAnsi="Arial"/>
                <w:b/>
                <w:sz w:val="18"/>
              </w:rPr>
            </w:pPr>
            <w:r>
              <w:rPr>
                <w:rFonts w:ascii="Arial" w:hAnsi="Arial"/>
                <w:b/>
                <w:sz w:val="18"/>
              </w:rPr>
              <w:t>5</w:t>
            </w:r>
          </w:p>
        </w:tc>
        <w:tc>
          <w:tcPr>
            <w:tcW w:w="637" w:type="dxa"/>
            <w:tcBorders>
              <w:top w:val="single" w:sz="12" w:space="0" w:color="auto"/>
              <w:left w:val="single" w:sz="12" w:space="0" w:color="auto"/>
              <w:bottom w:val="single" w:sz="12" w:space="0" w:color="auto"/>
              <w:right w:val="single" w:sz="12" w:space="0" w:color="auto"/>
            </w:tcBorders>
          </w:tcPr>
          <w:p w:rsidR="005F30B4" w:rsidRDefault="005F30B4">
            <w:pPr>
              <w:jc w:val="both"/>
              <w:rPr>
                <w:rFonts w:ascii="Arial" w:hAnsi="Arial"/>
                <w:b/>
                <w:sz w:val="18"/>
              </w:rPr>
            </w:pPr>
            <w:r>
              <w:rPr>
                <w:rFonts w:ascii="Arial" w:hAnsi="Arial"/>
                <w:b/>
                <w:sz w:val="18"/>
              </w:rPr>
              <w:t>6</w:t>
            </w:r>
          </w:p>
        </w:tc>
        <w:tc>
          <w:tcPr>
            <w:tcW w:w="638" w:type="dxa"/>
            <w:tcBorders>
              <w:top w:val="single" w:sz="12" w:space="0" w:color="auto"/>
              <w:left w:val="single" w:sz="12" w:space="0" w:color="auto"/>
              <w:bottom w:val="single" w:sz="12" w:space="0" w:color="auto"/>
              <w:right w:val="single" w:sz="12" w:space="0" w:color="auto"/>
            </w:tcBorders>
          </w:tcPr>
          <w:p w:rsidR="005F30B4" w:rsidRDefault="005F30B4">
            <w:pPr>
              <w:jc w:val="both"/>
              <w:rPr>
                <w:rFonts w:ascii="Arial" w:hAnsi="Arial"/>
                <w:b/>
                <w:sz w:val="18"/>
              </w:rPr>
            </w:pPr>
            <w:r>
              <w:rPr>
                <w:rFonts w:ascii="Arial" w:hAnsi="Arial"/>
                <w:b/>
                <w:sz w:val="18"/>
              </w:rPr>
              <w:t>7</w:t>
            </w:r>
          </w:p>
        </w:tc>
        <w:tc>
          <w:tcPr>
            <w:tcW w:w="709" w:type="dxa"/>
            <w:tcBorders>
              <w:top w:val="single" w:sz="12" w:space="0" w:color="auto"/>
              <w:left w:val="single" w:sz="12" w:space="0" w:color="auto"/>
              <w:bottom w:val="single" w:sz="12" w:space="0" w:color="auto"/>
              <w:right w:val="single" w:sz="12" w:space="0" w:color="auto"/>
            </w:tcBorders>
          </w:tcPr>
          <w:p w:rsidR="005F30B4" w:rsidRDefault="005F30B4">
            <w:pPr>
              <w:jc w:val="both"/>
              <w:rPr>
                <w:rFonts w:ascii="Arial" w:hAnsi="Arial"/>
                <w:b/>
                <w:sz w:val="18"/>
              </w:rPr>
            </w:pPr>
            <w:r>
              <w:rPr>
                <w:rFonts w:ascii="Arial" w:hAnsi="Arial"/>
                <w:b/>
                <w:sz w:val="18"/>
              </w:rPr>
              <w:t>8</w:t>
            </w:r>
          </w:p>
        </w:tc>
        <w:tc>
          <w:tcPr>
            <w:tcW w:w="921" w:type="dxa"/>
            <w:tcBorders>
              <w:top w:val="single" w:sz="12" w:space="0" w:color="auto"/>
              <w:left w:val="single" w:sz="12" w:space="0" w:color="auto"/>
              <w:bottom w:val="single" w:sz="12" w:space="0" w:color="auto"/>
              <w:right w:val="single" w:sz="12" w:space="0" w:color="auto"/>
            </w:tcBorders>
          </w:tcPr>
          <w:p w:rsidR="005F30B4" w:rsidRDefault="005F30B4">
            <w:pPr>
              <w:jc w:val="both"/>
              <w:rPr>
                <w:rFonts w:ascii="Arial" w:hAnsi="Arial"/>
                <w:b/>
                <w:sz w:val="18"/>
              </w:rPr>
            </w:pPr>
            <w:r>
              <w:rPr>
                <w:rFonts w:ascii="Arial" w:hAnsi="Arial"/>
                <w:b/>
                <w:sz w:val="18"/>
              </w:rPr>
              <w:t>9</w:t>
            </w:r>
          </w:p>
        </w:tc>
        <w:tc>
          <w:tcPr>
            <w:tcW w:w="922" w:type="dxa"/>
            <w:tcBorders>
              <w:top w:val="single" w:sz="12" w:space="0" w:color="auto"/>
              <w:left w:val="single" w:sz="12" w:space="0" w:color="auto"/>
              <w:bottom w:val="single" w:sz="12" w:space="0" w:color="auto"/>
              <w:right w:val="single" w:sz="12" w:space="0" w:color="auto"/>
            </w:tcBorders>
          </w:tcPr>
          <w:p w:rsidR="005F30B4" w:rsidRDefault="005F30B4">
            <w:pPr>
              <w:jc w:val="both"/>
              <w:rPr>
                <w:rFonts w:ascii="Arial" w:hAnsi="Arial"/>
                <w:b/>
                <w:sz w:val="18"/>
              </w:rPr>
            </w:pPr>
            <w:r>
              <w:rPr>
                <w:rFonts w:ascii="Arial" w:hAnsi="Arial"/>
                <w:b/>
                <w:sz w:val="18"/>
              </w:rPr>
              <w:t>10</w:t>
            </w:r>
          </w:p>
        </w:tc>
      </w:tr>
      <w:tr w:rsidR="005F30B4">
        <w:trPr>
          <w:cantSplit/>
          <w:trHeight w:val="75"/>
        </w:trPr>
        <w:tc>
          <w:tcPr>
            <w:tcW w:w="2093" w:type="dxa"/>
            <w:tcBorders>
              <w:top w:val="nil"/>
            </w:tcBorders>
          </w:tcPr>
          <w:p w:rsidR="005F30B4" w:rsidRDefault="005F30B4">
            <w:pPr>
              <w:pStyle w:val="21"/>
              <w:rPr>
                <w:i/>
              </w:rPr>
            </w:pPr>
            <w:r>
              <w:rPr>
                <w:i/>
              </w:rPr>
              <w:t>1 Внеоборотные активы</w:t>
            </w:r>
          </w:p>
          <w:p w:rsidR="005F30B4" w:rsidRDefault="005F30B4">
            <w:pPr>
              <w:jc w:val="both"/>
              <w:rPr>
                <w:rFonts w:ascii="Arial" w:hAnsi="Arial"/>
                <w:sz w:val="18"/>
              </w:rPr>
            </w:pPr>
            <w:r>
              <w:rPr>
                <w:rFonts w:ascii="Arial" w:hAnsi="Arial"/>
                <w:sz w:val="18"/>
              </w:rPr>
              <w:t>основные средства</w:t>
            </w:r>
          </w:p>
          <w:p w:rsidR="005F30B4" w:rsidRDefault="005F30B4">
            <w:pPr>
              <w:jc w:val="both"/>
              <w:rPr>
                <w:rFonts w:ascii="Arial" w:hAnsi="Arial"/>
                <w:sz w:val="18"/>
              </w:rPr>
            </w:pPr>
            <w:r>
              <w:rPr>
                <w:rFonts w:ascii="Arial" w:hAnsi="Arial"/>
                <w:sz w:val="18"/>
              </w:rPr>
              <w:t>нематариал. активы</w:t>
            </w:r>
          </w:p>
          <w:p w:rsidR="005F30B4" w:rsidRDefault="005F30B4">
            <w:pPr>
              <w:jc w:val="both"/>
              <w:rPr>
                <w:rFonts w:ascii="Arial" w:hAnsi="Arial"/>
                <w:sz w:val="18"/>
              </w:rPr>
            </w:pPr>
            <w:r>
              <w:rPr>
                <w:rFonts w:ascii="Arial" w:hAnsi="Arial"/>
                <w:sz w:val="18"/>
              </w:rPr>
              <w:t>прочие внеоб. ср-ва</w:t>
            </w:r>
          </w:p>
        </w:tc>
        <w:tc>
          <w:tcPr>
            <w:tcW w:w="992" w:type="dxa"/>
            <w:gridSpan w:val="2"/>
            <w:tcBorders>
              <w:top w:val="nil"/>
            </w:tcBorders>
          </w:tcPr>
          <w:p w:rsidR="005F30B4" w:rsidRDefault="005F30B4">
            <w:pPr>
              <w:jc w:val="right"/>
              <w:rPr>
                <w:rFonts w:ascii="Arial" w:hAnsi="Arial"/>
                <w:sz w:val="18"/>
              </w:rPr>
            </w:pPr>
          </w:p>
          <w:p w:rsidR="005F30B4" w:rsidRDefault="005F30B4">
            <w:pPr>
              <w:jc w:val="right"/>
              <w:rPr>
                <w:rFonts w:ascii="Arial" w:hAnsi="Arial"/>
                <w:sz w:val="18"/>
              </w:rPr>
            </w:pPr>
          </w:p>
          <w:p w:rsidR="005F30B4" w:rsidRDefault="005F30B4">
            <w:pPr>
              <w:jc w:val="right"/>
              <w:rPr>
                <w:rFonts w:ascii="Arial" w:hAnsi="Arial"/>
                <w:sz w:val="18"/>
              </w:rPr>
            </w:pPr>
            <w:r>
              <w:rPr>
                <w:rFonts w:ascii="Arial" w:hAnsi="Arial"/>
                <w:sz w:val="18"/>
              </w:rPr>
              <w:t>120</w:t>
            </w:r>
          </w:p>
          <w:p w:rsidR="005F30B4" w:rsidRDefault="005F30B4">
            <w:pPr>
              <w:jc w:val="right"/>
              <w:rPr>
                <w:rFonts w:ascii="Arial" w:hAnsi="Arial"/>
                <w:sz w:val="18"/>
              </w:rPr>
            </w:pPr>
            <w:r>
              <w:rPr>
                <w:rFonts w:ascii="Arial" w:hAnsi="Arial"/>
                <w:sz w:val="18"/>
              </w:rPr>
              <w:t>110</w:t>
            </w:r>
          </w:p>
          <w:p w:rsidR="005F30B4" w:rsidRDefault="005F30B4">
            <w:pPr>
              <w:jc w:val="right"/>
              <w:rPr>
                <w:rFonts w:ascii="Arial" w:hAnsi="Arial"/>
                <w:sz w:val="18"/>
              </w:rPr>
            </w:pPr>
            <w:r>
              <w:rPr>
                <w:rFonts w:ascii="Arial" w:hAnsi="Arial"/>
                <w:sz w:val="18"/>
              </w:rPr>
              <w:t>130,140,150</w:t>
            </w:r>
          </w:p>
        </w:tc>
        <w:tc>
          <w:tcPr>
            <w:tcW w:w="851" w:type="dxa"/>
            <w:tcBorders>
              <w:top w:val="nil"/>
            </w:tcBorders>
          </w:tcPr>
          <w:p w:rsidR="005F30B4" w:rsidRDefault="005F30B4">
            <w:pPr>
              <w:jc w:val="right"/>
              <w:rPr>
                <w:rFonts w:ascii="Arial" w:hAnsi="Arial"/>
                <w:sz w:val="18"/>
              </w:rPr>
            </w:pPr>
          </w:p>
          <w:p w:rsidR="005F30B4" w:rsidRDefault="005F30B4">
            <w:pPr>
              <w:jc w:val="right"/>
              <w:rPr>
                <w:rFonts w:ascii="Arial" w:hAnsi="Arial"/>
                <w:sz w:val="18"/>
              </w:rPr>
            </w:pPr>
          </w:p>
          <w:p w:rsidR="005F30B4" w:rsidRDefault="005F30B4">
            <w:pPr>
              <w:jc w:val="right"/>
              <w:rPr>
                <w:rFonts w:ascii="Arial" w:hAnsi="Arial"/>
                <w:sz w:val="18"/>
              </w:rPr>
            </w:pPr>
            <w:r>
              <w:rPr>
                <w:rFonts w:ascii="Arial" w:hAnsi="Arial"/>
                <w:sz w:val="18"/>
              </w:rPr>
              <w:t>87731</w:t>
            </w:r>
          </w:p>
          <w:p w:rsidR="005F30B4" w:rsidRDefault="005F30B4">
            <w:pPr>
              <w:jc w:val="right"/>
              <w:rPr>
                <w:rFonts w:ascii="Arial" w:hAnsi="Arial"/>
                <w:sz w:val="18"/>
              </w:rPr>
            </w:pPr>
            <w:r>
              <w:rPr>
                <w:rFonts w:ascii="Arial" w:hAnsi="Arial"/>
                <w:sz w:val="18"/>
              </w:rPr>
              <w:t>603</w:t>
            </w:r>
          </w:p>
          <w:p w:rsidR="005F30B4" w:rsidRDefault="005F30B4">
            <w:pPr>
              <w:jc w:val="right"/>
              <w:rPr>
                <w:rFonts w:ascii="Arial" w:hAnsi="Arial"/>
                <w:sz w:val="18"/>
              </w:rPr>
            </w:pPr>
            <w:r>
              <w:rPr>
                <w:rFonts w:ascii="Arial" w:hAnsi="Arial"/>
                <w:sz w:val="18"/>
              </w:rPr>
              <w:t>39926</w:t>
            </w:r>
          </w:p>
        </w:tc>
        <w:tc>
          <w:tcPr>
            <w:tcW w:w="850" w:type="dxa"/>
            <w:tcBorders>
              <w:top w:val="nil"/>
            </w:tcBorders>
          </w:tcPr>
          <w:p w:rsidR="005F30B4" w:rsidRDefault="005F30B4">
            <w:pPr>
              <w:jc w:val="right"/>
              <w:rPr>
                <w:rFonts w:ascii="Arial" w:hAnsi="Arial"/>
                <w:sz w:val="18"/>
              </w:rPr>
            </w:pPr>
          </w:p>
          <w:p w:rsidR="005F30B4" w:rsidRDefault="005F30B4">
            <w:pPr>
              <w:jc w:val="right"/>
              <w:rPr>
                <w:rFonts w:ascii="Arial" w:hAnsi="Arial"/>
                <w:sz w:val="18"/>
              </w:rPr>
            </w:pPr>
          </w:p>
          <w:p w:rsidR="005F30B4" w:rsidRDefault="005F30B4">
            <w:pPr>
              <w:jc w:val="right"/>
              <w:rPr>
                <w:rFonts w:ascii="Arial" w:hAnsi="Arial"/>
                <w:sz w:val="18"/>
              </w:rPr>
            </w:pPr>
            <w:r>
              <w:rPr>
                <w:rFonts w:ascii="Arial" w:hAnsi="Arial"/>
                <w:sz w:val="18"/>
              </w:rPr>
              <w:t>97532</w:t>
            </w:r>
          </w:p>
          <w:p w:rsidR="005F30B4" w:rsidRDefault="005F30B4">
            <w:pPr>
              <w:jc w:val="right"/>
              <w:rPr>
                <w:rFonts w:ascii="Arial" w:hAnsi="Arial"/>
                <w:sz w:val="18"/>
              </w:rPr>
            </w:pPr>
            <w:r>
              <w:rPr>
                <w:rFonts w:ascii="Arial" w:hAnsi="Arial"/>
                <w:sz w:val="18"/>
              </w:rPr>
              <w:t>644</w:t>
            </w:r>
          </w:p>
          <w:p w:rsidR="005F30B4" w:rsidRDefault="005F30B4">
            <w:pPr>
              <w:jc w:val="right"/>
              <w:rPr>
                <w:rFonts w:ascii="Arial" w:hAnsi="Arial"/>
                <w:sz w:val="18"/>
              </w:rPr>
            </w:pPr>
            <w:r>
              <w:rPr>
                <w:rFonts w:ascii="Arial" w:hAnsi="Arial"/>
                <w:sz w:val="18"/>
              </w:rPr>
              <w:t xml:space="preserve"> 31344</w:t>
            </w:r>
          </w:p>
        </w:tc>
        <w:tc>
          <w:tcPr>
            <w:tcW w:w="851" w:type="dxa"/>
            <w:tcBorders>
              <w:top w:val="nil"/>
            </w:tcBorders>
          </w:tcPr>
          <w:p w:rsidR="005F30B4" w:rsidRDefault="005F30B4">
            <w:pPr>
              <w:jc w:val="right"/>
              <w:rPr>
                <w:rFonts w:ascii="Arial" w:hAnsi="Arial"/>
                <w:sz w:val="18"/>
              </w:rPr>
            </w:pPr>
          </w:p>
          <w:p w:rsidR="005F30B4" w:rsidRDefault="005F30B4">
            <w:pPr>
              <w:jc w:val="right"/>
              <w:rPr>
                <w:rFonts w:ascii="Arial" w:hAnsi="Arial"/>
                <w:sz w:val="18"/>
              </w:rPr>
            </w:pPr>
          </w:p>
          <w:p w:rsidR="005F30B4" w:rsidRDefault="005F30B4">
            <w:pPr>
              <w:jc w:val="right"/>
              <w:rPr>
                <w:rFonts w:ascii="Arial" w:hAnsi="Arial"/>
                <w:sz w:val="18"/>
              </w:rPr>
            </w:pPr>
            <w:r>
              <w:rPr>
                <w:rFonts w:ascii="Arial" w:hAnsi="Arial"/>
                <w:sz w:val="18"/>
              </w:rPr>
              <w:t>+9801</w:t>
            </w:r>
          </w:p>
          <w:p w:rsidR="005F30B4" w:rsidRDefault="005F30B4">
            <w:pPr>
              <w:jc w:val="right"/>
              <w:rPr>
                <w:rFonts w:ascii="Arial" w:hAnsi="Arial"/>
                <w:sz w:val="18"/>
              </w:rPr>
            </w:pPr>
            <w:r>
              <w:rPr>
                <w:rFonts w:ascii="Arial" w:hAnsi="Arial"/>
                <w:sz w:val="18"/>
              </w:rPr>
              <w:t>+41</w:t>
            </w:r>
          </w:p>
          <w:p w:rsidR="005F30B4" w:rsidRDefault="005F30B4">
            <w:pPr>
              <w:jc w:val="right"/>
              <w:rPr>
                <w:rFonts w:ascii="Arial" w:hAnsi="Arial"/>
                <w:sz w:val="18"/>
              </w:rPr>
            </w:pPr>
            <w:r>
              <w:rPr>
                <w:rFonts w:ascii="Arial" w:hAnsi="Arial"/>
                <w:sz w:val="18"/>
              </w:rPr>
              <w:t>-8582</w:t>
            </w:r>
          </w:p>
        </w:tc>
        <w:tc>
          <w:tcPr>
            <w:tcW w:w="637" w:type="dxa"/>
            <w:tcBorders>
              <w:top w:val="nil"/>
            </w:tcBorders>
          </w:tcPr>
          <w:p w:rsidR="005F30B4" w:rsidRDefault="005F30B4">
            <w:pPr>
              <w:jc w:val="right"/>
              <w:rPr>
                <w:rFonts w:ascii="Arial" w:hAnsi="Arial"/>
                <w:sz w:val="18"/>
              </w:rPr>
            </w:pPr>
          </w:p>
          <w:p w:rsidR="005F30B4" w:rsidRDefault="005F30B4">
            <w:pPr>
              <w:jc w:val="right"/>
              <w:rPr>
                <w:rFonts w:ascii="Arial" w:hAnsi="Arial"/>
                <w:sz w:val="18"/>
              </w:rPr>
            </w:pPr>
          </w:p>
          <w:p w:rsidR="005F30B4" w:rsidRDefault="005F30B4">
            <w:pPr>
              <w:jc w:val="right"/>
              <w:rPr>
                <w:rFonts w:ascii="Arial" w:hAnsi="Arial"/>
                <w:sz w:val="18"/>
              </w:rPr>
            </w:pPr>
            <w:r>
              <w:rPr>
                <w:rFonts w:ascii="Arial" w:hAnsi="Arial"/>
                <w:sz w:val="18"/>
              </w:rPr>
              <w:t>27,5</w:t>
            </w:r>
          </w:p>
          <w:p w:rsidR="005F30B4" w:rsidRDefault="005F30B4">
            <w:pPr>
              <w:jc w:val="right"/>
              <w:rPr>
                <w:rFonts w:ascii="Arial" w:hAnsi="Arial"/>
                <w:sz w:val="18"/>
              </w:rPr>
            </w:pPr>
            <w:r>
              <w:rPr>
                <w:rFonts w:ascii="Arial" w:hAnsi="Arial"/>
                <w:sz w:val="18"/>
              </w:rPr>
              <w:t>0,2</w:t>
            </w:r>
          </w:p>
          <w:p w:rsidR="005F30B4" w:rsidRDefault="005F30B4">
            <w:pPr>
              <w:jc w:val="right"/>
              <w:rPr>
                <w:rFonts w:ascii="Arial" w:hAnsi="Arial"/>
                <w:sz w:val="18"/>
              </w:rPr>
            </w:pPr>
            <w:r>
              <w:rPr>
                <w:rFonts w:ascii="Arial" w:hAnsi="Arial"/>
                <w:sz w:val="18"/>
              </w:rPr>
              <w:t>12,5</w:t>
            </w:r>
          </w:p>
        </w:tc>
        <w:tc>
          <w:tcPr>
            <w:tcW w:w="638" w:type="dxa"/>
            <w:tcBorders>
              <w:top w:val="nil"/>
            </w:tcBorders>
          </w:tcPr>
          <w:p w:rsidR="005F30B4" w:rsidRDefault="005F30B4">
            <w:pPr>
              <w:jc w:val="right"/>
              <w:rPr>
                <w:rFonts w:ascii="Arial" w:hAnsi="Arial"/>
                <w:sz w:val="18"/>
              </w:rPr>
            </w:pPr>
          </w:p>
          <w:p w:rsidR="005F30B4" w:rsidRDefault="005F30B4">
            <w:pPr>
              <w:jc w:val="right"/>
              <w:rPr>
                <w:rFonts w:ascii="Arial" w:hAnsi="Arial"/>
                <w:sz w:val="18"/>
              </w:rPr>
            </w:pPr>
          </w:p>
          <w:p w:rsidR="005F30B4" w:rsidRDefault="005F30B4">
            <w:pPr>
              <w:jc w:val="right"/>
              <w:rPr>
                <w:rFonts w:ascii="Arial" w:hAnsi="Arial"/>
                <w:sz w:val="18"/>
              </w:rPr>
            </w:pPr>
            <w:r>
              <w:rPr>
                <w:rFonts w:ascii="Arial" w:hAnsi="Arial"/>
                <w:sz w:val="18"/>
              </w:rPr>
              <w:t>30,2</w:t>
            </w:r>
          </w:p>
          <w:p w:rsidR="005F30B4" w:rsidRDefault="005F30B4">
            <w:pPr>
              <w:jc w:val="right"/>
              <w:rPr>
                <w:rFonts w:ascii="Arial" w:hAnsi="Arial"/>
                <w:sz w:val="18"/>
              </w:rPr>
            </w:pPr>
            <w:r>
              <w:rPr>
                <w:rFonts w:ascii="Arial" w:hAnsi="Arial"/>
                <w:sz w:val="18"/>
              </w:rPr>
              <w:t>0,2</w:t>
            </w:r>
          </w:p>
          <w:p w:rsidR="005F30B4" w:rsidRDefault="005F30B4">
            <w:pPr>
              <w:jc w:val="right"/>
              <w:rPr>
                <w:rFonts w:ascii="Arial" w:hAnsi="Arial"/>
                <w:sz w:val="18"/>
              </w:rPr>
            </w:pPr>
            <w:r>
              <w:rPr>
                <w:rFonts w:ascii="Arial" w:hAnsi="Arial"/>
                <w:sz w:val="18"/>
              </w:rPr>
              <w:t>9,7</w:t>
            </w:r>
          </w:p>
        </w:tc>
        <w:tc>
          <w:tcPr>
            <w:tcW w:w="709" w:type="dxa"/>
            <w:tcBorders>
              <w:top w:val="nil"/>
            </w:tcBorders>
          </w:tcPr>
          <w:p w:rsidR="005F30B4" w:rsidRDefault="005F30B4">
            <w:pPr>
              <w:jc w:val="right"/>
              <w:rPr>
                <w:rFonts w:ascii="Arial" w:hAnsi="Arial"/>
                <w:sz w:val="18"/>
              </w:rPr>
            </w:pPr>
          </w:p>
          <w:p w:rsidR="005F30B4" w:rsidRDefault="005F30B4">
            <w:pPr>
              <w:jc w:val="right"/>
              <w:rPr>
                <w:rFonts w:ascii="Arial" w:hAnsi="Arial"/>
                <w:sz w:val="18"/>
              </w:rPr>
            </w:pPr>
          </w:p>
          <w:p w:rsidR="005F30B4" w:rsidRDefault="005F30B4">
            <w:pPr>
              <w:jc w:val="right"/>
              <w:rPr>
                <w:rFonts w:ascii="Arial" w:hAnsi="Arial"/>
                <w:sz w:val="18"/>
              </w:rPr>
            </w:pPr>
            <w:r>
              <w:rPr>
                <w:rFonts w:ascii="Arial" w:hAnsi="Arial"/>
                <w:sz w:val="18"/>
              </w:rPr>
              <w:t>+2,7</w:t>
            </w:r>
          </w:p>
          <w:p w:rsidR="005F30B4" w:rsidRDefault="005F30B4">
            <w:pPr>
              <w:jc w:val="right"/>
              <w:rPr>
                <w:rFonts w:ascii="Arial" w:hAnsi="Arial"/>
                <w:sz w:val="18"/>
              </w:rPr>
            </w:pPr>
            <w:r>
              <w:rPr>
                <w:rFonts w:ascii="Arial" w:hAnsi="Arial"/>
                <w:sz w:val="18"/>
              </w:rPr>
              <w:t>-</w:t>
            </w:r>
          </w:p>
          <w:p w:rsidR="005F30B4" w:rsidRDefault="005F30B4">
            <w:pPr>
              <w:jc w:val="right"/>
              <w:rPr>
                <w:rFonts w:ascii="Arial" w:hAnsi="Arial"/>
                <w:sz w:val="18"/>
              </w:rPr>
            </w:pPr>
            <w:r>
              <w:rPr>
                <w:rFonts w:ascii="Arial" w:hAnsi="Arial"/>
                <w:sz w:val="18"/>
              </w:rPr>
              <w:t>-2,8</w:t>
            </w:r>
          </w:p>
        </w:tc>
        <w:tc>
          <w:tcPr>
            <w:tcW w:w="921" w:type="dxa"/>
            <w:tcBorders>
              <w:top w:val="nil"/>
            </w:tcBorders>
          </w:tcPr>
          <w:p w:rsidR="005F30B4" w:rsidRDefault="005F30B4">
            <w:pPr>
              <w:jc w:val="right"/>
              <w:rPr>
                <w:rFonts w:ascii="Arial" w:hAnsi="Arial"/>
                <w:sz w:val="18"/>
              </w:rPr>
            </w:pPr>
          </w:p>
          <w:p w:rsidR="005F30B4" w:rsidRDefault="005F30B4">
            <w:pPr>
              <w:jc w:val="right"/>
              <w:rPr>
                <w:rFonts w:ascii="Arial" w:hAnsi="Arial"/>
                <w:sz w:val="18"/>
              </w:rPr>
            </w:pPr>
          </w:p>
          <w:p w:rsidR="005F30B4" w:rsidRDefault="005F30B4">
            <w:pPr>
              <w:jc w:val="right"/>
              <w:rPr>
                <w:rFonts w:ascii="Arial" w:hAnsi="Arial"/>
                <w:sz w:val="18"/>
              </w:rPr>
            </w:pPr>
            <w:r>
              <w:rPr>
                <w:rFonts w:ascii="Arial" w:hAnsi="Arial"/>
                <w:sz w:val="18"/>
              </w:rPr>
              <w:t>+11,2</w:t>
            </w:r>
          </w:p>
          <w:p w:rsidR="005F30B4" w:rsidRDefault="005F30B4">
            <w:pPr>
              <w:jc w:val="right"/>
              <w:rPr>
                <w:rFonts w:ascii="Arial" w:hAnsi="Arial"/>
                <w:sz w:val="18"/>
              </w:rPr>
            </w:pPr>
            <w:r>
              <w:rPr>
                <w:rFonts w:ascii="Arial" w:hAnsi="Arial"/>
                <w:sz w:val="18"/>
              </w:rPr>
              <w:t>+6,8</w:t>
            </w:r>
          </w:p>
          <w:p w:rsidR="005F30B4" w:rsidRDefault="005F30B4">
            <w:pPr>
              <w:jc w:val="right"/>
              <w:rPr>
                <w:rFonts w:ascii="Arial" w:hAnsi="Arial"/>
                <w:sz w:val="18"/>
              </w:rPr>
            </w:pPr>
            <w:r>
              <w:rPr>
                <w:rFonts w:ascii="Arial" w:hAnsi="Arial"/>
                <w:sz w:val="18"/>
              </w:rPr>
              <w:t>-21,5</w:t>
            </w:r>
          </w:p>
        </w:tc>
        <w:tc>
          <w:tcPr>
            <w:tcW w:w="922" w:type="dxa"/>
            <w:tcBorders>
              <w:top w:val="nil"/>
              <w:right w:val="single" w:sz="4" w:space="0" w:color="auto"/>
            </w:tcBorders>
          </w:tcPr>
          <w:p w:rsidR="005F30B4" w:rsidRDefault="005F30B4">
            <w:pPr>
              <w:jc w:val="right"/>
              <w:rPr>
                <w:rFonts w:ascii="Arial" w:hAnsi="Arial"/>
                <w:sz w:val="18"/>
              </w:rPr>
            </w:pPr>
          </w:p>
          <w:p w:rsidR="005F30B4" w:rsidRDefault="005F30B4">
            <w:pPr>
              <w:jc w:val="right"/>
              <w:rPr>
                <w:rFonts w:ascii="Arial" w:hAnsi="Arial"/>
                <w:sz w:val="18"/>
              </w:rPr>
            </w:pPr>
          </w:p>
          <w:p w:rsidR="005F30B4" w:rsidRDefault="005F30B4">
            <w:pPr>
              <w:jc w:val="right"/>
              <w:rPr>
                <w:rFonts w:ascii="Arial" w:hAnsi="Arial"/>
                <w:sz w:val="18"/>
              </w:rPr>
            </w:pPr>
            <w:r>
              <w:rPr>
                <w:rFonts w:ascii="Arial" w:hAnsi="Arial"/>
                <w:sz w:val="18"/>
              </w:rPr>
              <w:t>+248,1</w:t>
            </w:r>
          </w:p>
          <w:p w:rsidR="005F30B4" w:rsidRDefault="005F30B4">
            <w:pPr>
              <w:jc w:val="right"/>
              <w:rPr>
                <w:rFonts w:ascii="Arial" w:hAnsi="Arial"/>
                <w:sz w:val="18"/>
              </w:rPr>
            </w:pPr>
            <w:r>
              <w:rPr>
                <w:rFonts w:ascii="Arial" w:hAnsi="Arial"/>
                <w:sz w:val="18"/>
              </w:rPr>
              <w:t>+1,0</w:t>
            </w:r>
          </w:p>
          <w:p w:rsidR="005F30B4" w:rsidRDefault="005F30B4">
            <w:pPr>
              <w:jc w:val="right"/>
              <w:rPr>
                <w:rFonts w:ascii="Arial" w:hAnsi="Arial"/>
                <w:sz w:val="18"/>
              </w:rPr>
            </w:pPr>
            <w:r>
              <w:rPr>
                <w:rFonts w:ascii="Arial" w:hAnsi="Arial"/>
                <w:sz w:val="18"/>
              </w:rPr>
              <w:t>-217,3</w:t>
            </w:r>
          </w:p>
        </w:tc>
      </w:tr>
      <w:tr w:rsidR="005F30B4">
        <w:trPr>
          <w:cantSplit/>
          <w:trHeight w:val="75"/>
        </w:trPr>
        <w:tc>
          <w:tcPr>
            <w:tcW w:w="2093" w:type="dxa"/>
          </w:tcPr>
          <w:p w:rsidR="005F30B4" w:rsidRDefault="005F30B4">
            <w:pPr>
              <w:jc w:val="both"/>
              <w:rPr>
                <w:rFonts w:ascii="Arial" w:hAnsi="Arial"/>
                <w:b/>
                <w:sz w:val="18"/>
              </w:rPr>
            </w:pPr>
            <w:r>
              <w:rPr>
                <w:rFonts w:ascii="Arial" w:hAnsi="Arial"/>
                <w:b/>
                <w:sz w:val="18"/>
              </w:rPr>
              <w:t>Итого по разделу 1</w:t>
            </w:r>
          </w:p>
        </w:tc>
        <w:tc>
          <w:tcPr>
            <w:tcW w:w="992" w:type="dxa"/>
            <w:gridSpan w:val="2"/>
          </w:tcPr>
          <w:p w:rsidR="005F30B4" w:rsidRDefault="005F30B4">
            <w:pPr>
              <w:jc w:val="both"/>
              <w:rPr>
                <w:rFonts w:ascii="Arial" w:hAnsi="Arial"/>
                <w:sz w:val="18"/>
              </w:rPr>
            </w:pPr>
            <w:r>
              <w:rPr>
                <w:rFonts w:ascii="Arial" w:hAnsi="Arial"/>
                <w:sz w:val="18"/>
              </w:rPr>
              <w:t>190</w:t>
            </w:r>
          </w:p>
        </w:tc>
        <w:tc>
          <w:tcPr>
            <w:tcW w:w="851" w:type="dxa"/>
          </w:tcPr>
          <w:p w:rsidR="005F30B4" w:rsidRDefault="005F30B4">
            <w:pPr>
              <w:jc w:val="right"/>
              <w:rPr>
                <w:rFonts w:ascii="Arial" w:hAnsi="Arial"/>
                <w:sz w:val="18"/>
              </w:rPr>
            </w:pPr>
            <w:r>
              <w:rPr>
                <w:rFonts w:ascii="Arial" w:hAnsi="Arial"/>
                <w:sz w:val="18"/>
              </w:rPr>
              <w:t>128260</w:t>
            </w:r>
          </w:p>
        </w:tc>
        <w:tc>
          <w:tcPr>
            <w:tcW w:w="850" w:type="dxa"/>
          </w:tcPr>
          <w:p w:rsidR="005F30B4" w:rsidRDefault="005F30B4">
            <w:pPr>
              <w:jc w:val="right"/>
              <w:rPr>
                <w:rFonts w:ascii="Arial" w:hAnsi="Arial"/>
                <w:sz w:val="18"/>
              </w:rPr>
            </w:pPr>
            <w:r>
              <w:rPr>
                <w:rFonts w:ascii="Arial" w:hAnsi="Arial"/>
                <w:sz w:val="18"/>
              </w:rPr>
              <w:t>129520</w:t>
            </w:r>
          </w:p>
        </w:tc>
        <w:tc>
          <w:tcPr>
            <w:tcW w:w="851" w:type="dxa"/>
          </w:tcPr>
          <w:p w:rsidR="005F30B4" w:rsidRDefault="005F30B4">
            <w:pPr>
              <w:jc w:val="right"/>
              <w:rPr>
                <w:rFonts w:ascii="Arial" w:hAnsi="Arial"/>
                <w:sz w:val="18"/>
              </w:rPr>
            </w:pPr>
            <w:r>
              <w:rPr>
                <w:rFonts w:ascii="Arial" w:hAnsi="Arial"/>
                <w:sz w:val="18"/>
              </w:rPr>
              <w:t>+1260</w:t>
            </w:r>
          </w:p>
        </w:tc>
        <w:tc>
          <w:tcPr>
            <w:tcW w:w="637" w:type="dxa"/>
          </w:tcPr>
          <w:p w:rsidR="005F30B4" w:rsidRDefault="005F30B4">
            <w:pPr>
              <w:jc w:val="right"/>
              <w:rPr>
                <w:rFonts w:ascii="Arial" w:hAnsi="Arial"/>
                <w:sz w:val="18"/>
              </w:rPr>
            </w:pPr>
            <w:r>
              <w:rPr>
                <w:rFonts w:ascii="Arial" w:hAnsi="Arial"/>
                <w:sz w:val="18"/>
              </w:rPr>
              <w:t>40,2</w:t>
            </w:r>
          </w:p>
        </w:tc>
        <w:tc>
          <w:tcPr>
            <w:tcW w:w="638" w:type="dxa"/>
          </w:tcPr>
          <w:p w:rsidR="005F30B4" w:rsidRDefault="005F30B4">
            <w:pPr>
              <w:jc w:val="right"/>
              <w:rPr>
                <w:rFonts w:ascii="Arial" w:hAnsi="Arial"/>
                <w:sz w:val="18"/>
              </w:rPr>
            </w:pPr>
            <w:r>
              <w:rPr>
                <w:rFonts w:ascii="Arial" w:hAnsi="Arial"/>
                <w:sz w:val="18"/>
              </w:rPr>
              <w:t>40,1</w:t>
            </w:r>
          </w:p>
        </w:tc>
        <w:tc>
          <w:tcPr>
            <w:tcW w:w="709" w:type="dxa"/>
          </w:tcPr>
          <w:p w:rsidR="005F30B4" w:rsidRDefault="005F30B4">
            <w:pPr>
              <w:jc w:val="right"/>
              <w:rPr>
                <w:rFonts w:ascii="Arial" w:hAnsi="Arial"/>
                <w:sz w:val="18"/>
              </w:rPr>
            </w:pPr>
            <w:r>
              <w:rPr>
                <w:rFonts w:ascii="Arial" w:hAnsi="Arial"/>
                <w:sz w:val="18"/>
              </w:rPr>
              <w:t>-0,1</w:t>
            </w:r>
          </w:p>
        </w:tc>
        <w:tc>
          <w:tcPr>
            <w:tcW w:w="921" w:type="dxa"/>
          </w:tcPr>
          <w:p w:rsidR="005F30B4" w:rsidRDefault="005F30B4">
            <w:pPr>
              <w:jc w:val="right"/>
              <w:rPr>
                <w:rFonts w:ascii="Arial" w:hAnsi="Arial"/>
                <w:sz w:val="18"/>
              </w:rPr>
            </w:pPr>
            <w:r>
              <w:rPr>
                <w:rFonts w:ascii="Arial" w:hAnsi="Arial"/>
                <w:sz w:val="18"/>
              </w:rPr>
              <w:t>+0,98</w:t>
            </w:r>
          </w:p>
        </w:tc>
        <w:tc>
          <w:tcPr>
            <w:tcW w:w="922" w:type="dxa"/>
            <w:tcBorders>
              <w:right w:val="single" w:sz="4" w:space="0" w:color="auto"/>
            </w:tcBorders>
          </w:tcPr>
          <w:p w:rsidR="005F30B4" w:rsidRDefault="005F30B4">
            <w:pPr>
              <w:jc w:val="right"/>
              <w:rPr>
                <w:rFonts w:ascii="Arial" w:hAnsi="Arial"/>
                <w:sz w:val="18"/>
              </w:rPr>
            </w:pPr>
            <w:r>
              <w:rPr>
                <w:rFonts w:ascii="Arial" w:hAnsi="Arial"/>
                <w:sz w:val="18"/>
              </w:rPr>
              <w:t>+31,9</w:t>
            </w:r>
          </w:p>
        </w:tc>
      </w:tr>
      <w:tr w:rsidR="005F30B4">
        <w:trPr>
          <w:cantSplit/>
          <w:trHeight w:val="1444"/>
        </w:trPr>
        <w:tc>
          <w:tcPr>
            <w:tcW w:w="2093" w:type="dxa"/>
          </w:tcPr>
          <w:p w:rsidR="005F30B4" w:rsidRDefault="005F30B4">
            <w:pPr>
              <w:pStyle w:val="31"/>
            </w:pPr>
            <w:r>
              <w:t>2 Оборотные активы</w:t>
            </w:r>
          </w:p>
          <w:p w:rsidR="005F30B4" w:rsidRDefault="005F30B4">
            <w:pPr>
              <w:jc w:val="both"/>
              <w:rPr>
                <w:rFonts w:ascii="Arial" w:hAnsi="Arial"/>
                <w:sz w:val="18"/>
              </w:rPr>
            </w:pPr>
            <w:r>
              <w:rPr>
                <w:rFonts w:ascii="Arial" w:hAnsi="Arial"/>
                <w:sz w:val="18"/>
              </w:rPr>
              <w:t>Запасы</w:t>
            </w:r>
          </w:p>
          <w:p w:rsidR="005F30B4" w:rsidRDefault="005F30B4">
            <w:pPr>
              <w:jc w:val="both"/>
              <w:rPr>
                <w:rFonts w:ascii="Arial" w:hAnsi="Arial"/>
                <w:sz w:val="18"/>
              </w:rPr>
            </w:pPr>
            <w:r>
              <w:rPr>
                <w:rFonts w:ascii="Arial" w:hAnsi="Arial"/>
                <w:sz w:val="18"/>
              </w:rPr>
              <w:t>Дебиторы</w:t>
            </w:r>
          </w:p>
          <w:p w:rsidR="005F30B4" w:rsidRDefault="005F30B4">
            <w:pPr>
              <w:jc w:val="right"/>
              <w:rPr>
                <w:rFonts w:ascii="Arial" w:hAnsi="Arial"/>
                <w:sz w:val="18"/>
              </w:rPr>
            </w:pPr>
            <w:r>
              <w:rPr>
                <w:rFonts w:ascii="Arial" w:hAnsi="Arial"/>
                <w:sz w:val="18"/>
              </w:rPr>
              <w:t>после12 месяцев</w:t>
            </w:r>
          </w:p>
          <w:p w:rsidR="005F30B4" w:rsidRDefault="005F30B4">
            <w:pPr>
              <w:jc w:val="right"/>
              <w:rPr>
                <w:rFonts w:ascii="Arial" w:hAnsi="Arial"/>
                <w:sz w:val="18"/>
              </w:rPr>
            </w:pPr>
            <w:r>
              <w:rPr>
                <w:rFonts w:ascii="Arial" w:hAnsi="Arial"/>
                <w:sz w:val="18"/>
              </w:rPr>
              <w:t>до 12 месяцев</w:t>
            </w:r>
          </w:p>
          <w:p w:rsidR="005F30B4" w:rsidRDefault="005F30B4">
            <w:pPr>
              <w:rPr>
                <w:rFonts w:ascii="Arial" w:hAnsi="Arial"/>
                <w:sz w:val="18"/>
              </w:rPr>
            </w:pPr>
            <w:r>
              <w:rPr>
                <w:rFonts w:ascii="Arial" w:hAnsi="Arial"/>
                <w:sz w:val="18"/>
              </w:rPr>
              <w:t>К/ср фин. вложения</w:t>
            </w:r>
          </w:p>
          <w:p w:rsidR="005F30B4" w:rsidRDefault="005F30B4">
            <w:pPr>
              <w:jc w:val="both"/>
              <w:rPr>
                <w:rFonts w:ascii="Arial" w:hAnsi="Arial"/>
                <w:sz w:val="18"/>
                <w:u w:val="single"/>
              </w:rPr>
            </w:pPr>
            <w:r>
              <w:rPr>
                <w:rFonts w:ascii="Arial" w:hAnsi="Arial"/>
                <w:sz w:val="18"/>
              </w:rPr>
              <w:t>Денежные ср-ва</w:t>
            </w:r>
          </w:p>
        </w:tc>
        <w:tc>
          <w:tcPr>
            <w:tcW w:w="992" w:type="dxa"/>
            <w:gridSpan w:val="2"/>
          </w:tcPr>
          <w:p w:rsidR="005F30B4" w:rsidRDefault="005F30B4">
            <w:pPr>
              <w:jc w:val="both"/>
              <w:rPr>
                <w:rFonts w:ascii="Arial" w:hAnsi="Arial"/>
                <w:sz w:val="18"/>
              </w:rPr>
            </w:pPr>
          </w:p>
          <w:p w:rsidR="005F30B4" w:rsidRDefault="005F30B4">
            <w:pPr>
              <w:jc w:val="both"/>
              <w:rPr>
                <w:rFonts w:ascii="Arial" w:hAnsi="Arial"/>
                <w:sz w:val="18"/>
              </w:rPr>
            </w:pPr>
          </w:p>
          <w:p w:rsidR="005F30B4" w:rsidRDefault="005F30B4">
            <w:pPr>
              <w:jc w:val="both"/>
              <w:rPr>
                <w:rFonts w:ascii="Arial" w:hAnsi="Arial"/>
                <w:sz w:val="18"/>
              </w:rPr>
            </w:pPr>
            <w:r>
              <w:rPr>
                <w:rFonts w:ascii="Arial" w:hAnsi="Arial"/>
                <w:sz w:val="18"/>
              </w:rPr>
              <w:t>210,220</w:t>
            </w:r>
          </w:p>
          <w:p w:rsidR="005F30B4" w:rsidRDefault="005F30B4">
            <w:pPr>
              <w:jc w:val="both"/>
              <w:rPr>
                <w:rFonts w:ascii="Arial" w:hAnsi="Arial"/>
                <w:sz w:val="18"/>
              </w:rPr>
            </w:pPr>
          </w:p>
          <w:p w:rsidR="005F30B4" w:rsidRDefault="005F30B4">
            <w:pPr>
              <w:jc w:val="both"/>
              <w:rPr>
                <w:rFonts w:ascii="Arial" w:hAnsi="Arial"/>
                <w:sz w:val="18"/>
              </w:rPr>
            </w:pPr>
            <w:r>
              <w:rPr>
                <w:rFonts w:ascii="Arial" w:hAnsi="Arial"/>
                <w:sz w:val="18"/>
              </w:rPr>
              <w:t>230</w:t>
            </w:r>
          </w:p>
          <w:p w:rsidR="005F30B4" w:rsidRDefault="005F30B4">
            <w:pPr>
              <w:jc w:val="both"/>
              <w:rPr>
                <w:rFonts w:ascii="Arial" w:hAnsi="Arial"/>
                <w:sz w:val="18"/>
              </w:rPr>
            </w:pPr>
            <w:r>
              <w:rPr>
                <w:rFonts w:ascii="Arial" w:hAnsi="Arial"/>
                <w:sz w:val="18"/>
              </w:rPr>
              <w:t>240</w:t>
            </w:r>
          </w:p>
          <w:p w:rsidR="005F30B4" w:rsidRDefault="005F30B4">
            <w:pPr>
              <w:jc w:val="both"/>
              <w:rPr>
                <w:rFonts w:ascii="Arial" w:hAnsi="Arial"/>
                <w:sz w:val="18"/>
              </w:rPr>
            </w:pPr>
            <w:r>
              <w:rPr>
                <w:rFonts w:ascii="Arial" w:hAnsi="Arial"/>
                <w:sz w:val="18"/>
              </w:rPr>
              <w:t>250</w:t>
            </w:r>
          </w:p>
          <w:p w:rsidR="005F30B4" w:rsidRDefault="005F30B4">
            <w:pPr>
              <w:jc w:val="both"/>
              <w:rPr>
                <w:rFonts w:ascii="Arial" w:hAnsi="Arial"/>
                <w:sz w:val="18"/>
              </w:rPr>
            </w:pPr>
            <w:r>
              <w:rPr>
                <w:rFonts w:ascii="Arial" w:hAnsi="Arial"/>
                <w:sz w:val="18"/>
              </w:rPr>
              <w:t>260</w:t>
            </w:r>
          </w:p>
        </w:tc>
        <w:tc>
          <w:tcPr>
            <w:tcW w:w="851" w:type="dxa"/>
          </w:tcPr>
          <w:p w:rsidR="005F30B4" w:rsidRDefault="005F30B4">
            <w:pPr>
              <w:jc w:val="right"/>
              <w:rPr>
                <w:rFonts w:ascii="Arial" w:hAnsi="Arial"/>
                <w:sz w:val="18"/>
              </w:rPr>
            </w:pPr>
          </w:p>
          <w:p w:rsidR="005F30B4" w:rsidRDefault="005F30B4">
            <w:pPr>
              <w:jc w:val="right"/>
              <w:rPr>
                <w:rFonts w:ascii="Arial" w:hAnsi="Arial"/>
                <w:sz w:val="18"/>
              </w:rPr>
            </w:pPr>
          </w:p>
          <w:p w:rsidR="005F30B4" w:rsidRDefault="005F30B4">
            <w:pPr>
              <w:jc w:val="right"/>
              <w:rPr>
                <w:rFonts w:ascii="Arial" w:hAnsi="Arial"/>
                <w:sz w:val="18"/>
              </w:rPr>
            </w:pPr>
            <w:r>
              <w:rPr>
                <w:rFonts w:ascii="Arial" w:hAnsi="Arial"/>
                <w:sz w:val="18"/>
              </w:rPr>
              <w:t>119176</w:t>
            </w:r>
          </w:p>
          <w:p w:rsidR="005F30B4" w:rsidRDefault="005F30B4">
            <w:pPr>
              <w:jc w:val="right"/>
              <w:rPr>
                <w:rFonts w:ascii="Arial" w:hAnsi="Arial"/>
                <w:sz w:val="18"/>
              </w:rPr>
            </w:pPr>
          </w:p>
          <w:p w:rsidR="005F30B4" w:rsidRDefault="005F30B4">
            <w:pPr>
              <w:jc w:val="right"/>
              <w:rPr>
                <w:rFonts w:ascii="Arial" w:hAnsi="Arial"/>
                <w:sz w:val="18"/>
              </w:rPr>
            </w:pPr>
            <w:r>
              <w:rPr>
                <w:rFonts w:ascii="Arial" w:hAnsi="Arial"/>
                <w:sz w:val="18"/>
              </w:rPr>
              <w:t>201</w:t>
            </w:r>
          </w:p>
          <w:p w:rsidR="005F30B4" w:rsidRDefault="005F30B4">
            <w:pPr>
              <w:jc w:val="right"/>
              <w:rPr>
                <w:rFonts w:ascii="Arial" w:hAnsi="Arial"/>
                <w:sz w:val="18"/>
              </w:rPr>
            </w:pPr>
            <w:r>
              <w:rPr>
                <w:rFonts w:ascii="Arial" w:hAnsi="Arial"/>
                <w:sz w:val="18"/>
              </w:rPr>
              <w:t>61151</w:t>
            </w:r>
          </w:p>
          <w:p w:rsidR="005F30B4" w:rsidRDefault="005F30B4">
            <w:pPr>
              <w:jc w:val="right"/>
              <w:rPr>
                <w:rFonts w:ascii="Arial" w:hAnsi="Arial"/>
                <w:sz w:val="18"/>
              </w:rPr>
            </w:pPr>
            <w:r>
              <w:rPr>
                <w:rFonts w:ascii="Arial" w:hAnsi="Arial"/>
                <w:sz w:val="18"/>
              </w:rPr>
              <w:t>2516</w:t>
            </w:r>
          </w:p>
          <w:p w:rsidR="005F30B4" w:rsidRDefault="005F30B4">
            <w:pPr>
              <w:jc w:val="right"/>
              <w:rPr>
                <w:rFonts w:ascii="Arial" w:hAnsi="Arial"/>
                <w:sz w:val="18"/>
              </w:rPr>
            </w:pPr>
            <w:r>
              <w:rPr>
                <w:rFonts w:ascii="Arial" w:hAnsi="Arial"/>
                <w:sz w:val="18"/>
              </w:rPr>
              <w:t>7365</w:t>
            </w:r>
          </w:p>
        </w:tc>
        <w:tc>
          <w:tcPr>
            <w:tcW w:w="850" w:type="dxa"/>
          </w:tcPr>
          <w:p w:rsidR="005F30B4" w:rsidRDefault="005F30B4">
            <w:pPr>
              <w:jc w:val="right"/>
              <w:rPr>
                <w:rFonts w:ascii="Arial" w:hAnsi="Arial"/>
                <w:sz w:val="18"/>
              </w:rPr>
            </w:pPr>
          </w:p>
          <w:p w:rsidR="005F30B4" w:rsidRDefault="005F30B4">
            <w:pPr>
              <w:jc w:val="right"/>
              <w:rPr>
                <w:rFonts w:ascii="Arial" w:hAnsi="Arial"/>
                <w:sz w:val="18"/>
              </w:rPr>
            </w:pPr>
          </w:p>
          <w:p w:rsidR="005F30B4" w:rsidRDefault="005F30B4">
            <w:pPr>
              <w:jc w:val="right"/>
              <w:rPr>
                <w:rFonts w:ascii="Arial" w:hAnsi="Arial"/>
                <w:sz w:val="18"/>
              </w:rPr>
            </w:pPr>
            <w:r>
              <w:rPr>
                <w:rFonts w:ascii="Arial" w:hAnsi="Arial"/>
                <w:sz w:val="18"/>
              </w:rPr>
              <w:t>122066</w:t>
            </w:r>
          </w:p>
          <w:p w:rsidR="005F30B4" w:rsidRDefault="005F30B4">
            <w:pPr>
              <w:jc w:val="right"/>
              <w:rPr>
                <w:rFonts w:ascii="Arial" w:hAnsi="Arial"/>
                <w:sz w:val="18"/>
              </w:rPr>
            </w:pPr>
          </w:p>
          <w:p w:rsidR="005F30B4" w:rsidRDefault="005F30B4">
            <w:pPr>
              <w:jc w:val="right"/>
              <w:rPr>
                <w:rFonts w:ascii="Arial" w:hAnsi="Arial"/>
                <w:sz w:val="18"/>
              </w:rPr>
            </w:pPr>
            <w:r>
              <w:rPr>
                <w:rFonts w:ascii="Arial" w:hAnsi="Arial"/>
                <w:sz w:val="18"/>
              </w:rPr>
              <w:t>443</w:t>
            </w:r>
          </w:p>
          <w:p w:rsidR="005F30B4" w:rsidRDefault="005F30B4">
            <w:pPr>
              <w:jc w:val="right"/>
              <w:rPr>
                <w:rFonts w:ascii="Arial" w:hAnsi="Arial"/>
                <w:sz w:val="18"/>
              </w:rPr>
            </w:pPr>
            <w:r>
              <w:rPr>
                <w:rFonts w:ascii="Arial" w:hAnsi="Arial"/>
                <w:sz w:val="18"/>
              </w:rPr>
              <w:t>62731</w:t>
            </w:r>
          </w:p>
          <w:p w:rsidR="005F30B4" w:rsidRDefault="005F30B4">
            <w:pPr>
              <w:jc w:val="right"/>
              <w:rPr>
                <w:rFonts w:ascii="Arial" w:hAnsi="Arial"/>
                <w:sz w:val="18"/>
              </w:rPr>
            </w:pPr>
            <w:r>
              <w:rPr>
                <w:rFonts w:ascii="Arial" w:hAnsi="Arial"/>
                <w:sz w:val="18"/>
              </w:rPr>
              <w:t>1334</w:t>
            </w:r>
          </w:p>
          <w:p w:rsidR="005F30B4" w:rsidRDefault="005F30B4">
            <w:pPr>
              <w:jc w:val="right"/>
              <w:rPr>
                <w:rFonts w:ascii="Arial" w:hAnsi="Arial"/>
                <w:sz w:val="18"/>
              </w:rPr>
            </w:pPr>
            <w:r>
              <w:rPr>
                <w:rFonts w:ascii="Arial" w:hAnsi="Arial"/>
                <w:sz w:val="18"/>
              </w:rPr>
              <w:t>6525</w:t>
            </w:r>
          </w:p>
        </w:tc>
        <w:tc>
          <w:tcPr>
            <w:tcW w:w="851" w:type="dxa"/>
          </w:tcPr>
          <w:p w:rsidR="005F30B4" w:rsidRDefault="005F30B4">
            <w:pPr>
              <w:jc w:val="right"/>
              <w:rPr>
                <w:rFonts w:ascii="Arial" w:hAnsi="Arial"/>
                <w:sz w:val="18"/>
              </w:rPr>
            </w:pPr>
          </w:p>
          <w:p w:rsidR="005F30B4" w:rsidRDefault="005F30B4">
            <w:pPr>
              <w:jc w:val="right"/>
              <w:rPr>
                <w:rFonts w:ascii="Arial" w:hAnsi="Arial"/>
                <w:sz w:val="18"/>
              </w:rPr>
            </w:pPr>
          </w:p>
          <w:p w:rsidR="005F30B4" w:rsidRDefault="005F30B4">
            <w:pPr>
              <w:jc w:val="right"/>
              <w:rPr>
                <w:rFonts w:ascii="Arial" w:hAnsi="Arial"/>
                <w:sz w:val="18"/>
              </w:rPr>
            </w:pPr>
            <w:r>
              <w:rPr>
                <w:rFonts w:ascii="Arial" w:hAnsi="Arial"/>
                <w:sz w:val="18"/>
              </w:rPr>
              <w:t>+2890</w:t>
            </w:r>
          </w:p>
          <w:p w:rsidR="005F30B4" w:rsidRDefault="005F30B4">
            <w:pPr>
              <w:jc w:val="right"/>
              <w:rPr>
                <w:rFonts w:ascii="Arial" w:hAnsi="Arial"/>
                <w:sz w:val="18"/>
              </w:rPr>
            </w:pPr>
          </w:p>
          <w:p w:rsidR="005F30B4" w:rsidRDefault="005F30B4">
            <w:pPr>
              <w:jc w:val="right"/>
              <w:rPr>
                <w:rFonts w:ascii="Arial" w:hAnsi="Arial"/>
                <w:sz w:val="18"/>
              </w:rPr>
            </w:pPr>
            <w:r>
              <w:rPr>
                <w:rFonts w:ascii="Arial" w:hAnsi="Arial"/>
                <w:sz w:val="18"/>
              </w:rPr>
              <w:t>+242</w:t>
            </w:r>
          </w:p>
          <w:p w:rsidR="005F30B4" w:rsidRDefault="005F30B4">
            <w:pPr>
              <w:jc w:val="right"/>
              <w:rPr>
                <w:rFonts w:ascii="Arial" w:hAnsi="Arial"/>
                <w:sz w:val="18"/>
              </w:rPr>
            </w:pPr>
            <w:r>
              <w:rPr>
                <w:rFonts w:ascii="Arial" w:hAnsi="Arial"/>
                <w:sz w:val="18"/>
              </w:rPr>
              <w:t>+1580</w:t>
            </w:r>
          </w:p>
          <w:p w:rsidR="005F30B4" w:rsidRDefault="005F30B4">
            <w:pPr>
              <w:jc w:val="right"/>
              <w:rPr>
                <w:rFonts w:ascii="Arial" w:hAnsi="Arial"/>
                <w:sz w:val="18"/>
              </w:rPr>
            </w:pPr>
            <w:r>
              <w:rPr>
                <w:rFonts w:ascii="Arial" w:hAnsi="Arial"/>
                <w:sz w:val="18"/>
              </w:rPr>
              <w:t>-1182</w:t>
            </w:r>
          </w:p>
          <w:p w:rsidR="005F30B4" w:rsidRDefault="005F30B4">
            <w:pPr>
              <w:jc w:val="right"/>
              <w:rPr>
                <w:rFonts w:ascii="Arial" w:hAnsi="Arial"/>
                <w:sz w:val="18"/>
              </w:rPr>
            </w:pPr>
            <w:r>
              <w:rPr>
                <w:rFonts w:ascii="Arial" w:hAnsi="Arial"/>
                <w:sz w:val="18"/>
              </w:rPr>
              <w:t>-840</w:t>
            </w:r>
          </w:p>
        </w:tc>
        <w:tc>
          <w:tcPr>
            <w:tcW w:w="637" w:type="dxa"/>
          </w:tcPr>
          <w:p w:rsidR="005F30B4" w:rsidRDefault="005F30B4">
            <w:pPr>
              <w:jc w:val="right"/>
              <w:rPr>
                <w:rFonts w:ascii="Arial" w:hAnsi="Arial"/>
                <w:sz w:val="18"/>
              </w:rPr>
            </w:pPr>
          </w:p>
          <w:p w:rsidR="005F30B4" w:rsidRDefault="005F30B4">
            <w:pPr>
              <w:jc w:val="right"/>
              <w:rPr>
                <w:rFonts w:ascii="Arial" w:hAnsi="Arial"/>
                <w:sz w:val="18"/>
              </w:rPr>
            </w:pPr>
          </w:p>
          <w:p w:rsidR="005F30B4" w:rsidRDefault="005F30B4">
            <w:pPr>
              <w:jc w:val="right"/>
              <w:rPr>
                <w:rFonts w:ascii="Arial" w:hAnsi="Arial"/>
                <w:sz w:val="18"/>
              </w:rPr>
            </w:pPr>
            <w:r>
              <w:rPr>
                <w:rFonts w:ascii="Arial" w:hAnsi="Arial"/>
                <w:sz w:val="18"/>
              </w:rPr>
              <w:t>37,4</w:t>
            </w:r>
          </w:p>
          <w:p w:rsidR="005F30B4" w:rsidRDefault="005F30B4">
            <w:pPr>
              <w:jc w:val="right"/>
              <w:rPr>
                <w:rFonts w:ascii="Arial" w:hAnsi="Arial"/>
                <w:sz w:val="18"/>
              </w:rPr>
            </w:pPr>
          </w:p>
          <w:p w:rsidR="005F30B4" w:rsidRDefault="005F30B4">
            <w:pPr>
              <w:jc w:val="right"/>
              <w:rPr>
                <w:rFonts w:ascii="Arial" w:hAnsi="Arial"/>
                <w:sz w:val="18"/>
              </w:rPr>
            </w:pPr>
            <w:r>
              <w:rPr>
                <w:rFonts w:ascii="Arial" w:hAnsi="Arial"/>
                <w:sz w:val="18"/>
              </w:rPr>
              <w:t>0,1</w:t>
            </w:r>
          </w:p>
          <w:p w:rsidR="005F30B4" w:rsidRDefault="005F30B4">
            <w:pPr>
              <w:jc w:val="right"/>
              <w:rPr>
                <w:rFonts w:ascii="Arial" w:hAnsi="Arial"/>
                <w:sz w:val="18"/>
              </w:rPr>
            </w:pPr>
            <w:r>
              <w:rPr>
                <w:rFonts w:ascii="Arial" w:hAnsi="Arial"/>
                <w:sz w:val="18"/>
              </w:rPr>
              <w:t>19,2</w:t>
            </w:r>
          </w:p>
          <w:p w:rsidR="005F30B4" w:rsidRDefault="005F30B4">
            <w:pPr>
              <w:jc w:val="right"/>
              <w:rPr>
                <w:rFonts w:ascii="Arial" w:hAnsi="Arial"/>
                <w:sz w:val="18"/>
              </w:rPr>
            </w:pPr>
            <w:r>
              <w:rPr>
                <w:rFonts w:ascii="Arial" w:hAnsi="Arial"/>
                <w:sz w:val="18"/>
              </w:rPr>
              <w:t>0,8</w:t>
            </w:r>
          </w:p>
          <w:p w:rsidR="005F30B4" w:rsidRDefault="005F30B4">
            <w:pPr>
              <w:jc w:val="right"/>
              <w:rPr>
                <w:rFonts w:ascii="Arial" w:hAnsi="Arial"/>
                <w:sz w:val="18"/>
              </w:rPr>
            </w:pPr>
            <w:r>
              <w:rPr>
                <w:rFonts w:ascii="Arial" w:hAnsi="Arial"/>
                <w:sz w:val="18"/>
              </w:rPr>
              <w:t>2,3</w:t>
            </w:r>
          </w:p>
        </w:tc>
        <w:tc>
          <w:tcPr>
            <w:tcW w:w="638" w:type="dxa"/>
          </w:tcPr>
          <w:p w:rsidR="005F30B4" w:rsidRDefault="005F30B4">
            <w:pPr>
              <w:jc w:val="right"/>
              <w:rPr>
                <w:rFonts w:ascii="Arial" w:hAnsi="Arial"/>
                <w:sz w:val="18"/>
              </w:rPr>
            </w:pPr>
          </w:p>
          <w:p w:rsidR="005F30B4" w:rsidRDefault="005F30B4">
            <w:pPr>
              <w:jc w:val="right"/>
              <w:rPr>
                <w:rFonts w:ascii="Arial" w:hAnsi="Arial"/>
                <w:sz w:val="18"/>
              </w:rPr>
            </w:pPr>
          </w:p>
          <w:p w:rsidR="005F30B4" w:rsidRDefault="005F30B4">
            <w:pPr>
              <w:jc w:val="right"/>
              <w:rPr>
                <w:rFonts w:ascii="Arial" w:hAnsi="Arial"/>
                <w:sz w:val="18"/>
              </w:rPr>
            </w:pPr>
            <w:r>
              <w:rPr>
                <w:rFonts w:ascii="Arial" w:hAnsi="Arial"/>
                <w:sz w:val="18"/>
              </w:rPr>
              <w:t>37,8</w:t>
            </w:r>
          </w:p>
          <w:p w:rsidR="005F30B4" w:rsidRDefault="005F30B4">
            <w:pPr>
              <w:jc w:val="right"/>
              <w:rPr>
                <w:rFonts w:ascii="Arial" w:hAnsi="Arial"/>
                <w:sz w:val="18"/>
              </w:rPr>
            </w:pPr>
          </w:p>
          <w:p w:rsidR="005F30B4" w:rsidRDefault="005F30B4">
            <w:pPr>
              <w:jc w:val="right"/>
              <w:rPr>
                <w:rFonts w:ascii="Arial" w:hAnsi="Arial"/>
                <w:sz w:val="18"/>
              </w:rPr>
            </w:pPr>
            <w:r>
              <w:rPr>
                <w:rFonts w:ascii="Arial" w:hAnsi="Arial"/>
                <w:sz w:val="18"/>
              </w:rPr>
              <w:t>0,1</w:t>
            </w:r>
          </w:p>
          <w:p w:rsidR="005F30B4" w:rsidRDefault="005F30B4">
            <w:pPr>
              <w:jc w:val="right"/>
              <w:rPr>
                <w:rFonts w:ascii="Arial" w:hAnsi="Arial"/>
                <w:sz w:val="18"/>
              </w:rPr>
            </w:pPr>
            <w:r>
              <w:rPr>
                <w:rFonts w:ascii="Arial" w:hAnsi="Arial"/>
                <w:sz w:val="18"/>
              </w:rPr>
              <w:t>19,4</w:t>
            </w:r>
          </w:p>
          <w:p w:rsidR="005F30B4" w:rsidRDefault="005F30B4">
            <w:pPr>
              <w:jc w:val="right"/>
              <w:rPr>
                <w:rFonts w:ascii="Arial" w:hAnsi="Arial"/>
                <w:sz w:val="18"/>
              </w:rPr>
            </w:pPr>
            <w:r>
              <w:rPr>
                <w:rFonts w:ascii="Arial" w:hAnsi="Arial"/>
                <w:sz w:val="18"/>
              </w:rPr>
              <w:t>0,4</w:t>
            </w:r>
          </w:p>
          <w:p w:rsidR="005F30B4" w:rsidRDefault="005F30B4">
            <w:pPr>
              <w:jc w:val="right"/>
              <w:rPr>
                <w:rFonts w:ascii="Arial" w:hAnsi="Arial"/>
                <w:sz w:val="18"/>
              </w:rPr>
            </w:pPr>
            <w:r>
              <w:rPr>
                <w:rFonts w:ascii="Arial" w:hAnsi="Arial"/>
                <w:sz w:val="18"/>
              </w:rPr>
              <w:t>2,0</w:t>
            </w:r>
          </w:p>
        </w:tc>
        <w:tc>
          <w:tcPr>
            <w:tcW w:w="709" w:type="dxa"/>
          </w:tcPr>
          <w:p w:rsidR="005F30B4" w:rsidRDefault="005F30B4">
            <w:pPr>
              <w:jc w:val="right"/>
              <w:rPr>
                <w:rFonts w:ascii="Arial" w:hAnsi="Arial"/>
                <w:sz w:val="18"/>
              </w:rPr>
            </w:pPr>
          </w:p>
          <w:p w:rsidR="005F30B4" w:rsidRDefault="005F30B4">
            <w:pPr>
              <w:jc w:val="right"/>
              <w:rPr>
                <w:rFonts w:ascii="Arial" w:hAnsi="Arial"/>
                <w:sz w:val="18"/>
              </w:rPr>
            </w:pPr>
          </w:p>
          <w:p w:rsidR="005F30B4" w:rsidRDefault="005F30B4">
            <w:pPr>
              <w:jc w:val="right"/>
              <w:rPr>
                <w:rFonts w:ascii="Arial" w:hAnsi="Arial"/>
                <w:sz w:val="18"/>
              </w:rPr>
            </w:pPr>
            <w:r>
              <w:rPr>
                <w:rFonts w:ascii="Arial" w:hAnsi="Arial"/>
                <w:sz w:val="18"/>
              </w:rPr>
              <w:t>+0,4</w:t>
            </w:r>
          </w:p>
          <w:p w:rsidR="005F30B4" w:rsidRDefault="005F30B4">
            <w:pPr>
              <w:jc w:val="right"/>
              <w:rPr>
                <w:rFonts w:ascii="Arial" w:hAnsi="Arial"/>
                <w:sz w:val="18"/>
              </w:rPr>
            </w:pPr>
          </w:p>
          <w:p w:rsidR="005F30B4" w:rsidRDefault="005F30B4">
            <w:pPr>
              <w:jc w:val="right"/>
              <w:rPr>
                <w:rFonts w:ascii="Arial" w:hAnsi="Arial"/>
                <w:sz w:val="18"/>
              </w:rPr>
            </w:pPr>
            <w:r>
              <w:rPr>
                <w:rFonts w:ascii="Arial" w:hAnsi="Arial"/>
                <w:sz w:val="18"/>
              </w:rPr>
              <w:t>-</w:t>
            </w:r>
          </w:p>
          <w:p w:rsidR="005F30B4" w:rsidRDefault="005F30B4">
            <w:pPr>
              <w:jc w:val="right"/>
              <w:rPr>
                <w:rFonts w:ascii="Arial" w:hAnsi="Arial"/>
                <w:sz w:val="18"/>
              </w:rPr>
            </w:pPr>
            <w:r>
              <w:rPr>
                <w:rFonts w:ascii="Arial" w:hAnsi="Arial"/>
                <w:sz w:val="18"/>
              </w:rPr>
              <w:t>+0,2</w:t>
            </w:r>
          </w:p>
          <w:p w:rsidR="005F30B4" w:rsidRDefault="005F30B4">
            <w:pPr>
              <w:jc w:val="right"/>
              <w:rPr>
                <w:rFonts w:ascii="Arial" w:hAnsi="Arial"/>
                <w:sz w:val="18"/>
              </w:rPr>
            </w:pPr>
            <w:r>
              <w:rPr>
                <w:rFonts w:ascii="Arial" w:hAnsi="Arial"/>
                <w:sz w:val="18"/>
              </w:rPr>
              <w:t>-0,4</w:t>
            </w:r>
          </w:p>
          <w:p w:rsidR="005F30B4" w:rsidRDefault="005F30B4">
            <w:pPr>
              <w:jc w:val="right"/>
              <w:rPr>
                <w:rFonts w:ascii="Arial" w:hAnsi="Arial"/>
                <w:sz w:val="18"/>
              </w:rPr>
            </w:pPr>
            <w:r>
              <w:rPr>
                <w:rFonts w:ascii="Arial" w:hAnsi="Arial"/>
                <w:sz w:val="18"/>
              </w:rPr>
              <w:t>-0,3</w:t>
            </w:r>
          </w:p>
        </w:tc>
        <w:tc>
          <w:tcPr>
            <w:tcW w:w="921" w:type="dxa"/>
          </w:tcPr>
          <w:p w:rsidR="005F30B4" w:rsidRDefault="005F30B4">
            <w:pPr>
              <w:jc w:val="right"/>
              <w:rPr>
                <w:rFonts w:ascii="Arial" w:hAnsi="Arial"/>
                <w:sz w:val="18"/>
              </w:rPr>
            </w:pPr>
          </w:p>
          <w:p w:rsidR="005F30B4" w:rsidRDefault="005F30B4">
            <w:pPr>
              <w:jc w:val="right"/>
              <w:rPr>
                <w:rFonts w:ascii="Arial" w:hAnsi="Arial"/>
                <w:sz w:val="18"/>
              </w:rPr>
            </w:pPr>
          </w:p>
          <w:p w:rsidR="005F30B4" w:rsidRDefault="005F30B4">
            <w:pPr>
              <w:jc w:val="right"/>
              <w:rPr>
                <w:rFonts w:ascii="Arial" w:hAnsi="Arial"/>
                <w:sz w:val="18"/>
              </w:rPr>
            </w:pPr>
            <w:r>
              <w:rPr>
                <w:rFonts w:ascii="Arial" w:hAnsi="Arial"/>
                <w:sz w:val="18"/>
              </w:rPr>
              <w:t>+2,4</w:t>
            </w:r>
          </w:p>
          <w:p w:rsidR="005F30B4" w:rsidRDefault="005F30B4">
            <w:pPr>
              <w:jc w:val="right"/>
              <w:rPr>
                <w:rFonts w:ascii="Arial" w:hAnsi="Arial"/>
                <w:sz w:val="18"/>
              </w:rPr>
            </w:pPr>
          </w:p>
          <w:p w:rsidR="005F30B4" w:rsidRDefault="005F30B4">
            <w:pPr>
              <w:jc w:val="right"/>
              <w:rPr>
                <w:rFonts w:ascii="Arial" w:hAnsi="Arial"/>
                <w:sz w:val="18"/>
              </w:rPr>
            </w:pPr>
            <w:r>
              <w:rPr>
                <w:rFonts w:ascii="Arial" w:hAnsi="Arial"/>
                <w:sz w:val="18"/>
              </w:rPr>
              <w:t>+120,4</w:t>
            </w:r>
          </w:p>
          <w:p w:rsidR="005F30B4" w:rsidRDefault="005F30B4">
            <w:pPr>
              <w:jc w:val="right"/>
              <w:rPr>
                <w:rFonts w:ascii="Arial" w:hAnsi="Arial"/>
                <w:sz w:val="18"/>
              </w:rPr>
            </w:pPr>
            <w:r>
              <w:rPr>
                <w:rFonts w:ascii="Arial" w:hAnsi="Arial"/>
                <w:sz w:val="18"/>
              </w:rPr>
              <w:t>+2,6</w:t>
            </w:r>
          </w:p>
          <w:p w:rsidR="005F30B4" w:rsidRDefault="005F30B4">
            <w:pPr>
              <w:jc w:val="right"/>
              <w:rPr>
                <w:rFonts w:ascii="Arial" w:hAnsi="Arial"/>
                <w:sz w:val="18"/>
              </w:rPr>
            </w:pPr>
            <w:r>
              <w:rPr>
                <w:rFonts w:ascii="Arial" w:hAnsi="Arial"/>
                <w:sz w:val="18"/>
              </w:rPr>
              <w:t>-47,0</w:t>
            </w:r>
          </w:p>
          <w:p w:rsidR="005F30B4" w:rsidRDefault="005F30B4">
            <w:pPr>
              <w:jc w:val="right"/>
              <w:rPr>
                <w:rFonts w:ascii="Arial" w:hAnsi="Arial"/>
                <w:sz w:val="18"/>
              </w:rPr>
            </w:pPr>
            <w:r>
              <w:rPr>
                <w:rFonts w:ascii="Arial" w:hAnsi="Arial"/>
                <w:sz w:val="18"/>
              </w:rPr>
              <w:t>-11,4</w:t>
            </w:r>
          </w:p>
        </w:tc>
        <w:tc>
          <w:tcPr>
            <w:tcW w:w="922" w:type="dxa"/>
            <w:tcBorders>
              <w:right w:val="single" w:sz="4" w:space="0" w:color="auto"/>
            </w:tcBorders>
          </w:tcPr>
          <w:p w:rsidR="005F30B4" w:rsidRDefault="005F30B4">
            <w:pPr>
              <w:jc w:val="right"/>
              <w:rPr>
                <w:rFonts w:ascii="Arial" w:hAnsi="Arial"/>
                <w:sz w:val="18"/>
              </w:rPr>
            </w:pPr>
          </w:p>
          <w:p w:rsidR="005F30B4" w:rsidRDefault="005F30B4">
            <w:pPr>
              <w:jc w:val="right"/>
              <w:rPr>
                <w:rFonts w:ascii="Arial" w:hAnsi="Arial"/>
                <w:sz w:val="18"/>
              </w:rPr>
            </w:pPr>
          </w:p>
          <w:p w:rsidR="005F30B4" w:rsidRDefault="005F30B4">
            <w:pPr>
              <w:jc w:val="right"/>
              <w:rPr>
                <w:rFonts w:ascii="Arial" w:hAnsi="Arial"/>
                <w:sz w:val="18"/>
              </w:rPr>
            </w:pPr>
            <w:r>
              <w:rPr>
                <w:rFonts w:ascii="Arial" w:hAnsi="Arial"/>
                <w:sz w:val="18"/>
              </w:rPr>
              <w:t>+73,2</w:t>
            </w:r>
          </w:p>
          <w:p w:rsidR="005F30B4" w:rsidRDefault="005F30B4">
            <w:pPr>
              <w:jc w:val="right"/>
              <w:rPr>
                <w:rFonts w:ascii="Arial" w:hAnsi="Arial"/>
                <w:sz w:val="18"/>
              </w:rPr>
            </w:pPr>
          </w:p>
          <w:p w:rsidR="005F30B4" w:rsidRDefault="005F30B4">
            <w:pPr>
              <w:jc w:val="right"/>
              <w:rPr>
                <w:rFonts w:ascii="Arial" w:hAnsi="Arial"/>
                <w:sz w:val="18"/>
              </w:rPr>
            </w:pPr>
            <w:r>
              <w:rPr>
                <w:rFonts w:ascii="Arial" w:hAnsi="Arial"/>
                <w:sz w:val="18"/>
              </w:rPr>
              <w:t>+6,1</w:t>
            </w:r>
          </w:p>
          <w:p w:rsidR="005F30B4" w:rsidRDefault="005F30B4">
            <w:pPr>
              <w:jc w:val="right"/>
              <w:rPr>
                <w:rFonts w:ascii="Arial" w:hAnsi="Arial"/>
                <w:sz w:val="18"/>
              </w:rPr>
            </w:pPr>
            <w:r>
              <w:rPr>
                <w:rFonts w:ascii="Arial" w:hAnsi="Arial"/>
                <w:sz w:val="18"/>
              </w:rPr>
              <w:t>+40</w:t>
            </w:r>
          </w:p>
          <w:p w:rsidR="005F30B4" w:rsidRDefault="005F30B4">
            <w:pPr>
              <w:jc w:val="right"/>
              <w:rPr>
                <w:rFonts w:ascii="Arial" w:hAnsi="Arial"/>
                <w:sz w:val="18"/>
              </w:rPr>
            </w:pPr>
            <w:r>
              <w:rPr>
                <w:rFonts w:ascii="Arial" w:hAnsi="Arial"/>
                <w:sz w:val="18"/>
              </w:rPr>
              <w:t>-29,9</w:t>
            </w:r>
          </w:p>
          <w:p w:rsidR="005F30B4" w:rsidRDefault="005F30B4">
            <w:pPr>
              <w:jc w:val="right"/>
              <w:rPr>
                <w:rFonts w:ascii="Arial" w:hAnsi="Arial"/>
                <w:sz w:val="18"/>
              </w:rPr>
            </w:pPr>
            <w:r>
              <w:rPr>
                <w:rFonts w:ascii="Arial" w:hAnsi="Arial"/>
                <w:sz w:val="18"/>
              </w:rPr>
              <w:t>-21,3</w:t>
            </w:r>
          </w:p>
        </w:tc>
      </w:tr>
      <w:tr w:rsidR="005F30B4">
        <w:trPr>
          <w:cantSplit/>
          <w:trHeight w:val="75"/>
        </w:trPr>
        <w:tc>
          <w:tcPr>
            <w:tcW w:w="2093" w:type="dxa"/>
          </w:tcPr>
          <w:p w:rsidR="005F30B4" w:rsidRDefault="005F30B4">
            <w:pPr>
              <w:jc w:val="both"/>
              <w:rPr>
                <w:rFonts w:ascii="Arial" w:hAnsi="Arial"/>
                <w:i/>
                <w:sz w:val="18"/>
              </w:rPr>
            </w:pPr>
            <w:r>
              <w:rPr>
                <w:rFonts w:ascii="Arial" w:hAnsi="Arial"/>
                <w:i/>
                <w:sz w:val="18"/>
              </w:rPr>
              <w:t>Медленнореализуем-ые активы</w:t>
            </w:r>
          </w:p>
        </w:tc>
        <w:tc>
          <w:tcPr>
            <w:tcW w:w="992" w:type="dxa"/>
            <w:gridSpan w:val="2"/>
          </w:tcPr>
          <w:p w:rsidR="005F30B4" w:rsidRDefault="005F30B4">
            <w:pPr>
              <w:jc w:val="both"/>
              <w:rPr>
                <w:rFonts w:ascii="Arial" w:hAnsi="Arial"/>
                <w:sz w:val="18"/>
              </w:rPr>
            </w:pPr>
            <w:r>
              <w:rPr>
                <w:rFonts w:ascii="Arial" w:hAnsi="Arial"/>
                <w:sz w:val="18"/>
              </w:rPr>
              <w:t>210,220,230,270</w:t>
            </w:r>
          </w:p>
        </w:tc>
        <w:tc>
          <w:tcPr>
            <w:tcW w:w="851" w:type="dxa"/>
          </w:tcPr>
          <w:p w:rsidR="005F30B4" w:rsidRDefault="005F30B4">
            <w:pPr>
              <w:jc w:val="right"/>
              <w:rPr>
                <w:rFonts w:ascii="Arial" w:hAnsi="Arial"/>
                <w:sz w:val="18"/>
              </w:rPr>
            </w:pPr>
            <w:r>
              <w:rPr>
                <w:rFonts w:ascii="Arial" w:hAnsi="Arial"/>
                <w:sz w:val="18"/>
              </w:rPr>
              <w:t>119377</w:t>
            </w:r>
          </w:p>
        </w:tc>
        <w:tc>
          <w:tcPr>
            <w:tcW w:w="850" w:type="dxa"/>
          </w:tcPr>
          <w:p w:rsidR="005F30B4" w:rsidRDefault="005F30B4">
            <w:pPr>
              <w:jc w:val="right"/>
              <w:rPr>
                <w:rFonts w:ascii="Arial" w:hAnsi="Arial"/>
                <w:sz w:val="18"/>
              </w:rPr>
            </w:pPr>
            <w:r>
              <w:rPr>
                <w:rFonts w:ascii="Arial" w:hAnsi="Arial"/>
                <w:sz w:val="18"/>
              </w:rPr>
              <w:t>122509</w:t>
            </w:r>
          </w:p>
        </w:tc>
        <w:tc>
          <w:tcPr>
            <w:tcW w:w="851" w:type="dxa"/>
          </w:tcPr>
          <w:p w:rsidR="005F30B4" w:rsidRDefault="005F30B4">
            <w:pPr>
              <w:jc w:val="right"/>
              <w:rPr>
                <w:rFonts w:ascii="Arial" w:hAnsi="Arial"/>
                <w:sz w:val="18"/>
              </w:rPr>
            </w:pPr>
            <w:r>
              <w:rPr>
                <w:rFonts w:ascii="Arial" w:hAnsi="Arial"/>
                <w:sz w:val="18"/>
              </w:rPr>
              <w:t>+3132</w:t>
            </w:r>
          </w:p>
        </w:tc>
        <w:tc>
          <w:tcPr>
            <w:tcW w:w="637" w:type="dxa"/>
          </w:tcPr>
          <w:p w:rsidR="005F30B4" w:rsidRDefault="005F30B4">
            <w:pPr>
              <w:jc w:val="right"/>
              <w:rPr>
                <w:rFonts w:ascii="Arial" w:hAnsi="Arial"/>
                <w:sz w:val="18"/>
              </w:rPr>
            </w:pPr>
            <w:r>
              <w:rPr>
                <w:rFonts w:ascii="Arial" w:hAnsi="Arial"/>
                <w:sz w:val="18"/>
              </w:rPr>
              <w:t>37,5</w:t>
            </w:r>
          </w:p>
        </w:tc>
        <w:tc>
          <w:tcPr>
            <w:tcW w:w="638" w:type="dxa"/>
          </w:tcPr>
          <w:p w:rsidR="005F30B4" w:rsidRDefault="005F30B4">
            <w:pPr>
              <w:jc w:val="right"/>
              <w:rPr>
                <w:rFonts w:ascii="Arial" w:hAnsi="Arial"/>
                <w:sz w:val="18"/>
              </w:rPr>
            </w:pPr>
            <w:r>
              <w:rPr>
                <w:rFonts w:ascii="Arial" w:hAnsi="Arial"/>
                <w:sz w:val="18"/>
              </w:rPr>
              <w:t>38,0</w:t>
            </w:r>
          </w:p>
        </w:tc>
        <w:tc>
          <w:tcPr>
            <w:tcW w:w="709" w:type="dxa"/>
          </w:tcPr>
          <w:p w:rsidR="005F30B4" w:rsidRDefault="005F30B4">
            <w:pPr>
              <w:jc w:val="right"/>
              <w:rPr>
                <w:rFonts w:ascii="Arial" w:hAnsi="Arial"/>
                <w:sz w:val="18"/>
              </w:rPr>
            </w:pPr>
            <w:r>
              <w:rPr>
                <w:rFonts w:ascii="Arial" w:hAnsi="Arial"/>
                <w:sz w:val="18"/>
              </w:rPr>
              <w:t>+0,5</w:t>
            </w:r>
          </w:p>
        </w:tc>
        <w:tc>
          <w:tcPr>
            <w:tcW w:w="921" w:type="dxa"/>
          </w:tcPr>
          <w:p w:rsidR="005F30B4" w:rsidRDefault="005F30B4">
            <w:pPr>
              <w:jc w:val="right"/>
              <w:rPr>
                <w:rFonts w:ascii="Arial" w:hAnsi="Arial"/>
                <w:sz w:val="18"/>
              </w:rPr>
            </w:pPr>
            <w:r>
              <w:rPr>
                <w:rFonts w:ascii="Arial" w:hAnsi="Arial"/>
                <w:sz w:val="18"/>
              </w:rPr>
              <w:t>+2,6</w:t>
            </w:r>
          </w:p>
        </w:tc>
        <w:tc>
          <w:tcPr>
            <w:tcW w:w="922" w:type="dxa"/>
            <w:tcBorders>
              <w:right w:val="single" w:sz="4" w:space="0" w:color="auto"/>
            </w:tcBorders>
          </w:tcPr>
          <w:p w:rsidR="005F30B4" w:rsidRDefault="005F30B4">
            <w:pPr>
              <w:jc w:val="right"/>
              <w:rPr>
                <w:rFonts w:ascii="Arial" w:hAnsi="Arial"/>
                <w:sz w:val="18"/>
              </w:rPr>
            </w:pPr>
            <w:r>
              <w:rPr>
                <w:rFonts w:ascii="Arial" w:hAnsi="Arial"/>
                <w:sz w:val="18"/>
              </w:rPr>
              <w:t>+79,3</w:t>
            </w:r>
          </w:p>
        </w:tc>
      </w:tr>
      <w:tr w:rsidR="005F30B4">
        <w:trPr>
          <w:cantSplit/>
          <w:trHeight w:val="75"/>
        </w:trPr>
        <w:tc>
          <w:tcPr>
            <w:tcW w:w="2093" w:type="dxa"/>
          </w:tcPr>
          <w:p w:rsidR="005F30B4" w:rsidRDefault="005F30B4">
            <w:pPr>
              <w:jc w:val="both"/>
              <w:rPr>
                <w:rFonts w:ascii="Arial" w:hAnsi="Arial"/>
                <w:i/>
                <w:sz w:val="18"/>
              </w:rPr>
            </w:pPr>
            <w:r>
              <w:rPr>
                <w:rFonts w:ascii="Arial" w:hAnsi="Arial"/>
                <w:i/>
                <w:sz w:val="18"/>
              </w:rPr>
              <w:t>Наиболее ликвидные</w:t>
            </w:r>
          </w:p>
        </w:tc>
        <w:tc>
          <w:tcPr>
            <w:tcW w:w="992" w:type="dxa"/>
            <w:gridSpan w:val="2"/>
          </w:tcPr>
          <w:p w:rsidR="005F30B4" w:rsidRDefault="005F30B4">
            <w:pPr>
              <w:jc w:val="both"/>
              <w:rPr>
                <w:rFonts w:ascii="Arial" w:hAnsi="Arial"/>
                <w:sz w:val="18"/>
              </w:rPr>
            </w:pPr>
            <w:r>
              <w:rPr>
                <w:rFonts w:ascii="Arial" w:hAnsi="Arial"/>
                <w:sz w:val="18"/>
              </w:rPr>
              <w:t>250,260</w:t>
            </w:r>
          </w:p>
        </w:tc>
        <w:tc>
          <w:tcPr>
            <w:tcW w:w="851" w:type="dxa"/>
          </w:tcPr>
          <w:p w:rsidR="005F30B4" w:rsidRDefault="005F30B4">
            <w:pPr>
              <w:jc w:val="right"/>
              <w:rPr>
                <w:rFonts w:ascii="Arial" w:hAnsi="Arial"/>
                <w:sz w:val="18"/>
              </w:rPr>
            </w:pPr>
            <w:r>
              <w:rPr>
                <w:rFonts w:ascii="Arial" w:hAnsi="Arial"/>
                <w:sz w:val="18"/>
              </w:rPr>
              <w:t>9881</w:t>
            </w:r>
          </w:p>
        </w:tc>
        <w:tc>
          <w:tcPr>
            <w:tcW w:w="850" w:type="dxa"/>
          </w:tcPr>
          <w:p w:rsidR="005F30B4" w:rsidRDefault="005F30B4">
            <w:pPr>
              <w:jc w:val="right"/>
              <w:rPr>
                <w:rFonts w:ascii="Arial" w:hAnsi="Arial"/>
                <w:sz w:val="18"/>
              </w:rPr>
            </w:pPr>
            <w:r>
              <w:rPr>
                <w:rFonts w:ascii="Arial" w:hAnsi="Arial"/>
                <w:sz w:val="18"/>
              </w:rPr>
              <w:t>7859</w:t>
            </w:r>
          </w:p>
        </w:tc>
        <w:tc>
          <w:tcPr>
            <w:tcW w:w="851" w:type="dxa"/>
          </w:tcPr>
          <w:p w:rsidR="005F30B4" w:rsidRDefault="005F30B4">
            <w:pPr>
              <w:jc w:val="right"/>
              <w:rPr>
                <w:rFonts w:ascii="Arial" w:hAnsi="Arial"/>
                <w:sz w:val="18"/>
              </w:rPr>
            </w:pPr>
            <w:r>
              <w:rPr>
                <w:rFonts w:ascii="Arial" w:hAnsi="Arial"/>
                <w:sz w:val="18"/>
              </w:rPr>
              <w:t>-2022</w:t>
            </w:r>
          </w:p>
        </w:tc>
        <w:tc>
          <w:tcPr>
            <w:tcW w:w="637" w:type="dxa"/>
          </w:tcPr>
          <w:p w:rsidR="005F30B4" w:rsidRDefault="005F30B4">
            <w:pPr>
              <w:jc w:val="right"/>
              <w:rPr>
                <w:rFonts w:ascii="Arial" w:hAnsi="Arial"/>
                <w:sz w:val="18"/>
              </w:rPr>
            </w:pPr>
            <w:r>
              <w:rPr>
                <w:rFonts w:ascii="Arial" w:hAnsi="Arial"/>
                <w:sz w:val="18"/>
              </w:rPr>
              <w:t>3,1</w:t>
            </w:r>
          </w:p>
        </w:tc>
        <w:tc>
          <w:tcPr>
            <w:tcW w:w="638" w:type="dxa"/>
          </w:tcPr>
          <w:p w:rsidR="005F30B4" w:rsidRDefault="005F30B4">
            <w:pPr>
              <w:jc w:val="right"/>
              <w:rPr>
                <w:rFonts w:ascii="Arial" w:hAnsi="Arial"/>
                <w:sz w:val="18"/>
              </w:rPr>
            </w:pPr>
            <w:r>
              <w:rPr>
                <w:rFonts w:ascii="Arial" w:hAnsi="Arial"/>
                <w:sz w:val="18"/>
              </w:rPr>
              <w:t>2,4</w:t>
            </w:r>
          </w:p>
        </w:tc>
        <w:tc>
          <w:tcPr>
            <w:tcW w:w="709" w:type="dxa"/>
          </w:tcPr>
          <w:p w:rsidR="005F30B4" w:rsidRDefault="005F30B4">
            <w:pPr>
              <w:jc w:val="right"/>
              <w:rPr>
                <w:rFonts w:ascii="Arial" w:hAnsi="Arial"/>
                <w:sz w:val="18"/>
              </w:rPr>
            </w:pPr>
            <w:r>
              <w:rPr>
                <w:rFonts w:ascii="Arial" w:hAnsi="Arial"/>
                <w:sz w:val="18"/>
              </w:rPr>
              <w:t>-0,7</w:t>
            </w:r>
          </w:p>
        </w:tc>
        <w:tc>
          <w:tcPr>
            <w:tcW w:w="921" w:type="dxa"/>
          </w:tcPr>
          <w:p w:rsidR="005F30B4" w:rsidRDefault="005F30B4">
            <w:pPr>
              <w:jc w:val="right"/>
              <w:rPr>
                <w:rFonts w:ascii="Arial" w:hAnsi="Arial"/>
                <w:sz w:val="18"/>
              </w:rPr>
            </w:pPr>
            <w:r>
              <w:rPr>
                <w:rFonts w:ascii="Arial" w:hAnsi="Arial"/>
                <w:sz w:val="18"/>
              </w:rPr>
              <w:t>-20,5</w:t>
            </w:r>
          </w:p>
        </w:tc>
        <w:tc>
          <w:tcPr>
            <w:tcW w:w="922" w:type="dxa"/>
            <w:tcBorders>
              <w:right w:val="single" w:sz="4" w:space="0" w:color="auto"/>
            </w:tcBorders>
          </w:tcPr>
          <w:p w:rsidR="005F30B4" w:rsidRDefault="005F30B4">
            <w:pPr>
              <w:jc w:val="right"/>
              <w:rPr>
                <w:rFonts w:ascii="Arial" w:hAnsi="Arial"/>
                <w:sz w:val="18"/>
              </w:rPr>
            </w:pPr>
            <w:r>
              <w:rPr>
                <w:rFonts w:ascii="Arial" w:hAnsi="Arial"/>
                <w:sz w:val="18"/>
              </w:rPr>
              <w:t>-51,2</w:t>
            </w:r>
          </w:p>
        </w:tc>
      </w:tr>
      <w:tr w:rsidR="005F30B4">
        <w:trPr>
          <w:cantSplit/>
          <w:trHeight w:val="75"/>
        </w:trPr>
        <w:tc>
          <w:tcPr>
            <w:tcW w:w="2093" w:type="dxa"/>
          </w:tcPr>
          <w:p w:rsidR="005F30B4" w:rsidRDefault="005F30B4">
            <w:pPr>
              <w:pStyle w:val="a5"/>
              <w:rPr>
                <w:b/>
                <w:sz w:val="18"/>
              </w:rPr>
            </w:pPr>
            <w:r>
              <w:rPr>
                <w:b/>
                <w:sz w:val="18"/>
              </w:rPr>
              <w:t>Итого по разделу 2</w:t>
            </w:r>
          </w:p>
        </w:tc>
        <w:tc>
          <w:tcPr>
            <w:tcW w:w="992" w:type="dxa"/>
            <w:gridSpan w:val="2"/>
          </w:tcPr>
          <w:p w:rsidR="005F30B4" w:rsidRDefault="005F30B4">
            <w:pPr>
              <w:jc w:val="both"/>
              <w:rPr>
                <w:rFonts w:ascii="Arial" w:hAnsi="Arial"/>
                <w:sz w:val="18"/>
              </w:rPr>
            </w:pPr>
            <w:r>
              <w:rPr>
                <w:rFonts w:ascii="Arial" w:hAnsi="Arial"/>
                <w:sz w:val="18"/>
              </w:rPr>
              <w:t>290</w:t>
            </w:r>
          </w:p>
        </w:tc>
        <w:tc>
          <w:tcPr>
            <w:tcW w:w="851" w:type="dxa"/>
          </w:tcPr>
          <w:p w:rsidR="005F30B4" w:rsidRDefault="005F30B4">
            <w:pPr>
              <w:jc w:val="right"/>
              <w:rPr>
                <w:rFonts w:ascii="Arial" w:hAnsi="Arial"/>
                <w:sz w:val="18"/>
              </w:rPr>
            </w:pPr>
            <w:r>
              <w:rPr>
                <w:rFonts w:ascii="Arial" w:hAnsi="Arial"/>
                <w:sz w:val="18"/>
              </w:rPr>
              <w:t>190409</w:t>
            </w:r>
          </w:p>
        </w:tc>
        <w:tc>
          <w:tcPr>
            <w:tcW w:w="850" w:type="dxa"/>
          </w:tcPr>
          <w:p w:rsidR="005F30B4" w:rsidRDefault="005F30B4">
            <w:pPr>
              <w:jc w:val="right"/>
              <w:rPr>
                <w:rFonts w:ascii="Arial" w:hAnsi="Arial"/>
                <w:sz w:val="18"/>
              </w:rPr>
            </w:pPr>
            <w:r>
              <w:rPr>
                <w:rFonts w:ascii="Arial" w:hAnsi="Arial"/>
                <w:sz w:val="18"/>
              </w:rPr>
              <w:t>193099</w:t>
            </w:r>
          </w:p>
        </w:tc>
        <w:tc>
          <w:tcPr>
            <w:tcW w:w="851" w:type="dxa"/>
          </w:tcPr>
          <w:p w:rsidR="005F30B4" w:rsidRDefault="005F30B4">
            <w:pPr>
              <w:jc w:val="right"/>
              <w:rPr>
                <w:rFonts w:ascii="Arial" w:hAnsi="Arial"/>
                <w:sz w:val="18"/>
              </w:rPr>
            </w:pPr>
            <w:r>
              <w:rPr>
                <w:rFonts w:ascii="Arial" w:hAnsi="Arial"/>
                <w:sz w:val="18"/>
              </w:rPr>
              <w:t>+2690</w:t>
            </w:r>
          </w:p>
        </w:tc>
        <w:tc>
          <w:tcPr>
            <w:tcW w:w="637" w:type="dxa"/>
          </w:tcPr>
          <w:p w:rsidR="005F30B4" w:rsidRDefault="005F30B4">
            <w:pPr>
              <w:jc w:val="right"/>
              <w:rPr>
                <w:rFonts w:ascii="Arial" w:hAnsi="Arial"/>
                <w:sz w:val="18"/>
              </w:rPr>
            </w:pPr>
            <w:r>
              <w:rPr>
                <w:rFonts w:ascii="Arial" w:hAnsi="Arial"/>
                <w:sz w:val="18"/>
              </w:rPr>
              <w:t>59,8</w:t>
            </w:r>
          </w:p>
        </w:tc>
        <w:tc>
          <w:tcPr>
            <w:tcW w:w="638" w:type="dxa"/>
          </w:tcPr>
          <w:p w:rsidR="005F30B4" w:rsidRDefault="005F30B4">
            <w:pPr>
              <w:jc w:val="right"/>
              <w:rPr>
                <w:rFonts w:ascii="Arial" w:hAnsi="Arial"/>
                <w:sz w:val="18"/>
              </w:rPr>
            </w:pPr>
            <w:r>
              <w:rPr>
                <w:rFonts w:ascii="Arial" w:hAnsi="Arial"/>
                <w:sz w:val="18"/>
              </w:rPr>
              <w:t>59,7</w:t>
            </w:r>
          </w:p>
        </w:tc>
        <w:tc>
          <w:tcPr>
            <w:tcW w:w="709" w:type="dxa"/>
          </w:tcPr>
          <w:p w:rsidR="005F30B4" w:rsidRDefault="005F30B4">
            <w:pPr>
              <w:jc w:val="right"/>
              <w:rPr>
                <w:rFonts w:ascii="Arial" w:hAnsi="Arial"/>
                <w:sz w:val="18"/>
              </w:rPr>
            </w:pPr>
            <w:r>
              <w:rPr>
                <w:rFonts w:ascii="Arial" w:hAnsi="Arial"/>
                <w:sz w:val="18"/>
              </w:rPr>
              <w:t>-0,1</w:t>
            </w:r>
          </w:p>
        </w:tc>
        <w:tc>
          <w:tcPr>
            <w:tcW w:w="921" w:type="dxa"/>
          </w:tcPr>
          <w:p w:rsidR="005F30B4" w:rsidRDefault="005F30B4">
            <w:pPr>
              <w:jc w:val="right"/>
              <w:rPr>
                <w:rFonts w:ascii="Arial" w:hAnsi="Arial"/>
                <w:sz w:val="18"/>
              </w:rPr>
            </w:pPr>
            <w:r>
              <w:rPr>
                <w:rFonts w:ascii="Arial" w:hAnsi="Arial"/>
                <w:sz w:val="18"/>
              </w:rPr>
              <w:t>+1,4</w:t>
            </w:r>
          </w:p>
        </w:tc>
        <w:tc>
          <w:tcPr>
            <w:tcW w:w="922" w:type="dxa"/>
            <w:tcBorders>
              <w:right w:val="single" w:sz="4" w:space="0" w:color="auto"/>
            </w:tcBorders>
          </w:tcPr>
          <w:p w:rsidR="005F30B4" w:rsidRDefault="005F30B4">
            <w:pPr>
              <w:jc w:val="right"/>
              <w:rPr>
                <w:rFonts w:ascii="Arial" w:hAnsi="Arial"/>
                <w:sz w:val="18"/>
              </w:rPr>
            </w:pPr>
            <w:r>
              <w:rPr>
                <w:rFonts w:ascii="Arial" w:hAnsi="Arial"/>
                <w:sz w:val="18"/>
              </w:rPr>
              <w:t>+68,1</w:t>
            </w:r>
          </w:p>
        </w:tc>
      </w:tr>
      <w:tr w:rsidR="005F30B4">
        <w:trPr>
          <w:cantSplit/>
          <w:trHeight w:val="75"/>
        </w:trPr>
        <w:tc>
          <w:tcPr>
            <w:tcW w:w="2093" w:type="dxa"/>
          </w:tcPr>
          <w:p w:rsidR="005F30B4" w:rsidRDefault="005F30B4">
            <w:pPr>
              <w:pStyle w:val="a5"/>
              <w:rPr>
                <w:b/>
                <w:sz w:val="18"/>
              </w:rPr>
            </w:pPr>
            <w:r>
              <w:rPr>
                <w:b/>
                <w:sz w:val="18"/>
              </w:rPr>
              <w:t>Стоимость имущества</w:t>
            </w:r>
          </w:p>
        </w:tc>
        <w:tc>
          <w:tcPr>
            <w:tcW w:w="992" w:type="dxa"/>
            <w:gridSpan w:val="2"/>
          </w:tcPr>
          <w:p w:rsidR="005F30B4" w:rsidRDefault="005F30B4">
            <w:pPr>
              <w:jc w:val="both"/>
              <w:rPr>
                <w:rFonts w:ascii="Arial" w:hAnsi="Arial"/>
                <w:b/>
                <w:sz w:val="18"/>
              </w:rPr>
            </w:pPr>
            <w:r>
              <w:rPr>
                <w:rFonts w:ascii="Arial" w:hAnsi="Arial"/>
                <w:b/>
                <w:sz w:val="18"/>
              </w:rPr>
              <w:t>190+290</w:t>
            </w:r>
          </w:p>
        </w:tc>
        <w:tc>
          <w:tcPr>
            <w:tcW w:w="851" w:type="dxa"/>
          </w:tcPr>
          <w:p w:rsidR="005F30B4" w:rsidRDefault="005F30B4">
            <w:pPr>
              <w:jc w:val="right"/>
              <w:rPr>
                <w:rFonts w:ascii="Arial" w:hAnsi="Arial"/>
                <w:b/>
                <w:sz w:val="18"/>
              </w:rPr>
            </w:pPr>
            <w:r>
              <w:rPr>
                <w:rFonts w:ascii="Arial" w:hAnsi="Arial"/>
                <w:b/>
                <w:sz w:val="18"/>
              </w:rPr>
              <w:t>318699</w:t>
            </w:r>
          </w:p>
        </w:tc>
        <w:tc>
          <w:tcPr>
            <w:tcW w:w="850" w:type="dxa"/>
          </w:tcPr>
          <w:p w:rsidR="005F30B4" w:rsidRDefault="005F30B4">
            <w:pPr>
              <w:jc w:val="right"/>
              <w:rPr>
                <w:rFonts w:ascii="Arial" w:hAnsi="Arial"/>
                <w:b/>
                <w:sz w:val="18"/>
              </w:rPr>
            </w:pPr>
            <w:r>
              <w:rPr>
                <w:rFonts w:ascii="Arial" w:hAnsi="Arial"/>
                <w:b/>
                <w:sz w:val="18"/>
              </w:rPr>
              <w:t>322619</w:t>
            </w:r>
          </w:p>
        </w:tc>
        <w:tc>
          <w:tcPr>
            <w:tcW w:w="851" w:type="dxa"/>
          </w:tcPr>
          <w:p w:rsidR="005F30B4" w:rsidRDefault="005F30B4">
            <w:pPr>
              <w:jc w:val="right"/>
              <w:rPr>
                <w:rFonts w:ascii="Arial" w:hAnsi="Arial"/>
                <w:b/>
                <w:sz w:val="18"/>
              </w:rPr>
            </w:pPr>
            <w:r>
              <w:rPr>
                <w:rFonts w:ascii="Arial" w:hAnsi="Arial"/>
                <w:b/>
                <w:sz w:val="18"/>
              </w:rPr>
              <w:t>+3950</w:t>
            </w:r>
          </w:p>
        </w:tc>
        <w:tc>
          <w:tcPr>
            <w:tcW w:w="637" w:type="dxa"/>
          </w:tcPr>
          <w:p w:rsidR="005F30B4" w:rsidRDefault="005F30B4">
            <w:pPr>
              <w:jc w:val="right"/>
              <w:rPr>
                <w:rFonts w:ascii="Arial" w:hAnsi="Arial"/>
                <w:b/>
                <w:sz w:val="18"/>
              </w:rPr>
            </w:pPr>
            <w:r>
              <w:rPr>
                <w:rFonts w:ascii="Arial" w:hAnsi="Arial"/>
                <w:b/>
                <w:sz w:val="18"/>
              </w:rPr>
              <w:t>100</w:t>
            </w:r>
          </w:p>
        </w:tc>
        <w:tc>
          <w:tcPr>
            <w:tcW w:w="638" w:type="dxa"/>
          </w:tcPr>
          <w:p w:rsidR="005F30B4" w:rsidRDefault="005F30B4">
            <w:pPr>
              <w:jc w:val="right"/>
              <w:rPr>
                <w:rFonts w:ascii="Arial" w:hAnsi="Arial"/>
                <w:b/>
                <w:sz w:val="18"/>
              </w:rPr>
            </w:pPr>
            <w:r>
              <w:rPr>
                <w:rFonts w:ascii="Arial" w:hAnsi="Arial"/>
                <w:b/>
                <w:sz w:val="18"/>
              </w:rPr>
              <w:t>100</w:t>
            </w:r>
          </w:p>
        </w:tc>
        <w:tc>
          <w:tcPr>
            <w:tcW w:w="709" w:type="dxa"/>
          </w:tcPr>
          <w:p w:rsidR="005F30B4" w:rsidRDefault="005F30B4">
            <w:pPr>
              <w:jc w:val="right"/>
              <w:rPr>
                <w:rFonts w:ascii="Arial" w:hAnsi="Arial"/>
                <w:b/>
                <w:sz w:val="18"/>
              </w:rPr>
            </w:pPr>
            <w:r>
              <w:rPr>
                <w:rFonts w:ascii="Arial" w:hAnsi="Arial"/>
                <w:b/>
                <w:sz w:val="18"/>
              </w:rPr>
              <w:t>-</w:t>
            </w:r>
          </w:p>
        </w:tc>
        <w:tc>
          <w:tcPr>
            <w:tcW w:w="921" w:type="dxa"/>
          </w:tcPr>
          <w:p w:rsidR="005F30B4" w:rsidRDefault="005F30B4">
            <w:pPr>
              <w:jc w:val="right"/>
              <w:rPr>
                <w:rFonts w:ascii="Arial" w:hAnsi="Arial"/>
                <w:b/>
                <w:sz w:val="18"/>
              </w:rPr>
            </w:pPr>
            <w:r>
              <w:rPr>
                <w:rFonts w:ascii="Arial" w:hAnsi="Arial"/>
                <w:b/>
                <w:sz w:val="18"/>
              </w:rPr>
              <w:t>+1,2</w:t>
            </w:r>
          </w:p>
        </w:tc>
        <w:tc>
          <w:tcPr>
            <w:tcW w:w="922" w:type="dxa"/>
            <w:tcBorders>
              <w:right w:val="single" w:sz="4" w:space="0" w:color="auto"/>
            </w:tcBorders>
          </w:tcPr>
          <w:p w:rsidR="005F30B4" w:rsidRDefault="005F30B4">
            <w:pPr>
              <w:jc w:val="right"/>
              <w:rPr>
                <w:rFonts w:ascii="Arial" w:hAnsi="Arial"/>
                <w:b/>
                <w:sz w:val="18"/>
              </w:rPr>
            </w:pPr>
            <w:r>
              <w:rPr>
                <w:rFonts w:ascii="Arial" w:hAnsi="Arial"/>
                <w:b/>
                <w:sz w:val="18"/>
              </w:rPr>
              <w:t>100</w:t>
            </w:r>
          </w:p>
        </w:tc>
      </w:tr>
      <w:tr w:rsidR="005F30B4">
        <w:trPr>
          <w:cantSplit/>
          <w:trHeight w:val="75"/>
        </w:trPr>
        <w:tc>
          <w:tcPr>
            <w:tcW w:w="2093" w:type="dxa"/>
          </w:tcPr>
          <w:p w:rsidR="005F30B4" w:rsidRDefault="005F30B4">
            <w:pPr>
              <w:pStyle w:val="a5"/>
              <w:rPr>
                <w:sz w:val="18"/>
                <w:u w:val="single"/>
              </w:rPr>
            </w:pPr>
            <w:r>
              <w:rPr>
                <w:b/>
                <w:i/>
                <w:sz w:val="18"/>
                <w:u w:val="single"/>
              </w:rPr>
              <w:t>4 Капитал и резервы</w:t>
            </w:r>
            <w:r>
              <w:rPr>
                <w:sz w:val="18"/>
                <w:u w:val="single"/>
              </w:rPr>
              <w:t>:</w:t>
            </w:r>
          </w:p>
          <w:p w:rsidR="005F30B4" w:rsidRDefault="005F30B4">
            <w:pPr>
              <w:jc w:val="both"/>
              <w:rPr>
                <w:rFonts w:ascii="Arial" w:hAnsi="Arial"/>
                <w:sz w:val="18"/>
              </w:rPr>
            </w:pPr>
            <w:r>
              <w:rPr>
                <w:rFonts w:ascii="Arial" w:hAnsi="Arial"/>
                <w:sz w:val="18"/>
              </w:rPr>
              <w:t>УК</w:t>
            </w:r>
          </w:p>
          <w:p w:rsidR="005F30B4" w:rsidRDefault="005F30B4">
            <w:pPr>
              <w:jc w:val="both"/>
              <w:rPr>
                <w:rFonts w:ascii="Arial" w:hAnsi="Arial"/>
                <w:sz w:val="18"/>
              </w:rPr>
            </w:pPr>
            <w:r>
              <w:rPr>
                <w:rFonts w:ascii="Arial" w:hAnsi="Arial"/>
                <w:sz w:val="18"/>
              </w:rPr>
              <w:t>Доб.+Рез.  К</w:t>
            </w:r>
          </w:p>
          <w:p w:rsidR="005F30B4" w:rsidRDefault="005F30B4">
            <w:pPr>
              <w:jc w:val="both"/>
              <w:rPr>
                <w:rFonts w:ascii="Arial" w:hAnsi="Arial"/>
                <w:sz w:val="18"/>
              </w:rPr>
            </w:pPr>
            <w:r>
              <w:rPr>
                <w:rFonts w:ascii="Arial" w:hAnsi="Arial"/>
                <w:sz w:val="18"/>
              </w:rPr>
              <w:t>Спец. фонды и целевые финансирования</w:t>
            </w:r>
          </w:p>
          <w:p w:rsidR="005F30B4" w:rsidRDefault="005F30B4">
            <w:pPr>
              <w:jc w:val="both"/>
              <w:rPr>
                <w:rFonts w:ascii="Arial" w:hAnsi="Arial"/>
                <w:sz w:val="18"/>
              </w:rPr>
            </w:pPr>
            <w:r>
              <w:rPr>
                <w:rFonts w:ascii="Arial" w:hAnsi="Arial"/>
                <w:sz w:val="18"/>
              </w:rPr>
              <w:t>Нераспред. прибыль</w:t>
            </w:r>
          </w:p>
        </w:tc>
        <w:tc>
          <w:tcPr>
            <w:tcW w:w="992" w:type="dxa"/>
            <w:gridSpan w:val="2"/>
          </w:tcPr>
          <w:p w:rsidR="005F30B4" w:rsidRDefault="005F30B4">
            <w:pPr>
              <w:jc w:val="both"/>
              <w:rPr>
                <w:rFonts w:ascii="Arial" w:hAnsi="Arial"/>
                <w:sz w:val="18"/>
              </w:rPr>
            </w:pPr>
          </w:p>
          <w:p w:rsidR="005F30B4" w:rsidRDefault="005F30B4">
            <w:pPr>
              <w:jc w:val="both"/>
              <w:rPr>
                <w:rFonts w:ascii="Arial" w:hAnsi="Arial"/>
                <w:sz w:val="18"/>
              </w:rPr>
            </w:pPr>
          </w:p>
          <w:p w:rsidR="005F30B4" w:rsidRDefault="005F30B4">
            <w:pPr>
              <w:jc w:val="both"/>
              <w:rPr>
                <w:rFonts w:ascii="Arial" w:hAnsi="Arial"/>
                <w:sz w:val="18"/>
              </w:rPr>
            </w:pPr>
            <w:r>
              <w:rPr>
                <w:rFonts w:ascii="Arial" w:hAnsi="Arial"/>
                <w:sz w:val="18"/>
              </w:rPr>
              <w:t>410</w:t>
            </w:r>
          </w:p>
          <w:p w:rsidR="005F30B4" w:rsidRDefault="005F30B4">
            <w:pPr>
              <w:jc w:val="both"/>
              <w:rPr>
                <w:rFonts w:ascii="Arial" w:hAnsi="Arial"/>
                <w:sz w:val="18"/>
              </w:rPr>
            </w:pPr>
            <w:r>
              <w:rPr>
                <w:rFonts w:ascii="Arial" w:hAnsi="Arial"/>
                <w:sz w:val="18"/>
              </w:rPr>
              <w:t>420+430</w:t>
            </w:r>
          </w:p>
          <w:p w:rsidR="005F30B4" w:rsidRDefault="005F30B4">
            <w:pPr>
              <w:jc w:val="both"/>
              <w:rPr>
                <w:rFonts w:ascii="Arial" w:hAnsi="Arial"/>
                <w:sz w:val="18"/>
              </w:rPr>
            </w:pPr>
            <w:r>
              <w:rPr>
                <w:rFonts w:ascii="Arial" w:hAnsi="Arial"/>
                <w:sz w:val="18"/>
              </w:rPr>
              <w:t>440+450+460</w:t>
            </w:r>
          </w:p>
          <w:p w:rsidR="005F30B4" w:rsidRDefault="005F30B4">
            <w:pPr>
              <w:jc w:val="both"/>
              <w:rPr>
                <w:rFonts w:ascii="Arial" w:hAnsi="Arial"/>
                <w:sz w:val="18"/>
              </w:rPr>
            </w:pPr>
            <w:r>
              <w:rPr>
                <w:rFonts w:ascii="Arial" w:hAnsi="Arial"/>
                <w:sz w:val="18"/>
              </w:rPr>
              <w:t>470+480-310-320</w:t>
            </w:r>
          </w:p>
        </w:tc>
        <w:tc>
          <w:tcPr>
            <w:tcW w:w="851" w:type="dxa"/>
          </w:tcPr>
          <w:p w:rsidR="005F30B4" w:rsidRDefault="005F30B4">
            <w:pPr>
              <w:jc w:val="right"/>
              <w:rPr>
                <w:rFonts w:ascii="Arial" w:hAnsi="Arial"/>
                <w:sz w:val="18"/>
              </w:rPr>
            </w:pPr>
          </w:p>
          <w:p w:rsidR="005F30B4" w:rsidRDefault="005F30B4">
            <w:pPr>
              <w:jc w:val="right"/>
              <w:rPr>
                <w:rFonts w:ascii="Arial" w:hAnsi="Arial"/>
                <w:sz w:val="18"/>
              </w:rPr>
            </w:pPr>
          </w:p>
          <w:p w:rsidR="005F30B4" w:rsidRDefault="005F30B4">
            <w:pPr>
              <w:jc w:val="right"/>
              <w:rPr>
                <w:rFonts w:ascii="Arial" w:hAnsi="Arial"/>
                <w:sz w:val="18"/>
              </w:rPr>
            </w:pPr>
            <w:r>
              <w:rPr>
                <w:rFonts w:ascii="Arial" w:hAnsi="Arial"/>
                <w:sz w:val="18"/>
              </w:rPr>
              <w:t>64286</w:t>
            </w:r>
          </w:p>
          <w:p w:rsidR="005F30B4" w:rsidRDefault="005F30B4">
            <w:pPr>
              <w:jc w:val="right"/>
              <w:rPr>
                <w:rFonts w:ascii="Arial" w:hAnsi="Arial"/>
                <w:sz w:val="18"/>
              </w:rPr>
            </w:pPr>
            <w:r>
              <w:rPr>
                <w:rFonts w:ascii="Arial" w:hAnsi="Arial"/>
                <w:sz w:val="18"/>
              </w:rPr>
              <w:t>27481</w:t>
            </w:r>
          </w:p>
          <w:p w:rsidR="005F30B4" w:rsidRDefault="005F30B4">
            <w:pPr>
              <w:jc w:val="right"/>
              <w:rPr>
                <w:rFonts w:ascii="Arial" w:hAnsi="Arial"/>
                <w:sz w:val="18"/>
              </w:rPr>
            </w:pPr>
            <w:r>
              <w:rPr>
                <w:rFonts w:ascii="Arial" w:hAnsi="Arial"/>
                <w:sz w:val="18"/>
              </w:rPr>
              <w:t>109399</w:t>
            </w:r>
          </w:p>
          <w:p w:rsidR="005F30B4" w:rsidRDefault="005F30B4">
            <w:pPr>
              <w:jc w:val="right"/>
              <w:rPr>
                <w:rFonts w:ascii="Arial" w:hAnsi="Arial"/>
                <w:sz w:val="18"/>
              </w:rPr>
            </w:pPr>
          </w:p>
          <w:p w:rsidR="005F30B4" w:rsidRDefault="005F30B4">
            <w:pPr>
              <w:jc w:val="right"/>
              <w:rPr>
                <w:rFonts w:ascii="Arial" w:hAnsi="Arial"/>
                <w:sz w:val="18"/>
              </w:rPr>
            </w:pPr>
            <w:r>
              <w:rPr>
                <w:rFonts w:ascii="Arial" w:hAnsi="Arial"/>
                <w:sz w:val="18"/>
              </w:rPr>
              <w:t>-</w:t>
            </w:r>
          </w:p>
        </w:tc>
        <w:tc>
          <w:tcPr>
            <w:tcW w:w="850" w:type="dxa"/>
          </w:tcPr>
          <w:p w:rsidR="005F30B4" w:rsidRDefault="005F30B4">
            <w:pPr>
              <w:jc w:val="right"/>
              <w:rPr>
                <w:rFonts w:ascii="Arial" w:hAnsi="Arial"/>
                <w:sz w:val="18"/>
              </w:rPr>
            </w:pPr>
          </w:p>
          <w:p w:rsidR="005F30B4" w:rsidRDefault="005F30B4">
            <w:pPr>
              <w:jc w:val="right"/>
              <w:rPr>
                <w:rFonts w:ascii="Arial" w:hAnsi="Arial"/>
                <w:sz w:val="18"/>
              </w:rPr>
            </w:pPr>
          </w:p>
          <w:p w:rsidR="005F30B4" w:rsidRDefault="005F30B4">
            <w:pPr>
              <w:jc w:val="right"/>
              <w:rPr>
                <w:rFonts w:ascii="Arial" w:hAnsi="Arial"/>
                <w:sz w:val="18"/>
              </w:rPr>
            </w:pPr>
            <w:r>
              <w:rPr>
                <w:rFonts w:ascii="Arial" w:hAnsi="Arial"/>
                <w:sz w:val="18"/>
              </w:rPr>
              <w:t>65004</w:t>
            </w:r>
          </w:p>
          <w:p w:rsidR="005F30B4" w:rsidRDefault="005F30B4">
            <w:pPr>
              <w:jc w:val="right"/>
              <w:rPr>
                <w:rFonts w:ascii="Arial" w:hAnsi="Arial"/>
                <w:sz w:val="18"/>
              </w:rPr>
            </w:pPr>
            <w:r>
              <w:rPr>
                <w:rFonts w:ascii="Arial" w:hAnsi="Arial"/>
                <w:sz w:val="18"/>
              </w:rPr>
              <w:t>28023</w:t>
            </w:r>
          </w:p>
          <w:p w:rsidR="005F30B4" w:rsidRDefault="005F30B4">
            <w:pPr>
              <w:jc w:val="right"/>
              <w:rPr>
                <w:rFonts w:ascii="Arial" w:hAnsi="Arial"/>
                <w:sz w:val="18"/>
              </w:rPr>
            </w:pPr>
            <w:r>
              <w:rPr>
                <w:rFonts w:ascii="Arial" w:hAnsi="Arial"/>
                <w:sz w:val="18"/>
              </w:rPr>
              <w:t>107536</w:t>
            </w:r>
          </w:p>
          <w:p w:rsidR="005F30B4" w:rsidRDefault="005F30B4">
            <w:pPr>
              <w:jc w:val="right"/>
              <w:rPr>
                <w:rFonts w:ascii="Arial" w:hAnsi="Arial"/>
                <w:sz w:val="18"/>
              </w:rPr>
            </w:pPr>
          </w:p>
          <w:p w:rsidR="005F30B4" w:rsidRDefault="005F30B4">
            <w:pPr>
              <w:jc w:val="right"/>
              <w:rPr>
                <w:rFonts w:ascii="Arial" w:hAnsi="Arial"/>
                <w:sz w:val="18"/>
              </w:rPr>
            </w:pPr>
            <w:r>
              <w:rPr>
                <w:rFonts w:ascii="Arial" w:hAnsi="Arial"/>
                <w:sz w:val="18"/>
              </w:rPr>
              <w:t>1513</w:t>
            </w:r>
          </w:p>
        </w:tc>
        <w:tc>
          <w:tcPr>
            <w:tcW w:w="851" w:type="dxa"/>
          </w:tcPr>
          <w:p w:rsidR="005F30B4" w:rsidRDefault="005F30B4">
            <w:pPr>
              <w:jc w:val="right"/>
              <w:rPr>
                <w:rFonts w:ascii="Arial" w:hAnsi="Arial"/>
                <w:sz w:val="18"/>
              </w:rPr>
            </w:pPr>
          </w:p>
          <w:p w:rsidR="005F30B4" w:rsidRDefault="005F30B4">
            <w:pPr>
              <w:jc w:val="right"/>
              <w:rPr>
                <w:rFonts w:ascii="Arial" w:hAnsi="Arial"/>
                <w:sz w:val="18"/>
              </w:rPr>
            </w:pPr>
          </w:p>
          <w:p w:rsidR="005F30B4" w:rsidRDefault="005F30B4">
            <w:pPr>
              <w:jc w:val="right"/>
              <w:rPr>
                <w:rFonts w:ascii="Arial" w:hAnsi="Arial"/>
                <w:sz w:val="18"/>
              </w:rPr>
            </w:pPr>
            <w:r>
              <w:rPr>
                <w:rFonts w:ascii="Arial" w:hAnsi="Arial"/>
                <w:sz w:val="18"/>
              </w:rPr>
              <w:t>+718</w:t>
            </w:r>
          </w:p>
          <w:p w:rsidR="005F30B4" w:rsidRDefault="005F30B4">
            <w:pPr>
              <w:jc w:val="right"/>
              <w:rPr>
                <w:rFonts w:ascii="Arial" w:hAnsi="Arial"/>
                <w:sz w:val="18"/>
              </w:rPr>
            </w:pPr>
            <w:r>
              <w:rPr>
                <w:rFonts w:ascii="Arial" w:hAnsi="Arial"/>
                <w:sz w:val="18"/>
              </w:rPr>
              <w:t>+542</w:t>
            </w:r>
          </w:p>
          <w:p w:rsidR="005F30B4" w:rsidRDefault="005F30B4">
            <w:pPr>
              <w:jc w:val="right"/>
              <w:rPr>
                <w:rFonts w:ascii="Arial" w:hAnsi="Arial"/>
                <w:sz w:val="18"/>
              </w:rPr>
            </w:pPr>
            <w:r>
              <w:rPr>
                <w:rFonts w:ascii="Arial" w:hAnsi="Arial"/>
                <w:sz w:val="18"/>
              </w:rPr>
              <w:t>-1863</w:t>
            </w:r>
          </w:p>
          <w:p w:rsidR="005F30B4" w:rsidRDefault="005F30B4">
            <w:pPr>
              <w:jc w:val="right"/>
              <w:rPr>
                <w:rFonts w:ascii="Arial" w:hAnsi="Arial"/>
                <w:sz w:val="18"/>
              </w:rPr>
            </w:pPr>
          </w:p>
          <w:p w:rsidR="005F30B4" w:rsidRDefault="005F30B4">
            <w:pPr>
              <w:jc w:val="right"/>
              <w:rPr>
                <w:rFonts w:ascii="Arial" w:hAnsi="Arial"/>
                <w:sz w:val="18"/>
              </w:rPr>
            </w:pPr>
            <w:r>
              <w:rPr>
                <w:rFonts w:ascii="Arial" w:hAnsi="Arial"/>
                <w:sz w:val="18"/>
              </w:rPr>
              <w:t>+1513</w:t>
            </w:r>
          </w:p>
        </w:tc>
        <w:tc>
          <w:tcPr>
            <w:tcW w:w="637" w:type="dxa"/>
          </w:tcPr>
          <w:p w:rsidR="005F30B4" w:rsidRDefault="005F30B4">
            <w:pPr>
              <w:jc w:val="right"/>
              <w:rPr>
                <w:rFonts w:ascii="Arial" w:hAnsi="Arial"/>
                <w:sz w:val="18"/>
              </w:rPr>
            </w:pPr>
          </w:p>
          <w:p w:rsidR="005F30B4" w:rsidRDefault="005F30B4">
            <w:pPr>
              <w:jc w:val="right"/>
              <w:rPr>
                <w:rFonts w:ascii="Arial" w:hAnsi="Arial"/>
                <w:sz w:val="18"/>
              </w:rPr>
            </w:pPr>
          </w:p>
          <w:p w:rsidR="005F30B4" w:rsidRDefault="005F30B4">
            <w:pPr>
              <w:jc w:val="right"/>
              <w:rPr>
                <w:rFonts w:ascii="Arial" w:hAnsi="Arial"/>
                <w:sz w:val="18"/>
              </w:rPr>
            </w:pPr>
            <w:r>
              <w:rPr>
                <w:rFonts w:ascii="Arial" w:hAnsi="Arial"/>
                <w:sz w:val="18"/>
              </w:rPr>
              <w:t>20,2</w:t>
            </w:r>
          </w:p>
          <w:p w:rsidR="005F30B4" w:rsidRDefault="005F30B4">
            <w:pPr>
              <w:jc w:val="right"/>
              <w:rPr>
                <w:rFonts w:ascii="Arial" w:hAnsi="Arial"/>
                <w:sz w:val="18"/>
              </w:rPr>
            </w:pPr>
            <w:r>
              <w:rPr>
                <w:rFonts w:ascii="Arial" w:hAnsi="Arial"/>
                <w:sz w:val="18"/>
              </w:rPr>
              <w:t>8,6</w:t>
            </w:r>
          </w:p>
          <w:p w:rsidR="005F30B4" w:rsidRDefault="005F30B4">
            <w:pPr>
              <w:jc w:val="right"/>
              <w:rPr>
                <w:rFonts w:ascii="Arial" w:hAnsi="Arial"/>
                <w:sz w:val="18"/>
              </w:rPr>
            </w:pPr>
            <w:r>
              <w:rPr>
                <w:rFonts w:ascii="Arial" w:hAnsi="Arial"/>
                <w:sz w:val="18"/>
              </w:rPr>
              <w:t>33,7</w:t>
            </w:r>
          </w:p>
          <w:p w:rsidR="005F30B4" w:rsidRDefault="005F30B4">
            <w:pPr>
              <w:jc w:val="right"/>
              <w:rPr>
                <w:rFonts w:ascii="Arial" w:hAnsi="Arial"/>
                <w:sz w:val="18"/>
              </w:rPr>
            </w:pPr>
          </w:p>
          <w:p w:rsidR="005F30B4" w:rsidRDefault="005F30B4">
            <w:pPr>
              <w:jc w:val="right"/>
              <w:rPr>
                <w:rFonts w:ascii="Arial" w:hAnsi="Arial"/>
                <w:sz w:val="18"/>
              </w:rPr>
            </w:pPr>
            <w:r>
              <w:rPr>
                <w:rFonts w:ascii="Arial" w:hAnsi="Arial"/>
                <w:sz w:val="18"/>
              </w:rPr>
              <w:t>-</w:t>
            </w:r>
          </w:p>
        </w:tc>
        <w:tc>
          <w:tcPr>
            <w:tcW w:w="638" w:type="dxa"/>
          </w:tcPr>
          <w:p w:rsidR="005F30B4" w:rsidRDefault="005F30B4">
            <w:pPr>
              <w:jc w:val="right"/>
              <w:rPr>
                <w:rFonts w:ascii="Arial" w:hAnsi="Arial"/>
                <w:sz w:val="18"/>
              </w:rPr>
            </w:pPr>
          </w:p>
          <w:p w:rsidR="005F30B4" w:rsidRDefault="005F30B4">
            <w:pPr>
              <w:jc w:val="right"/>
              <w:rPr>
                <w:rFonts w:ascii="Arial" w:hAnsi="Arial"/>
                <w:sz w:val="18"/>
              </w:rPr>
            </w:pPr>
          </w:p>
          <w:p w:rsidR="005F30B4" w:rsidRDefault="005F30B4">
            <w:pPr>
              <w:jc w:val="right"/>
              <w:rPr>
                <w:rFonts w:ascii="Arial" w:hAnsi="Arial"/>
                <w:sz w:val="18"/>
              </w:rPr>
            </w:pPr>
            <w:r>
              <w:rPr>
                <w:rFonts w:ascii="Arial" w:hAnsi="Arial"/>
                <w:sz w:val="18"/>
              </w:rPr>
              <w:t>20,1</w:t>
            </w:r>
          </w:p>
          <w:p w:rsidR="005F30B4" w:rsidRDefault="005F30B4">
            <w:pPr>
              <w:jc w:val="right"/>
              <w:rPr>
                <w:rFonts w:ascii="Arial" w:hAnsi="Arial"/>
                <w:sz w:val="18"/>
              </w:rPr>
            </w:pPr>
            <w:r>
              <w:rPr>
                <w:rFonts w:ascii="Arial" w:hAnsi="Arial"/>
                <w:sz w:val="18"/>
              </w:rPr>
              <w:t>8,7</w:t>
            </w:r>
          </w:p>
          <w:p w:rsidR="005F30B4" w:rsidRDefault="005F30B4">
            <w:pPr>
              <w:jc w:val="right"/>
              <w:rPr>
                <w:rFonts w:ascii="Arial" w:hAnsi="Arial"/>
                <w:sz w:val="18"/>
              </w:rPr>
            </w:pPr>
            <w:r>
              <w:rPr>
                <w:rFonts w:ascii="Arial" w:hAnsi="Arial"/>
                <w:sz w:val="18"/>
              </w:rPr>
              <w:t>33,3</w:t>
            </w:r>
          </w:p>
          <w:p w:rsidR="005F30B4" w:rsidRDefault="005F30B4">
            <w:pPr>
              <w:jc w:val="right"/>
              <w:rPr>
                <w:rFonts w:ascii="Arial" w:hAnsi="Arial"/>
                <w:sz w:val="18"/>
              </w:rPr>
            </w:pPr>
          </w:p>
          <w:p w:rsidR="005F30B4" w:rsidRDefault="005F30B4">
            <w:pPr>
              <w:jc w:val="right"/>
              <w:rPr>
                <w:rFonts w:ascii="Arial" w:hAnsi="Arial"/>
                <w:sz w:val="18"/>
              </w:rPr>
            </w:pPr>
            <w:r>
              <w:rPr>
                <w:rFonts w:ascii="Arial" w:hAnsi="Arial"/>
                <w:sz w:val="18"/>
              </w:rPr>
              <w:t>0,5</w:t>
            </w:r>
          </w:p>
        </w:tc>
        <w:tc>
          <w:tcPr>
            <w:tcW w:w="709" w:type="dxa"/>
          </w:tcPr>
          <w:p w:rsidR="005F30B4" w:rsidRDefault="005F30B4">
            <w:pPr>
              <w:jc w:val="right"/>
              <w:rPr>
                <w:rFonts w:ascii="Arial" w:hAnsi="Arial"/>
                <w:sz w:val="18"/>
              </w:rPr>
            </w:pPr>
          </w:p>
          <w:p w:rsidR="005F30B4" w:rsidRDefault="005F30B4">
            <w:pPr>
              <w:jc w:val="right"/>
              <w:rPr>
                <w:rFonts w:ascii="Arial" w:hAnsi="Arial"/>
                <w:sz w:val="18"/>
              </w:rPr>
            </w:pPr>
          </w:p>
          <w:p w:rsidR="005F30B4" w:rsidRDefault="005F30B4">
            <w:pPr>
              <w:jc w:val="right"/>
              <w:rPr>
                <w:rFonts w:ascii="Arial" w:hAnsi="Arial"/>
                <w:sz w:val="18"/>
              </w:rPr>
            </w:pPr>
            <w:r>
              <w:rPr>
                <w:rFonts w:ascii="Arial" w:hAnsi="Arial"/>
                <w:sz w:val="18"/>
              </w:rPr>
              <w:t>-0,1</w:t>
            </w:r>
          </w:p>
          <w:p w:rsidR="005F30B4" w:rsidRDefault="005F30B4">
            <w:pPr>
              <w:jc w:val="right"/>
              <w:rPr>
                <w:rFonts w:ascii="Arial" w:hAnsi="Arial"/>
                <w:sz w:val="18"/>
              </w:rPr>
            </w:pPr>
            <w:r>
              <w:rPr>
                <w:rFonts w:ascii="Arial" w:hAnsi="Arial"/>
                <w:sz w:val="18"/>
              </w:rPr>
              <w:t>+0,1</w:t>
            </w:r>
          </w:p>
          <w:p w:rsidR="005F30B4" w:rsidRDefault="005F30B4">
            <w:pPr>
              <w:jc w:val="right"/>
              <w:rPr>
                <w:rFonts w:ascii="Arial" w:hAnsi="Arial"/>
                <w:sz w:val="18"/>
              </w:rPr>
            </w:pPr>
            <w:r>
              <w:rPr>
                <w:rFonts w:ascii="Arial" w:hAnsi="Arial"/>
                <w:sz w:val="18"/>
              </w:rPr>
              <w:t>-0,4</w:t>
            </w:r>
          </w:p>
          <w:p w:rsidR="005F30B4" w:rsidRDefault="005F30B4">
            <w:pPr>
              <w:jc w:val="right"/>
              <w:rPr>
                <w:rFonts w:ascii="Arial" w:hAnsi="Arial"/>
                <w:sz w:val="18"/>
              </w:rPr>
            </w:pPr>
          </w:p>
          <w:p w:rsidR="005F30B4" w:rsidRDefault="005F30B4">
            <w:pPr>
              <w:jc w:val="right"/>
              <w:rPr>
                <w:rFonts w:ascii="Arial" w:hAnsi="Arial"/>
                <w:sz w:val="18"/>
              </w:rPr>
            </w:pPr>
            <w:r>
              <w:rPr>
                <w:rFonts w:ascii="Arial" w:hAnsi="Arial"/>
                <w:sz w:val="18"/>
              </w:rPr>
              <w:t>+0,5</w:t>
            </w:r>
          </w:p>
        </w:tc>
        <w:tc>
          <w:tcPr>
            <w:tcW w:w="921" w:type="dxa"/>
          </w:tcPr>
          <w:p w:rsidR="005F30B4" w:rsidRDefault="005F30B4">
            <w:pPr>
              <w:jc w:val="right"/>
              <w:rPr>
                <w:rFonts w:ascii="Arial" w:hAnsi="Arial"/>
                <w:sz w:val="18"/>
              </w:rPr>
            </w:pPr>
          </w:p>
          <w:p w:rsidR="005F30B4" w:rsidRDefault="005F30B4">
            <w:pPr>
              <w:jc w:val="right"/>
              <w:rPr>
                <w:rFonts w:ascii="Arial" w:hAnsi="Arial"/>
                <w:sz w:val="18"/>
              </w:rPr>
            </w:pPr>
          </w:p>
          <w:p w:rsidR="005F30B4" w:rsidRDefault="005F30B4">
            <w:pPr>
              <w:jc w:val="right"/>
              <w:rPr>
                <w:rFonts w:ascii="Arial" w:hAnsi="Arial"/>
                <w:sz w:val="18"/>
              </w:rPr>
            </w:pPr>
            <w:r>
              <w:rPr>
                <w:rFonts w:ascii="Arial" w:hAnsi="Arial"/>
                <w:sz w:val="18"/>
              </w:rPr>
              <w:t>+1,1</w:t>
            </w:r>
          </w:p>
          <w:p w:rsidR="005F30B4" w:rsidRDefault="005F30B4">
            <w:pPr>
              <w:jc w:val="right"/>
              <w:rPr>
                <w:rFonts w:ascii="Arial" w:hAnsi="Arial"/>
                <w:sz w:val="18"/>
              </w:rPr>
            </w:pPr>
            <w:r>
              <w:rPr>
                <w:rFonts w:ascii="Arial" w:hAnsi="Arial"/>
                <w:sz w:val="18"/>
              </w:rPr>
              <w:t>+2,0</w:t>
            </w:r>
          </w:p>
          <w:p w:rsidR="005F30B4" w:rsidRDefault="005F30B4">
            <w:pPr>
              <w:jc w:val="right"/>
              <w:rPr>
                <w:rFonts w:ascii="Arial" w:hAnsi="Arial"/>
                <w:sz w:val="18"/>
              </w:rPr>
            </w:pPr>
            <w:r>
              <w:rPr>
                <w:rFonts w:ascii="Arial" w:hAnsi="Arial"/>
                <w:sz w:val="18"/>
              </w:rPr>
              <w:t>-1,7</w:t>
            </w:r>
          </w:p>
          <w:p w:rsidR="005F30B4" w:rsidRDefault="005F30B4">
            <w:pPr>
              <w:jc w:val="right"/>
              <w:rPr>
                <w:rFonts w:ascii="Arial" w:hAnsi="Arial"/>
                <w:sz w:val="18"/>
              </w:rPr>
            </w:pPr>
          </w:p>
          <w:p w:rsidR="005F30B4" w:rsidRDefault="005F30B4">
            <w:pPr>
              <w:jc w:val="right"/>
              <w:rPr>
                <w:rFonts w:ascii="Arial" w:hAnsi="Arial"/>
                <w:sz w:val="18"/>
              </w:rPr>
            </w:pPr>
            <w:r>
              <w:rPr>
                <w:rFonts w:ascii="Arial" w:hAnsi="Arial"/>
                <w:sz w:val="18"/>
              </w:rPr>
              <w:t>-</w:t>
            </w:r>
          </w:p>
        </w:tc>
        <w:tc>
          <w:tcPr>
            <w:tcW w:w="922" w:type="dxa"/>
            <w:tcBorders>
              <w:right w:val="single" w:sz="4" w:space="0" w:color="auto"/>
            </w:tcBorders>
          </w:tcPr>
          <w:p w:rsidR="005F30B4" w:rsidRDefault="005F30B4">
            <w:pPr>
              <w:jc w:val="right"/>
              <w:rPr>
                <w:rFonts w:ascii="Arial" w:hAnsi="Arial"/>
                <w:sz w:val="18"/>
              </w:rPr>
            </w:pPr>
          </w:p>
          <w:p w:rsidR="005F30B4" w:rsidRDefault="005F30B4">
            <w:pPr>
              <w:jc w:val="right"/>
              <w:rPr>
                <w:rFonts w:ascii="Arial" w:hAnsi="Arial"/>
                <w:sz w:val="18"/>
              </w:rPr>
            </w:pPr>
          </w:p>
          <w:p w:rsidR="005F30B4" w:rsidRDefault="005F30B4">
            <w:pPr>
              <w:jc w:val="right"/>
              <w:rPr>
                <w:rFonts w:ascii="Arial" w:hAnsi="Arial"/>
                <w:sz w:val="18"/>
              </w:rPr>
            </w:pPr>
            <w:r>
              <w:rPr>
                <w:rFonts w:ascii="Arial" w:hAnsi="Arial"/>
                <w:sz w:val="18"/>
              </w:rPr>
              <w:t>+18,2</w:t>
            </w:r>
          </w:p>
          <w:p w:rsidR="005F30B4" w:rsidRDefault="005F30B4">
            <w:pPr>
              <w:jc w:val="right"/>
              <w:rPr>
                <w:rFonts w:ascii="Arial" w:hAnsi="Arial"/>
                <w:sz w:val="18"/>
              </w:rPr>
            </w:pPr>
            <w:r>
              <w:rPr>
                <w:rFonts w:ascii="Arial" w:hAnsi="Arial"/>
                <w:sz w:val="18"/>
              </w:rPr>
              <w:t>+13,7</w:t>
            </w:r>
          </w:p>
          <w:p w:rsidR="005F30B4" w:rsidRDefault="005F30B4">
            <w:pPr>
              <w:jc w:val="right"/>
              <w:rPr>
                <w:rFonts w:ascii="Arial" w:hAnsi="Arial"/>
                <w:sz w:val="18"/>
              </w:rPr>
            </w:pPr>
            <w:r>
              <w:rPr>
                <w:rFonts w:ascii="Arial" w:hAnsi="Arial"/>
                <w:sz w:val="18"/>
              </w:rPr>
              <w:t>-47,2</w:t>
            </w:r>
          </w:p>
          <w:p w:rsidR="005F30B4" w:rsidRDefault="005F30B4">
            <w:pPr>
              <w:jc w:val="right"/>
              <w:rPr>
                <w:rFonts w:ascii="Arial" w:hAnsi="Arial"/>
                <w:sz w:val="18"/>
              </w:rPr>
            </w:pPr>
          </w:p>
          <w:p w:rsidR="005F30B4" w:rsidRDefault="005F30B4">
            <w:pPr>
              <w:jc w:val="right"/>
              <w:rPr>
                <w:rFonts w:ascii="Arial" w:hAnsi="Arial"/>
                <w:sz w:val="18"/>
              </w:rPr>
            </w:pPr>
            <w:r>
              <w:rPr>
                <w:rFonts w:ascii="Arial" w:hAnsi="Arial"/>
                <w:sz w:val="18"/>
              </w:rPr>
              <w:t>+38,3</w:t>
            </w:r>
          </w:p>
        </w:tc>
      </w:tr>
      <w:tr w:rsidR="005F30B4">
        <w:trPr>
          <w:cantSplit/>
          <w:trHeight w:val="75"/>
        </w:trPr>
        <w:tc>
          <w:tcPr>
            <w:tcW w:w="2093" w:type="dxa"/>
          </w:tcPr>
          <w:p w:rsidR="005F30B4" w:rsidRDefault="005F30B4">
            <w:pPr>
              <w:pStyle w:val="a5"/>
              <w:rPr>
                <w:b/>
                <w:sz w:val="18"/>
              </w:rPr>
            </w:pPr>
            <w:r>
              <w:rPr>
                <w:b/>
                <w:sz w:val="18"/>
              </w:rPr>
              <w:t>Итого по разделу 4</w:t>
            </w:r>
          </w:p>
        </w:tc>
        <w:tc>
          <w:tcPr>
            <w:tcW w:w="992" w:type="dxa"/>
            <w:gridSpan w:val="2"/>
          </w:tcPr>
          <w:p w:rsidR="005F30B4" w:rsidRDefault="005F30B4">
            <w:pPr>
              <w:jc w:val="both"/>
              <w:rPr>
                <w:rFonts w:ascii="Arial" w:hAnsi="Arial"/>
                <w:sz w:val="18"/>
              </w:rPr>
            </w:pPr>
            <w:r>
              <w:rPr>
                <w:rFonts w:ascii="Arial" w:hAnsi="Arial"/>
                <w:sz w:val="18"/>
              </w:rPr>
              <w:t>490</w:t>
            </w:r>
          </w:p>
        </w:tc>
        <w:tc>
          <w:tcPr>
            <w:tcW w:w="851" w:type="dxa"/>
          </w:tcPr>
          <w:p w:rsidR="005F30B4" w:rsidRDefault="005F30B4">
            <w:pPr>
              <w:jc w:val="right"/>
              <w:rPr>
                <w:rFonts w:ascii="Arial" w:hAnsi="Arial"/>
                <w:sz w:val="18"/>
              </w:rPr>
            </w:pPr>
            <w:r>
              <w:rPr>
                <w:rFonts w:ascii="Arial" w:hAnsi="Arial"/>
                <w:sz w:val="18"/>
              </w:rPr>
              <w:t>199166</w:t>
            </w:r>
          </w:p>
        </w:tc>
        <w:tc>
          <w:tcPr>
            <w:tcW w:w="850" w:type="dxa"/>
          </w:tcPr>
          <w:p w:rsidR="005F30B4" w:rsidRDefault="005F30B4">
            <w:pPr>
              <w:jc w:val="right"/>
              <w:rPr>
                <w:rFonts w:ascii="Arial" w:hAnsi="Arial"/>
                <w:sz w:val="18"/>
              </w:rPr>
            </w:pPr>
            <w:r>
              <w:rPr>
                <w:rFonts w:ascii="Arial" w:hAnsi="Arial"/>
                <w:sz w:val="18"/>
              </w:rPr>
              <w:t>202074</w:t>
            </w:r>
          </w:p>
        </w:tc>
        <w:tc>
          <w:tcPr>
            <w:tcW w:w="851" w:type="dxa"/>
          </w:tcPr>
          <w:p w:rsidR="005F30B4" w:rsidRDefault="005F30B4">
            <w:pPr>
              <w:jc w:val="right"/>
              <w:rPr>
                <w:rFonts w:ascii="Arial" w:hAnsi="Arial"/>
                <w:sz w:val="18"/>
              </w:rPr>
            </w:pPr>
            <w:r>
              <w:rPr>
                <w:rFonts w:ascii="Arial" w:hAnsi="Arial"/>
                <w:sz w:val="18"/>
              </w:rPr>
              <w:t>+2908</w:t>
            </w:r>
          </w:p>
        </w:tc>
        <w:tc>
          <w:tcPr>
            <w:tcW w:w="637" w:type="dxa"/>
          </w:tcPr>
          <w:p w:rsidR="005F30B4" w:rsidRDefault="005F30B4">
            <w:pPr>
              <w:jc w:val="right"/>
              <w:rPr>
                <w:rFonts w:ascii="Arial" w:hAnsi="Arial"/>
                <w:sz w:val="18"/>
              </w:rPr>
            </w:pPr>
            <w:r>
              <w:rPr>
                <w:rFonts w:ascii="Arial" w:hAnsi="Arial"/>
                <w:sz w:val="18"/>
              </w:rPr>
              <w:t>62,5</w:t>
            </w:r>
          </w:p>
        </w:tc>
        <w:tc>
          <w:tcPr>
            <w:tcW w:w="638" w:type="dxa"/>
          </w:tcPr>
          <w:p w:rsidR="005F30B4" w:rsidRDefault="005F30B4">
            <w:pPr>
              <w:jc w:val="right"/>
              <w:rPr>
                <w:rFonts w:ascii="Arial" w:hAnsi="Arial"/>
                <w:sz w:val="18"/>
              </w:rPr>
            </w:pPr>
            <w:r>
              <w:rPr>
                <w:rFonts w:ascii="Arial" w:hAnsi="Arial"/>
                <w:sz w:val="18"/>
              </w:rPr>
              <w:t>62,6</w:t>
            </w:r>
          </w:p>
        </w:tc>
        <w:tc>
          <w:tcPr>
            <w:tcW w:w="709" w:type="dxa"/>
          </w:tcPr>
          <w:p w:rsidR="005F30B4" w:rsidRDefault="005F30B4">
            <w:pPr>
              <w:jc w:val="right"/>
              <w:rPr>
                <w:rFonts w:ascii="Arial" w:hAnsi="Arial"/>
                <w:sz w:val="18"/>
              </w:rPr>
            </w:pPr>
            <w:r>
              <w:rPr>
                <w:rFonts w:ascii="Arial" w:hAnsi="Arial"/>
                <w:sz w:val="18"/>
              </w:rPr>
              <w:t>+0,1</w:t>
            </w:r>
          </w:p>
        </w:tc>
        <w:tc>
          <w:tcPr>
            <w:tcW w:w="921" w:type="dxa"/>
          </w:tcPr>
          <w:p w:rsidR="005F30B4" w:rsidRDefault="005F30B4">
            <w:pPr>
              <w:jc w:val="right"/>
              <w:rPr>
                <w:rFonts w:ascii="Arial" w:hAnsi="Arial"/>
                <w:sz w:val="18"/>
              </w:rPr>
            </w:pPr>
            <w:r>
              <w:rPr>
                <w:rFonts w:ascii="Arial" w:hAnsi="Arial"/>
                <w:sz w:val="18"/>
              </w:rPr>
              <w:t>+1,5</w:t>
            </w:r>
          </w:p>
        </w:tc>
        <w:tc>
          <w:tcPr>
            <w:tcW w:w="922" w:type="dxa"/>
            <w:tcBorders>
              <w:right w:val="single" w:sz="4" w:space="0" w:color="auto"/>
            </w:tcBorders>
          </w:tcPr>
          <w:p w:rsidR="005F30B4" w:rsidRDefault="005F30B4">
            <w:pPr>
              <w:jc w:val="right"/>
              <w:rPr>
                <w:rFonts w:ascii="Arial" w:hAnsi="Arial"/>
                <w:sz w:val="18"/>
              </w:rPr>
            </w:pPr>
            <w:r>
              <w:rPr>
                <w:rFonts w:ascii="Arial" w:hAnsi="Arial"/>
                <w:sz w:val="18"/>
              </w:rPr>
              <w:t>+73,6</w:t>
            </w:r>
          </w:p>
        </w:tc>
      </w:tr>
      <w:tr w:rsidR="005F30B4">
        <w:trPr>
          <w:cantSplit/>
          <w:trHeight w:val="75"/>
        </w:trPr>
        <w:tc>
          <w:tcPr>
            <w:tcW w:w="2093" w:type="dxa"/>
          </w:tcPr>
          <w:p w:rsidR="005F30B4" w:rsidRDefault="005F30B4">
            <w:pPr>
              <w:pStyle w:val="a5"/>
              <w:rPr>
                <w:b/>
                <w:i/>
                <w:sz w:val="18"/>
                <w:u w:val="single"/>
              </w:rPr>
            </w:pPr>
            <w:r>
              <w:rPr>
                <w:b/>
                <w:i/>
                <w:sz w:val="18"/>
                <w:u w:val="single"/>
              </w:rPr>
              <w:t>5 Долгосрочные пассивы</w:t>
            </w:r>
          </w:p>
        </w:tc>
        <w:tc>
          <w:tcPr>
            <w:tcW w:w="992" w:type="dxa"/>
            <w:gridSpan w:val="2"/>
          </w:tcPr>
          <w:p w:rsidR="005F30B4" w:rsidRDefault="005F30B4">
            <w:pPr>
              <w:jc w:val="both"/>
              <w:rPr>
                <w:rFonts w:ascii="Arial" w:hAnsi="Arial"/>
                <w:sz w:val="18"/>
              </w:rPr>
            </w:pPr>
            <w:r>
              <w:rPr>
                <w:rFonts w:ascii="Arial" w:hAnsi="Arial"/>
                <w:sz w:val="18"/>
              </w:rPr>
              <w:t>590</w:t>
            </w:r>
          </w:p>
        </w:tc>
        <w:tc>
          <w:tcPr>
            <w:tcW w:w="851" w:type="dxa"/>
          </w:tcPr>
          <w:p w:rsidR="005F30B4" w:rsidRDefault="005F30B4">
            <w:pPr>
              <w:jc w:val="right"/>
              <w:rPr>
                <w:rFonts w:ascii="Arial" w:hAnsi="Arial"/>
                <w:sz w:val="18"/>
              </w:rPr>
            </w:pPr>
            <w:r>
              <w:rPr>
                <w:rFonts w:ascii="Arial" w:hAnsi="Arial"/>
                <w:sz w:val="18"/>
              </w:rPr>
              <w:t>7822</w:t>
            </w:r>
          </w:p>
        </w:tc>
        <w:tc>
          <w:tcPr>
            <w:tcW w:w="850" w:type="dxa"/>
          </w:tcPr>
          <w:p w:rsidR="005F30B4" w:rsidRDefault="005F30B4">
            <w:pPr>
              <w:jc w:val="right"/>
              <w:rPr>
                <w:rFonts w:ascii="Arial" w:hAnsi="Arial"/>
                <w:sz w:val="18"/>
              </w:rPr>
            </w:pPr>
            <w:r>
              <w:rPr>
                <w:rFonts w:ascii="Arial" w:hAnsi="Arial"/>
                <w:sz w:val="18"/>
              </w:rPr>
              <w:t>7075</w:t>
            </w:r>
          </w:p>
        </w:tc>
        <w:tc>
          <w:tcPr>
            <w:tcW w:w="851" w:type="dxa"/>
          </w:tcPr>
          <w:p w:rsidR="005F30B4" w:rsidRDefault="005F30B4">
            <w:pPr>
              <w:jc w:val="right"/>
              <w:rPr>
                <w:rFonts w:ascii="Arial" w:hAnsi="Arial"/>
                <w:sz w:val="18"/>
              </w:rPr>
            </w:pPr>
            <w:r>
              <w:rPr>
                <w:rFonts w:ascii="Arial" w:hAnsi="Arial"/>
                <w:sz w:val="18"/>
              </w:rPr>
              <w:t>-757</w:t>
            </w:r>
          </w:p>
        </w:tc>
        <w:tc>
          <w:tcPr>
            <w:tcW w:w="637" w:type="dxa"/>
          </w:tcPr>
          <w:p w:rsidR="005F30B4" w:rsidRDefault="005F30B4">
            <w:pPr>
              <w:jc w:val="right"/>
              <w:rPr>
                <w:rFonts w:ascii="Arial" w:hAnsi="Arial"/>
                <w:sz w:val="18"/>
              </w:rPr>
            </w:pPr>
            <w:r>
              <w:rPr>
                <w:rFonts w:ascii="Arial" w:hAnsi="Arial"/>
                <w:sz w:val="18"/>
              </w:rPr>
              <w:t>2,5</w:t>
            </w:r>
          </w:p>
        </w:tc>
        <w:tc>
          <w:tcPr>
            <w:tcW w:w="638" w:type="dxa"/>
          </w:tcPr>
          <w:p w:rsidR="005F30B4" w:rsidRDefault="005F30B4">
            <w:pPr>
              <w:jc w:val="right"/>
              <w:rPr>
                <w:rFonts w:ascii="Arial" w:hAnsi="Arial"/>
                <w:sz w:val="18"/>
              </w:rPr>
            </w:pPr>
            <w:r>
              <w:rPr>
                <w:rFonts w:ascii="Arial" w:hAnsi="Arial"/>
                <w:sz w:val="18"/>
              </w:rPr>
              <w:t>2,2</w:t>
            </w:r>
          </w:p>
        </w:tc>
        <w:tc>
          <w:tcPr>
            <w:tcW w:w="709" w:type="dxa"/>
          </w:tcPr>
          <w:p w:rsidR="005F30B4" w:rsidRDefault="005F30B4">
            <w:pPr>
              <w:jc w:val="right"/>
              <w:rPr>
                <w:rFonts w:ascii="Arial" w:hAnsi="Arial"/>
                <w:sz w:val="18"/>
              </w:rPr>
            </w:pPr>
            <w:r>
              <w:rPr>
                <w:rFonts w:ascii="Arial" w:hAnsi="Arial"/>
                <w:sz w:val="18"/>
              </w:rPr>
              <w:t>-0,3</w:t>
            </w:r>
          </w:p>
        </w:tc>
        <w:tc>
          <w:tcPr>
            <w:tcW w:w="921" w:type="dxa"/>
          </w:tcPr>
          <w:p w:rsidR="005F30B4" w:rsidRDefault="005F30B4">
            <w:pPr>
              <w:jc w:val="right"/>
              <w:rPr>
                <w:rFonts w:ascii="Arial" w:hAnsi="Arial"/>
                <w:sz w:val="18"/>
              </w:rPr>
            </w:pPr>
            <w:r>
              <w:rPr>
                <w:rFonts w:ascii="Arial" w:hAnsi="Arial"/>
                <w:sz w:val="18"/>
              </w:rPr>
              <w:t>-9,5</w:t>
            </w:r>
          </w:p>
        </w:tc>
        <w:tc>
          <w:tcPr>
            <w:tcW w:w="922" w:type="dxa"/>
            <w:tcBorders>
              <w:right w:val="single" w:sz="4" w:space="0" w:color="auto"/>
            </w:tcBorders>
          </w:tcPr>
          <w:p w:rsidR="005F30B4" w:rsidRDefault="005F30B4">
            <w:pPr>
              <w:jc w:val="right"/>
              <w:rPr>
                <w:rFonts w:ascii="Arial" w:hAnsi="Arial"/>
                <w:sz w:val="18"/>
              </w:rPr>
            </w:pPr>
            <w:r>
              <w:rPr>
                <w:rFonts w:ascii="Arial" w:hAnsi="Arial"/>
                <w:sz w:val="18"/>
              </w:rPr>
              <w:t>-18,9</w:t>
            </w:r>
          </w:p>
        </w:tc>
      </w:tr>
      <w:tr w:rsidR="005F30B4">
        <w:trPr>
          <w:cantSplit/>
          <w:trHeight w:val="75"/>
        </w:trPr>
        <w:tc>
          <w:tcPr>
            <w:tcW w:w="2093" w:type="dxa"/>
          </w:tcPr>
          <w:p w:rsidR="005F30B4" w:rsidRDefault="005F30B4">
            <w:pPr>
              <w:pStyle w:val="a5"/>
              <w:rPr>
                <w:b/>
                <w:i/>
                <w:sz w:val="18"/>
                <w:u w:val="single"/>
              </w:rPr>
            </w:pPr>
            <w:r>
              <w:rPr>
                <w:b/>
                <w:i/>
                <w:sz w:val="18"/>
                <w:u w:val="single"/>
              </w:rPr>
              <w:t>6 Краткосрочные пассивы</w:t>
            </w:r>
          </w:p>
          <w:p w:rsidR="005F30B4" w:rsidRDefault="005F30B4">
            <w:pPr>
              <w:pStyle w:val="a5"/>
              <w:rPr>
                <w:sz w:val="18"/>
              </w:rPr>
            </w:pPr>
            <w:r>
              <w:rPr>
                <w:sz w:val="18"/>
              </w:rPr>
              <w:t>Заемные средства</w:t>
            </w:r>
          </w:p>
          <w:p w:rsidR="005F30B4" w:rsidRDefault="005F30B4">
            <w:pPr>
              <w:pStyle w:val="a5"/>
              <w:rPr>
                <w:sz w:val="18"/>
              </w:rPr>
            </w:pPr>
            <w:r>
              <w:rPr>
                <w:sz w:val="18"/>
              </w:rPr>
              <w:t>Кредит.задолж-сть</w:t>
            </w:r>
          </w:p>
          <w:p w:rsidR="005F30B4" w:rsidRDefault="005F30B4">
            <w:pPr>
              <w:pStyle w:val="a5"/>
              <w:rPr>
                <w:sz w:val="18"/>
              </w:rPr>
            </w:pPr>
            <w:r>
              <w:rPr>
                <w:sz w:val="18"/>
              </w:rPr>
              <w:t>Прочие пассивы</w:t>
            </w:r>
          </w:p>
        </w:tc>
        <w:tc>
          <w:tcPr>
            <w:tcW w:w="992" w:type="dxa"/>
            <w:gridSpan w:val="2"/>
          </w:tcPr>
          <w:p w:rsidR="005F30B4" w:rsidRDefault="005F30B4">
            <w:pPr>
              <w:jc w:val="both"/>
              <w:rPr>
                <w:rFonts w:ascii="Arial" w:hAnsi="Arial"/>
                <w:sz w:val="18"/>
              </w:rPr>
            </w:pPr>
          </w:p>
          <w:p w:rsidR="005F30B4" w:rsidRDefault="005F30B4">
            <w:pPr>
              <w:jc w:val="both"/>
              <w:rPr>
                <w:rFonts w:ascii="Arial" w:hAnsi="Arial"/>
                <w:sz w:val="18"/>
              </w:rPr>
            </w:pPr>
          </w:p>
          <w:p w:rsidR="005F30B4" w:rsidRDefault="005F30B4">
            <w:pPr>
              <w:jc w:val="both"/>
              <w:rPr>
                <w:rFonts w:ascii="Arial" w:hAnsi="Arial"/>
                <w:sz w:val="18"/>
              </w:rPr>
            </w:pPr>
            <w:r>
              <w:rPr>
                <w:rFonts w:ascii="Arial" w:hAnsi="Arial"/>
                <w:sz w:val="18"/>
              </w:rPr>
              <w:t>610</w:t>
            </w:r>
          </w:p>
          <w:p w:rsidR="005F30B4" w:rsidRDefault="005F30B4">
            <w:pPr>
              <w:jc w:val="both"/>
              <w:rPr>
                <w:rFonts w:ascii="Arial" w:hAnsi="Arial"/>
                <w:sz w:val="18"/>
              </w:rPr>
            </w:pPr>
            <w:r>
              <w:rPr>
                <w:rFonts w:ascii="Arial" w:hAnsi="Arial"/>
                <w:sz w:val="18"/>
              </w:rPr>
              <w:t>620</w:t>
            </w:r>
          </w:p>
          <w:p w:rsidR="005F30B4" w:rsidRDefault="005F30B4">
            <w:pPr>
              <w:jc w:val="both"/>
              <w:rPr>
                <w:rFonts w:ascii="Arial" w:hAnsi="Arial"/>
                <w:sz w:val="18"/>
              </w:rPr>
            </w:pPr>
            <w:r>
              <w:rPr>
                <w:rFonts w:ascii="Arial" w:hAnsi="Arial"/>
                <w:sz w:val="18"/>
              </w:rPr>
              <w:t>630+640+650</w:t>
            </w:r>
          </w:p>
        </w:tc>
        <w:tc>
          <w:tcPr>
            <w:tcW w:w="851" w:type="dxa"/>
          </w:tcPr>
          <w:p w:rsidR="005F30B4" w:rsidRDefault="005F30B4">
            <w:pPr>
              <w:jc w:val="right"/>
              <w:rPr>
                <w:rFonts w:ascii="Arial" w:hAnsi="Arial"/>
                <w:sz w:val="18"/>
              </w:rPr>
            </w:pPr>
          </w:p>
          <w:p w:rsidR="005F30B4" w:rsidRDefault="005F30B4">
            <w:pPr>
              <w:jc w:val="right"/>
              <w:rPr>
                <w:rFonts w:ascii="Arial" w:hAnsi="Arial"/>
                <w:sz w:val="18"/>
              </w:rPr>
            </w:pPr>
          </w:p>
          <w:p w:rsidR="005F30B4" w:rsidRDefault="005F30B4">
            <w:pPr>
              <w:jc w:val="right"/>
              <w:rPr>
                <w:rFonts w:ascii="Arial" w:hAnsi="Arial"/>
                <w:sz w:val="18"/>
              </w:rPr>
            </w:pPr>
            <w:r>
              <w:rPr>
                <w:rFonts w:ascii="Arial" w:hAnsi="Arial"/>
                <w:sz w:val="18"/>
              </w:rPr>
              <w:t>79462</w:t>
            </w:r>
          </w:p>
          <w:p w:rsidR="005F30B4" w:rsidRDefault="005F30B4">
            <w:pPr>
              <w:jc w:val="right"/>
              <w:rPr>
                <w:rFonts w:ascii="Arial" w:hAnsi="Arial"/>
                <w:sz w:val="18"/>
              </w:rPr>
            </w:pPr>
            <w:r>
              <w:rPr>
                <w:rFonts w:ascii="Arial" w:hAnsi="Arial"/>
                <w:sz w:val="18"/>
              </w:rPr>
              <w:t>25664</w:t>
            </w:r>
          </w:p>
          <w:p w:rsidR="005F30B4" w:rsidRDefault="005F30B4">
            <w:pPr>
              <w:jc w:val="right"/>
              <w:rPr>
                <w:rFonts w:ascii="Arial" w:hAnsi="Arial"/>
                <w:sz w:val="18"/>
              </w:rPr>
            </w:pPr>
            <w:r>
              <w:rPr>
                <w:rFonts w:ascii="Arial" w:hAnsi="Arial"/>
                <w:sz w:val="18"/>
              </w:rPr>
              <w:t>6555</w:t>
            </w:r>
          </w:p>
        </w:tc>
        <w:tc>
          <w:tcPr>
            <w:tcW w:w="850" w:type="dxa"/>
          </w:tcPr>
          <w:p w:rsidR="005F30B4" w:rsidRDefault="005F30B4">
            <w:pPr>
              <w:jc w:val="right"/>
              <w:rPr>
                <w:rFonts w:ascii="Arial" w:hAnsi="Arial"/>
                <w:sz w:val="18"/>
              </w:rPr>
            </w:pPr>
          </w:p>
          <w:p w:rsidR="005F30B4" w:rsidRDefault="005F30B4">
            <w:pPr>
              <w:jc w:val="right"/>
              <w:rPr>
                <w:rFonts w:ascii="Arial" w:hAnsi="Arial"/>
                <w:sz w:val="18"/>
              </w:rPr>
            </w:pPr>
          </w:p>
          <w:p w:rsidR="005F30B4" w:rsidRDefault="005F30B4">
            <w:pPr>
              <w:jc w:val="right"/>
              <w:rPr>
                <w:rFonts w:ascii="Arial" w:hAnsi="Arial"/>
                <w:sz w:val="18"/>
              </w:rPr>
            </w:pPr>
            <w:r>
              <w:rPr>
                <w:rFonts w:ascii="Arial" w:hAnsi="Arial"/>
                <w:sz w:val="18"/>
              </w:rPr>
              <w:t>59277</w:t>
            </w:r>
          </w:p>
          <w:p w:rsidR="005F30B4" w:rsidRDefault="005F30B4">
            <w:pPr>
              <w:jc w:val="right"/>
              <w:rPr>
                <w:rFonts w:ascii="Arial" w:hAnsi="Arial"/>
                <w:sz w:val="18"/>
              </w:rPr>
            </w:pPr>
            <w:r>
              <w:rPr>
                <w:rFonts w:ascii="Arial" w:hAnsi="Arial"/>
                <w:sz w:val="18"/>
              </w:rPr>
              <w:t>47210</w:t>
            </w:r>
          </w:p>
          <w:p w:rsidR="005F30B4" w:rsidRDefault="005F30B4">
            <w:pPr>
              <w:jc w:val="right"/>
              <w:rPr>
                <w:rFonts w:ascii="Arial" w:hAnsi="Arial"/>
                <w:sz w:val="18"/>
              </w:rPr>
            </w:pPr>
            <w:r>
              <w:rPr>
                <w:rFonts w:ascii="Arial" w:hAnsi="Arial"/>
                <w:sz w:val="18"/>
              </w:rPr>
              <w:t>6983</w:t>
            </w:r>
          </w:p>
        </w:tc>
        <w:tc>
          <w:tcPr>
            <w:tcW w:w="851" w:type="dxa"/>
          </w:tcPr>
          <w:p w:rsidR="005F30B4" w:rsidRDefault="005F30B4">
            <w:pPr>
              <w:jc w:val="right"/>
              <w:rPr>
                <w:rFonts w:ascii="Arial" w:hAnsi="Arial"/>
                <w:sz w:val="18"/>
              </w:rPr>
            </w:pPr>
          </w:p>
          <w:p w:rsidR="005F30B4" w:rsidRDefault="005F30B4">
            <w:pPr>
              <w:jc w:val="right"/>
              <w:rPr>
                <w:rFonts w:ascii="Arial" w:hAnsi="Arial"/>
                <w:sz w:val="18"/>
              </w:rPr>
            </w:pPr>
          </w:p>
          <w:p w:rsidR="005F30B4" w:rsidRDefault="005F30B4">
            <w:pPr>
              <w:jc w:val="right"/>
              <w:rPr>
                <w:rFonts w:ascii="Arial" w:hAnsi="Arial"/>
                <w:sz w:val="18"/>
              </w:rPr>
            </w:pPr>
            <w:r>
              <w:rPr>
                <w:rFonts w:ascii="Arial" w:hAnsi="Arial"/>
                <w:sz w:val="18"/>
              </w:rPr>
              <w:t>-20185</w:t>
            </w:r>
          </w:p>
          <w:p w:rsidR="005F30B4" w:rsidRDefault="005F30B4">
            <w:pPr>
              <w:jc w:val="right"/>
              <w:rPr>
                <w:rFonts w:ascii="Arial" w:hAnsi="Arial"/>
                <w:sz w:val="18"/>
              </w:rPr>
            </w:pPr>
            <w:r>
              <w:rPr>
                <w:rFonts w:ascii="Arial" w:hAnsi="Arial"/>
                <w:sz w:val="18"/>
              </w:rPr>
              <w:t>+2154</w:t>
            </w:r>
          </w:p>
          <w:p w:rsidR="005F30B4" w:rsidRDefault="005F30B4">
            <w:pPr>
              <w:jc w:val="right"/>
              <w:rPr>
                <w:rFonts w:ascii="Arial" w:hAnsi="Arial"/>
                <w:sz w:val="18"/>
              </w:rPr>
            </w:pPr>
            <w:r>
              <w:rPr>
                <w:rFonts w:ascii="Arial" w:hAnsi="Arial"/>
                <w:sz w:val="18"/>
              </w:rPr>
              <w:t>-428</w:t>
            </w:r>
          </w:p>
        </w:tc>
        <w:tc>
          <w:tcPr>
            <w:tcW w:w="637" w:type="dxa"/>
          </w:tcPr>
          <w:p w:rsidR="005F30B4" w:rsidRDefault="005F30B4">
            <w:pPr>
              <w:jc w:val="right"/>
              <w:rPr>
                <w:rFonts w:ascii="Arial" w:hAnsi="Arial"/>
                <w:sz w:val="18"/>
              </w:rPr>
            </w:pPr>
          </w:p>
          <w:p w:rsidR="005F30B4" w:rsidRDefault="005F30B4">
            <w:pPr>
              <w:jc w:val="right"/>
              <w:rPr>
                <w:rFonts w:ascii="Arial" w:hAnsi="Arial"/>
                <w:sz w:val="18"/>
              </w:rPr>
            </w:pPr>
          </w:p>
          <w:p w:rsidR="005F30B4" w:rsidRDefault="005F30B4">
            <w:pPr>
              <w:jc w:val="right"/>
              <w:rPr>
                <w:rFonts w:ascii="Arial" w:hAnsi="Arial"/>
                <w:sz w:val="18"/>
              </w:rPr>
            </w:pPr>
            <w:r>
              <w:rPr>
                <w:rFonts w:ascii="Arial" w:hAnsi="Arial"/>
                <w:sz w:val="18"/>
              </w:rPr>
              <w:t>24,9</w:t>
            </w:r>
          </w:p>
          <w:p w:rsidR="005F30B4" w:rsidRDefault="005F30B4">
            <w:pPr>
              <w:jc w:val="right"/>
              <w:rPr>
                <w:rFonts w:ascii="Arial" w:hAnsi="Arial"/>
                <w:sz w:val="18"/>
              </w:rPr>
            </w:pPr>
            <w:r>
              <w:rPr>
                <w:rFonts w:ascii="Arial" w:hAnsi="Arial"/>
                <w:sz w:val="18"/>
              </w:rPr>
              <w:t>8,1</w:t>
            </w:r>
          </w:p>
          <w:p w:rsidR="005F30B4" w:rsidRDefault="005F30B4">
            <w:pPr>
              <w:jc w:val="right"/>
              <w:rPr>
                <w:rFonts w:ascii="Arial" w:hAnsi="Arial"/>
                <w:sz w:val="18"/>
              </w:rPr>
            </w:pPr>
            <w:r>
              <w:rPr>
                <w:rFonts w:ascii="Arial" w:hAnsi="Arial"/>
                <w:sz w:val="18"/>
              </w:rPr>
              <w:t>2,0</w:t>
            </w:r>
          </w:p>
        </w:tc>
        <w:tc>
          <w:tcPr>
            <w:tcW w:w="638" w:type="dxa"/>
          </w:tcPr>
          <w:p w:rsidR="005F30B4" w:rsidRDefault="005F30B4">
            <w:pPr>
              <w:jc w:val="right"/>
              <w:rPr>
                <w:rFonts w:ascii="Arial" w:hAnsi="Arial"/>
                <w:sz w:val="18"/>
              </w:rPr>
            </w:pPr>
          </w:p>
          <w:p w:rsidR="005F30B4" w:rsidRDefault="005F30B4">
            <w:pPr>
              <w:jc w:val="right"/>
              <w:rPr>
                <w:rFonts w:ascii="Arial" w:hAnsi="Arial"/>
                <w:sz w:val="18"/>
              </w:rPr>
            </w:pPr>
          </w:p>
          <w:p w:rsidR="005F30B4" w:rsidRDefault="005F30B4">
            <w:pPr>
              <w:jc w:val="right"/>
              <w:rPr>
                <w:rFonts w:ascii="Arial" w:hAnsi="Arial"/>
                <w:sz w:val="18"/>
              </w:rPr>
            </w:pPr>
            <w:r>
              <w:rPr>
                <w:rFonts w:ascii="Arial" w:hAnsi="Arial"/>
                <w:sz w:val="18"/>
              </w:rPr>
              <w:t>18,4</w:t>
            </w:r>
          </w:p>
          <w:p w:rsidR="005F30B4" w:rsidRDefault="005F30B4">
            <w:pPr>
              <w:jc w:val="right"/>
              <w:rPr>
                <w:rFonts w:ascii="Arial" w:hAnsi="Arial"/>
                <w:sz w:val="18"/>
              </w:rPr>
            </w:pPr>
            <w:r>
              <w:rPr>
                <w:rFonts w:ascii="Arial" w:hAnsi="Arial"/>
                <w:sz w:val="18"/>
              </w:rPr>
              <w:t>14,6</w:t>
            </w:r>
          </w:p>
          <w:p w:rsidR="005F30B4" w:rsidRDefault="005F30B4">
            <w:pPr>
              <w:jc w:val="right"/>
              <w:rPr>
                <w:rFonts w:ascii="Arial" w:hAnsi="Arial"/>
                <w:sz w:val="18"/>
              </w:rPr>
            </w:pPr>
            <w:r>
              <w:rPr>
                <w:rFonts w:ascii="Arial" w:hAnsi="Arial"/>
                <w:sz w:val="18"/>
              </w:rPr>
              <w:t>2,2</w:t>
            </w:r>
          </w:p>
        </w:tc>
        <w:tc>
          <w:tcPr>
            <w:tcW w:w="709" w:type="dxa"/>
          </w:tcPr>
          <w:p w:rsidR="005F30B4" w:rsidRDefault="005F30B4">
            <w:pPr>
              <w:jc w:val="right"/>
              <w:rPr>
                <w:rFonts w:ascii="Arial" w:hAnsi="Arial"/>
                <w:sz w:val="18"/>
              </w:rPr>
            </w:pPr>
          </w:p>
          <w:p w:rsidR="005F30B4" w:rsidRDefault="005F30B4">
            <w:pPr>
              <w:jc w:val="right"/>
              <w:rPr>
                <w:rFonts w:ascii="Arial" w:hAnsi="Arial"/>
                <w:sz w:val="18"/>
              </w:rPr>
            </w:pPr>
          </w:p>
          <w:p w:rsidR="005F30B4" w:rsidRDefault="005F30B4">
            <w:pPr>
              <w:jc w:val="right"/>
              <w:rPr>
                <w:rFonts w:ascii="Arial" w:hAnsi="Arial"/>
                <w:sz w:val="18"/>
              </w:rPr>
            </w:pPr>
            <w:r>
              <w:rPr>
                <w:rFonts w:ascii="Arial" w:hAnsi="Arial"/>
                <w:sz w:val="18"/>
              </w:rPr>
              <w:t>-6,5</w:t>
            </w:r>
          </w:p>
          <w:p w:rsidR="005F30B4" w:rsidRDefault="005F30B4">
            <w:pPr>
              <w:jc w:val="right"/>
              <w:rPr>
                <w:rFonts w:ascii="Arial" w:hAnsi="Arial"/>
                <w:sz w:val="18"/>
              </w:rPr>
            </w:pPr>
            <w:r>
              <w:rPr>
                <w:rFonts w:ascii="Arial" w:hAnsi="Arial"/>
                <w:sz w:val="18"/>
              </w:rPr>
              <w:t>+6,5</w:t>
            </w:r>
          </w:p>
          <w:p w:rsidR="005F30B4" w:rsidRDefault="005F30B4">
            <w:pPr>
              <w:jc w:val="right"/>
              <w:rPr>
                <w:rFonts w:ascii="Arial" w:hAnsi="Arial"/>
                <w:sz w:val="18"/>
              </w:rPr>
            </w:pPr>
            <w:r>
              <w:rPr>
                <w:rFonts w:ascii="Arial" w:hAnsi="Arial"/>
                <w:sz w:val="18"/>
              </w:rPr>
              <w:t>+0,2</w:t>
            </w:r>
          </w:p>
        </w:tc>
        <w:tc>
          <w:tcPr>
            <w:tcW w:w="921" w:type="dxa"/>
          </w:tcPr>
          <w:p w:rsidR="005F30B4" w:rsidRDefault="005F30B4">
            <w:pPr>
              <w:jc w:val="right"/>
              <w:rPr>
                <w:rFonts w:ascii="Arial" w:hAnsi="Arial"/>
                <w:sz w:val="18"/>
              </w:rPr>
            </w:pPr>
          </w:p>
          <w:p w:rsidR="005F30B4" w:rsidRDefault="005F30B4">
            <w:pPr>
              <w:jc w:val="right"/>
              <w:rPr>
                <w:rFonts w:ascii="Arial" w:hAnsi="Arial"/>
                <w:sz w:val="18"/>
              </w:rPr>
            </w:pPr>
          </w:p>
          <w:p w:rsidR="005F30B4" w:rsidRDefault="005F30B4">
            <w:pPr>
              <w:jc w:val="right"/>
              <w:rPr>
                <w:rFonts w:ascii="Arial" w:hAnsi="Arial"/>
                <w:sz w:val="18"/>
              </w:rPr>
            </w:pPr>
            <w:r>
              <w:rPr>
                <w:rFonts w:ascii="Arial" w:hAnsi="Arial"/>
                <w:sz w:val="18"/>
              </w:rPr>
              <w:t>-25,4</w:t>
            </w:r>
          </w:p>
          <w:p w:rsidR="005F30B4" w:rsidRDefault="005F30B4">
            <w:pPr>
              <w:jc w:val="right"/>
              <w:rPr>
                <w:rFonts w:ascii="Arial" w:hAnsi="Arial"/>
                <w:sz w:val="18"/>
              </w:rPr>
            </w:pPr>
            <w:r>
              <w:rPr>
                <w:rFonts w:ascii="Arial" w:hAnsi="Arial"/>
                <w:sz w:val="18"/>
              </w:rPr>
              <w:t>+83,9</w:t>
            </w:r>
          </w:p>
          <w:p w:rsidR="005F30B4" w:rsidRDefault="005F30B4">
            <w:pPr>
              <w:jc w:val="right"/>
              <w:rPr>
                <w:rFonts w:ascii="Arial" w:hAnsi="Arial"/>
                <w:sz w:val="18"/>
              </w:rPr>
            </w:pPr>
            <w:r>
              <w:rPr>
                <w:rFonts w:ascii="Arial" w:hAnsi="Arial"/>
                <w:sz w:val="18"/>
              </w:rPr>
              <w:t>+6,5</w:t>
            </w:r>
          </w:p>
        </w:tc>
        <w:tc>
          <w:tcPr>
            <w:tcW w:w="922" w:type="dxa"/>
            <w:tcBorders>
              <w:right w:val="single" w:sz="4" w:space="0" w:color="auto"/>
            </w:tcBorders>
          </w:tcPr>
          <w:p w:rsidR="005F30B4" w:rsidRDefault="005F30B4">
            <w:pPr>
              <w:jc w:val="right"/>
              <w:rPr>
                <w:rFonts w:ascii="Arial" w:hAnsi="Arial"/>
                <w:sz w:val="18"/>
              </w:rPr>
            </w:pPr>
          </w:p>
          <w:p w:rsidR="005F30B4" w:rsidRDefault="005F30B4">
            <w:pPr>
              <w:jc w:val="right"/>
              <w:rPr>
                <w:rFonts w:ascii="Arial" w:hAnsi="Arial"/>
                <w:sz w:val="18"/>
              </w:rPr>
            </w:pPr>
          </w:p>
          <w:p w:rsidR="005F30B4" w:rsidRDefault="005F30B4">
            <w:pPr>
              <w:jc w:val="right"/>
              <w:rPr>
                <w:rFonts w:ascii="Arial" w:hAnsi="Arial"/>
                <w:sz w:val="18"/>
              </w:rPr>
            </w:pPr>
            <w:r>
              <w:rPr>
                <w:rFonts w:ascii="Arial" w:hAnsi="Arial"/>
                <w:sz w:val="18"/>
              </w:rPr>
              <w:t>-511,0</w:t>
            </w:r>
          </w:p>
          <w:p w:rsidR="005F30B4" w:rsidRDefault="005F30B4">
            <w:pPr>
              <w:jc w:val="right"/>
              <w:rPr>
                <w:rFonts w:ascii="Arial" w:hAnsi="Arial"/>
                <w:sz w:val="18"/>
              </w:rPr>
            </w:pPr>
            <w:r>
              <w:rPr>
                <w:rFonts w:ascii="Arial" w:hAnsi="Arial"/>
                <w:sz w:val="18"/>
              </w:rPr>
              <w:t>+545,5</w:t>
            </w:r>
          </w:p>
          <w:p w:rsidR="005F30B4" w:rsidRDefault="005F30B4">
            <w:pPr>
              <w:jc w:val="right"/>
              <w:rPr>
                <w:rFonts w:ascii="Arial" w:hAnsi="Arial"/>
                <w:sz w:val="18"/>
              </w:rPr>
            </w:pPr>
            <w:r>
              <w:rPr>
                <w:rFonts w:ascii="Arial" w:hAnsi="Arial"/>
                <w:sz w:val="18"/>
              </w:rPr>
              <w:t>10,8</w:t>
            </w:r>
          </w:p>
        </w:tc>
      </w:tr>
      <w:tr w:rsidR="005F30B4">
        <w:trPr>
          <w:cantSplit/>
          <w:trHeight w:val="75"/>
        </w:trPr>
        <w:tc>
          <w:tcPr>
            <w:tcW w:w="2093" w:type="dxa"/>
          </w:tcPr>
          <w:p w:rsidR="005F30B4" w:rsidRDefault="005F30B4">
            <w:pPr>
              <w:pStyle w:val="a5"/>
              <w:rPr>
                <w:i/>
                <w:sz w:val="18"/>
              </w:rPr>
            </w:pPr>
            <w:r>
              <w:rPr>
                <w:i/>
                <w:sz w:val="18"/>
              </w:rPr>
              <w:t>Краткосрочные пассивы</w:t>
            </w:r>
          </w:p>
        </w:tc>
        <w:tc>
          <w:tcPr>
            <w:tcW w:w="992" w:type="dxa"/>
            <w:gridSpan w:val="2"/>
          </w:tcPr>
          <w:p w:rsidR="005F30B4" w:rsidRDefault="005F30B4">
            <w:pPr>
              <w:jc w:val="both"/>
              <w:rPr>
                <w:rFonts w:ascii="Arial" w:hAnsi="Arial"/>
                <w:sz w:val="18"/>
              </w:rPr>
            </w:pPr>
            <w:r>
              <w:rPr>
                <w:rFonts w:ascii="Arial" w:hAnsi="Arial"/>
                <w:sz w:val="18"/>
              </w:rPr>
              <w:t>610+670</w:t>
            </w:r>
          </w:p>
        </w:tc>
        <w:tc>
          <w:tcPr>
            <w:tcW w:w="851" w:type="dxa"/>
          </w:tcPr>
          <w:p w:rsidR="005F30B4" w:rsidRDefault="005F30B4">
            <w:pPr>
              <w:jc w:val="right"/>
              <w:rPr>
                <w:rFonts w:ascii="Arial" w:hAnsi="Arial"/>
                <w:sz w:val="18"/>
              </w:rPr>
            </w:pPr>
            <w:r>
              <w:rPr>
                <w:rFonts w:ascii="Arial" w:hAnsi="Arial"/>
                <w:sz w:val="18"/>
              </w:rPr>
              <w:t>79462</w:t>
            </w:r>
          </w:p>
        </w:tc>
        <w:tc>
          <w:tcPr>
            <w:tcW w:w="850" w:type="dxa"/>
          </w:tcPr>
          <w:p w:rsidR="005F30B4" w:rsidRDefault="005F30B4">
            <w:pPr>
              <w:jc w:val="right"/>
              <w:rPr>
                <w:rFonts w:ascii="Arial" w:hAnsi="Arial"/>
                <w:sz w:val="18"/>
              </w:rPr>
            </w:pPr>
            <w:r>
              <w:rPr>
                <w:rFonts w:ascii="Arial" w:hAnsi="Arial"/>
                <w:sz w:val="18"/>
              </w:rPr>
              <w:t>59277</w:t>
            </w:r>
          </w:p>
        </w:tc>
        <w:tc>
          <w:tcPr>
            <w:tcW w:w="851" w:type="dxa"/>
          </w:tcPr>
          <w:p w:rsidR="005F30B4" w:rsidRDefault="005F30B4">
            <w:pPr>
              <w:jc w:val="right"/>
              <w:rPr>
                <w:rFonts w:ascii="Arial" w:hAnsi="Arial"/>
                <w:sz w:val="18"/>
              </w:rPr>
            </w:pPr>
            <w:r>
              <w:rPr>
                <w:rFonts w:ascii="Arial" w:hAnsi="Arial"/>
                <w:sz w:val="18"/>
              </w:rPr>
              <w:t>-20185</w:t>
            </w:r>
          </w:p>
        </w:tc>
        <w:tc>
          <w:tcPr>
            <w:tcW w:w="637" w:type="dxa"/>
          </w:tcPr>
          <w:p w:rsidR="005F30B4" w:rsidRDefault="005F30B4">
            <w:pPr>
              <w:jc w:val="right"/>
              <w:rPr>
                <w:rFonts w:ascii="Arial" w:hAnsi="Arial"/>
                <w:sz w:val="18"/>
              </w:rPr>
            </w:pPr>
            <w:r>
              <w:rPr>
                <w:rFonts w:ascii="Arial" w:hAnsi="Arial"/>
                <w:sz w:val="18"/>
              </w:rPr>
              <w:t>24,9</w:t>
            </w:r>
          </w:p>
        </w:tc>
        <w:tc>
          <w:tcPr>
            <w:tcW w:w="638" w:type="dxa"/>
          </w:tcPr>
          <w:p w:rsidR="005F30B4" w:rsidRDefault="005F30B4">
            <w:pPr>
              <w:jc w:val="right"/>
              <w:rPr>
                <w:rFonts w:ascii="Arial" w:hAnsi="Arial"/>
                <w:sz w:val="18"/>
              </w:rPr>
            </w:pPr>
            <w:r>
              <w:rPr>
                <w:rFonts w:ascii="Arial" w:hAnsi="Arial"/>
                <w:sz w:val="18"/>
              </w:rPr>
              <w:t>18,4</w:t>
            </w:r>
          </w:p>
        </w:tc>
        <w:tc>
          <w:tcPr>
            <w:tcW w:w="709" w:type="dxa"/>
          </w:tcPr>
          <w:p w:rsidR="005F30B4" w:rsidRDefault="005F30B4">
            <w:pPr>
              <w:jc w:val="right"/>
              <w:rPr>
                <w:rFonts w:ascii="Arial" w:hAnsi="Arial"/>
                <w:sz w:val="18"/>
              </w:rPr>
            </w:pPr>
            <w:r>
              <w:rPr>
                <w:rFonts w:ascii="Arial" w:hAnsi="Arial"/>
                <w:sz w:val="18"/>
              </w:rPr>
              <w:t>-6,5</w:t>
            </w:r>
          </w:p>
        </w:tc>
        <w:tc>
          <w:tcPr>
            <w:tcW w:w="921" w:type="dxa"/>
          </w:tcPr>
          <w:p w:rsidR="005F30B4" w:rsidRDefault="005F30B4">
            <w:pPr>
              <w:jc w:val="right"/>
              <w:rPr>
                <w:rFonts w:ascii="Arial" w:hAnsi="Arial"/>
                <w:sz w:val="18"/>
              </w:rPr>
            </w:pPr>
            <w:r>
              <w:rPr>
                <w:rFonts w:ascii="Arial" w:hAnsi="Arial"/>
                <w:sz w:val="18"/>
              </w:rPr>
              <w:t>-25,4</w:t>
            </w:r>
          </w:p>
        </w:tc>
        <w:tc>
          <w:tcPr>
            <w:tcW w:w="922" w:type="dxa"/>
            <w:tcBorders>
              <w:right w:val="single" w:sz="4" w:space="0" w:color="auto"/>
            </w:tcBorders>
          </w:tcPr>
          <w:p w:rsidR="005F30B4" w:rsidRDefault="005F30B4">
            <w:pPr>
              <w:jc w:val="right"/>
              <w:rPr>
                <w:rFonts w:ascii="Arial" w:hAnsi="Arial"/>
                <w:sz w:val="18"/>
              </w:rPr>
            </w:pPr>
            <w:r>
              <w:rPr>
                <w:rFonts w:ascii="Arial" w:hAnsi="Arial"/>
                <w:sz w:val="18"/>
              </w:rPr>
              <w:t>-511,0</w:t>
            </w:r>
          </w:p>
        </w:tc>
      </w:tr>
      <w:tr w:rsidR="005F30B4">
        <w:trPr>
          <w:cantSplit/>
          <w:trHeight w:val="75"/>
        </w:trPr>
        <w:tc>
          <w:tcPr>
            <w:tcW w:w="2093" w:type="dxa"/>
          </w:tcPr>
          <w:p w:rsidR="005F30B4" w:rsidRDefault="005F30B4">
            <w:pPr>
              <w:pStyle w:val="a5"/>
              <w:rPr>
                <w:b/>
                <w:sz w:val="18"/>
              </w:rPr>
            </w:pPr>
            <w:r>
              <w:rPr>
                <w:b/>
                <w:sz w:val="18"/>
              </w:rPr>
              <w:t>Итого по разделу 6</w:t>
            </w:r>
          </w:p>
        </w:tc>
        <w:tc>
          <w:tcPr>
            <w:tcW w:w="992" w:type="dxa"/>
            <w:gridSpan w:val="2"/>
          </w:tcPr>
          <w:p w:rsidR="005F30B4" w:rsidRDefault="005F30B4">
            <w:pPr>
              <w:jc w:val="both"/>
              <w:rPr>
                <w:rFonts w:ascii="Arial" w:hAnsi="Arial"/>
                <w:sz w:val="18"/>
              </w:rPr>
            </w:pPr>
            <w:r>
              <w:rPr>
                <w:rFonts w:ascii="Arial" w:hAnsi="Arial"/>
                <w:sz w:val="18"/>
              </w:rPr>
              <w:t>690</w:t>
            </w:r>
          </w:p>
        </w:tc>
        <w:tc>
          <w:tcPr>
            <w:tcW w:w="851" w:type="dxa"/>
          </w:tcPr>
          <w:p w:rsidR="005F30B4" w:rsidRDefault="005F30B4">
            <w:pPr>
              <w:jc w:val="right"/>
              <w:rPr>
                <w:rFonts w:ascii="Arial" w:hAnsi="Arial"/>
                <w:sz w:val="18"/>
              </w:rPr>
            </w:pPr>
            <w:r>
              <w:rPr>
                <w:rFonts w:ascii="Arial" w:hAnsi="Arial"/>
                <w:sz w:val="18"/>
              </w:rPr>
              <w:t>111681</w:t>
            </w:r>
          </w:p>
        </w:tc>
        <w:tc>
          <w:tcPr>
            <w:tcW w:w="850" w:type="dxa"/>
          </w:tcPr>
          <w:p w:rsidR="005F30B4" w:rsidRDefault="005F30B4">
            <w:pPr>
              <w:jc w:val="right"/>
              <w:rPr>
                <w:rFonts w:ascii="Arial" w:hAnsi="Arial"/>
                <w:sz w:val="18"/>
              </w:rPr>
            </w:pPr>
            <w:r>
              <w:rPr>
                <w:rFonts w:ascii="Arial" w:hAnsi="Arial"/>
                <w:sz w:val="18"/>
              </w:rPr>
              <w:t>113470</w:t>
            </w:r>
          </w:p>
        </w:tc>
        <w:tc>
          <w:tcPr>
            <w:tcW w:w="851" w:type="dxa"/>
          </w:tcPr>
          <w:p w:rsidR="005F30B4" w:rsidRDefault="005F30B4">
            <w:pPr>
              <w:jc w:val="right"/>
              <w:rPr>
                <w:rFonts w:ascii="Arial" w:hAnsi="Arial"/>
                <w:sz w:val="18"/>
              </w:rPr>
            </w:pPr>
            <w:r>
              <w:rPr>
                <w:rFonts w:ascii="Arial" w:hAnsi="Arial"/>
                <w:sz w:val="18"/>
              </w:rPr>
              <w:t>+1789</w:t>
            </w:r>
          </w:p>
        </w:tc>
        <w:tc>
          <w:tcPr>
            <w:tcW w:w="637" w:type="dxa"/>
          </w:tcPr>
          <w:p w:rsidR="005F30B4" w:rsidRDefault="005F30B4">
            <w:pPr>
              <w:jc w:val="right"/>
              <w:rPr>
                <w:rFonts w:ascii="Arial" w:hAnsi="Arial"/>
                <w:sz w:val="18"/>
              </w:rPr>
            </w:pPr>
            <w:r>
              <w:rPr>
                <w:rFonts w:ascii="Arial" w:hAnsi="Arial"/>
                <w:sz w:val="18"/>
              </w:rPr>
              <w:t>35,0</w:t>
            </w:r>
          </w:p>
        </w:tc>
        <w:tc>
          <w:tcPr>
            <w:tcW w:w="638" w:type="dxa"/>
          </w:tcPr>
          <w:p w:rsidR="005F30B4" w:rsidRDefault="005F30B4">
            <w:pPr>
              <w:jc w:val="right"/>
              <w:rPr>
                <w:rFonts w:ascii="Arial" w:hAnsi="Arial"/>
                <w:sz w:val="18"/>
              </w:rPr>
            </w:pPr>
            <w:r>
              <w:rPr>
                <w:rFonts w:ascii="Arial" w:hAnsi="Arial"/>
                <w:sz w:val="18"/>
              </w:rPr>
              <w:t>35,2</w:t>
            </w:r>
          </w:p>
        </w:tc>
        <w:tc>
          <w:tcPr>
            <w:tcW w:w="709" w:type="dxa"/>
          </w:tcPr>
          <w:p w:rsidR="005F30B4" w:rsidRDefault="005F30B4">
            <w:pPr>
              <w:jc w:val="right"/>
              <w:rPr>
                <w:rFonts w:ascii="Arial" w:hAnsi="Arial"/>
                <w:sz w:val="18"/>
              </w:rPr>
            </w:pPr>
            <w:r>
              <w:rPr>
                <w:rFonts w:ascii="Arial" w:hAnsi="Arial"/>
                <w:sz w:val="18"/>
              </w:rPr>
              <w:t>+0,2</w:t>
            </w:r>
          </w:p>
        </w:tc>
        <w:tc>
          <w:tcPr>
            <w:tcW w:w="921" w:type="dxa"/>
          </w:tcPr>
          <w:p w:rsidR="005F30B4" w:rsidRDefault="005F30B4">
            <w:pPr>
              <w:jc w:val="right"/>
              <w:rPr>
                <w:rFonts w:ascii="Arial" w:hAnsi="Arial"/>
                <w:sz w:val="18"/>
              </w:rPr>
            </w:pPr>
            <w:r>
              <w:rPr>
                <w:rFonts w:ascii="Arial" w:hAnsi="Arial"/>
                <w:sz w:val="18"/>
              </w:rPr>
              <w:t>+1,6</w:t>
            </w:r>
          </w:p>
        </w:tc>
        <w:tc>
          <w:tcPr>
            <w:tcW w:w="922" w:type="dxa"/>
            <w:tcBorders>
              <w:right w:val="single" w:sz="4" w:space="0" w:color="auto"/>
            </w:tcBorders>
          </w:tcPr>
          <w:p w:rsidR="005F30B4" w:rsidRDefault="005F30B4">
            <w:pPr>
              <w:jc w:val="right"/>
              <w:rPr>
                <w:rFonts w:ascii="Arial" w:hAnsi="Arial"/>
                <w:sz w:val="18"/>
              </w:rPr>
            </w:pPr>
            <w:r>
              <w:rPr>
                <w:rFonts w:ascii="Arial" w:hAnsi="Arial"/>
                <w:sz w:val="18"/>
              </w:rPr>
              <w:t>+45,3</w:t>
            </w:r>
          </w:p>
        </w:tc>
      </w:tr>
      <w:tr w:rsidR="005F30B4">
        <w:trPr>
          <w:cantSplit/>
          <w:trHeight w:val="75"/>
        </w:trPr>
        <w:tc>
          <w:tcPr>
            <w:tcW w:w="2093" w:type="dxa"/>
          </w:tcPr>
          <w:p w:rsidR="005F30B4" w:rsidRDefault="005F30B4">
            <w:pPr>
              <w:pStyle w:val="a5"/>
              <w:rPr>
                <w:i/>
                <w:sz w:val="18"/>
              </w:rPr>
            </w:pPr>
            <w:r>
              <w:rPr>
                <w:i/>
                <w:sz w:val="18"/>
              </w:rPr>
              <w:t>Всего заемных средств</w:t>
            </w:r>
          </w:p>
        </w:tc>
        <w:tc>
          <w:tcPr>
            <w:tcW w:w="992" w:type="dxa"/>
            <w:gridSpan w:val="2"/>
          </w:tcPr>
          <w:p w:rsidR="005F30B4" w:rsidRDefault="005F30B4">
            <w:pPr>
              <w:jc w:val="both"/>
              <w:rPr>
                <w:rFonts w:ascii="Arial" w:hAnsi="Arial"/>
                <w:sz w:val="18"/>
              </w:rPr>
            </w:pPr>
            <w:r>
              <w:rPr>
                <w:rFonts w:ascii="Arial" w:hAnsi="Arial"/>
                <w:sz w:val="18"/>
              </w:rPr>
              <w:t>590+690</w:t>
            </w:r>
          </w:p>
        </w:tc>
        <w:tc>
          <w:tcPr>
            <w:tcW w:w="851" w:type="dxa"/>
          </w:tcPr>
          <w:p w:rsidR="005F30B4" w:rsidRDefault="005F30B4">
            <w:pPr>
              <w:jc w:val="right"/>
              <w:rPr>
                <w:rFonts w:ascii="Arial" w:hAnsi="Arial"/>
                <w:sz w:val="18"/>
              </w:rPr>
            </w:pPr>
            <w:r>
              <w:rPr>
                <w:rFonts w:ascii="Arial" w:hAnsi="Arial"/>
                <w:sz w:val="18"/>
              </w:rPr>
              <w:t>119503</w:t>
            </w:r>
          </w:p>
        </w:tc>
        <w:tc>
          <w:tcPr>
            <w:tcW w:w="850" w:type="dxa"/>
          </w:tcPr>
          <w:p w:rsidR="005F30B4" w:rsidRDefault="005F30B4">
            <w:pPr>
              <w:jc w:val="right"/>
              <w:rPr>
                <w:rFonts w:ascii="Arial" w:hAnsi="Arial"/>
                <w:sz w:val="18"/>
              </w:rPr>
            </w:pPr>
            <w:r>
              <w:rPr>
                <w:rFonts w:ascii="Arial" w:hAnsi="Arial"/>
                <w:sz w:val="18"/>
              </w:rPr>
              <w:t>120545</w:t>
            </w:r>
          </w:p>
        </w:tc>
        <w:tc>
          <w:tcPr>
            <w:tcW w:w="851" w:type="dxa"/>
          </w:tcPr>
          <w:p w:rsidR="005F30B4" w:rsidRDefault="005F30B4">
            <w:pPr>
              <w:jc w:val="right"/>
              <w:rPr>
                <w:rFonts w:ascii="Arial" w:hAnsi="Arial"/>
                <w:sz w:val="18"/>
              </w:rPr>
            </w:pPr>
            <w:r>
              <w:rPr>
                <w:rFonts w:ascii="Arial" w:hAnsi="Arial"/>
                <w:sz w:val="18"/>
              </w:rPr>
              <w:t>+1042</w:t>
            </w:r>
          </w:p>
        </w:tc>
        <w:tc>
          <w:tcPr>
            <w:tcW w:w="637" w:type="dxa"/>
          </w:tcPr>
          <w:p w:rsidR="005F30B4" w:rsidRDefault="005F30B4">
            <w:pPr>
              <w:jc w:val="right"/>
              <w:rPr>
                <w:rFonts w:ascii="Arial" w:hAnsi="Arial"/>
                <w:sz w:val="18"/>
              </w:rPr>
            </w:pPr>
            <w:r>
              <w:rPr>
                <w:rFonts w:ascii="Arial" w:hAnsi="Arial"/>
                <w:sz w:val="18"/>
              </w:rPr>
              <w:t>37,5</w:t>
            </w:r>
          </w:p>
        </w:tc>
        <w:tc>
          <w:tcPr>
            <w:tcW w:w="638" w:type="dxa"/>
          </w:tcPr>
          <w:p w:rsidR="005F30B4" w:rsidRDefault="005F30B4">
            <w:pPr>
              <w:jc w:val="right"/>
              <w:rPr>
                <w:rFonts w:ascii="Arial" w:hAnsi="Arial"/>
                <w:sz w:val="18"/>
              </w:rPr>
            </w:pPr>
            <w:r>
              <w:rPr>
                <w:rFonts w:ascii="Arial" w:hAnsi="Arial"/>
                <w:sz w:val="18"/>
              </w:rPr>
              <w:t>37,4</w:t>
            </w:r>
          </w:p>
        </w:tc>
        <w:tc>
          <w:tcPr>
            <w:tcW w:w="709" w:type="dxa"/>
          </w:tcPr>
          <w:p w:rsidR="005F30B4" w:rsidRDefault="005F30B4">
            <w:pPr>
              <w:jc w:val="right"/>
              <w:rPr>
                <w:rFonts w:ascii="Arial" w:hAnsi="Arial"/>
                <w:sz w:val="18"/>
              </w:rPr>
            </w:pPr>
            <w:r>
              <w:rPr>
                <w:rFonts w:ascii="Arial" w:hAnsi="Arial"/>
                <w:sz w:val="18"/>
              </w:rPr>
              <w:t>-0,1</w:t>
            </w:r>
          </w:p>
        </w:tc>
        <w:tc>
          <w:tcPr>
            <w:tcW w:w="921" w:type="dxa"/>
          </w:tcPr>
          <w:p w:rsidR="005F30B4" w:rsidRDefault="005F30B4">
            <w:pPr>
              <w:jc w:val="right"/>
              <w:rPr>
                <w:rFonts w:ascii="Arial" w:hAnsi="Arial"/>
                <w:sz w:val="18"/>
              </w:rPr>
            </w:pPr>
            <w:r>
              <w:rPr>
                <w:rFonts w:ascii="Arial" w:hAnsi="Arial"/>
                <w:sz w:val="18"/>
              </w:rPr>
              <w:t>+0,87</w:t>
            </w:r>
          </w:p>
        </w:tc>
        <w:tc>
          <w:tcPr>
            <w:tcW w:w="922" w:type="dxa"/>
            <w:tcBorders>
              <w:right w:val="single" w:sz="4" w:space="0" w:color="auto"/>
            </w:tcBorders>
          </w:tcPr>
          <w:p w:rsidR="005F30B4" w:rsidRDefault="005F30B4">
            <w:pPr>
              <w:jc w:val="right"/>
              <w:rPr>
                <w:rFonts w:ascii="Arial" w:hAnsi="Arial"/>
                <w:sz w:val="18"/>
              </w:rPr>
            </w:pPr>
            <w:r>
              <w:rPr>
                <w:rFonts w:ascii="Arial" w:hAnsi="Arial"/>
                <w:sz w:val="18"/>
              </w:rPr>
              <w:t>+26,4</w:t>
            </w:r>
          </w:p>
        </w:tc>
      </w:tr>
      <w:tr w:rsidR="005F30B4">
        <w:trPr>
          <w:cantSplit/>
          <w:trHeight w:val="75"/>
        </w:trPr>
        <w:tc>
          <w:tcPr>
            <w:tcW w:w="2093" w:type="dxa"/>
          </w:tcPr>
          <w:p w:rsidR="005F30B4" w:rsidRDefault="005F30B4">
            <w:pPr>
              <w:pStyle w:val="a5"/>
              <w:rPr>
                <w:b/>
                <w:sz w:val="18"/>
              </w:rPr>
            </w:pPr>
            <w:r>
              <w:rPr>
                <w:b/>
                <w:sz w:val="18"/>
              </w:rPr>
              <w:t>Итог баланса</w:t>
            </w:r>
          </w:p>
        </w:tc>
        <w:tc>
          <w:tcPr>
            <w:tcW w:w="992" w:type="dxa"/>
            <w:gridSpan w:val="2"/>
          </w:tcPr>
          <w:p w:rsidR="005F30B4" w:rsidRDefault="005F30B4">
            <w:pPr>
              <w:jc w:val="both"/>
              <w:rPr>
                <w:rFonts w:ascii="Arial" w:hAnsi="Arial"/>
                <w:sz w:val="18"/>
              </w:rPr>
            </w:pPr>
            <w:r>
              <w:rPr>
                <w:rFonts w:ascii="Arial" w:hAnsi="Arial"/>
                <w:sz w:val="18"/>
              </w:rPr>
              <w:t>399=699</w:t>
            </w:r>
          </w:p>
        </w:tc>
        <w:tc>
          <w:tcPr>
            <w:tcW w:w="851" w:type="dxa"/>
          </w:tcPr>
          <w:p w:rsidR="005F30B4" w:rsidRDefault="005F30B4">
            <w:pPr>
              <w:jc w:val="right"/>
              <w:rPr>
                <w:rFonts w:ascii="Arial" w:hAnsi="Arial"/>
                <w:sz w:val="18"/>
              </w:rPr>
            </w:pPr>
            <w:r>
              <w:rPr>
                <w:rFonts w:ascii="Arial" w:hAnsi="Arial"/>
                <w:sz w:val="18"/>
              </w:rPr>
              <w:t>318699</w:t>
            </w:r>
          </w:p>
        </w:tc>
        <w:tc>
          <w:tcPr>
            <w:tcW w:w="850" w:type="dxa"/>
          </w:tcPr>
          <w:p w:rsidR="005F30B4" w:rsidRDefault="005F30B4">
            <w:pPr>
              <w:jc w:val="right"/>
              <w:rPr>
                <w:rFonts w:ascii="Arial" w:hAnsi="Arial"/>
                <w:sz w:val="18"/>
              </w:rPr>
            </w:pPr>
            <w:r>
              <w:rPr>
                <w:rFonts w:ascii="Arial" w:hAnsi="Arial"/>
                <w:sz w:val="18"/>
              </w:rPr>
              <w:t>322619</w:t>
            </w:r>
          </w:p>
        </w:tc>
        <w:tc>
          <w:tcPr>
            <w:tcW w:w="851" w:type="dxa"/>
          </w:tcPr>
          <w:p w:rsidR="005F30B4" w:rsidRDefault="005F30B4">
            <w:pPr>
              <w:jc w:val="right"/>
              <w:rPr>
                <w:rFonts w:ascii="Arial" w:hAnsi="Arial"/>
                <w:sz w:val="18"/>
              </w:rPr>
            </w:pPr>
            <w:r>
              <w:rPr>
                <w:rFonts w:ascii="Arial" w:hAnsi="Arial"/>
                <w:sz w:val="18"/>
              </w:rPr>
              <w:t>+3950</w:t>
            </w:r>
          </w:p>
        </w:tc>
        <w:tc>
          <w:tcPr>
            <w:tcW w:w="637" w:type="dxa"/>
          </w:tcPr>
          <w:p w:rsidR="005F30B4" w:rsidRDefault="005F30B4">
            <w:pPr>
              <w:jc w:val="right"/>
              <w:rPr>
                <w:rFonts w:ascii="Arial" w:hAnsi="Arial"/>
                <w:sz w:val="18"/>
              </w:rPr>
            </w:pPr>
            <w:r>
              <w:rPr>
                <w:rFonts w:ascii="Arial" w:hAnsi="Arial"/>
                <w:sz w:val="18"/>
              </w:rPr>
              <w:t>100</w:t>
            </w:r>
          </w:p>
        </w:tc>
        <w:tc>
          <w:tcPr>
            <w:tcW w:w="638" w:type="dxa"/>
          </w:tcPr>
          <w:p w:rsidR="005F30B4" w:rsidRDefault="005F30B4">
            <w:pPr>
              <w:jc w:val="right"/>
              <w:rPr>
                <w:rFonts w:ascii="Arial" w:hAnsi="Arial"/>
                <w:sz w:val="18"/>
              </w:rPr>
            </w:pPr>
            <w:r>
              <w:rPr>
                <w:rFonts w:ascii="Arial" w:hAnsi="Arial"/>
                <w:sz w:val="18"/>
              </w:rPr>
              <w:t>100</w:t>
            </w:r>
          </w:p>
        </w:tc>
        <w:tc>
          <w:tcPr>
            <w:tcW w:w="709" w:type="dxa"/>
          </w:tcPr>
          <w:p w:rsidR="005F30B4" w:rsidRDefault="005F30B4">
            <w:pPr>
              <w:jc w:val="right"/>
              <w:rPr>
                <w:rFonts w:ascii="Arial" w:hAnsi="Arial"/>
                <w:sz w:val="18"/>
              </w:rPr>
            </w:pPr>
            <w:r>
              <w:rPr>
                <w:rFonts w:ascii="Arial" w:hAnsi="Arial"/>
                <w:sz w:val="18"/>
              </w:rPr>
              <w:t>-</w:t>
            </w:r>
          </w:p>
        </w:tc>
        <w:tc>
          <w:tcPr>
            <w:tcW w:w="921" w:type="dxa"/>
          </w:tcPr>
          <w:p w:rsidR="005F30B4" w:rsidRDefault="005F30B4">
            <w:pPr>
              <w:jc w:val="right"/>
              <w:rPr>
                <w:rFonts w:ascii="Arial" w:hAnsi="Arial"/>
                <w:sz w:val="18"/>
              </w:rPr>
            </w:pPr>
            <w:r>
              <w:rPr>
                <w:rFonts w:ascii="Arial" w:hAnsi="Arial"/>
                <w:sz w:val="18"/>
              </w:rPr>
              <w:t>+1,2</w:t>
            </w:r>
          </w:p>
        </w:tc>
        <w:tc>
          <w:tcPr>
            <w:tcW w:w="922" w:type="dxa"/>
            <w:tcBorders>
              <w:right w:val="single" w:sz="4" w:space="0" w:color="auto"/>
            </w:tcBorders>
          </w:tcPr>
          <w:p w:rsidR="005F30B4" w:rsidRDefault="005F30B4">
            <w:pPr>
              <w:jc w:val="right"/>
              <w:rPr>
                <w:rFonts w:ascii="Arial" w:hAnsi="Arial"/>
                <w:sz w:val="18"/>
              </w:rPr>
            </w:pPr>
            <w:r>
              <w:rPr>
                <w:rFonts w:ascii="Arial" w:hAnsi="Arial"/>
                <w:sz w:val="18"/>
              </w:rPr>
              <w:t>100</w:t>
            </w:r>
          </w:p>
        </w:tc>
      </w:tr>
      <w:tr w:rsidR="005F30B4">
        <w:trPr>
          <w:cantSplit/>
          <w:trHeight w:val="75"/>
        </w:trPr>
        <w:tc>
          <w:tcPr>
            <w:tcW w:w="2093" w:type="dxa"/>
          </w:tcPr>
          <w:p w:rsidR="005F30B4" w:rsidRDefault="005F30B4">
            <w:pPr>
              <w:pStyle w:val="a5"/>
              <w:rPr>
                <w:i/>
                <w:sz w:val="18"/>
                <w:u w:val="single"/>
              </w:rPr>
            </w:pPr>
            <w:r>
              <w:rPr>
                <w:i/>
                <w:sz w:val="18"/>
                <w:u w:val="single"/>
              </w:rPr>
              <w:t>Величина собственных средств в обороте</w:t>
            </w:r>
          </w:p>
        </w:tc>
        <w:tc>
          <w:tcPr>
            <w:tcW w:w="992" w:type="dxa"/>
            <w:gridSpan w:val="2"/>
          </w:tcPr>
          <w:p w:rsidR="005F30B4" w:rsidRDefault="005F30B4">
            <w:pPr>
              <w:jc w:val="both"/>
              <w:rPr>
                <w:rFonts w:ascii="Arial" w:hAnsi="Arial"/>
                <w:sz w:val="18"/>
              </w:rPr>
            </w:pPr>
            <w:r>
              <w:rPr>
                <w:rFonts w:ascii="Arial" w:hAnsi="Arial"/>
                <w:sz w:val="18"/>
              </w:rPr>
              <w:t>490-190-390</w:t>
            </w:r>
          </w:p>
        </w:tc>
        <w:tc>
          <w:tcPr>
            <w:tcW w:w="851" w:type="dxa"/>
          </w:tcPr>
          <w:p w:rsidR="005F30B4" w:rsidRDefault="005F30B4">
            <w:pPr>
              <w:jc w:val="right"/>
              <w:rPr>
                <w:rFonts w:ascii="Arial" w:hAnsi="Arial"/>
                <w:sz w:val="18"/>
              </w:rPr>
            </w:pPr>
            <w:r>
              <w:rPr>
                <w:rFonts w:ascii="Arial" w:hAnsi="Arial"/>
                <w:sz w:val="18"/>
              </w:rPr>
              <w:t>70906</w:t>
            </w:r>
          </w:p>
        </w:tc>
        <w:tc>
          <w:tcPr>
            <w:tcW w:w="850" w:type="dxa"/>
          </w:tcPr>
          <w:p w:rsidR="005F30B4" w:rsidRDefault="005F30B4">
            <w:pPr>
              <w:jc w:val="right"/>
              <w:rPr>
                <w:rFonts w:ascii="Arial" w:hAnsi="Arial"/>
                <w:sz w:val="18"/>
              </w:rPr>
            </w:pPr>
            <w:r>
              <w:rPr>
                <w:rFonts w:ascii="Arial" w:hAnsi="Arial"/>
                <w:sz w:val="18"/>
              </w:rPr>
              <w:t>72556</w:t>
            </w:r>
          </w:p>
        </w:tc>
        <w:tc>
          <w:tcPr>
            <w:tcW w:w="851" w:type="dxa"/>
          </w:tcPr>
          <w:p w:rsidR="005F30B4" w:rsidRDefault="005F30B4">
            <w:pPr>
              <w:jc w:val="right"/>
              <w:rPr>
                <w:rFonts w:ascii="Arial" w:hAnsi="Arial"/>
                <w:sz w:val="18"/>
              </w:rPr>
            </w:pPr>
            <w:r>
              <w:rPr>
                <w:rFonts w:ascii="Arial" w:hAnsi="Arial"/>
                <w:sz w:val="18"/>
              </w:rPr>
              <w:t>+1650</w:t>
            </w:r>
          </w:p>
        </w:tc>
        <w:tc>
          <w:tcPr>
            <w:tcW w:w="637" w:type="dxa"/>
          </w:tcPr>
          <w:p w:rsidR="005F30B4" w:rsidRDefault="005F30B4">
            <w:pPr>
              <w:jc w:val="right"/>
              <w:rPr>
                <w:rFonts w:ascii="Arial" w:hAnsi="Arial"/>
                <w:sz w:val="18"/>
              </w:rPr>
            </w:pPr>
            <w:r>
              <w:rPr>
                <w:rFonts w:ascii="Arial" w:hAnsi="Arial"/>
                <w:sz w:val="18"/>
              </w:rPr>
              <w:t>22,3</w:t>
            </w:r>
          </w:p>
        </w:tc>
        <w:tc>
          <w:tcPr>
            <w:tcW w:w="638" w:type="dxa"/>
          </w:tcPr>
          <w:p w:rsidR="005F30B4" w:rsidRDefault="005F30B4">
            <w:pPr>
              <w:jc w:val="right"/>
              <w:rPr>
                <w:rFonts w:ascii="Arial" w:hAnsi="Arial"/>
                <w:sz w:val="18"/>
              </w:rPr>
            </w:pPr>
            <w:r>
              <w:rPr>
                <w:rFonts w:ascii="Arial" w:hAnsi="Arial"/>
                <w:sz w:val="18"/>
              </w:rPr>
              <w:t>22,5</w:t>
            </w:r>
          </w:p>
        </w:tc>
        <w:tc>
          <w:tcPr>
            <w:tcW w:w="709" w:type="dxa"/>
          </w:tcPr>
          <w:p w:rsidR="005F30B4" w:rsidRDefault="005F30B4">
            <w:pPr>
              <w:jc w:val="right"/>
              <w:rPr>
                <w:rFonts w:ascii="Arial" w:hAnsi="Arial"/>
                <w:sz w:val="18"/>
              </w:rPr>
            </w:pPr>
            <w:r>
              <w:rPr>
                <w:rFonts w:ascii="Arial" w:hAnsi="Arial"/>
                <w:sz w:val="18"/>
              </w:rPr>
              <w:t>+0,2</w:t>
            </w:r>
          </w:p>
        </w:tc>
        <w:tc>
          <w:tcPr>
            <w:tcW w:w="921" w:type="dxa"/>
          </w:tcPr>
          <w:p w:rsidR="005F30B4" w:rsidRDefault="005F30B4">
            <w:pPr>
              <w:jc w:val="right"/>
              <w:rPr>
                <w:rFonts w:ascii="Arial" w:hAnsi="Arial"/>
                <w:sz w:val="18"/>
              </w:rPr>
            </w:pPr>
            <w:r>
              <w:rPr>
                <w:rFonts w:ascii="Arial" w:hAnsi="Arial"/>
                <w:sz w:val="18"/>
              </w:rPr>
              <w:t>+2,3</w:t>
            </w:r>
          </w:p>
        </w:tc>
        <w:tc>
          <w:tcPr>
            <w:tcW w:w="922" w:type="dxa"/>
            <w:tcBorders>
              <w:right w:val="single" w:sz="4" w:space="0" w:color="auto"/>
            </w:tcBorders>
          </w:tcPr>
          <w:p w:rsidR="005F30B4" w:rsidRDefault="005F30B4">
            <w:pPr>
              <w:jc w:val="right"/>
              <w:rPr>
                <w:rFonts w:ascii="Arial" w:hAnsi="Arial"/>
                <w:sz w:val="18"/>
              </w:rPr>
            </w:pPr>
            <w:r>
              <w:rPr>
                <w:rFonts w:ascii="Arial" w:hAnsi="Arial"/>
                <w:sz w:val="18"/>
              </w:rPr>
              <w:t>+41,8</w:t>
            </w:r>
          </w:p>
        </w:tc>
      </w:tr>
    </w:tbl>
    <w:p w:rsidR="005F30B4" w:rsidRDefault="005F30B4">
      <w:pPr>
        <w:jc w:val="both"/>
        <w:rPr>
          <w:rFonts w:ascii="Arial" w:hAnsi="Arial"/>
          <w:b/>
          <w:sz w:val="24"/>
        </w:rPr>
      </w:pPr>
    </w:p>
    <w:p w:rsidR="005F30B4" w:rsidRDefault="005F30B4">
      <w:pPr>
        <w:ind w:firstLine="356"/>
        <w:jc w:val="both"/>
        <w:rPr>
          <w:rFonts w:ascii="Arial" w:hAnsi="Arial"/>
          <w:b/>
          <w:sz w:val="24"/>
        </w:rPr>
      </w:pPr>
    </w:p>
    <w:p w:rsidR="005F30B4" w:rsidRDefault="005F30B4">
      <w:pPr>
        <w:ind w:firstLine="356"/>
        <w:jc w:val="both"/>
        <w:rPr>
          <w:rFonts w:ascii="Arial" w:hAnsi="Arial"/>
          <w:sz w:val="24"/>
        </w:rPr>
      </w:pPr>
      <w:r>
        <w:rPr>
          <w:rFonts w:ascii="Arial" w:hAnsi="Arial"/>
          <w:i/>
          <w:sz w:val="24"/>
        </w:rPr>
        <w:t>Таблица 6.</w:t>
      </w:r>
      <w:r>
        <w:rPr>
          <w:rFonts w:ascii="Arial" w:hAnsi="Arial"/>
          <w:sz w:val="24"/>
        </w:rPr>
        <w:t xml:space="preserve"> Темпы роста активов и пассивов.</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992"/>
        <w:gridCol w:w="992"/>
        <w:gridCol w:w="851"/>
        <w:gridCol w:w="2268"/>
        <w:gridCol w:w="1134"/>
        <w:gridCol w:w="992"/>
        <w:gridCol w:w="851"/>
      </w:tblGrid>
      <w:tr w:rsidR="005F30B4">
        <w:tc>
          <w:tcPr>
            <w:tcW w:w="2093" w:type="dxa"/>
          </w:tcPr>
          <w:p w:rsidR="005F30B4" w:rsidRDefault="005F30B4">
            <w:pPr>
              <w:jc w:val="both"/>
              <w:rPr>
                <w:rFonts w:ascii="Arial" w:hAnsi="Arial"/>
                <w:b/>
                <w:sz w:val="18"/>
              </w:rPr>
            </w:pPr>
            <w:r>
              <w:rPr>
                <w:rFonts w:ascii="Arial" w:hAnsi="Arial"/>
                <w:b/>
                <w:sz w:val="18"/>
              </w:rPr>
              <w:t>Статьи</w:t>
            </w:r>
          </w:p>
        </w:tc>
        <w:tc>
          <w:tcPr>
            <w:tcW w:w="992" w:type="dxa"/>
          </w:tcPr>
          <w:p w:rsidR="005F30B4" w:rsidRDefault="005F30B4">
            <w:pPr>
              <w:jc w:val="right"/>
              <w:rPr>
                <w:rFonts w:ascii="Arial" w:hAnsi="Arial"/>
                <w:b/>
                <w:sz w:val="18"/>
              </w:rPr>
            </w:pPr>
            <w:r>
              <w:rPr>
                <w:rFonts w:ascii="Arial" w:hAnsi="Arial"/>
                <w:b/>
                <w:sz w:val="18"/>
              </w:rPr>
              <w:t xml:space="preserve">На начало </w:t>
            </w:r>
          </w:p>
          <w:p w:rsidR="005F30B4" w:rsidRDefault="005F30B4">
            <w:pPr>
              <w:jc w:val="center"/>
              <w:rPr>
                <w:rFonts w:ascii="Arial" w:hAnsi="Arial"/>
                <w:b/>
                <w:sz w:val="18"/>
              </w:rPr>
            </w:pPr>
            <w:r>
              <w:rPr>
                <w:rFonts w:ascii="Arial" w:hAnsi="Arial"/>
                <w:b/>
                <w:sz w:val="18"/>
              </w:rPr>
              <w:t>руб.</w:t>
            </w:r>
          </w:p>
        </w:tc>
        <w:tc>
          <w:tcPr>
            <w:tcW w:w="992" w:type="dxa"/>
          </w:tcPr>
          <w:p w:rsidR="005F30B4" w:rsidRDefault="005F30B4">
            <w:pPr>
              <w:jc w:val="right"/>
              <w:rPr>
                <w:rFonts w:ascii="Arial" w:hAnsi="Arial"/>
                <w:b/>
                <w:sz w:val="18"/>
              </w:rPr>
            </w:pPr>
            <w:r>
              <w:rPr>
                <w:rFonts w:ascii="Arial" w:hAnsi="Arial"/>
                <w:b/>
                <w:sz w:val="18"/>
              </w:rPr>
              <w:t>На конец</w:t>
            </w:r>
          </w:p>
          <w:p w:rsidR="005F30B4" w:rsidRDefault="005F30B4">
            <w:pPr>
              <w:jc w:val="center"/>
              <w:rPr>
                <w:rFonts w:ascii="Arial" w:hAnsi="Arial"/>
                <w:b/>
                <w:sz w:val="18"/>
              </w:rPr>
            </w:pPr>
            <w:r>
              <w:rPr>
                <w:rFonts w:ascii="Arial" w:hAnsi="Arial"/>
                <w:b/>
                <w:sz w:val="18"/>
              </w:rPr>
              <w:t>руб.</w:t>
            </w:r>
          </w:p>
        </w:tc>
        <w:tc>
          <w:tcPr>
            <w:tcW w:w="851" w:type="dxa"/>
          </w:tcPr>
          <w:p w:rsidR="005F30B4" w:rsidRDefault="005F30B4">
            <w:pPr>
              <w:jc w:val="both"/>
              <w:rPr>
                <w:rFonts w:ascii="Arial" w:hAnsi="Arial"/>
                <w:b/>
                <w:sz w:val="18"/>
              </w:rPr>
            </w:pPr>
            <w:r>
              <w:rPr>
                <w:rFonts w:ascii="Arial" w:hAnsi="Arial"/>
                <w:b/>
                <w:sz w:val="18"/>
              </w:rPr>
              <w:t>Темп роста, %</w:t>
            </w:r>
          </w:p>
        </w:tc>
        <w:tc>
          <w:tcPr>
            <w:tcW w:w="2268" w:type="dxa"/>
          </w:tcPr>
          <w:p w:rsidR="005F30B4" w:rsidRDefault="005F30B4">
            <w:pPr>
              <w:jc w:val="both"/>
              <w:rPr>
                <w:rFonts w:ascii="Arial" w:hAnsi="Arial"/>
                <w:b/>
                <w:sz w:val="18"/>
              </w:rPr>
            </w:pPr>
            <w:r>
              <w:rPr>
                <w:rFonts w:ascii="Arial" w:hAnsi="Arial"/>
                <w:b/>
                <w:sz w:val="18"/>
              </w:rPr>
              <w:t>Статьи</w:t>
            </w:r>
          </w:p>
        </w:tc>
        <w:tc>
          <w:tcPr>
            <w:tcW w:w="1134" w:type="dxa"/>
          </w:tcPr>
          <w:p w:rsidR="005F30B4" w:rsidRDefault="005F30B4">
            <w:pPr>
              <w:jc w:val="right"/>
              <w:rPr>
                <w:rFonts w:ascii="Arial" w:hAnsi="Arial"/>
                <w:b/>
                <w:sz w:val="18"/>
              </w:rPr>
            </w:pPr>
            <w:r>
              <w:rPr>
                <w:rFonts w:ascii="Arial" w:hAnsi="Arial"/>
                <w:b/>
                <w:sz w:val="18"/>
              </w:rPr>
              <w:t>на начало</w:t>
            </w:r>
          </w:p>
          <w:p w:rsidR="005F30B4" w:rsidRDefault="005F30B4">
            <w:pPr>
              <w:jc w:val="center"/>
              <w:rPr>
                <w:rFonts w:ascii="Arial" w:hAnsi="Arial"/>
                <w:b/>
                <w:sz w:val="18"/>
              </w:rPr>
            </w:pPr>
            <w:r>
              <w:rPr>
                <w:rFonts w:ascii="Arial" w:hAnsi="Arial"/>
                <w:b/>
                <w:sz w:val="18"/>
              </w:rPr>
              <w:t>руб.</w:t>
            </w:r>
          </w:p>
        </w:tc>
        <w:tc>
          <w:tcPr>
            <w:tcW w:w="992" w:type="dxa"/>
          </w:tcPr>
          <w:p w:rsidR="005F30B4" w:rsidRDefault="005F30B4">
            <w:pPr>
              <w:jc w:val="right"/>
              <w:rPr>
                <w:rFonts w:ascii="Arial" w:hAnsi="Arial"/>
                <w:b/>
                <w:sz w:val="18"/>
              </w:rPr>
            </w:pPr>
            <w:r>
              <w:rPr>
                <w:rFonts w:ascii="Arial" w:hAnsi="Arial"/>
                <w:b/>
                <w:sz w:val="18"/>
              </w:rPr>
              <w:t>на конец</w:t>
            </w:r>
          </w:p>
          <w:p w:rsidR="005F30B4" w:rsidRDefault="005F30B4">
            <w:pPr>
              <w:jc w:val="right"/>
              <w:rPr>
                <w:rFonts w:ascii="Arial" w:hAnsi="Arial"/>
                <w:b/>
                <w:sz w:val="18"/>
              </w:rPr>
            </w:pPr>
            <w:r>
              <w:rPr>
                <w:rFonts w:ascii="Arial" w:hAnsi="Arial"/>
                <w:b/>
                <w:sz w:val="18"/>
              </w:rPr>
              <w:t>руб.</w:t>
            </w:r>
          </w:p>
        </w:tc>
        <w:tc>
          <w:tcPr>
            <w:tcW w:w="851" w:type="dxa"/>
          </w:tcPr>
          <w:p w:rsidR="005F30B4" w:rsidRDefault="005F30B4">
            <w:pPr>
              <w:jc w:val="both"/>
              <w:rPr>
                <w:rFonts w:ascii="Arial" w:hAnsi="Arial"/>
                <w:b/>
                <w:sz w:val="18"/>
              </w:rPr>
            </w:pPr>
            <w:r>
              <w:rPr>
                <w:rFonts w:ascii="Arial" w:hAnsi="Arial"/>
                <w:b/>
                <w:sz w:val="18"/>
              </w:rPr>
              <w:t>Темп роста, %</w:t>
            </w:r>
          </w:p>
        </w:tc>
      </w:tr>
      <w:tr w:rsidR="005F30B4">
        <w:tc>
          <w:tcPr>
            <w:tcW w:w="2093" w:type="dxa"/>
          </w:tcPr>
          <w:p w:rsidR="005F30B4" w:rsidRDefault="005F30B4">
            <w:pPr>
              <w:jc w:val="both"/>
              <w:rPr>
                <w:rFonts w:ascii="Arial" w:hAnsi="Arial"/>
                <w:sz w:val="18"/>
              </w:rPr>
            </w:pPr>
            <w:r>
              <w:rPr>
                <w:rFonts w:ascii="Arial" w:hAnsi="Arial"/>
                <w:b/>
                <w:sz w:val="18"/>
              </w:rPr>
              <w:t>Внеоборотные А:</w:t>
            </w:r>
            <w:r>
              <w:rPr>
                <w:rFonts w:ascii="Arial" w:hAnsi="Arial"/>
                <w:sz w:val="18"/>
              </w:rPr>
              <w:t xml:space="preserve"> </w:t>
            </w:r>
          </w:p>
          <w:p w:rsidR="005F30B4" w:rsidRDefault="005F30B4">
            <w:pPr>
              <w:jc w:val="both"/>
              <w:rPr>
                <w:rFonts w:ascii="Arial" w:hAnsi="Arial"/>
                <w:sz w:val="18"/>
              </w:rPr>
            </w:pPr>
            <w:r>
              <w:rPr>
                <w:rFonts w:ascii="Arial" w:hAnsi="Arial"/>
                <w:sz w:val="18"/>
              </w:rPr>
              <w:t>ОС</w:t>
            </w:r>
          </w:p>
          <w:p w:rsidR="005F30B4" w:rsidRDefault="005F30B4">
            <w:pPr>
              <w:jc w:val="both"/>
              <w:rPr>
                <w:rFonts w:ascii="Arial" w:hAnsi="Arial"/>
                <w:sz w:val="18"/>
              </w:rPr>
            </w:pPr>
            <w:r>
              <w:rPr>
                <w:rFonts w:ascii="Arial" w:hAnsi="Arial"/>
                <w:sz w:val="18"/>
              </w:rPr>
              <w:t>Нематериальные А</w:t>
            </w:r>
          </w:p>
          <w:p w:rsidR="005F30B4" w:rsidRDefault="005F30B4">
            <w:pPr>
              <w:jc w:val="both"/>
              <w:rPr>
                <w:rFonts w:ascii="Arial" w:hAnsi="Arial"/>
                <w:b/>
                <w:sz w:val="18"/>
              </w:rPr>
            </w:pPr>
            <w:r>
              <w:rPr>
                <w:rFonts w:ascii="Arial" w:hAnsi="Arial"/>
                <w:sz w:val="18"/>
              </w:rPr>
              <w:t>Прочие внеоборотные А</w:t>
            </w:r>
          </w:p>
        </w:tc>
        <w:tc>
          <w:tcPr>
            <w:tcW w:w="992" w:type="dxa"/>
          </w:tcPr>
          <w:p w:rsidR="005F30B4" w:rsidRDefault="005F30B4">
            <w:pPr>
              <w:jc w:val="right"/>
              <w:rPr>
                <w:rFonts w:ascii="Arial" w:hAnsi="Arial"/>
                <w:sz w:val="18"/>
              </w:rPr>
            </w:pPr>
            <w:r>
              <w:rPr>
                <w:rFonts w:ascii="Arial" w:hAnsi="Arial"/>
                <w:sz w:val="18"/>
              </w:rPr>
              <w:t>128260</w:t>
            </w:r>
          </w:p>
          <w:p w:rsidR="005F30B4" w:rsidRDefault="005F30B4">
            <w:pPr>
              <w:jc w:val="right"/>
              <w:rPr>
                <w:rFonts w:ascii="Arial" w:hAnsi="Arial"/>
                <w:sz w:val="18"/>
              </w:rPr>
            </w:pPr>
            <w:r>
              <w:rPr>
                <w:rFonts w:ascii="Arial" w:hAnsi="Arial"/>
                <w:sz w:val="18"/>
              </w:rPr>
              <w:t>87731</w:t>
            </w:r>
          </w:p>
          <w:p w:rsidR="005F30B4" w:rsidRDefault="005F30B4">
            <w:pPr>
              <w:jc w:val="right"/>
              <w:rPr>
                <w:rFonts w:ascii="Arial" w:hAnsi="Arial"/>
                <w:sz w:val="18"/>
              </w:rPr>
            </w:pPr>
            <w:r>
              <w:rPr>
                <w:rFonts w:ascii="Arial" w:hAnsi="Arial"/>
                <w:sz w:val="18"/>
              </w:rPr>
              <w:t>603</w:t>
            </w:r>
          </w:p>
          <w:p w:rsidR="005F30B4" w:rsidRDefault="005F30B4">
            <w:pPr>
              <w:jc w:val="right"/>
              <w:rPr>
                <w:rFonts w:ascii="Arial" w:hAnsi="Arial"/>
                <w:sz w:val="18"/>
              </w:rPr>
            </w:pPr>
            <w:r>
              <w:rPr>
                <w:rFonts w:ascii="Arial" w:hAnsi="Arial"/>
                <w:sz w:val="18"/>
              </w:rPr>
              <w:t>39926</w:t>
            </w:r>
          </w:p>
        </w:tc>
        <w:tc>
          <w:tcPr>
            <w:tcW w:w="992" w:type="dxa"/>
          </w:tcPr>
          <w:p w:rsidR="005F30B4" w:rsidRDefault="005F30B4">
            <w:pPr>
              <w:jc w:val="right"/>
              <w:rPr>
                <w:rFonts w:ascii="Arial" w:hAnsi="Arial"/>
                <w:sz w:val="18"/>
              </w:rPr>
            </w:pPr>
            <w:r>
              <w:rPr>
                <w:rFonts w:ascii="Arial" w:hAnsi="Arial"/>
                <w:sz w:val="18"/>
              </w:rPr>
              <w:t>129520</w:t>
            </w:r>
          </w:p>
          <w:p w:rsidR="005F30B4" w:rsidRDefault="005F30B4">
            <w:pPr>
              <w:jc w:val="right"/>
              <w:rPr>
                <w:rFonts w:ascii="Arial" w:hAnsi="Arial"/>
                <w:sz w:val="18"/>
              </w:rPr>
            </w:pPr>
            <w:r>
              <w:rPr>
                <w:rFonts w:ascii="Arial" w:hAnsi="Arial"/>
                <w:sz w:val="18"/>
              </w:rPr>
              <w:t>97532</w:t>
            </w:r>
          </w:p>
          <w:p w:rsidR="005F30B4" w:rsidRDefault="005F30B4">
            <w:pPr>
              <w:jc w:val="right"/>
              <w:rPr>
                <w:rFonts w:ascii="Arial" w:hAnsi="Arial"/>
                <w:sz w:val="18"/>
              </w:rPr>
            </w:pPr>
            <w:r>
              <w:rPr>
                <w:rFonts w:ascii="Arial" w:hAnsi="Arial"/>
                <w:sz w:val="18"/>
              </w:rPr>
              <w:t>644</w:t>
            </w:r>
          </w:p>
          <w:p w:rsidR="005F30B4" w:rsidRDefault="005F30B4">
            <w:pPr>
              <w:jc w:val="right"/>
              <w:rPr>
                <w:rFonts w:ascii="Arial" w:hAnsi="Arial"/>
                <w:sz w:val="18"/>
              </w:rPr>
            </w:pPr>
            <w:r>
              <w:rPr>
                <w:rFonts w:ascii="Arial" w:hAnsi="Arial"/>
                <w:sz w:val="18"/>
              </w:rPr>
              <w:t>31344</w:t>
            </w:r>
          </w:p>
        </w:tc>
        <w:tc>
          <w:tcPr>
            <w:tcW w:w="851" w:type="dxa"/>
          </w:tcPr>
          <w:p w:rsidR="005F30B4" w:rsidRDefault="005F30B4">
            <w:pPr>
              <w:jc w:val="right"/>
              <w:rPr>
                <w:rFonts w:ascii="Arial" w:hAnsi="Arial"/>
                <w:sz w:val="18"/>
              </w:rPr>
            </w:pPr>
            <w:r>
              <w:rPr>
                <w:rFonts w:ascii="Arial" w:hAnsi="Arial"/>
                <w:sz w:val="18"/>
              </w:rPr>
              <w:t>100,98</w:t>
            </w:r>
          </w:p>
          <w:p w:rsidR="005F30B4" w:rsidRDefault="005F30B4">
            <w:pPr>
              <w:jc w:val="right"/>
              <w:rPr>
                <w:rFonts w:ascii="Arial" w:hAnsi="Arial"/>
                <w:sz w:val="18"/>
              </w:rPr>
            </w:pPr>
            <w:r>
              <w:rPr>
                <w:rFonts w:ascii="Arial" w:hAnsi="Arial"/>
                <w:sz w:val="18"/>
              </w:rPr>
              <w:t>111,17</w:t>
            </w:r>
          </w:p>
          <w:p w:rsidR="005F30B4" w:rsidRDefault="005F30B4">
            <w:pPr>
              <w:jc w:val="right"/>
              <w:rPr>
                <w:rFonts w:ascii="Arial" w:hAnsi="Arial"/>
                <w:sz w:val="18"/>
              </w:rPr>
            </w:pPr>
            <w:r>
              <w:rPr>
                <w:rFonts w:ascii="Arial" w:hAnsi="Arial"/>
                <w:sz w:val="18"/>
              </w:rPr>
              <w:t>106,8</w:t>
            </w:r>
          </w:p>
          <w:p w:rsidR="005F30B4" w:rsidRDefault="005F30B4">
            <w:pPr>
              <w:jc w:val="right"/>
              <w:rPr>
                <w:rFonts w:ascii="Arial" w:hAnsi="Arial"/>
                <w:sz w:val="18"/>
              </w:rPr>
            </w:pPr>
            <w:r>
              <w:rPr>
                <w:rFonts w:ascii="Arial" w:hAnsi="Arial"/>
                <w:sz w:val="18"/>
              </w:rPr>
              <w:t>78,5</w:t>
            </w:r>
          </w:p>
        </w:tc>
        <w:tc>
          <w:tcPr>
            <w:tcW w:w="2268" w:type="dxa"/>
          </w:tcPr>
          <w:p w:rsidR="005F30B4" w:rsidRDefault="005F30B4">
            <w:pPr>
              <w:pStyle w:val="a5"/>
              <w:rPr>
                <w:b/>
                <w:sz w:val="18"/>
              </w:rPr>
            </w:pPr>
            <w:r>
              <w:rPr>
                <w:b/>
                <w:sz w:val="18"/>
              </w:rPr>
              <w:t>Капитал и резервы:</w:t>
            </w:r>
          </w:p>
          <w:p w:rsidR="005F30B4" w:rsidRDefault="005F30B4">
            <w:pPr>
              <w:jc w:val="both"/>
              <w:rPr>
                <w:rFonts w:ascii="Arial" w:hAnsi="Arial"/>
                <w:sz w:val="18"/>
              </w:rPr>
            </w:pPr>
            <w:r>
              <w:rPr>
                <w:rFonts w:ascii="Arial" w:hAnsi="Arial"/>
                <w:sz w:val="18"/>
              </w:rPr>
              <w:t>УК</w:t>
            </w:r>
          </w:p>
          <w:p w:rsidR="005F30B4" w:rsidRDefault="005F30B4">
            <w:pPr>
              <w:jc w:val="both"/>
              <w:rPr>
                <w:rFonts w:ascii="Arial" w:hAnsi="Arial"/>
                <w:sz w:val="18"/>
              </w:rPr>
            </w:pPr>
            <w:r>
              <w:rPr>
                <w:rFonts w:ascii="Arial" w:hAnsi="Arial"/>
                <w:sz w:val="18"/>
              </w:rPr>
              <w:t>Добавочный  К</w:t>
            </w:r>
          </w:p>
          <w:p w:rsidR="005F30B4" w:rsidRDefault="005F30B4">
            <w:pPr>
              <w:jc w:val="both"/>
              <w:rPr>
                <w:rFonts w:ascii="Arial" w:hAnsi="Arial"/>
                <w:sz w:val="18"/>
              </w:rPr>
            </w:pPr>
            <w:r>
              <w:rPr>
                <w:rFonts w:ascii="Arial" w:hAnsi="Arial"/>
                <w:sz w:val="18"/>
              </w:rPr>
              <w:t>Резервный К</w:t>
            </w:r>
          </w:p>
          <w:p w:rsidR="005F30B4" w:rsidRDefault="005F30B4">
            <w:pPr>
              <w:jc w:val="both"/>
              <w:rPr>
                <w:rFonts w:ascii="Arial" w:hAnsi="Arial"/>
                <w:sz w:val="18"/>
              </w:rPr>
            </w:pPr>
            <w:r>
              <w:rPr>
                <w:rFonts w:ascii="Arial" w:hAnsi="Arial"/>
                <w:sz w:val="18"/>
              </w:rPr>
              <w:t>Фонд накопления</w:t>
            </w:r>
          </w:p>
          <w:p w:rsidR="005F30B4" w:rsidRDefault="005F30B4">
            <w:pPr>
              <w:jc w:val="both"/>
              <w:rPr>
                <w:rFonts w:ascii="Arial" w:hAnsi="Arial"/>
                <w:sz w:val="18"/>
              </w:rPr>
            </w:pPr>
            <w:r>
              <w:rPr>
                <w:rFonts w:ascii="Arial" w:hAnsi="Arial"/>
                <w:sz w:val="18"/>
              </w:rPr>
              <w:t>Фонд соц. сферы</w:t>
            </w:r>
          </w:p>
          <w:p w:rsidR="005F30B4" w:rsidRDefault="005F30B4">
            <w:pPr>
              <w:jc w:val="both"/>
              <w:rPr>
                <w:rFonts w:ascii="Arial" w:hAnsi="Arial"/>
                <w:sz w:val="18"/>
              </w:rPr>
            </w:pPr>
            <w:r>
              <w:rPr>
                <w:rFonts w:ascii="Arial" w:hAnsi="Arial"/>
                <w:sz w:val="18"/>
              </w:rPr>
              <w:t>Нераспред. прибыль</w:t>
            </w:r>
          </w:p>
        </w:tc>
        <w:tc>
          <w:tcPr>
            <w:tcW w:w="1134" w:type="dxa"/>
          </w:tcPr>
          <w:p w:rsidR="005F30B4" w:rsidRDefault="005F30B4">
            <w:pPr>
              <w:jc w:val="right"/>
              <w:rPr>
                <w:rFonts w:ascii="Arial" w:hAnsi="Arial"/>
                <w:sz w:val="18"/>
              </w:rPr>
            </w:pPr>
            <w:r>
              <w:rPr>
                <w:rFonts w:ascii="Arial" w:hAnsi="Arial"/>
                <w:sz w:val="18"/>
              </w:rPr>
              <w:t>199166</w:t>
            </w:r>
          </w:p>
          <w:p w:rsidR="005F30B4" w:rsidRDefault="005F30B4">
            <w:pPr>
              <w:jc w:val="right"/>
              <w:rPr>
                <w:rFonts w:ascii="Arial" w:hAnsi="Arial"/>
                <w:sz w:val="18"/>
              </w:rPr>
            </w:pPr>
            <w:r>
              <w:rPr>
                <w:rFonts w:ascii="Arial" w:hAnsi="Arial"/>
                <w:sz w:val="18"/>
              </w:rPr>
              <w:t>64286</w:t>
            </w:r>
          </w:p>
          <w:p w:rsidR="005F30B4" w:rsidRDefault="005F30B4">
            <w:pPr>
              <w:jc w:val="right"/>
              <w:rPr>
                <w:rFonts w:ascii="Arial" w:hAnsi="Arial"/>
                <w:sz w:val="18"/>
              </w:rPr>
            </w:pPr>
            <w:r>
              <w:rPr>
                <w:rFonts w:ascii="Arial" w:hAnsi="Arial"/>
                <w:sz w:val="18"/>
              </w:rPr>
              <w:t>23612</w:t>
            </w:r>
          </w:p>
          <w:p w:rsidR="005F30B4" w:rsidRDefault="005F30B4">
            <w:pPr>
              <w:jc w:val="right"/>
              <w:rPr>
                <w:rFonts w:ascii="Arial" w:hAnsi="Arial"/>
                <w:sz w:val="18"/>
              </w:rPr>
            </w:pPr>
            <w:r>
              <w:rPr>
                <w:rFonts w:ascii="Arial" w:hAnsi="Arial"/>
                <w:sz w:val="18"/>
              </w:rPr>
              <w:t>3869</w:t>
            </w:r>
          </w:p>
          <w:p w:rsidR="005F30B4" w:rsidRDefault="005F30B4">
            <w:pPr>
              <w:jc w:val="right"/>
              <w:rPr>
                <w:rFonts w:ascii="Arial" w:hAnsi="Arial"/>
                <w:sz w:val="18"/>
              </w:rPr>
            </w:pPr>
            <w:r>
              <w:rPr>
                <w:rFonts w:ascii="Arial" w:hAnsi="Arial"/>
                <w:sz w:val="18"/>
              </w:rPr>
              <w:t>103556</w:t>
            </w:r>
          </w:p>
          <w:p w:rsidR="005F30B4" w:rsidRDefault="005F30B4">
            <w:pPr>
              <w:jc w:val="right"/>
              <w:rPr>
                <w:rFonts w:ascii="Arial" w:hAnsi="Arial"/>
                <w:sz w:val="18"/>
              </w:rPr>
            </w:pPr>
            <w:r>
              <w:rPr>
                <w:rFonts w:ascii="Arial" w:hAnsi="Arial"/>
                <w:sz w:val="18"/>
              </w:rPr>
              <w:t>3843</w:t>
            </w:r>
          </w:p>
          <w:p w:rsidR="005F30B4" w:rsidRDefault="005F30B4">
            <w:pPr>
              <w:jc w:val="right"/>
              <w:rPr>
                <w:rFonts w:ascii="Arial" w:hAnsi="Arial"/>
                <w:sz w:val="18"/>
              </w:rPr>
            </w:pPr>
            <w:r>
              <w:rPr>
                <w:rFonts w:ascii="Arial" w:hAnsi="Arial"/>
                <w:sz w:val="18"/>
              </w:rPr>
              <w:t>-</w:t>
            </w:r>
          </w:p>
        </w:tc>
        <w:tc>
          <w:tcPr>
            <w:tcW w:w="992" w:type="dxa"/>
          </w:tcPr>
          <w:p w:rsidR="005F30B4" w:rsidRDefault="005F30B4">
            <w:pPr>
              <w:jc w:val="right"/>
              <w:rPr>
                <w:rFonts w:ascii="Arial" w:hAnsi="Arial"/>
                <w:sz w:val="18"/>
              </w:rPr>
            </w:pPr>
            <w:r>
              <w:rPr>
                <w:rFonts w:ascii="Arial" w:hAnsi="Arial"/>
                <w:sz w:val="18"/>
              </w:rPr>
              <w:t>202074</w:t>
            </w:r>
          </w:p>
          <w:p w:rsidR="005F30B4" w:rsidRDefault="005F30B4">
            <w:pPr>
              <w:jc w:val="right"/>
              <w:rPr>
                <w:rFonts w:ascii="Arial" w:hAnsi="Arial"/>
                <w:sz w:val="18"/>
              </w:rPr>
            </w:pPr>
            <w:r>
              <w:rPr>
                <w:rFonts w:ascii="Arial" w:hAnsi="Arial"/>
                <w:sz w:val="18"/>
              </w:rPr>
              <w:t>65004</w:t>
            </w:r>
          </w:p>
          <w:p w:rsidR="005F30B4" w:rsidRDefault="005F30B4">
            <w:pPr>
              <w:jc w:val="right"/>
              <w:rPr>
                <w:rFonts w:ascii="Arial" w:hAnsi="Arial"/>
                <w:sz w:val="18"/>
              </w:rPr>
            </w:pPr>
            <w:r>
              <w:rPr>
                <w:rFonts w:ascii="Arial" w:hAnsi="Arial"/>
                <w:sz w:val="18"/>
              </w:rPr>
              <w:t>23942</w:t>
            </w:r>
          </w:p>
          <w:p w:rsidR="005F30B4" w:rsidRDefault="005F30B4">
            <w:pPr>
              <w:jc w:val="right"/>
              <w:rPr>
                <w:rFonts w:ascii="Arial" w:hAnsi="Arial"/>
                <w:sz w:val="18"/>
              </w:rPr>
            </w:pPr>
            <w:r>
              <w:rPr>
                <w:rFonts w:ascii="Arial" w:hAnsi="Arial"/>
                <w:sz w:val="18"/>
              </w:rPr>
              <w:t>4081</w:t>
            </w:r>
          </w:p>
          <w:p w:rsidR="005F30B4" w:rsidRDefault="005F30B4">
            <w:pPr>
              <w:jc w:val="right"/>
              <w:rPr>
                <w:rFonts w:ascii="Arial" w:hAnsi="Arial"/>
                <w:sz w:val="18"/>
              </w:rPr>
            </w:pPr>
            <w:r>
              <w:rPr>
                <w:rFonts w:ascii="Arial" w:hAnsi="Arial"/>
                <w:sz w:val="18"/>
              </w:rPr>
              <w:t>103556</w:t>
            </w:r>
          </w:p>
          <w:p w:rsidR="005F30B4" w:rsidRDefault="005F30B4">
            <w:pPr>
              <w:jc w:val="right"/>
              <w:rPr>
                <w:rFonts w:ascii="Arial" w:hAnsi="Arial"/>
                <w:sz w:val="18"/>
              </w:rPr>
            </w:pPr>
            <w:r>
              <w:rPr>
                <w:rFonts w:ascii="Arial" w:hAnsi="Arial"/>
                <w:sz w:val="18"/>
              </w:rPr>
              <w:t>3980</w:t>
            </w:r>
          </w:p>
          <w:p w:rsidR="005F30B4" w:rsidRDefault="005F30B4">
            <w:pPr>
              <w:jc w:val="right"/>
              <w:rPr>
                <w:rFonts w:ascii="Arial" w:hAnsi="Arial"/>
                <w:sz w:val="18"/>
              </w:rPr>
            </w:pPr>
            <w:r>
              <w:rPr>
                <w:rFonts w:ascii="Arial" w:hAnsi="Arial"/>
                <w:sz w:val="18"/>
              </w:rPr>
              <w:t>1513</w:t>
            </w:r>
          </w:p>
        </w:tc>
        <w:tc>
          <w:tcPr>
            <w:tcW w:w="851" w:type="dxa"/>
          </w:tcPr>
          <w:p w:rsidR="005F30B4" w:rsidRDefault="005F30B4">
            <w:pPr>
              <w:jc w:val="right"/>
              <w:rPr>
                <w:rFonts w:ascii="Arial" w:hAnsi="Arial"/>
                <w:sz w:val="18"/>
              </w:rPr>
            </w:pPr>
            <w:r>
              <w:rPr>
                <w:rFonts w:ascii="Arial" w:hAnsi="Arial"/>
                <w:sz w:val="18"/>
              </w:rPr>
              <w:t>101,5</w:t>
            </w:r>
          </w:p>
          <w:p w:rsidR="005F30B4" w:rsidRDefault="005F30B4">
            <w:pPr>
              <w:jc w:val="right"/>
              <w:rPr>
                <w:rFonts w:ascii="Arial" w:hAnsi="Arial"/>
                <w:sz w:val="18"/>
              </w:rPr>
            </w:pPr>
            <w:r>
              <w:rPr>
                <w:rFonts w:ascii="Arial" w:hAnsi="Arial"/>
                <w:sz w:val="18"/>
              </w:rPr>
              <w:t>101,1</w:t>
            </w:r>
          </w:p>
          <w:p w:rsidR="005F30B4" w:rsidRDefault="005F30B4">
            <w:pPr>
              <w:jc w:val="right"/>
              <w:rPr>
                <w:rFonts w:ascii="Arial" w:hAnsi="Arial"/>
                <w:sz w:val="18"/>
              </w:rPr>
            </w:pPr>
            <w:r>
              <w:rPr>
                <w:rFonts w:ascii="Arial" w:hAnsi="Arial"/>
                <w:sz w:val="18"/>
              </w:rPr>
              <w:t>101,4</w:t>
            </w:r>
          </w:p>
          <w:p w:rsidR="005F30B4" w:rsidRDefault="005F30B4">
            <w:pPr>
              <w:jc w:val="right"/>
              <w:rPr>
                <w:rFonts w:ascii="Arial" w:hAnsi="Arial"/>
                <w:sz w:val="18"/>
              </w:rPr>
            </w:pPr>
            <w:r>
              <w:rPr>
                <w:rFonts w:ascii="Arial" w:hAnsi="Arial"/>
                <w:sz w:val="18"/>
              </w:rPr>
              <w:t>105,5</w:t>
            </w:r>
          </w:p>
          <w:p w:rsidR="005F30B4" w:rsidRDefault="005F30B4">
            <w:pPr>
              <w:jc w:val="right"/>
              <w:rPr>
                <w:rFonts w:ascii="Arial" w:hAnsi="Arial"/>
                <w:sz w:val="18"/>
              </w:rPr>
            </w:pPr>
            <w:r>
              <w:rPr>
                <w:rFonts w:ascii="Arial" w:hAnsi="Arial"/>
                <w:sz w:val="18"/>
              </w:rPr>
              <w:t>100,0</w:t>
            </w:r>
          </w:p>
          <w:p w:rsidR="005F30B4" w:rsidRDefault="005F30B4">
            <w:pPr>
              <w:jc w:val="right"/>
              <w:rPr>
                <w:rFonts w:ascii="Arial" w:hAnsi="Arial"/>
                <w:sz w:val="18"/>
              </w:rPr>
            </w:pPr>
            <w:r>
              <w:rPr>
                <w:rFonts w:ascii="Arial" w:hAnsi="Arial"/>
                <w:sz w:val="18"/>
              </w:rPr>
              <w:t>103,6</w:t>
            </w:r>
          </w:p>
          <w:p w:rsidR="005F30B4" w:rsidRDefault="005F30B4">
            <w:pPr>
              <w:jc w:val="right"/>
              <w:rPr>
                <w:rFonts w:ascii="Arial" w:hAnsi="Arial"/>
                <w:sz w:val="18"/>
              </w:rPr>
            </w:pPr>
            <w:r>
              <w:rPr>
                <w:rFonts w:ascii="Arial" w:hAnsi="Arial"/>
                <w:sz w:val="18"/>
              </w:rPr>
              <w:t>-</w:t>
            </w:r>
          </w:p>
        </w:tc>
      </w:tr>
      <w:tr w:rsidR="005F30B4">
        <w:trPr>
          <w:cantSplit/>
        </w:trPr>
        <w:tc>
          <w:tcPr>
            <w:tcW w:w="2093" w:type="dxa"/>
            <w:vMerge w:val="restart"/>
          </w:tcPr>
          <w:p w:rsidR="005F30B4" w:rsidRDefault="005F30B4">
            <w:pPr>
              <w:jc w:val="both"/>
              <w:rPr>
                <w:rFonts w:ascii="Arial" w:hAnsi="Arial"/>
                <w:b/>
                <w:sz w:val="18"/>
              </w:rPr>
            </w:pPr>
            <w:r>
              <w:rPr>
                <w:rFonts w:ascii="Arial" w:hAnsi="Arial"/>
                <w:b/>
                <w:sz w:val="18"/>
              </w:rPr>
              <w:t>Оборотные А:</w:t>
            </w:r>
          </w:p>
          <w:p w:rsidR="005F30B4" w:rsidRDefault="005F30B4">
            <w:pPr>
              <w:jc w:val="both"/>
              <w:rPr>
                <w:rFonts w:ascii="Arial" w:hAnsi="Arial"/>
                <w:b/>
                <w:sz w:val="18"/>
              </w:rPr>
            </w:pPr>
            <w:r>
              <w:rPr>
                <w:rFonts w:ascii="Arial" w:hAnsi="Arial"/>
                <w:sz w:val="18"/>
              </w:rPr>
              <w:t>Запасы</w:t>
            </w:r>
          </w:p>
          <w:p w:rsidR="005F30B4" w:rsidRDefault="005F30B4">
            <w:pPr>
              <w:jc w:val="both"/>
              <w:rPr>
                <w:rFonts w:ascii="Arial" w:hAnsi="Arial"/>
                <w:b/>
                <w:sz w:val="18"/>
              </w:rPr>
            </w:pPr>
            <w:r>
              <w:rPr>
                <w:rFonts w:ascii="Arial" w:hAnsi="Arial"/>
                <w:sz w:val="18"/>
              </w:rPr>
              <w:t>Дебиторы</w:t>
            </w:r>
          </w:p>
          <w:p w:rsidR="005F30B4" w:rsidRDefault="005F30B4">
            <w:pPr>
              <w:jc w:val="both"/>
              <w:rPr>
                <w:rFonts w:ascii="Arial" w:hAnsi="Arial"/>
                <w:b/>
                <w:sz w:val="18"/>
              </w:rPr>
            </w:pPr>
            <w:r>
              <w:rPr>
                <w:rFonts w:ascii="Arial" w:hAnsi="Arial"/>
                <w:sz w:val="18"/>
              </w:rPr>
              <w:t>Денежные ср-ва</w:t>
            </w:r>
          </w:p>
        </w:tc>
        <w:tc>
          <w:tcPr>
            <w:tcW w:w="992" w:type="dxa"/>
            <w:vMerge w:val="restart"/>
          </w:tcPr>
          <w:p w:rsidR="005F30B4" w:rsidRDefault="005F30B4">
            <w:pPr>
              <w:jc w:val="right"/>
              <w:rPr>
                <w:rFonts w:ascii="Arial" w:hAnsi="Arial"/>
                <w:sz w:val="18"/>
              </w:rPr>
            </w:pPr>
            <w:r>
              <w:rPr>
                <w:rFonts w:ascii="Arial" w:hAnsi="Arial"/>
                <w:sz w:val="18"/>
              </w:rPr>
              <w:t>190409</w:t>
            </w:r>
          </w:p>
          <w:p w:rsidR="005F30B4" w:rsidRDefault="005F30B4">
            <w:pPr>
              <w:jc w:val="right"/>
              <w:rPr>
                <w:rFonts w:ascii="Arial" w:hAnsi="Arial"/>
                <w:sz w:val="18"/>
              </w:rPr>
            </w:pPr>
            <w:r>
              <w:rPr>
                <w:rFonts w:ascii="Arial" w:hAnsi="Arial"/>
                <w:sz w:val="18"/>
              </w:rPr>
              <w:t>119176</w:t>
            </w:r>
          </w:p>
          <w:p w:rsidR="005F30B4" w:rsidRDefault="005F30B4">
            <w:pPr>
              <w:jc w:val="right"/>
              <w:rPr>
                <w:rFonts w:ascii="Arial" w:hAnsi="Arial"/>
                <w:sz w:val="18"/>
              </w:rPr>
            </w:pPr>
            <w:r>
              <w:rPr>
                <w:rFonts w:ascii="Arial" w:hAnsi="Arial"/>
                <w:sz w:val="18"/>
              </w:rPr>
              <w:t>63868</w:t>
            </w:r>
          </w:p>
          <w:p w:rsidR="005F30B4" w:rsidRDefault="005F30B4">
            <w:pPr>
              <w:jc w:val="right"/>
              <w:rPr>
                <w:rFonts w:ascii="Arial" w:hAnsi="Arial"/>
                <w:sz w:val="18"/>
              </w:rPr>
            </w:pPr>
            <w:r>
              <w:rPr>
                <w:rFonts w:ascii="Arial" w:hAnsi="Arial"/>
                <w:sz w:val="18"/>
              </w:rPr>
              <w:t>7 365</w:t>
            </w:r>
          </w:p>
        </w:tc>
        <w:tc>
          <w:tcPr>
            <w:tcW w:w="992" w:type="dxa"/>
            <w:vMerge w:val="restart"/>
          </w:tcPr>
          <w:p w:rsidR="005F30B4" w:rsidRDefault="005F30B4">
            <w:pPr>
              <w:jc w:val="right"/>
              <w:rPr>
                <w:rFonts w:ascii="Arial" w:hAnsi="Arial"/>
                <w:sz w:val="18"/>
              </w:rPr>
            </w:pPr>
            <w:r>
              <w:rPr>
                <w:rFonts w:ascii="Arial" w:hAnsi="Arial"/>
                <w:sz w:val="18"/>
              </w:rPr>
              <w:t>193099</w:t>
            </w:r>
          </w:p>
          <w:p w:rsidR="005F30B4" w:rsidRDefault="005F30B4">
            <w:pPr>
              <w:jc w:val="right"/>
              <w:rPr>
                <w:rFonts w:ascii="Arial" w:hAnsi="Arial"/>
                <w:sz w:val="18"/>
              </w:rPr>
            </w:pPr>
            <w:r>
              <w:rPr>
                <w:rFonts w:ascii="Arial" w:hAnsi="Arial"/>
                <w:sz w:val="18"/>
              </w:rPr>
              <w:t>122066</w:t>
            </w:r>
          </w:p>
          <w:p w:rsidR="005F30B4" w:rsidRDefault="005F30B4">
            <w:pPr>
              <w:jc w:val="right"/>
              <w:rPr>
                <w:rFonts w:ascii="Arial" w:hAnsi="Arial"/>
                <w:sz w:val="18"/>
              </w:rPr>
            </w:pPr>
            <w:r>
              <w:rPr>
                <w:rFonts w:ascii="Arial" w:hAnsi="Arial"/>
                <w:sz w:val="18"/>
              </w:rPr>
              <w:t>64508</w:t>
            </w:r>
          </w:p>
          <w:p w:rsidR="005F30B4" w:rsidRDefault="005F30B4">
            <w:pPr>
              <w:jc w:val="right"/>
              <w:rPr>
                <w:rFonts w:ascii="Arial" w:hAnsi="Arial"/>
                <w:sz w:val="18"/>
              </w:rPr>
            </w:pPr>
            <w:r>
              <w:rPr>
                <w:rFonts w:ascii="Arial" w:hAnsi="Arial"/>
                <w:sz w:val="18"/>
              </w:rPr>
              <w:t>6525</w:t>
            </w:r>
          </w:p>
        </w:tc>
        <w:tc>
          <w:tcPr>
            <w:tcW w:w="851" w:type="dxa"/>
            <w:vMerge w:val="restart"/>
          </w:tcPr>
          <w:p w:rsidR="005F30B4" w:rsidRDefault="005F30B4">
            <w:pPr>
              <w:jc w:val="right"/>
              <w:rPr>
                <w:rFonts w:ascii="Arial" w:hAnsi="Arial"/>
                <w:sz w:val="18"/>
              </w:rPr>
            </w:pPr>
            <w:r>
              <w:rPr>
                <w:rFonts w:ascii="Arial" w:hAnsi="Arial"/>
                <w:sz w:val="18"/>
              </w:rPr>
              <w:t>101,41</w:t>
            </w:r>
          </w:p>
          <w:p w:rsidR="005F30B4" w:rsidRDefault="005F30B4">
            <w:pPr>
              <w:jc w:val="right"/>
              <w:rPr>
                <w:rFonts w:ascii="Arial" w:hAnsi="Arial"/>
                <w:sz w:val="18"/>
              </w:rPr>
            </w:pPr>
            <w:r>
              <w:rPr>
                <w:rFonts w:ascii="Arial" w:hAnsi="Arial"/>
                <w:sz w:val="18"/>
              </w:rPr>
              <w:t>102,4</w:t>
            </w:r>
          </w:p>
          <w:p w:rsidR="005F30B4" w:rsidRDefault="005F30B4">
            <w:pPr>
              <w:jc w:val="right"/>
              <w:rPr>
                <w:rFonts w:ascii="Arial" w:hAnsi="Arial"/>
                <w:sz w:val="18"/>
              </w:rPr>
            </w:pPr>
            <w:r>
              <w:rPr>
                <w:rFonts w:ascii="Arial" w:hAnsi="Arial"/>
                <w:sz w:val="18"/>
              </w:rPr>
              <w:t>101,0</w:t>
            </w:r>
          </w:p>
          <w:p w:rsidR="005F30B4" w:rsidRDefault="005F30B4">
            <w:pPr>
              <w:jc w:val="right"/>
              <w:rPr>
                <w:rFonts w:ascii="Arial" w:hAnsi="Arial"/>
                <w:sz w:val="18"/>
              </w:rPr>
            </w:pPr>
            <w:r>
              <w:rPr>
                <w:rFonts w:ascii="Arial" w:hAnsi="Arial"/>
                <w:sz w:val="18"/>
              </w:rPr>
              <w:t>88,6</w:t>
            </w:r>
          </w:p>
        </w:tc>
        <w:tc>
          <w:tcPr>
            <w:tcW w:w="2268" w:type="dxa"/>
          </w:tcPr>
          <w:p w:rsidR="005F30B4" w:rsidRDefault="005F30B4">
            <w:pPr>
              <w:pStyle w:val="9"/>
              <w:rPr>
                <w:sz w:val="18"/>
              </w:rPr>
            </w:pPr>
            <w:r>
              <w:rPr>
                <w:sz w:val="18"/>
              </w:rPr>
              <w:t>Д/ср Пассивы</w:t>
            </w:r>
          </w:p>
        </w:tc>
        <w:tc>
          <w:tcPr>
            <w:tcW w:w="1134" w:type="dxa"/>
          </w:tcPr>
          <w:p w:rsidR="005F30B4" w:rsidRDefault="005F30B4">
            <w:pPr>
              <w:jc w:val="right"/>
              <w:rPr>
                <w:rFonts w:ascii="Arial" w:hAnsi="Arial"/>
                <w:sz w:val="18"/>
              </w:rPr>
            </w:pPr>
            <w:r>
              <w:rPr>
                <w:rFonts w:ascii="Arial" w:hAnsi="Arial"/>
                <w:sz w:val="18"/>
              </w:rPr>
              <w:t>7822</w:t>
            </w:r>
          </w:p>
        </w:tc>
        <w:tc>
          <w:tcPr>
            <w:tcW w:w="992" w:type="dxa"/>
          </w:tcPr>
          <w:p w:rsidR="005F30B4" w:rsidRDefault="005F30B4">
            <w:pPr>
              <w:jc w:val="right"/>
              <w:rPr>
                <w:rFonts w:ascii="Arial" w:hAnsi="Arial"/>
                <w:sz w:val="18"/>
              </w:rPr>
            </w:pPr>
            <w:r>
              <w:rPr>
                <w:rFonts w:ascii="Arial" w:hAnsi="Arial"/>
                <w:sz w:val="18"/>
              </w:rPr>
              <w:t>7075</w:t>
            </w:r>
          </w:p>
        </w:tc>
        <w:tc>
          <w:tcPr>
            <w:tcW w:w="851" w:type="dxa"/>
          </w:tcPr>
          <w:p w:rsidR="005F30B4" w:rsidRDefault="005F30B4">
            <w:pPr>
              <w:jc w:val="right"/>
              <w:rPr>
                <w:rFonts w:ascii="Arial" w:hAnsi="Arial"/>
                <w:sz w:val="18"/>
              </w:rPr>
            </w:pPr>
            <w:r>
              <w:rPr>
                <w:rFonts w:ascii="Arial" w:hAnsi="Arial"/>
                <w:sz w:val="18"/>
              </w:rPr>
              <w:t>90,5</w:t>
            </w:r>
          </w:p>
        </w:tc>
      </w:tr>
      <w:tr w:rsidR="005F30B4">
        <w:trPr>
          <w:cantSplit/>
        </w:trPr>
        <w:tc>
          <w:tcPr>
            <w:tcW w:w="2093" w:type="dxa"/>
            <w:vMerge/>
          </w:tcPr>
          <w:p w:rsidR="005F30B4" w:rsidRDefault="005F30B4"/>
        </w:tc>
        <w:tc>
          <w:tcPr>
            <w:tcW w:w="992" w:type="dxa"/>
            <w:vMerge/>
          </w:tcPr>
          <w:p w:rsidR="005F30B4" w:rsidRDefault="005F30B4">
            <w:pPr>
              <w:jc w:val="right"/>
              <w:rPr>
                <w:rFonts w:ascii="Arial" w:hAnsi="Arial"/>
                <w:sz w:val="18"/>
              </w:rPr>
            </w:pPr>
          </w:p>
        </w:tc>
        <w:tc>
          <w:tcPr>
            <w:tcW w:w="992" w:type="dxa"/>
            <w:vMerge/>
          </w:tcPr>
          <w:p w:rsidR="005F30B4" w:rsidRDefault="005F30B4">
            <w:pPr>
              <w:jc w:val="right"/>
              <w:rPr>
                <w:rFonts w:ascii="Arial" w:hAnsi="Arial"/>
                <w:sz w:val="18"/>
              </w:rPr>
            </w:pPr>
          </w:p>
        </w:tc>
        <w:tc>
          <w:tcPr>
            <w:tcW w:w="851" w:type="dxa"/>
            <w:vMerge/>
          </w:tcPr>
          <w:p w:rsidR="005F30B4" w:rsidRDefault="005F30B4">
            <w:pPr>
              <w:jc w:val="right"/>
              <w:rPr>
                <w:rFonts w:ascii="Arial" w:hAnsi="Arial"/>
                <w:sz w:val="18"/>
              </w:rPr>
            </w:pPr>
          </w:p>
        </w:tc>
        <w:tc>
          <w:tcPr>
            <w:tcW w:w="2268" w:type="dxa"/>
          </w:tcPr>
          <w:p w:rsidR="005F30B4" w:rsidRDefault="005F30B4">
            <w:pPr>
              <w:pStyle w:val="9"/>
              <w:rPr>
                <w:sz w:val="18"/>
              </w:rPr>
            </w:pPr>
            <w:r>
              <w:rPr>
                <w:sz w:val="18"/>
              </w:rPr>
              <w:t>К/ср Пассивы</w:t>
            </w:r>
          </w:p>
          <w:p w:rsidR="005F30B4" w:rsidRDefault="005F30B4">
            <w:pPr>
              <w:jc w:val="both"/>
              <w:rPr>
                <w:rFonts w:ascii="Arial" w:hAnsi="Arial"/>
                <w:sz w:val="18"/>
              </w:rPr>
            </w:pPr>
            <w:r>
              <w:rPr>
                <w:rFonts w:ascii="Arial" w:hAnsi="Arial"/>
                <w:sz w:val="18"/>
              </w:rPr>
              <w:t>заемные средства</w:t>
            </w:r>
          </w:p>
          <w:p w:rsidR="005F30B4" w:rsidRDefault="005F30B4">
            <w:pPr>
              <w:jc w:val="both"/>
              <w:rPr>
                <w:rFonts w:ascii="Arial" w:hAnsi="Arial"/>
                <w:sz w:val="18"/>
              </w:rPr>
            </w:pPr>
            <w:r>
              <w:rPr>
                <w:rFonts w:ascii="Arial" w:hAnsi="Arial"/>
                <w:sz w:val="18"/>
              </w:rPr>
              <w:t>кред. задолженность</w:t>
            </w:r>
          </w:p>
          <w:p w:rsidR="005F30B4" w:rsidRDefault="005F30B4">
            <w:pPr>
              <w:jc w:val="both"/>
              <w:rPr>
                <w:rFonts w:ascii="Arial" w:hAnsi="Arial"/>
                <w:sz w:val="18"/>
              </w:rPr>
            </w:pPr>
            <w:r>
              <w:rPr>
                <w:rFonts w:ascii="Arial" w:hAnsi="Arial"/>
                <w:sz w:val="18"/>
              </w:rPr>
              <w:t>прочие к/ср Пассивы</w:t>
            </w:r>
          </w:p>
        </w:tc>
        <w:tc>
          <w:tcPr>
            <w:tcW w:w="1134" w:type="dxa"/>
          </w:tcPr>
          <w:p w:rsidR="005F30B4" w:rsidRDefault="005F30B4">
            <w:pPr>
              <w:jc w:val="right"/>
              <w:rPr>
                <w:rFonts w:ascii="Arial" w:hAnsi="Arial"/>
                <w:sz w:val="18"/>
              </w:rPr>
            </w:pPr>
            <w:r>
              <w:rPr>
                <w:rFonts w:ascii="Arial" w:hAnsi="Arial"/>
                <w:sz w:val="18"/>
              </w:rPr>
              <w:t>111681</w:t>
            </w:r>
          </w:p>
          <w:p w:rsidR="005F30B4" w:rsidRDefault="005F30B4">
            <w:pPr>
              <w:jc w:val="right"/>
              <w:rPr>
                <w:rFonts w:ascii="Arial" w:hAnsi="Arial"/>
                <w:sz w:val="18"/>
              </w:rPr>
            </w:pPr>
            <w:r>
              <w:rPr>
                <w:rFonts w:ascii="Arial" w:hAnsi="Arial"/>
                <w:sz w:val="18"/>
              </w:rPr>
              <w:t>79462</w:t>
            </w:r>
          </w:p>
          <w:p w:rsidR="005F30B4" w:rsidRDefault="005F30B4">
            <w:pPr>
              <w:jc w:val="right"/>
              <w:rPr>
                <w:rFonts w:ascii="Arial" w:hAnsi="Arial"/>
                <w:sz w:val="18"/>
              </w:rPr>
            </w:pPr>
            <w:r>
              <w:rPr>
                <w:rFonts w:ascii="Arial" w:hAnsi="Arial"/>
                <w:sz w:val="18"/>
              </w:rPr>
              <w:t>25664</w:t>
            </w:r>
          </w:p>
          <w:p w:rsidR="005F30B4" w:rsidRDefault="005F30B4">
            <w:pPr>
              <w:jc w:val="right"/>
              <w:rPr>
                <w:rFonts w:ascii="Arial" w:hAnsi="Arial"/>
                <w:sz w:val="18"/>
              </w:rPr>
            </w:pPr>
            <w:r>
              <w:rPr>
                <w:rFonts w:ascii="Arial" w:hAnsi="Arial"/>
                <w:sz w:val="18"/>
              </w:rPr>
              <w:t>6555</w:t>
            </w:r>
          </w:p>
        </w:tc>
        <w:tc>
          <w:tcPr>
            <w:tcW w:w="992" w:type="dxa"/>
          </w:tcPr>
          <w:p w:rsidR="005F30B4" w:rsidRDefault="005F30B4">
            <w:pPr>
              <w:jc w:val="right"/>
              <w:rPr>
                <w:rFonts w:ascii="Arial" w:hAnsi="Arial"/>
                <w:sz w:val="18"/>
              </w:rPr>
            </w:pPr>
            <w:r>
              <w:rPr>
                <w:rFonts w:ascii="Arial" w:hAnsi="Arial"/>
                <w:sz w:val="18"/>
              </w:rPr>
              <w:t>113470</w:t>
            </w:r>
          </w:p>
          <w:p w:rsidR="005F30B4" w:rsidRDefault="005F30B4">
            <w:pPr>
              <w:jc w:val="right"/>
              <w:rPr>
                <w:rFonts w:ascii="Arial" w:hAnsi="Arial"/>
                <w:sz w:val="18"/>
              </w:rPr>
            </w:pPr>
            <w:r>
              <w:rPr>
                <w:rFonts w:ascii="Arial" w:hAnsi="Arial"/>
                <w:sz w:val="18"/>
              </w:rPr>
              <w:t>59277</w:t>
            </w:r>
          </w:p>
          <w:p w:rsidR="005F30B4" w:rsidRDefault="005F30B4">
            <w:pPr>
              <w:jc w:val="right"/>
              <w:rPr>
                <w:rFonts w:ascii="Arial" w:hAnsi="Arial"/>
                <w:sz w:val="18"/>
              </w:rPr>
            </w:pPr>
            <w:r>
              <w:rPr>
                <w:rFonts w:ascii="Arial" w:hAnsi="Arial"/>
                <w:sz w:val="18"/>
              </w:rPr>
              <w:t>47210</w:t>
            </w:r>
          </w:p>
          <w:p w:rsidR="005F30B4" w:rsidRDefault="005F30B4">
            <w:pPr>
              <w:jc w:val="right"/>
              <w:rPr>
                <w:rFonts w:ascii="Arial" w:hAnsi="Arial"/>
                <w:sz w:val="18"/>
              </w:rPr>
            </w:pPr>
            <w:r>
              <w:rPr>
                <w:rFonts w:ascii="Arial" w:hAnsi="Arial"/>
                <w:sz w:val="18"/>
              </w:rPr>
              <w:t>6983</w:t>
            </w:r>
          </w:p>
        </w:tc>
        <w:tc>
          <w:tcPr>
            <w:tcW w:w="851" w:type="dxa"/>
          </w:tcPr>
          <w:p w:rsidR="005F30B4" w:rsidRDefault="005F30B4">
            <w:pPr>
              <w:jc w:val="right"/>
              <w:rPr>
                <w:rFonts w:ascii="Arial" w:hAnsi="Arial"/>
                <w:sz w:val="18"/>
              </w:rPr>
            </w:pPr>
            <w:r>
              <w:rPr>
                <w:rFonts w:ascii="Arial" w:hAnsi="Arial"/>
                <w:sz w:val="18"/>
              </w:rPr>
              <w:t>101,6</w:t>
            </w:r>
          </w:p>
          <w:p w:rsidR="005F30B4" w:rsidRDefault="005F30B4">
            <w:pPr>
              <w:jc w:val="right"/>
              <w:rPr>
                <w:rFonts w:ascii="Arial" w:hAnsi="Arial"/>
                <w:sz w:val="18"/>
              </w:rPr>
            </w:pPr>
            <w:r>
              <w:rPr>
                <w:rFonts w:ascii="Arial" w:hAnsi="Arial"/>
                <w:sz w:val="18"/>
              </w:rPr>
              <w:t>74,6</w:t>
            </w:r>
          </w:p>
          <w:p w:rsidR="005F30B4" w:rsidRDefault="005F30B4">
            <w:pPr>
              <w:jc w:val="right"/>
              <w:rPr>
                <w:rFonts w:ascii="Arial" w:hAnsi="Arial"/>
                <w:sz w:val="18"/>
              </w:rPr>
            </w:pPr>
            <w:r>
              <w:rPr>
                <w:rFonts w:ascii="Arial" w:hAnsi="Arial"/>
                <w:sz w:val="18"/>
              </w:rPr>
              <w:t>183,9</w:t>
            </w:r>
          </w:p>
          <w:p w:rsidR="005F30B4" w:rsidRDefault="005F30B4">
            <w:pPr>
              <w:jc w:val="right"/>
              <w:rPr>
                <w:rFonts w:ascii="Arial" w:hAnsi="Arial"/>
                <w:sz w:val="18"/>
              </w:rPr>
            </w:pPr>
            <w:r>
              <w:rPr>
                <w:rFonts w:ascii="Arial" w:hAnsi="Arial"/>
                <w:sz w:val="18"/>
              </w:rPr>
              <w:t>106,5</w:t>
            </w:r>
          </w:p>
        </w:tc>
      </w:tr>
      <w:tr w:rsidR="005F30B4">
        <w:tc>
          <w:tcPr>
            <w:tcW w:w="2093" w:type="dxa"/>
          </w:tcPr>
          <w:p w:rsidR="005F30B4" w:rsidRDefault="005F30B4">
            <w:pPr>
              <w:rPr>
                <w:rFonts w:ascii="Arial" w:hAnsi="Arial"/>
                <w:b/>
                <w:sz w:val="18"/>
              </w:rPr>
            </w:pPr>
            <w:r>
              <w:rPr>
                <w:rFonts w:ascii="Arial" w:hAnsi="Arial"/>
                <w:b/>
                <w:sz w:val="18"/>
              </w:rPr>
              <w:t>Итого А</w:t>
            </w:r>
          </w:p>
        </w:tc>
        <w:tc>
          <w:tcPr>
            <w:tcW w:w="992" w:type="dxa"/>
          </w:tcPr>
          <w:p w:rsidR="005F30B4" w:rsidRDefault="005F30B4">
            <w:pPr>
              <w:jc w:val="right"/>
              <w:rPr>
                <w:rFonts w:ascii="Arial" w:hAnsi="Arial"/>
                <w:sz w:val="18"/>
              </w:rPr>
            </w:pPr>
            <w:r>
              <w:rPr>
                <w:rFonts w:ascii="Arial" w:hAnsi="Arial"/>
                <w:sz w:val="18"/>
              </w:rPr>
              <w:t>318669</w:t>
            </w:r>
          </w:p>
        </w:tc>
        <w:tc>
          <w:tcPr>
            <w:tcW w:w="992" w:type="dxa"/>
          </w:tcPr>
          <w:p w:rsidR="005F30B4" w:rsidRDefault="005F30B4">
            <w:pPr>
              <w:jc w:val="right"/>
              <w:rPr>
                <w:rFonts w:ascii="Arial" w:hAnsi="Arial"/>
                <w:sz w:val="18"/>
              </w:rPr>
            </w:pPr>
            <w:r>
              <w:rPr>
                <w:rFonts w:ascii="Arial" w:hAnsi="Arial"/>
                <w:sz w:val="18"/>
              </w:rPr>
              <w:t>322619</w:t>
            </w:r>
          </w:p>
        </w:tc>
        <w:tc>
          <w:tcPr>
            <w:tcW w:w="851" w:type="dxa"/>
          </w:tcPr>
          <w:p w:rsidR="005F30B4" w:rsidRDefault="005F30B4">
            <w:pPr>
              <w:jc w:val="right"/>
              <w:rPr>
                <w:rFonts w:ascii="Arial" w:hAnsi="Arial"/>
                <w:sz w:val="18"/>
              </w:rPr>
            </w:pPr>
            <w:r>
              <w:rPr>
                <w:rFonts w:ascii="Arial" w:hAnsi="Arial"/>
                <w:sz w:val="18"/>
              </w:rPr>
              <w:t>101,2</w:t>
            </w:r>
          </w:p>
        </w:tc>
        <w:tc>
          <w:tcPr>
            <w:tcW w:w="2268" w:type="dxa"/>
          </w:tcPr>
          <w:p w:rsidR="005F30B4" w:rsidRDefault="005F30B4">
            <w:pPr>
              <w:pStyle w:val="9"/>
              <w:rPr>
                <w:sz w:val="18"/>
              </w:rPr>
            </w:pPr>
            <w:r>
              <w:rPr>
                <w:sz w:val="18"/>
              </w:rPr>
              <w:t>Итого пассивов</w:t>
            </w:r>
          </w:p>
        </w:tc>
        <w:tc>
          <w:tcPr>
            <w:tcW w:w="1134" w:type="dxa"/>
          </w:tcPr>
          <w:p w:rsidR="005F30B4" w:rsidRDefault="005F30B4">
            <w:pPr>
              <w:jc w:val="right"/>
              <w:rPr>
                <w:rFonts w:ascii="Arial" w:hAnsi="Arial"/>
                <w:sz w:val="18"/>
              </w:rPr>
            </w:pPr>
            <w:r>
              <w:rPr>
                <w:rFonts w:ascii="Arial" w:hAnsi="Arial"/>
                <w:sz w:val="18"/>
              </w:rPr>
              <w:t>318669</w:t>
            </w:r>
          </w:p>
        </w:tc>
        <w:tc>
          <w:tcPr>
            <w:tcW w:w="992" w:type="dxa"/>
          </w:tcPr>
          <w:p w:rsidR="005F30B4" w:rsidRDefault="005F30B4">
            <w:pPr>
              <w:jc w:val="right"/>
              <w:rPr>
                <w:rFonts w:ascii="Arial" w:hAnsi="Arial"/>
                <w:sz w:val="18"/>
              </w:rPr>
            </w:pPr>
            <w:r>
              <w:rPr>
                <w:rFonts w:ascii="Arial" w:hAnsi="Arial"/>
                <w:sz w:val="18"/>
              </w:rPr>
              <w:t>322619</w:t>
            </w:r>
          </w:p>
        </w:tc>
        <w:tc>
          <w:tcPr>
            <w:tcW w:w="851" w:type="dxa"/>
          </w:tcPr>
          <w:p w:rsidR="005F30B4" w:rsidRDefault="005F30B4">
            <w:pPr>
              <w:jc w:val="right"/>
              <w:rPr>
                <w:rFonts w:ascii="Arial" w:hAnsi="Arial"/>
                <w:sz w:val="18"/>
              </w:rPr>
            </w:pPr>
            <w:r>
              <w:rPr>
                <w:rFonts w:ascii="Arial" w:hAnsi="Arial"/>
                <w:sz w:val="18"/>
              </w:rPr>
              <w:t>101,2</w:t>
            </w:r>
          </w:p>
        </w:tc>
      </w:tr>
    </w:tbl>
    <w:p w:rsidR="005F30B4" w:rsidRDefault="005F30B4">
      <w:pPr>
        <w:jc w:val="both"/>
        <w:rPr>
          <w:rFonts w:ascii="Arial" w:hAnsi="Arial"/>
          <w:i/>
          <w:sz w:val="18"/>
        </w:rPr>
      </w:pPr>
    </w:p>
    <w:p w:rsidR="005F30B4" w:rsidRDefault="005F30B4">
      <w:pPr>
        <w:jc w:val="both"/>
        <w:rPr>
          <w:rFonts w:ascii="Arial" w:hAnsi="Arial"/>
          <w:sz w:val="18"/>
        </w:rPr>
      </w:pPr>
    </w:p>
    <w:p w:rsidR="005F30B4" w:rsidRDefault="005F30B4">
      <w:pPr>
        <w:pStyle w:val="30"/>
      </w:pPr>
      <w:r>
        <w:t>Непосредственно из аналитического баланса можно получить ряд важнейших характеристик финансового состояния организации.</w:t>
      </w:r>
    </w:p>
    <w:p w:rsidR="005F30B4" w:rsidRDefault="005F30B4">
      <w:pPr>
        <w:pStyle w:val="30"/>
        <w:ind w:left="-6" w:firstLine="0"/>
      </w:pPr>
      <w:r>
        <w:t xml:space="preserve">1. Общая стоимость имущества (итог баланса – убытки 399-390) </w:t>
      </w:r>
    </w:p>
    <w:p w:rsidR="005F30B4" w:rsidRDefault="005F30B4">
      <w:pPr>
        <w:pStyle w:val="30"/>
        <w:tabs>
          <w:tab w:val="num" w:pos="0"/>
        </w:tabs>
        <w:ind w:firstLine="0"/>
      </w:pPr>
      <w:r>
        <w:t>н.г.=318699-0=318699</w:t>
      </w:r>
    </w:p>
    <w:p w:rsidR="005F30B4" w:rsidRDefault="005F30B4">
      <w:pPr>
        <w:pStyle w:val="30"/>
        <w:tabs>
          <w:tab w:val="num" w:pos="0"/>
        </w:tabs>
        <w:ind w:firstLine="0"/>
      </w:pPr>
      <w:r>
        <w:t>к.г.=322619-0=322619</w:t>
      </w:r>
    </w:p>
    <w:p w:rsidR="005F30B4" w:rsidRDefault="005F30B4">
      <w:pPr>
        <w:pStyle w:val="30"/>
        <w:ind w:left="-6" w:firstLine="0"/>
      </w:pPr>
      <w:r>
        <w:t xml:space="preserve">2. Стоимость внеоборотных активов или недвижимого имущества (итог раздела 1 стр.190) </w:t>
      </w:r>
    </w:p>
    <w:p w:rsidR="005F30B4" w:rsidRDefault="005F30B4">
      <w:pPr>
        <w:pStyle w:val="30"/>
        <w:tabs>
          <w:tab w:val="num" w:pos="0"/>
        </w:tabs>
        <w:ind w:left="284" w:hanging="284"/>
      </w:pPr>
      <w:r>
        <w:t>н.г.=128260</w:t>
      </w:r>
    </w:p>
    <w:p w:rsidR="005F30B4" w:rsidRDefault="005F30B4">
      <w:pPr>
        <w:pStyle w:val="30"/>
        <w:tabs>
          <w:tab w:val="num" w:pos="0"/>
        </w:tabs>
        <w:ind w:firstLine="0"/>
      </w:pPr>
      <w:r>
        <w:t>к.г.=129520</w:t>
      </w:r>
    </w:p>
    <w:p w:rsidR="005F30B4" w:rsidRDefault="005F30B4">
      <w:pPr>
        <w:pStyle w:val="30"/>
        <w:tabs>
          <w:tab w:val="num" w:pos="284"/>
        </w:tabs>
        <w:ind w:left="284" w:hanging="290"/>
      </w:pPr>
      <w:r>
        <w:t>3. Стоимость оборотных средств (итог раздела 2 стр.290)</w:t>
      </w:r>
    </w:p>
    <w:p w:rsidR="005F30B4" w:rsidRDefault="005F30B4">
      <w:pPr>
        <w:pStyle w:val="30"/>
        <w:tabs>
          <w:tab w:val="num" w:pos="0"/>
        </w:tabs>
        <w:ind w:firstLine="0"/>
      </w:pPr>
      <w:r>
        <w:t>н.г.=190409</w:t>
      </w:r>
    </w:p>
    <w:p w:rsidR="005F30B4" w:rsidRDefault="005F30B4">
      <w:pPr>
        <w:pStyle w:val="30"/>
        <w:tabs>
          <w:tab w:val="num" w:pos="0"/>
        </w:tabs>
        <w:ind w:firstLine="0"/>
      </w:pPr>
      <w:r>
        <w:t>к.г.=193099</w:t>
      </w:r>
    </w:p>
    <w:p w:rsidR="005F30B4" w:rsidRDefault="005F30B4">
      <w:pPr>
        <w:pStyle w:val="30"/>
        <w:tabs>
          <w:tab w:val="num" w:pos="0"/>
        </w:tabs>
        <w:ind w:hanging="6"/>
      </w:pPr>
      <w:r>
        <w:t>4. Стоимость материальных оборотных средств ( 210 )</w:t>
      </w:r>
    </w:p>
    <w:p w:rsidR="005F30B4" w:rsidRDefault="005F30B4">
      <w:pPr>
        <w:pStyle w:val="30"/>
        <w:ind w:hanging="6"/>
      </w:pPr>
      <w:r>
        <w:t>н.г.=115134</w:t>
      </w:r>
    </w:p>
    <w:p w:rsidR="005F30B4" w:rsidRDefault="005F30B4">
      <w:pPr>
        <w:pStyle w:val="30"/>
        <w:tabs>
          <w:tab w:val="num" w:pos="0"/>
        </w:tabs>
        <w:ind w:firstLine="0"/>
      </w:pPr>
      <w:r>
        <w:t>к.г.=121277</w:t>
      </w:r>
    </w:p>
    <w:p w:rsidR="005F30B4" w:rsidRDefault="005F30B4">
      <w:pPr>
        <w:pStyle w:val="30"/>
        <w:ind w:left="-6" w:firstLine="0"/>
      </w:pPr>
      <w:r>
        <w:t>5. Величина собственных средств организации (итог раздела 4 стр.490)</w:t>
      </w:r>
    </w:p>
    <w:p w:rsidR="005F30B4" w:rsidRDefault="005F30B4">
      <w:pPr>
        <w:pStyle w:val="30"/>
        <w:ind w:left="-6" w:firstLine="0"/>
      </w:pPr>
      <w:r>
        <w:t>н.г.=199166</w:t>
      </w:r>
    </w:p>
    <w:p w:rsidR="005F30B4" w:rsidRDefault="005F30B4">
      <w:pPr>
        <w:pStyle w:val="30"/>
        <w:tabs>
          <w:tab w:val="num" w:pos="716"/>
        </w:tabs>
        <w:ind w:left="284" w:hanging="290"/>
      </w:pPr>
      <w:r>
        <w:t>к.г.=202074</w:t>
      </w:r>
    </w:p>
    <w:p w:rsidR="005F30B4" w:rsidRDefault="005F30B4">
      <w:pPr>
        <w:pStyle w:val="30"/>
        <w:ind w:left="-6" w:firstLine="0"/>
      </w:pPr>
      <w:r>
        <w:t>6. Величина заемных средств (сумма итогов разделов 5 и 6 стр.590+690)</w:t>
      </w:r>
    </w:p>
    <w:p w:rsidR="005F30B4" w:rsidRDefault="005F30B4">
      <w:pPr>
        <w:pStyle w:val="30"/>
        <w:ind w:left="-6" w:firstLine="0"/>
      </w:pPr>
      <w:r>
        <w:t>н.г.= 7822+111681=119503</w:t>
      </w:r>
    </w:p>
    <w:p w:rsidR="005F30B4" w:rsidRDefault="005F30B4">
      <w:pPr>
        <w:pStyle w:val="30"/>
        <w:tabs>
          <w:tab w:val="num" w:pos="0"/>
        </w:tabs>
        <w:ind w:hanging="6"/>
      </w:pPr>
      <w:r>
        <w:t>к.г.= 7075+113470=120545</w:t>
      </w:r>
    </w:p>
    <w:p w:rsidR="005F30B4" w:rsidRDefault="005F30B4">
      <w:pPr>
        <w:pStyle w:val="30"/>
        <w:tabs>
          <w:tab w:val="num" w:pos="0"/>
        </w:tabs>
        <w:ind w:hanging="6"/>
      </w:pPr>
      <w:r>
        <w:t>7. Величина собственных средств в обороте (разница итогов разделов 4 и 1 стр.490-190-390  -если имеются убытки)</w:t>
      </w:r>
    </w:p>
    <w:p w:rsidR="005F30B4" w:rsidRDefault="005F30B4">
      <w:pPr>
        <w:pStyle w:val="30"/>
        <w:tabs>
          <w:tab w:val="num" w:pos="0"/>
        </w:tabs>
        <w:ind w:hanging="6"/>
      </w:pPr>
      <w:r>
        <w:t>н.г.= 199166-128260-0=70906</w:t>
      </w:r>
    </w:p>
    <w:p w:rsidR="005F30B4" w:rsidRDefault="005F30B4">
      <w:pPr>
        <w:pStyle w:val="30"/>
        <w:tabs>
          <w:tab w:val="num" w:pos="0"/>
        </w:tabs>
        <w:ind w:hanging="6"/>
      </w:pPr>
      <w:r>
        <w:t>к.г.= 202074-129520-0=72554</w:t>
      </w:r>
    </w:p>
    <w:p w:rsidR="005F30B4" w:rsidRDefault="005F30B4">
      <w:pPr>
        <w:pStyle w:val="30"/>
        <w:tabs>
          <w:tab w:val="num" w:pos="0"/>
        </w:tabs>
        <w:ind w:hanging="6"/>
      </w:pPr>
      <w:r>
        <w:t>8. Рабочий капитал (разница между оборотными активами и текущими обязательствами итог раздела 2(290) – итог раздела 6(690)</w:t>
      </w:r>
    </w:p>
    <w:p w:rsidR="005F30B4" w:rsidRDefault="005F30B4">
      <w:pPr>
        <w:pStyle w:val="30"/>
        <w:tabs>
          <w:tab w:val="num" w:pos="0"/>
        </w:tabs>
        <w:ind w:hanging="6"/>
      </w:pPr>
      <w:r>
        <w:t>н.г.=190409-111681=78728</w:t>
      </w:r>
    </w:p>
    <w:p w:rsidR="005F30B4" w:rsidRDefault="005F30B4">
      <w:pPr>
        <w:pStyle w:val="30"/>
        <w:tabs>
          <w:tab w:val="num" w:pos="0"/>
        </w:tabs>
        <w:ind w:hanging="6"/>
      </w:pPr>
      <w:r>
        <w:t>к.г.=193099-113470=79629</w:t>
      </w:r>
    </w:p>
    <w:p w:rsidR="005F30B4" w:rsidRDefault="005F30B4">
      <w:pPr>
        <w:pStyle w:val="30"/>
        <w:tabs>
          <w:tab w:val="num" w:pos="716"/>
        </w:tabs>
        <w:ind w:left="284" w:hanging="290"/>
      </w:pPr>
      <w:r>
        <w:t xml:space="preserve"> </w:t>
      </w:r>
    </w:p>
    <w:p w:rsidR="005F30B4" w:rsidRDefault="005F30B4">
      <w:pPr>
        <w:pStyle w:val="30"/>
        <w:tabs>
          <w:tab w:val="num" w:pos="716"/>
        </w:tabs>
        <w:ind w:firstLine="284"/>
      </w:pPr>
      <w:r>
        <w:t>Как видно из таблицы 6 за отчетный период имущество организации возросло на 3950 пунктов, или на1,2%, в том числе за счет увеличения объема основного капитала – на 1260 руб., или на 31,9%, и прирост оборотного капитала – на 2690 руб., или на 68,1%. Иначе говоря, за отчетный период в оборотные средства было вложено в 2 раза больше, чем в основной капитал. При этом материальные оборотные средства увеличились на  2890 руб., а денежные средства и краткосрочные финансовые вложения уменьшились на 2022 руб. Данные колонки 10 таблицы 6 показывают, за счет каких средств и в какой мере изменилась стоимость имущества организации.</w:t>
      </w:r>
    </w:p>
    <w:p w:rsidR="005F30B4" w:rsidRDefault="005F30B4">
      <w:pPr>
        <w:pStyle w:val="30"/>
        <w:ind w:firstLine="284"/>
      </w:pPr>
      <w:r>
        <w:t>Структура совокупных активов характеризуется значительным превышением в их составе доли оборотных средств, которая составила почти 60%, хотя и незначительно (0,1%) уменьшилась.</w:t>
      </w:r>
    </w:p>
    <w:p w:rsidR="005F30B4" w:rsidRDefault="005F30B4">
      <w:pPr>
        <w:pStyle w:val="30"/>
        <w:ind w:firstLine="284"/>
      </w:pPr>
      <w:r>
        <w:t>Пассивная часть баланса характеризуется преобладающим удельным весом собственных источников средств, при чем их доля в общем объеме увеличилась в течение года на 0,1%. Доля собственных средств в обороте возросла на 0,3%, что так же положительно характеризует деятельность организации.</w:t>
      </w:r>
    </w:p>
    <w:p w:rsidR="005F30B4" w:rsidRDefault="005F30B4">
      <w:pPr>
        <w:pStyle w:val="30"/>
        <w:ind w:firstLine="284"/>
      </w:pPr>
      <w:r>
        <w:t>Структура заемных средств в течение отчетного периода претерпела ряд изменений. Доля кредиторской задолженности поставщикам и др. увеличилась на 5,6% и, если посмотреть баланс по статьям, то рост задолженности наблюдался по всем позициям кредиторских расчетов. Но, обратив внимание на актив баланса, где произошло увеличение по статьям МБП, «готовая продукция», «товары», можно предположить, что рост кредиторской задолженности поставщикам объясняется этим фактом, и убедиться, что это не просроченная кредиторская задолженность.</w:t>
      </w:r>
    </w:p>
    <w:p w:rsidR="005F30B4" w:rsidRDefault="005F30B4">
      <w:pPr>
        <w:pStyle w:val="30"/>
        <w:ind w:firstLine="284"/>
      </w:pPr>
    </w:p>
    <w:p w:rsidR="005F30B4" w:rsidRDefault="005F30B4">
      <w:pPr>
        <w:pStyle w:val="30"/>
        <w:ind w:firstLine="284"/>
      </w:pPr>
    </w:p>
    <w:p w:rsidR="005F30B4" w:rsidRDefault="005F30B4">
      <w:pPr>
        <w:pStyle w:val="30"/>
        <w:ind w:left="851" w:hanging="567"/>
        <w:rPr>
          <w:b/>
        </w:rPr>
      </w:pPr>
      <w:r>
        <w:rPr>
          <w:b/>
        </w:rPr>
        <w:t>3.2. АНАЛИЗ СОБСТВЕННЫХ ОБОРОТНЫХ СРЕДСТВ И ЧИСТЫХ АКТИВОВ.</w:t>
      </w:r>
    </w:p>
    <w:p w:rsidR="005F30B4" w:rsidRDefault="005F30B4">
      <w:pPr>
        <w:pStyle w:val="30"/>
        <w:ind w:firstLine="284"/>
      </w:pPr>
    </w:p>
    <w:p w:rsidR="005F30B4" w:rsidRDefault="005F30B4">
      <w:pPr>
        <w:pStyle w:val="30"/>
        <w:ind w:firstLine="284"/>
      </w:pPr>
      <w:r>
        <w:t>Одним из важнейших показателей, характеризующим финансовое положение организации, является ее обеспеченность собственными оборотными средствами.</w:t>
      </w:r>
    </w:p>
    <w:p w:rsidR="005F30B4" w:rsidRDefault="005F30B4">
      <w:pPr>
        <w:pStyle w:val="30"/>
        <w:ind w:firstLine="284"/>
      </w:pPr>
    </w:p>
    <w:p w:rsidR="005F30B4" w:rsidRDefault="005F30B4">
      <w:pPr>
        <w:ind w:firstLine="356"/>
        <w:jc w:val="both"/>
        <w:rPr>
          <w:rFonts w:ascii="Arial" w:hAnsi="Arial"/>
          <w:sz w:val="24"/>
        </w:rPr>
      </w:pPr>
      <w:r>
        <w:rPr>
          <w:rFonts w:ascii="Arial" w:hAnsi="Arial"/>
          <w:i/>
          <w:sz w:val="24"/>
        </w:rPr>
        <w:t>Таблица 7.</w:t>
      </w:r>
      <w:r>
        <w:rPr>
          <w:rFonts w:ascii="Arial" w:hAnsi="Arial"/>
          <w:sz w:val="24"/>
        </w:rPr>
        <w:t>Динамика собственных оборотных средств</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670"/>
        <w:gridCol w:w="1701"/>
        <w:gridCol w:w="1335"/>
      </w:tblGrid>
      <w:tr w:rsidR="005F30B4">
        <w:tc>
          <w:tcPr>
            <w:tcW w:w="534" w:type="dxa"/>
          </w:tcPr>
          <w:p w:rsidR="005F30B4" w:rsidRDefault="005F30B4">
            <w:pPr>
              <w:jc w:val="both"/>
              <w:rPr>
                <w:rFonts w:ascii="Arial" w:hAnsi="Arial"/>
                <w:b/>
              </w:rPr>
            </w:pPr>
            <w:r>
              <w:rPr>
                <w:rFonts w:ascii="Arial" w:hAnsi="Arial"/>
                <w:b/>
              </w:rPr>
              <w:t>№</w:t>
            </w:r>
          </w:p>
        </w:tc>
        <w:tc>
          <w:tcPr>
            <w:tcW w:w="5670" w:type="dxa"/>
          </w:tcPr>
          <w:p w:rsidR="005F30B4" w:rsidRDefault="005F30B4">
            <w:pPr>
              <w:jc w:val="center"/>
              <w:rPr>
                <w:rFonts w:ascii="Arial" w:hAnsi="Arial"/>
                <w:b/>
              </w:rPr>
            </w:pPr>
            <w:r>
              <w:rPr>
                <w:rFonts w:ascii="Arial" w:hAnsi="Arial"/>
                <w:b/>
              </w:rPr>
              <w:t>Показатель</w:t>
            </w:r>
          </w:p>
        </w:tc>
        <w:tc>
          <w:tcPr>
            <w:tcW w:w="1701" w:type="dxa"/>
          </w:tcPr>
          <w:p w:rsidR="005F30B4" w:rsidRDefault="005F30B4">
            <w:pPr>
              <w:pStyle w:val="4"/>
            </w:pPr>
            <w:r>
              <w:t>Начало года</w:t>
            </w:r>
          </w:p>
        </w:tc>
        <w:tc>
          <w:tcPr>
            <w:tcW w:w="1335" w:type="dxa"/>
          </w:tcPr>
          <w:p w:rsidR="005F30B4" w:rsidRDefault="005F30B4">
            <w:pPr>
              <w:jc w:val="right"/>
              <w:rPr>
                <w:rFonts w:ascii="Arial" w:hAnsi="Arial"/>
                <w:b/>
              </w:rPr>
            </w:pPr>
            <w:r>
              <w:rPr>
                <w:rFonts w:ascii="Arial" w:hAnsi="Arial"/>
                <w:b/>
              </w:rPr>
              <w:t>Конец года</w:t>
            </w:r>
          </w:p>
        </w:tc>
      </w:tr>
      <w:tr w:rsidR="005F30B4">
        <w:tc>
          <w:tcPr>
            <w:tcW w:w="534" w:type="dxa"/>
          </w:tcPr>
          <w:p w:rsidR="005F30B4" w:rsidRDefault="005F30B4">
            <w:pPr>
              <w:jc w:val="both"/>
              <w:rPr>
                <w:rFonts w:ascii="Arial" w:hAnsi="Arial"/>
              </w:rPr>
            </w:pPr>
            <w:r>
              <w:rPr>
                <w:rFonts w:ascii="Arial" w:hAnsi="Arial"/>
              </w:rPr>
              <w:t>1</w:t>
            </w:r>
          </w:p>
        </w:tc>
        <w:tc>
          <w:tcPr>
            <w:tcW w:w="5670" w:type="dxa"/>
          </w:tcPr>
          <w:p w:rsidR="005F30B4" w:rsidRDefault="005F30B4">
            <w:pPr>
              <w:jc w:val="both"/>
              <w:rPr>
                <w:rFonts w:ascii="Arial" w:hAnsi="Arial"/>
              </w:rPr>
            </w:pPr>
            <w:r>
              <w:rPr>
                <w:rFonts w:ascii="Arial" w:hAnsi="Arial"/>
              </w:rPr>
              <w:t>Капитал и резервы (итог раздела 4 стр.490)</w:t>
            </w:r>
          </w:p>
        </w:tc>
        <w:tc>
          <w:tcPr>
            <w:tcW w:w="1701" w:type="dxa"/>
          </w:tcPr>
          <w:p w:rsidR="005F30B4" w:rsidRDefault="005F30B4">
            <w:pPr>
              <w:jc w:val="right"/>
              <w:rPr>
                <w:rFonts w:ascii="Arial" w:hAnsi="Arial"/>
              </w:rPr>
            </w:pPr>
            <w:r>
              <w:rPr>
                <w:rFonts w:ascii="Arial" w:hAnsi="Arial"/>
              </w:rPr>
              <w:t>199166</w:t>
            </w:r>
          </w:p>
        </w:tc>
        <w:tc>
          <w:tcPr>
            <w:tcW w:w="1335" w:type="dxa"/>
          </w:tcPr>
          <w:p w:rsidR="005F30B4" w:rsidRDefault="005F30B4">
            <w:pPr>
              <w:jc w:val="right"/>
              <w:rPr>
                <w:rFonts w:ascii="Arial" w:hAnsi="Arial"/>
              </w:rPr>
            </w:pPr>
            <w:r>
              <w:rPr>
                <w:rFonts w:ascii="Arial" w:hAnsi="Arial"/>
              </w:rPr>
              <w:t>202074</w:t>
            </w:r>
          </w:p>
        </w:tc>
      </w:tr>
      <w:tr w:rsidR="005F30B4">
        <w:tc>
          <w:tcPr>
            <w:tcW w:w="534" w:type="dxa"/>
          </w:tcPr>
          <w:p w:rsidR="005F30B4" w:rsidRDefault="005F30B4">
            <w:pPr>
              <w:jc w:val="both"/>
              <w:rPr>
                <w:rFonts w:ascii="Arial" w:hAnsi="Arial"/>
              </w:rPr>
            </w:pPr>
            <w:r>
              <w:rPr>
                <w:rFonts w:ascii="Arial" w:hAnsi="Arial"/>
              </w:rPr>
              <w:t>2</w:t>
            </w:r>
          </w:p>
        </w:tc>
        <w:tc>
          <w:tcPr>
            <w:tcW w:w="5670" w:type="dxa"/>
          </w:tcPr>
          <w:p w:rsidR="005F30B4" w:rsidRDefault="005F30B4">
            <w:pPr>
              <w:jc w:val="both"/>
              <w:rPr>
                <w:rFonts w:ascii="Arial" w:hAnsi="Arial"/>
              </w:rPr>
            </w:pPr>
            <w:r>
              <w:rPr>
                <w:rFonts w:ascii="Arial" w:hAnsi="Arial"/>
              </w:rPr>
              <w:t>Внеоборотные Активы (итог раздела 1 стр.190)</w:t>
            </w:r>
          </w:p>
        </w:tc>
        <w:tc>
          <w:tcPr>
            <w:tcW w:w="1701" w:type="dxa"/>
          </w:tcPr>
          <w:p w:rsidR="005F30B4" w:rsidRDefault="005F30B4">
            <w:pPr>
              <w:jc w:val="right"/>
              <w:rPr>
                <w:rFonts w:ascii="Arial" w:hAnsi="Arial"/>
              </w:rPr>
            </w:pPr>
            <w:r>
              <w:rPr>
                <w:rFonts w:ascii="Arial" w:hAnsi="Arial"/>
              </w:rPr>
              <w:t>128260</w:t>
            </w:r>
          </w:p>
        </w:tc>
        <w:tc>
          <w:tcPr>
            <w:tcW w:w="1335" w:type="dxa"/>
          </w:tcPr>
          <w:p w:rsidR="005F30B4" w:rsidRDefault="005F30B4">
            <w:pPr>
              <w:jc w:val="right"/>
              <w:rPr>
                <w:rFonts w:ascii="Arial" w:hAnsi="Arial"/>
              </w:rPr>
            </w:pPr>
            <w:r>
              <w:rPr>
                <w:rFonts w:ascii="Arial" w:hAnsi="Arial"/>
              </w:rPr>
              <w:t>129520</w:t>
            </w:r>
          </w:p>
        </w:tc>
      </w:tr>
      <w:tr w:rsidR="005F30B4">
        <w:tc>
          <w:tcPr>
            <w:tcW w:w="534" w:type="dxa"/>
          </w:tcPr>
          <w:p w:rsidR="005F30B4" w:rsidRDefault="005F30B4">
            <w:pPr>
              <w:jc w:val="both"/>
              <w:rPr>
                <w:rFonts w:ascii="Arial" w:hAnsi="Arial"/>
              </w:rPr>
            </w:pPr>
            <w:r>
              <w:rPr>
                <w:rFonts w:ascii="Arial" w:hAnsi="Arial"/>
              </w:rPr>
              <w:t>3</w:t>
            </w:r>
          </w:p>
        </w:tc>
        <w:tc>
          <w:tcPr>
            <w:tcW w:w="5670" w:type="dxa"/>
          </w:tcPr>
          <w:p w:rsidR="005F30B4" w:rsidRDefault="005F30B4">
            <w:pPr>
              <w:jc w:val="both"/>
              <w:rPr>
                <w:rFonts w:ascii="Arial" w:hAnsi="Arial"/>
              </w:rPr>
            </w:pPr>
            <w:r>
              <w:rPr>
                <w:rFonts w:ascii="Arial" w:hAnsi="Arial"/>
              </w:rPr>
              <w:t>Наличие собственных оборотных Активов (стр.1-2)</w:t>
            </w:r>
          </w:p>
        </w:tc>
        <w:tc>
          <w:tcPr>
            <w:tcW w:w="1701" w:type="dxa"/>
          </w:tcPr>
          <w:p w:rsidR="005F30B4" w:rsidRDefault="005F30B4">
            <w:pPr>
              <w:jc w:val="right"/>
              <w:rPr>
                <w:rFonts w:ascii="Arial" w:hAnsi="Arial"/>
              </w:rPr>
            </w:pPr>
            <w:r>
              <w:rPr>
                <w:rFonts w:ascii="Arial" w:hAnsi="Arial"/>
              </w:rPr>
              <w:t>60906</w:t>
            </w:r>
          </w:p>
        </w:tc>
        <w:tc>
          <w:tcPr>
            <w:tcW w:w="1335" w:type="dxa"/>
          </w:tcPr>
          <w:p w:rsidR="005F30B4" w:rsidRDefault="005F30B4">
            <w:pPr>
              <w:jc w:val="right"/>
              <w:rPr>
                <w:rFonts w:ascii="Arial" w:hAnsi="Arial"/>
              </w:rPr>
            </w:pPr>
            <w:r>
              <w:rPr>
                <w:rFonts w:ascii="Arial" w:hAnsi="Arial"/>
              </w:rPr>
              <w:t>72554</w:t>
            </w:r>
          </w:p>
        </w:tc>
      </w:tr>
      <w:tr w:rsidR="005F30B4">
        <w:tc>
          <w:tcPr>
            <w:tcW w:w="534" w:type="dxa"/>
          </w:tcPr>
          <w:p w:rsidR="005F30B4" w:rsidRDefault="005F30B4">
            <w:pPr>
              <w:jc w:val="both"/>
              <w:rPr>
                <w:rFonts w:ascii="Arial" w:hAnsi="Arial"/>
              </w:rPr>
            </w:pPr>
            <w:r>
              <w:rPr>
                <w:rFonts w:ascii="Arial" w:hAnsi="Arial"/>
              </w:rPr>
              <w:t>4</w:t>
            </w:r>
          </w:p>
        </w:tc>
        <w:tc>
          <w:tcPr>
            <w:tcW w:w="5670" w:type="dxa"/>
          </w:tcPr>
          <w:p w:rsidR="005F30B4" w:rsidRDefault="005F30B4">
            <w:pPr>
              <w:jc w:val="both"/>
              <w:rPr>
                <w:rFonts w:ascii="Arial" w:hAnsi="Arial"/>
              </w:rPr>
            </w:pPr>
            <w:r>
              <w:rPr>
                <w:rFonts w:ascii="Arial" w:hAnsi="Arial"/>
              </w:rPr>
              <w:t>Оборотные Активы (итог раздела 2 стр.290)</w:t>
            </w:r>
          </w:p>
        </w:tc>
        <w:tc>
          <w:tcPr>
            <w:tcW w:w="1701" w:type="dxa"/>
          </w:tcPr>
          <w:p w:rsidR="005F30B4" w:rsidRDefault="005F30B4">
            <w:pPr>
              <w:jc w:val="right"/>
              <w:rPr>
                <w:rFonts w:ascii="Arial" w:hAnsi="Arial"/>
              </w:rPr>
            </w:pPr>
            <w:r>
              <w:rPr>
                <w:rFonts w:ascii="Arial" w:hAnsi="Arial"/>
              </w:rPr>
              <w:t>190409</w:t>
            </w:r>
          </w:p>
        </w:tc>
        <w:tc>
          <w:tcPr>
            <w:tcW w:w="1335" w:type="dxa"/>
          </w:tcPr>
          <w:p w:rsidR="005F30B4" w:rsidRDefault="005F30B4">
            <w:pPr>
              <w:jc w:val="right"/>
              <w:rPr>
                <w:rFonts w:ascii="Arial" w:hAnsi="Arial"/>
              </w:rPr>
            </w:pPr>
            <w:r>
              <w:rPr>
                <w:rFonts w:ascii="Arial" w:hAnsi="Arial"/>
              </w:rPr>
              <w:t>193099</w:t>
            </w:r>
          </w:p>
        </w:tc>
      </w:tr>
      <w:tr w:rsidR="005F30B4">
        <w:tc>
          <w:tcPr>
            <w:tcW w:w="534" w:type="dxa"/>
          </w:tcPr>
          <w:p w:rsidR="005F30B4" w:rsidRDefault="005F30B4">
            <w:pPr>
              <w:jc w:val="both"/>
              <w:rPr>
                <w:rFonts w:ascii="Arial" w:hAnsi="Arial"/>
              </w:rPr>
            </w:pPr>
            <w:r>
              <w:rPr>
                <w:rFonts w:ascii="Arial" w:hAnsi="Arial"/>
              </w:rPr>
              <w:t>5</w:t>
            </w:r>
          </w:p>
        </w:tc>
        <w:tc>
          <w:tcPr>
            <w:tcW w:w="5670" w:type="dxa"/>
          </w:tcPr>
          <w:p w:rsidR="005F30B4" w:rsidRDefault="005F30B4">
            <w:pPr>
              <w:jc w:val="both"/>
              <w:rPr>
                <w:rFonts w:ascii="Arial" w:hAnsi="Arial"/>
              </w:rPr>
            </w:pPr>
            <w:r>
              <w:rPr>
                <w:rFonts w:ascii="Arial" w:hAnsi="Arial"/>
              </w:rPr>
              <w:t>К-т обеспеченности собственными оборотными Активами</w:t>
            </w:r>
          </w:p>
          <w:p w:rsidR="005F30B4" w:rsidRDefault="005F30B4">
            <w:pPr>
              <w:jc w:val="both"/>
              <w:rPr>
                <w:rFonts w:ascii="Arial" w:hAnsi="Arial"/>
              </w:rPr>
            </w:pPr>
            <w:r>
              <w:rPr>
                <w:rFonts w:ascii="Arial" w:hAnsi="Arial"/>
              </w:rPr>
              <w:t>(стр.3/стр.4)</w:t>
            </w:r>
          </w:p>
        </w:tc>
        <w:tc>
          <w:tcPr>
            <w:tcW w:w="1701" w:type="dxa"/>
          </w:tcPr>
          <w:p w:rsidR="005F30B4" w:rsidRDefault="005F30B4">
            <w:pPr>
              <w:jc w:val="right"/>
              <w:rPr>
                <w:rFonts w:ascii="Arial" w:hAnsi="Arial"/>
              </w:rPr>
            </w:pPr>
            <w:r>
              <w:rPr>
                <w:rFonts w:ascii="Arial" w:hAnsi="Arial"/>
              </w:rPr>
              <w:t>0,372</w:t>
            </w:r>
          </w:p>
        </w:tc>
        <w:tc>
          <w:tcPr>
            <w:tcW w:w="1335" w:type="dxa"/>
          </w:tcPr>
          <w:p w:rsidR="005F30B4" w:rsidRDefault="005F30B4">
            <w:pPr>
              <w:jc w:val="right"/>
              <w:rPr>
                <w:rFonts w:ascii="Arial" w:hAnsi="Arial"/>
              </w:rPr>
            </w:pPr>
            <w:r>
              <w:rPr>
                <w:rFonts w:ascii="Arial" w:hAnsi="Arial"/>
              </w:rPr>
              <w:t>0,376</w:t>
            </w:r>
          </w:p>
        </w:tc>
      </w:tr>
    </w:tbl>
    <w:p w:rsidR="005F30B4" w:rsidRDefault="005F30B4">
      <w:pPr>
        <w:ind w:firstLine="356"/>
        <w:jc w:val="both"/>
        <w:rPr>
          <w:rFonts w:ascii="Arial" w:hAnsi="Arial"/>
          <w:sz w:val="24"/>
        </w:rPr>
      </w:pPr>
    </w:p>
    <w:p w:rsidR="005F30B4" w:rsidRDefault="005F30B4">
      <w:pPr>
        <w:ind w:firstLine="356"/>
        <w:jc w:val="both"/>
        <w:rPr>
          <w:rFonts w:ascii="Arial" w:hAnsi="Arial"/>
          <w:sz w:val="24"/>
        </w:rPr>
      </w:pPr>
      <w:r>
        <w:rPr>
          <w:rFonts w:ascii="Arial" w:hAnsi="Arial"/>
          <w:sz w:val="24"/>
        </w:rPr>
        <w:t xml:space="preserve">В таблице 7 приведен расчет коэффициента обеспеченности собственными оборотными средствами. Он показывает, в какой степени материальные запасы покрываются за счет собственных источников средств. Независимо от отраслевой принадлежности, степень достаточности собственных оборотных средств для покрытия оборотных активов одинаково характеризует меру финансовой устойчивости. Если Кт </w:t>
      </w:r>
      <w:r>
        <w:rPr>
          <w:rFonts w:ascii="Arial" w:hAnsi="Arial"/>
          <w:sz w:val="24"/>
          <w:lang w:val="en-US"/>
        </w:rPr>
        <w:t>&gt;</w:t>
      </w:r>
      <w:r>
        <w:rPr>
          <w:rFonts w:ascii="Arial" w:hAnsi="Arial"/>
          <w:sz w:val="24"/>
        </w:rPr>
        <w:t>1,можно говорить, что организация не зависит от заемных источников средств при формировании своих оборотных активов. Если Кт</w:t>
      </w:r>
      <w:r>
        <w:rPr>
          <w:rFonts w:ascii="Arial" w:hAnsi="Arial"/>
          <w:sz w:val="24"/>
          <w:lang w:val="en-US"/>
        </w:rPr>
        <w:t>&lt;</w:t>
      </w:r>
      <w:r>
        <w:rPr>
          <w:rFonts w:ascii="Arial" w:hAnsi="Arial"/>
          <w:sz w:val="24"/>
        </w:rPr>
        <w:t xml:space="preserve"> 1, особенно если значительно ниже, необходимо оценить, как, в какой мере собственные оборотные средства покрывают хотя бы производственные запасы и товары, как они обеспечивают бесперебойность деятельности организации. Как показывают данные таблицы 7, у организации этот коэффициент достаточно низок. Собственными оборотными средствами покрывалось в конце отчетного периода лишь 37,6% оборотных активов. Однако, этот коэффициент все же выше, чем установленный Правительством России норматив, равный 0,1, установленный для оценки финансового положения неплатежеспособных предприятий.</w:t>
      </w:r>
    </w:p>
    <w:p w:rsidR="005F30B4" w:rsidRDefault="005F30B4">
      <w:pPr>
        <w:ind w:firstLine="356"/>
        <w:jc w:val="both"/>
        <w:rPr>
          <w:rFonts w:ascii="Arial" w:hAnsi="Arial"/>
          <w:sz w:val="24"/>
        </w:rPr>
      </w:pPr>
      <w:r>
        <w:rPr>
          <w:rFonts w:ascii="Arial" w:hAnsi="Arial"/>
          <w:sz w:val="24"/>
        </w:rPr>
        <w:t>Чистые активы организации – важнейший показатель ее дееспособности. Они выражают ту часть активов, которая создана за счет собственных источников. В соответствии с законом «Об акционерных обществах» стоимость чистых активов не может быть меньше величины уставного капитала, иначе общество обязано произвести уменьшение уставного капитала в порядке, предусмотренном законом. Если стоимость чистых активов окажется меньше минимального размера уставного капитала на дату регистрации общества ( 1000 МРОТ для АО открытого типа, 100 МРОТ для АО закрытого типа), то общество подлежит ликвидации.</w:t>
      </w:r>
    </w:p>
    <w:p w:rsidR="005F30B4" w:rsidRDefault="005F30B4">
      <w:pPr>
        <w:ind w:firstLine="356"/>
        <w:jc w:val="both"/>
        <w:rPr>
          <w:rFonts w:ascii="Arial" w:hAnsi="Arial"/>
          <w:sz w:val="24"/>
        </w:rPr>
      </w:pPr>
    </w:p>
    <w:p w:rsidR="005F30B4" w:rsidRDefault="005F30B4">
      <w:pPr>
        <w:ind w:firstLine="356"/>
        <w:jc w:val="both"/>
        <w:rPr>
          <w:rFonts w:ascii="Arial" w:hAnsi="Arial"/>
          <w:sz w:val="24"/>
        </w:rPr>
      </w:pPr>
      <w:r>
        <w:rPr>
          <w:rFonts w:ascii="Arial" w:hAnsi="Arial"/>
          <w:i/>
          <w:sz w:val="24"/>
        </w:rPr>
        <w:t>Таблица 8.</w:t>
      </w:r>
      <w:r>
        <w:rPr>
          <w:rFonts w:ascii="Arial" w:hAnsi="Arial"/>
          <w:sz w:val="24"/>
        </w:rPr>
        <w:t xml:space="preserve"> Динамика чистых активов.</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670"/>
        <w:gridCol w:w="1701"/>
        <w:gridCol w:w="1335"/>
      </w:tblGrid>
      <w:tr w:rsidR="005F30B4">
        <w:tc>
          <w:tcPr>
            <w:tcW w:w="534" w:type="dxa"/>
          </w:tcPr>
          <w:p w:rsidR="005F30B4" w:rsidRDefault="005F30B4">
            <w:pPr>
              <w:jc w:val="both"/>
              <w:rPr>
                <w:rFonts w:ascii="Arial" w:hAnsi="Arial"/>
                <w:b/>
              </w:rPr>
            </w:pPr>
            <w:r>
              <w:rPr>
                <w:rFonts w:ascii="Arial" w:hAnsi="Arial"/>
                <w:b/>
              </w:rPr>
              <w:t>№</w:t>
            </w:r>
          </w:p>
        </w:tc>
        <w:tc>
          <w:tcPr>
            <w:tcW w:w="5670" w:type="dxa"/>
          </w:tcPr>
          <w:p w:rsidR="005F30B4" w:rsidRDefault="005F30B4">
            <w:pPr>
              <w:jc w:val="both"/>
              <w:rPr>
                <w:rFonts w:ascii="Arial" w:hAnsi="Arial"/>
                <w:b/>
              </w:rPr>
            </w:pPr>
            <w:r>
              <w:rPr>
                <w:rFonts w:ascii="Arial" w:hAnsi="Arial"/>
                <w:b/>
              </w:rPr>
              <w:t>Статья</w:t>
            </w:r>
          </w:p>
        </w:tc>
        <w:tc>
          <w:tcPr>
            <w:tcW w:w="1701" w:type="dxa"/>
          </w:tcPr>
          <w:p w:rsidR="005F30B4" w:rsidRDefault="005F30B4">
            <w:pPr>
              <w:jc w:val="right"/>
              <w:rPr>
                <w:rFonts w:ascii="Arial" w:hAnsi="Arial"/>
                <w:b/>
              </w:rPr>
            </w:pPr>
            <w:r>
              <w:rPr>
                <w:rFonts w:ascii="Arial" w:hAnsi="Arial"/>
                <w:b/>
              </w:rPr>
              <w:t>Начало года</w:t>
            </w:r>
          </w:p>
        </w:tc>
        <w:tc>
          <w:tcPr>
            <w:tcW w:w="1335" w:type="dxa"/>
          </w:tcPr>
          <w:p w:rsidR="005F30B4" w:rsidRDefault="005F30B4">
            <w:pPr>
              <w:jc w:val="right"/>
              <w:rPr>
                <w:rFonts w:ascii="Arial" w:hAnsi="Arial"/>
                <w:b/>
              </w:rPr>
            </w:pPr>
            <w:r>
              <w:rPr>
                <w:rFonts w:ascii="Arial" w:hAnsi="Arial"/>
                <w:b/>
              </w:rPr>
              <w:t>Конец года</w:t>
            </w:r>
          </w:p>
        </w:tc>
      </w:tr>
      <w:tr w:rsidR="005F30B4">
        <w:tc>
          <w:tcPr>
            <w:tcW w:w="534" w:type="dxa"/>
          </w:tcPr>
          <w:p w:rsidR="005F30B4" w:rsidRDefault="005F30B4">
            <w:pPr>
              <w:jc w:val="both"/>
              <w:rPr>
                <w:rFonts w:ascii="Arial" w:hAnsi="Arial"/>
                <w:sz w:val="24"/>
              </w:rPr>
            </w:pPr>
            <w:r>
              <w:rPr>
                <w:rFonts w:ascii="Arial" w:hAnsi="Arial"/>
                <w:sz w:val="24"/>
              </w:rPr>
              <w:t>1</w:t>
            </w:r>
          </w:p>
        </w:tc>
        <w:tc>
          <w:tcPr>
            <w:tcW w:w="5670" w:type="dxa"/>
          </w:tcPr>
          <w:p w:rsidR="005F30B4" w:rsidRDefault="005F30B4">
            <w:pPr>
              <w:jc w:val="both"/>
              <w:rPr>
                <w:rFonts w:ascii="Arial" w:hAnsi="Arial"/>
                <w:sz w:val="24"/>
              </w:rPr>
            </w:pPr>
            <w:r>
              <w:rPr>
                <w:rFonts w:ascii="Arial" w:hAnsi="Arial"/>
                <w:sz w:val="24"/>
              </w:rPr>
              <w:t>Нематериальные А</w:t>
            </w:r>
          </w:p>
          <w:p w:rsidR="005F30B4" w:rsidRDefault="005F30B4">
            <w:pPr>
              <w:jc w:val="both"/>
              <w:rPr>
                <w:rFonts w:ascii="Arial" w:hAnsi="Arial"/>
                <w:sz w:val="24"/>
              </w:rPr>
            </w:pPr>
            <w:r>
              <w:rPr>
                <w:rFonts w:ascii="Arial" w:hAnsi="Arial"/>
                <w:sz w:val="24"/>
              </w:rPr>
              <w:t>ОС</w:t>
            </w:r>
          </w:p>
          <w:p w:rsidR="005F30B4" w:rsidRDefault="005F30B4">
            <w:pPr>
              <w:jc w:val="both"/>
              <w:rPr>
                <w:rFonts w:ascii="Arial" w:hAnsi="Arial"/>
                <w:sz w:val="24"/>
              </w:rPr>
            </w:pPr>
            <w:r>
              <w:rPr>
                <w:rFonts w:ascii="Arial" w:hAnsi="Arial"/>
                <w:sz w:val="24"/>
              </w:rPr>
              <w:t>Незавершенное строительство</w:t>
            </w:r>
          </w:p>
          <w:p w:rsidR="005F30B4" w:rsidRDefault="005F30B4">
            <w:pPr>
              <w:jc w:val="both"/>
              <w:rPr>
                <w:rFonts w:ascii="Arial" w:hAnsi="Arial"/>
                <w:sz w:val="24"/>
              </w:rPr>
            </w:pPr>
            <w:r>
              <w:rPr>
                <w:rFonts w:ascii="Arial" w:hAnsi="Arial"/>
                <w:sz w:val="24"/>
              </w:rPr>
              <w:t>Д/ср фин. вложения</w:t>
            </w:r>
          </w:p>
          <w:p w:rsidR="005F30B4" w:rsidRDefault="005F30B4">
            <w:pPr>
              <w:jc w:val="both"/>
              <w:rPr>
                <w:rFonts w:ascii="Arial" w:hAnsi="Arial"/>
                <w:sz w:val="24"/>
              </w:rPr>
            </w:pPr>
            <w:r>
              <w:rPr>
                <w:rFonts w:ascii="Arial" w:hAnsi="Arial"/>
                <w:sz w:val="24"/>
              </w:rPr>
              <w:t>Прочие внеоборотные А</w:t>
            </w:r>
          </w:p>
          <w:p w:rsidR="005F30B4" w:rsidRDefault="005F30B4">
            <w:pPr>
              <w:jc w:val="both"/>
              <w:rPr>
                <w:rFonts w:ascii="Arial" w:hAnsi="Arial"/>
                <w:sz w:val="24"/>
              </w:rPr>
            </w:pPr>
            <w:r>
              <w:rPr>
                <w:rFonts w:ascii="Arial" w:hAnsi="Arial"/>
                <w:sz w:val="24"/>
              </w:rPr>
              <w:t>Запасы (+НДС по приобретенным ценностям)</w:t>
            </w:r>
          </w:p>
          <w:p w:rsidR="005F30B4" w:rsidRDefault="005F30B4">
            <w:pPr>
              <w:jc w:val="both"/>
              <w:rPr>
                <w:rFonts w:ascii="Arial" w:hAnsi="Arial"/>
                <w:sz w:val="24"/>
              </w:rPr>
            </w:pPr>
            <w:r>
              <w:rPr>
                <w:rFonts w:ascii="Arial" w:hAnsi="Arial"/>
                <w:sz w:val="24"/>
              </w:rPr>
              <w:t xml:space="preserve">Дебиторская задолженность (без учета задолженности акционеров по вкладам в УК) </w:t>
            </w:r>
          </w:p>
          <w:p w:rsidR="005F30B4" w:rsidRDefault="005F30B4">
            <w:pPr>
              <w:jc w:val="both"/>
              <w:rPr>
                <w:rFonts w:ascii="Arial" w:hAnsi="Arial"/>
                <w:sz w:val="24"/>
              </w:rPr>
            </w:pPr>
            <w:r>
              <w:rPr>
                <w:rFonts w:ascii="Arial" w:hAnsi="Arial"/>
                <w:sz w:val="24"/>
              </w:rPr>
              <w:t>К/ср финансовые вложения</w:t>
            </w:r>
          </w:p>
          <w:p w:rsidR="005F30B4" w:rsidRDefault="005F30B4">
            <w:pPr>
              <w:jc w:val="both"/>
              <w:rPr>
                <w:rFonts w:ascii="Arial" w:hAnsi="Arial"/>
                <w:sz w:val="24"/>
              </w:rPr>
            </w:pPr>
            <w:r>
              <w:rPr>
                <w:rFonts w:ascii="Arial" w:hAnsi="Arial"/>
                <w:sz w:val="24"/>
              </w:rPr>
              <w:t>Денежные средства</w:t>
            </w:r>
          </w:p>
          <w:p w:rsidR="005F30B4" w:rsidRDefault="005F30B4">
            <w:pPr>
              <w:jc w:val="both"/>
              <w:rPr>
                <w:rFonts w:ascii="Arial" w:hAnsi="Arial"/>
                <w:sz w:val="24"/>
              </w:rPr>
            </w:pPr>
            <w:r>
              <w:rPr>
                <w:rFonts w:ascii="Arial" w:hAnsi="Arial"/>
                <w:sz w:val="24"/>
              </w:rPr>
              <w:t>Прочие оборотные А</w:t>
            </w:r>
          </w:p>
        </w:tc>
        <w:tc>
          <w:tcPr>
            <w:tcW w:w="1701" w:type="dxa"/>
          </w:tcPr>
          <w:p w:rsidR="005F30B4" w:rsidRDefault="005F30B4">
            <w:pPr>
              <w:jc w:val="right"/>
              <w:rPr>
                <w:rFonts w:ascii="Arial" w:hAnsi="Arial"/>
                <w:sz w:val="24"/>
              </w:rPr>
            </w:pPr>
            <w:r>
              <w:rPr>
                <w:rFonts w:ascii="Arial" w:hAnsi="Arial"/>
                <w:sz w:val="24"/>
              </w:rPr>
              <w:t>603</w:t>
            </w:r>
          </w:p>
          <w:p w:rsidR="005F30B4" w:rsidRDefault="005F30B4">
            <w:pPr>
              <w:jc w:val="right"/>
              <w:rPr>
                <w:rFonts w:ascii="Arial" w:hAnsi="Arial"/>
                <w:sz w:val="24"/>
              </w:rPr>
            </w:pPr>
            <w:r>
              <w:rPr>
                <w:rFonts w:ascii="Arial" w:hAnsi="Arial"/>
                <w:sz w:val="24"/>
              </w:rPr>
              <w:t>87731</w:t>
            </w:r>
          </w:p>
          <w:p w:rsidR="005F30B4" w:rsidRDefault="005F30B4">
            <w:pPr>
              <w:jc w:val="right"/>
              <w:rPr>
                <w:rFonts w:ascii="Arial" w:hAnsi="Arial"/>
                <w:sz w:val="24"/>
              </w:rPr>
            </w:pPr>
            <w:r>
              <w:rPr>
                <w:rFonts w:ascii="Arial" w:hAnsi="Arial"/>
                <w:sz w:val="24"/>
              </w:rPr>
              <w:t>28527</w:t>
            </w:r>
          </w:p>
          <w:p w:rsidR="005F30B4" w:rsidRDefault="005F30B4">
            <w:pPr>
              <w:jc w:val="right"/>
              <w:rPr>
                <w:rFonts w:ascii="Arial" w:hAnsi="Arial"/>
                <w:sz w:val="24"/>
              </w:rPr>
            </w:pPr>
            <w:r>
              <w:rPr>
                <w:rFonts w:ascii="Arial" w:hAnsi="Arial"/>
                <w:sz w:val="24"/>
              </w:rPr>
              <w:t>11399</w:t>
            </w:r>
          </w:p>
          <w:p w:rsidR="005F30B4" w:rsidRDefault="005F30B4">
            <w:pPr>
              <w:jc w:val="right"/>
              <w:rPr>
                <w:rFonts w:ascii="Arial" w:hAnsi="Arial"/>
                <w:sz w:val="24"/>
              </w:rPr>
            </w:pPr>
            <w:r>
              <w:rPr>
                <w:rFonts w:ascii="Arial" w:hAnsi="Arial"/>
                <w:sz w:val="24"/>
              </w:rPr>
              <w:t>-</w:t>
            </w:r>
          </w:p>
          <w:p w:rsidR="005F30B4" w:rsidRDefault="005F30B4">
            <w:pPr>
              <w:jc w:val="right"/>
              <w:rPr>
                <w:rFonts w:ascii="Arial" w:hAnsi="Arial"/>
                <w:sz w:val="24"/>
              </w:rPr>
            </w:pPr>
            <w:r>
              <w:rPr>
                <w:rFonts w:ascii="Arial" w:hAnsi="Arial"/>
                <w:sz w:val="24"/>
              </w:rPr>
              <w:t>119176</w:t>
            </w:r>
          </w:p>
          <w:p w:rsidR="005F30B4" w:rsidRDefault="005F30B4">
            <w:pPr>
              <w:jc w:val="right"/>
              <w:rPr>
                <w:rFonts w:ascii="Arial" w:hAnsi="Arial"/>
                <w:sz w:val="24"/>
              </w:rPr>
            </w:pPr>
            <w:r>
              <w:rPr>
                <w:rFonts w:ascii="Arial" w:hAnsi="Arial"/>
                <w:sz w:val="24"/>
              </w:rPr>
              <w:t>61352</w:t>
            </w:r>
          </w:p>
          <w:p w:rsidR="005F30B4" w:rsidRDefault="005F30B4">
            <w:pPr>
              <w:jc w:val="right"/>
              <w:rPr>
                <w:rFonts w:ascii="Arial" w:hAnsi="Arial"/>
                <w:sz w:val="24"/>
              </w:rPr>
            </w:pPr>
          </w:p>
          <w:p w:rsidR="005F30B4" w:rsidRDefault="005F30B4">
            <w:pPr>
              <w:jc w:val="right"/>
              <w:rPr>
                <w:rFonts w:ascii="Arial" w:hAnsi="Arial"/>
                <w:sz w:val="24"/>
              </w:rPr>
            </w:pPr>
            <w:r>
              <w:rPr>
                <w:rFonts w:ascii="Arial" w:hAnsi="Arial"/>
                <w:sz w:val="24"/>
              </w:rPr>
              <w:t>2516</w:t>
            </w:r>
          </w:p>
          <w:p w:rsidR="005F30B4" w:rsidRDefault="005F30B4">
            <w:pPr>
              <w:jc w:val="right"/>
              <w:rPr>
                <w:rFonts w:ascii="Arial" w:hAnsi="Arial"/>
                <w:sz w:val="24"/>
              </w:rPr>
            </w:pPr>
            <w:r>
              <w:rPr>
                <w:rFonts w:ascii="Arial" w:hAnsi="Arial"/>
                <w:sz w:val="24"/>
              </w:rPr>
              <w:t>7365</w:t>
            </w:r>
          </w:p>
          <w:p w:rsidR="005F30B4" w:rsidRDefault="005F30B4">
            <w:pPr>
              <w:jc w:val="right"/>
              <w:rPr>
                <w:rFonts w:ascii="Arial" w:hAnsi="Arial"/>
                <w:sz w:val="24"/>
              </w:rPr>
            </w:pPr>
            <w:r>
              <w:rPr>
                <w:rFonts w:ascii="Arial" w:hAnsi="Arial"/>
                <w:sz w:val="24"/>
              </w:rPr>
              <w:t>-</w:t>
            </w:r>
          </w:p>
        </w:tc>
        <w:tc>
          <w:tcPr>
            <w:tcW w:w="1335" w:type="dxa"/>
          </w:tcPr>
          <w:p w:rsidR="005F30B4" w:rsidRDefault="005F30B4">
            <w:pPr>
              <w:jc w:val="right"/>
              <w:rPr>
                <w:rFonts w:ascii="Arial" w:hAnsi="Arial"/>
                <w:sz w:val="24"/>
              </w:rPr>
            </w:pPr>
            <w:r>
              <w:rPr>
                <w:rFonts w:ascii="Arial" w:hAnsi="Arial"/>
                <w:sz w:val="24"/>
              </w:rPr>
              <w:t>644</w:t>
            </w:r>
          </w:p>
          <w:p w:rsidR="005F30B4" w:rsidRDefault="005F30B4">
            <w:pPr>
              <w:jc w:val="right"/>
              <w:rPr>
                <w:rFonts w:ascii="Arial" w:hAnsi="Arial"/>
                <w:sz w:val="24"/>
              </w:rPr>
            </w:pPr>
            <w:r>
              <w:rPr>
                <w:rFonts w:ascii="Arial" w:hAnsi="Arial"/>
                <w:sz w:val="24"/>
              </w:rPr>
              <w:t>97532</w:t>
            </w:r>
          </w:p>
          <w:p w:rsidR="005F30B4" w:rsidRDefault="005F30B4">
            <w:pPr>
              <w:jc w:val="right"/>
              <w:rPr>
                <w:rFonts w:ascii="Arial" w:hAnsi="Arial"/>
                <w:sz w:val="24"/>
              </w:rPr>
            </w:pPr>
            <w:r>
              <w:rPr>
                <w:rFonts w:ascii="Arial" w:hAnsi="Arial"/>
                <w:sz w:val="24"/>
              </w:rPr>
              <w:t>19830</w:t>
            </w:r>
          </w:p>
          <w:p w:rsidR="005F30B4" w:rsidRDefault="005F30B4">
            <w:pPr>
              <w:jc w:val="right"/>
              <w:rPr>
                <w:rFonts w:ascii="Arial" w:hAnsi="Arial"/>
                <w:sz w:val="24"/>
              </w:rPr>
            </w:pPr>
            <w:r>
              <w:rPr>
                <w:rFonts w:ascii="Arial" w:hAnsi="Arial"/>
                <w:sz w:val="24"/>
              </w:rPr>
              <w:t>11514</w:t>
            </w:r>
          </w:p>
          <w:p w:rsidR="005F30B4" w:rsidRDefault="005F30B4">
            <w:pPr>
              <w:jc w:val="right"/>
              <w:rPr>
                <w:rFonts w:ascii="Arial" w:hAnsi="Arial"/>
                <w:sz w:val="24"/>
              </w:rPr>
            </w:pPr>
            <w:r>
              <w:rPr>
                <w:rFonts w:ascii="Arial" w:hAnsi="Arial"/>
                <w:sz w:val="24"/>
              </w:rPr>
              <w:t>-</w:t>
            </w:r>
          </w:p>
          <w:p w:rsidR="005F30B4" w:rsidRDefault="005F30B4">
            <w:pPr>
              <w:jc w:val="right"/>
              <w:rPr>
                <w:rFonts w:ascii="Arial" w:hAnsi="Arial"/>
                <w:sz w:val="24"/>
              </w:rPr>
            </w:pPr>
            <w:r>
              <w:rPr>
                <w:rFonts w:ascii="Arial" w:hAnsi="Arial"/>
                <w:sz w:val="24"/>
              </w:rPr>
              <w:t>122066</w:t>
            </w:r>
          </w:p>
          <w:p w:rsidR="005F30B4" w:rsidRDefault="005F30B4">
            <w:pPr>
              <w:jc w:val="right"/>
              <w:rPr>
                <w:rFonts w:ascii="Arial" w:hAnsi="Arial"/>
                <w:sz w:val="24"/>
              </w:rPr>
            </w:pPr>
            <w:r>
              <w:rPr>
                <w:rFonts w:ascii="Arial" w:hAnsi="Arial"/>
                <w:sz w:val="24"/>
              </w:rPr>
              <w:t>63174</w:t>
            </w:r>
          </w:p>
          <w:p w:rsidR="005F30B4" w:rsidRDefault="005F30B4">
            <w:pPr>
              <w:jc w:val="right"/>
              <w:rPr>
                <w:rFonts w:ascii="Arial" w:hAnsi="Arial"/>
                <w:sz w:val="24"/>
              </w:rPr>
            </w:pPr>
          </w:p>
          <w:p w:rsidR="005F30B4" w:rsidRDefault="005F30B4">
            <w:pPr>
              <w:jc w:val="right"/>
              <w:rPr>
                <w:rFonts w:ascii="Arial" w:hAnsi="Arial"/>
                <w:sz w:val="24"/>
              </w:rPr>
            </w:pPr>
            <w:r>
              <w:rPr>
                <w:rFonts w:ascii="Arial" w:hAnsi="Arial"/>
                <w:sz w:val="24"/>
              </w:rPr>
              <w:t>1334</w:t>
            </w:r>
          </w:p>
          <w:p w:rsidR="005F30B4" w:rsidRDefault="005F30B4">
            <w:pPr>
              <w:jc w:val="right"/>
              <w:rPr>
                <w:rFonts w:ascii="Arial" w:hAnsi="Arial"/>
                <w:sz w:val="24"/>
              </w:rPr>
            </w:pPr>
            <w:r>
              <w:rPr>
                <w:rFonts w:ascii="Arial" w:hAnsi="Arial"/>
                <w:sz w:val="24"/>
              </w:rPr>
              <w:t>6525</w:t>
            </w:r>
          </w:p>
          <w:p w:rsidR="005F30B4" w:rsidRDefault="005F30B4">
            <w:pPr>
              <w:jc w:val="right"/>
              <w:rPr>
                <w:rFonts w:ascii="Arial" w:hAnsi="Arial"/>
                <w:sz w:val="24"/>
              </w:rPr>
            </w:pPr>
            <w:r>
              <w:rPr>
                <w:rFonts w:ascii="Arial" w:hAnsi="Arial"/>
                <w:sz w:val="24"/>
              </w:rPr>
              <w:t>-</w:t>
            </w:r>
          </w:p>
        </w:tc>
      </w:tr>
      <w:tr w:rsidR="005F30B4">
        <w:tc>
          <w:tcPr>
            <w:tcW w:w="534" w:type="dxa"/>
          </w:tcPr>
          <w:p w:rsidR="005F30B4" w:rsidRDefault="005F30B4">
            <w:pPr>
              <w:jc w:val="both"/>
              <w:rPr>
                <w:rFonts w:ascii="Arial" w:hAnsi="Arial"/>
                <w:sz w:val="24"/>
              </w:rPr>
            </w:pPr>
            <w:r>
              <w:rPr>
                <w:rFonts w:ascii="Arial" w:hAnsi="Arial"/>
                <w:sz w:val="24"/>
              </w:rPr>
              <w:t>2</w:t>
            </w:r>
          </w:p>
        </w:tc>
        <w:tc>
          <w:tcPr>
            <w:tcW w:w="5670" w:type="dxa"/>
          </w:tcPr>
          <w:p w:rsidR="005F30B4" w:rsidRDefault="005F30B4">
            <w:pPr>
              <w:jc w:val="both"/>
              <w:rPr>
                <w:rFonts w:ascii="Arial" w:hAnsi="Arial"/>
                <w:sz w:val="24"/>
              </w:rPr>
            </w:pPr>
            <w:r>
              <w:rPr>
                <w:rFonts w:ascii="Arial" w:hAnsi="Arial"/>
                <w:sz w:val="24"/>
              </w:rPr>
              <w:t>Итого Активов</w:t>
            </w:r>
          </w:p>
        </w:tc>
        <w:tc>
          <w:tcPr>
            <w:tcW w:w="1701" w:type="dxa"/>
          </w:tcPr>
          <w:p w:rsidR="005F30B4" w:rsidRDefault="005F30B4">
            <w:pPr>
              <w:jc w:val="right"/>
              <w:rPr>
                <w:rFonts w:ascii="Arial" w:hAnsi="Arial"/>
                <w:sz w:val="24"/>
              </w:rPr>
            </w:pPr>
            <w:r>
              <w:rPr>
                <w:rFonts w:ascii="Arial" w:hAnsi="Arial"/>
                <w:sz w:val="24"/>
              </w:rPr>
              <w:t>318669</w:t>
            </w:r>
          </w:p>
        </w:tc>
        <w:tc>
          <w:tcPr>
            <w:tcW w:w="1335" w:type="dxa"/>
          </w:tcPr>
          <w:p w:rsidR="005F30B4" w:rsidRDefault="005F30B4">
            <w:pPr>
              <w:jc w:val="right"/>
              <w:rPr>
                <w:rFonts w:ascii="Arial" w:hAnsi="Arial"/>
                <w:sz w:val="24"/>
              </w:rPr>
            </w:pPr>
            <w:r>
              <w:rPr>
                <w:rFonts w:ascii="Arial" w:hAnsi="Arial"/>
                <w:sz w:val="24"/>
              </w:rPr>
              <w:t>322619</w:t>
            </w:r>
          </w:p>
        </w:tc>
      </w:tr>
      <w:tr w:rsidR="005F30B4">
        <w:tc>
          <w:tcPr>
            <w:tcW w:w="534" w:type="dxa"/>
          </w:tcPr>
          <w:p w:rsidR="005F30B4" w:rsidRDefault="005F30B4">
            <w:pPr>
              <w:jc w:val="both"/>
              <w:rPr>
                <w:rFonts w:ascii="Arial" w:hAnsi="Arial"/>
                <w:sz w:val="24"/>
              </w:rPr>
            </w:pPr>
            <w:r>
              <w:rPr>
                <w:rFonts w:ascii="Arial" w:hAnsi="Arial"/>
                <w:sz w:val="24"/>
              </w:rPr>
              <w:t>3</w:t>
            </w:r>
          </w:p>
          <w:p w:rsidR="005F30B4" w:rsidRDefault="005F30B4">
            <w:pPr>
              <w:jc w:val="both"/>
              <w:rPr>
                <w:rFonts w:ascii="Arial" w:hAnsi="Arial"/>
                <w:sz w:val="24"/>
              </w:rPr>
            </w:pPr>
          </w:p>
        </w:tc>
        <w:tc>
          <w:tcPr>
            <w:tcW w:w="5670" w:type="dxa"/>
          </w:tcPr>
          <w:p w:rsidR="005F30B4" w:rsidRDefault="005F30B4">
            <w:pPr>
              <w:jc w:val="both"/>
              <w:rPr>
                <w:rFonts w:ascii="Arial" w:hAnsi="Arial"/>
                <w:sz w:val="24"/>
              </w:rPr>
            </w:pPr>
            <w:r>
              <w:rPr>
                <w:rFonts w:ascii="Arial" w:hAnsi="Arial"/>
                <w:sz w:val="24"/>
              </w:rPr>
              <w:t>Целевые финансирования</w:t>
            </w:r>
          </w:p>
          <w:p w:rsidR="005F30B4" w:rsidRDefault="005F30B4">
            <w:pPr>
              <w:jc w:val="both"/>
              <w:rPr>
                <w:rFonts w:ascii="Arial" w:hAnsi="Arial"/>
                <w:sz w:val="24"/>
              </w:rPr>
            </w:pPr>
            <w:r>
              <w:rPr>
                <w:rFonts w:ascii="Arial" w:hAnsi="Arial"/>
                <w:sz w:val="24"/>
              </w:rPr>
              <w:t>Заемные средства (д/ср и кр/ср)</w:t>
            </w:r>
          </w:p>
          <w:p w:rsidR="005F30B4" w:rsidRDefault="005F30B4">
            <w:pPr>
              <w:jc w:val="both"/>
              <w:rPr>
                <w:rFonts w:ascii="Arial" w:hAnsi="Arial"/>
                <w:sz w:val="24"/>
              </w:rPr>
            </w:pPr>
            <w:r>
              <w:rPr>
                <w:rFonts w:ascii="Arial" w:hAnsi="Arial"/>
                <w:sz w:val="24"/>
              </w:rPr>
              <w:t>Кредиторская задолженность</w:t>
            </w:r>
          </w:p>
          <w:p w:rsidR="005F30B4" w:rsidRDefault="005F30B4">
            <w:pPr>
              <w:jc w:val="both"/>
              <w:rPr>
                <w:rFonts w:ascii="Arial" w:hAnsi="Arial"/>
                <w:sz w:val="24"/>
              </w:rPr>
            </w:pPr>
            <w:r>
              <w:rPr>
                <w:rFonts w:ascii="Arial" w:hAnsi="Arial"/>
                <w:sz w:val="24"/>
              </w:rPr>
              <w:t>Расчеты по дивидендам</w:t>
            </w:r>
          </w:p>
          <w:p w:rsidR="005F30B4" w:rsidRDefault="005F30B4">
            <w:pPr>
              <w:jc w:val="both"/>
              <w:rPr>
                <w:rFonts w:ascii="Arial" w:hAnsi="Arial"/>
                <w:sz w:val="24"/>
              </w:rPr>
            </w:pPr>
            <w:r>
              <w:rPr>
                <w:rFonts w:ascii="Arial" w:hAnsi="Arial"/>
                <w:sz w:val="24"/>
              </w:rPr>
              <w:t>Резервы предстоящих расходов и платежей</w:t>
            </w:r>
          </w:p>
          <w:p w:rsidR="005F30B4" w:rsidRDefault="005F30B4">
            <w:pPr>
              <w:jc w:val="both"/>
              <w:rPr>
                <w:rFonts w:ascii="Arial" w:hAnsi="Arial"/>
                <w:sz w:val="24"/>
              </w:rPr>
            </w:pPr>
            <w:r>
              <w:rPr>
                <w:rFonts w:ascii="Arial" w:hAnsi="Arial"/>
                <w:sz w:val="24"/>
              </w:rPr>
              <w:t>Прочие Пассивы</w:t>
            </w:r>
          </w:p>
        </w:tc>
        <w:tc>
          <w:tcPr>
            <w:tcW w:w="1701" w:type="dxa"/>
          </w:tcPr>
          <w:p w:rsidR="005F30B4" w:rsidRDefault="005F30B4">
            <w:pPr>
              <w:jc w:val="right"/>
              <w:rPr>
                <w:rFonts w:ascii="Arial" w:hAnsi="Arial"/>
                <w:sz w:val="24"/>
              </w:rPr>
            </w:pPr>
            <w:r>
              <w:rPr>
                <w:rFonts w:ascii="Arial" w:hAnsi="Arial"/>
                <w:sz w:val="24"/>
              </w:rPr>
              <w:t>-</w:t>
            </w:r>
          </w:p>
          <w:p w:rsidR="005F30B4" w:rsidRDefault="005F30B4">
            <w:pPr>
              <w:jc w:val="right"/>
              <w:rPr>
                <w:rFonts w:ascii="Arial" w:hAnsi="Arial"/>
                <w:sz w:val="24"/>
              </w:rPr>
            </w:pPr>
            <w:r>
              <w:rPr>
                <w:rFonts w:ascii="Arial" w:hAnsi="Arial"/>
                <w:sz w:val="24"/>
              </w:rPr>
              <w:t>87284</w:t>
            </w:r>
          </w:p>
          <w:p w:rsidR="005F30B4" w:rsidRDefault="005F30B4">
            <w:pPr>
              <w:jc w:val="right"/>
              <w:rPr>
                <w:rFonts w:ascii="Arial" w:hAnsi="Arial"/>
                <w:sz w:val="24"/>
              </w:rPr>
            </w:pPr>
            <w:r>
              <w:rPr>
                <w:rFonts w:ascii="Arial" w:hAnsi="Arial"/>
                <w:sz w:val="24"/>
              </w:rPr>
              <w:t>25664</w:t>
            </w:r>
          </w:p>
          <w:p w:rsidR="005F30B4" w:rsidRDefault="005F30B4">
            <w:pPr>
              <w:jc w:val="right"/>
              <w:rPr>
                <w:rFonts w:ascii="Arial" w:hAnsi="Arial"/>
                <w:sz w:val="24"/>
              </w:rPr>
            </w:pPr>
            <w:r>
              <w:rPr>
                <w:rFonts w:ascii="Arial" w:hAnsi="Arial"/>
                <w:sz w:val="24"/>
              </w:rPr>
              <w:t>-</w:t>
            </w:r>
          </w:p>
          <w:p w:rsidR="005F30B4" w:rsidRDefault="005F30B4">
            <w:pPr>
              <w:jc w:val="right"/>
              <w:rPr>
                <w:rFonts w:ascii="Arial" w:hAnsi="Arial"/>
                <w:sz w:val="24"/>
              </w:rPr>
            </w:pPr>
            <w:r>
              <w:rPr>
                <w:rFonts w:ascii="Arial" w:hAnsi="Arial"/>
                <w:sz w:val="24"/>
              </w:rPr>
              <w:t>-</w:t>
            </w:r>
          </w:p>
          <w:p w:rsidR="005F30B4" w:rsidRDefault="005F30B4">
            <w:pPr>
              <w:jc w:val="right"/>
              <w:rPr>
                <w:rFonts w:ascii="Arial" w:hAnsi="Arial"/>
                <w:sz w:val="24"/>
              </w:rPr>
            </w:pPr>
            <w:r>
              <w:rPr>
                <w:rFonts w:ascii="Arial" w:hAnsi="Arial"/>
                <w:sz w:val="24"/>
              </w:rPr>
              <w:t>-</w:t>
            </w:r>
          </w:p>
        </w:tc>
        <w:tc>
          <w:tcPr>
            <w:tcW w:w="1335" w:type="dxa"/>
          </w:tcPr>
          <w:p w:rsidR="005F30B4" w:rsidRDefault="005F30B4">
            <w:pPr>
              <w:jc w:val="right"/>
              <w:rPr>
                <w:rFonts w:ascii="Arial" w:hAnsi="Arial"/>
                <w:sz w:val="24"/>
              </w:rPr>
            </w:pPr>
            <w:r>
              <w:rPr>
                <w:rFonts w:ascii="Arial" w:hAnsi="Arial"/>
                <w:sz w:val="24"/>
              </w:rPr>
              <w:t>-</w:t>
            </w:r>
          </w:p>
          <w:p w:rsidR="005F30B4" w:rsidRDefault="005F30B4">
            <w:pPr>
              <w:jc w:val="right"/>
              <w:rPr>
                <w:rFonts w:ascii="Arial" w:hAnsi="Arial"/>
                <w:sz w:val="24"/>
              </w:rPr>
            </w:pPr>
            <w:r>
              <w:rPr>
                <w:rFonts w:ascii="Arial" w:hAnsi="Arial"/>
                <w:sz w:val="24"/>
              </w:rPr>
              <w:t>66352</w:t>
            </w:r>
          </w:p>
          <w:p w:rsidR="005F30B4" w:rsidRDefault="005F30B4">
            <w:pPr>
              <w:jc w:val="right"/>
              <w:rPr>
                <w:rFonts w:ascii="Arial" w:hAnsi="Arial"/>
                <w:sz w:val="24"/>
              </w:rPr>
            </w:pPr>
            <w:r>
              <w:rPr>
                <w:rFonts w:ascii="Arial" w:hAnsi="Arial"/>
                <w:sz w:val="24"/>
              </w:rPr>
              <w:t>47210</w:t>
            </w:r>
          </w:p>
          <w:p w:rsidR="005F30B4" w:rsidRDefault="005F30B4">
            <w:pPr>
              <w:jc w:val="right"/>
              <w:rPr>
                <w:rFonts w:ascii="Arial" w:hAnsi="Arial"/>
                <w:sz w:val="24"/>
              </w:rPr>
            </w:pPr>
            <w:r>
              <w:rPr>
                <w:rFonts w:ascii="Arial" w:hAnsi="Arial"/>
                <w:sz w:val="24"/>
              </w:rPr>
              <w:t>-</w:t>
            </w:r>
          </w:p>
          <w:p w:rsidR="005F30B4" w:rsidRDefault="005F30B4">
            <w:pPr>
              <w:jc w:val="right"/>
              <w:rPr>
                <w:rFonts w:ascii="Arial" w:hAnsi="Arial"/>
                <w:sz w:val="24"/>
              </w:rPr>
            </w:pPr>
            <w:r>
              <w:rPr>
                <w:rFonts w:ascii="Arial" w:hAnsi="Arial"/>
                <w:sz w:val="24"/>
              </w:rPr>
              <w:t>-</w:t>
            </w:r>
          </w:p>
          <w:p w:rsidR="005F30B4" w:rsidRDefault="005F30B4">
            <w:pPr>
              <w:jc w:val="right"/>
              <w:rPr>
                <w:rFonts w:ascii="Arial" w:hAnsi="Arial"/>
                <w:sz w:val="24"/>
              </w:rPr>
            </w:pPr>
            <w:r>
              <w:rPr>
                <w:rFonts w:ascii="Arial" w:hAnsi="Arial"/>
                <w:sz w:val="24"/>
              </w:rPr>
              <w:t>-</w:t>
            </w:r>
          </w:p>
        </w:tc>
      </w:tr>
      <w:tr w:rsidR="005F30B4">
        <w:tc>
          <w:tcPr>
            <w:tcW w:w="534" w:type="dxa"/>
          </w:tcPr>
          <w:p w:rsidR="005F30B4" w:rsidRDefault="005F30B4">
            <w:pPr>
              <w:jc w:val="both"/>
              <w:rPr>
                <w:rFonts w:ascii="Arial" w:hAnsi="Arial"/>
                <w:sz w:val="24"/>
              </w:rPr>
            </w:pPr>
            <w:r>
              <w:rPr>
                <w:rFonts w:ascii="Arial" w:hAnsi="Arial"/>
                <w:sz w:val="24"/>
              </w:rPr>
              <w:t>4</w:t>
            </w:r>
          </w:p>
        </w:tc>
        <w:tc>
          <w:tcPr>
            <w:tcW w:w="5670" w:type="dxa"/>
          </w:tcPr>
          <w:p w:rsidR="005F30B4" w:rsidRDefault="005F30B4">
            <w:pPr>
              <w:jc w:val="both"/>
              <w:rPr>
                <w:rFonts w:ascii="Arial" w:hAnsi="Arial"/>
                <w:sz w:val="24"/>
              </w:rPr>
            </w:pPr>
            <w:r>
              <w:rPr>
                <w:rFonts w:ascii="Arial" w:hAnsi="Arial"/>
                <w:sz w:val="24"/>
              </w:rPr>
              <w:t>Итого Пассивов</w:t>
            </w:r>
          </w:p>
        </w:tc>
        <w:tc>
          <w:tcPr>
            <w:tcW w:w="1701" w:type="dxa"/>
          </w:tcPr>
          <w:p w:rsidR="005F30B4" w:rsidRDefault="005F30B4">
            <w:pPr>
              <w:jc w:val="right"/>
              <w:rPr>
                <w:rFonts w:ascii="Arial" w:hAnsi="Arial"/>
                <w:sz w:val="24"/>
              </w:rPr>
            </w:pPr>
            <w:r>
              <w:rPr>
                <w:rFonts w:ascii="Arial" w:hAnsi="Arial"/>
                <w:sz w:val="24"/>
              </w:rPr>
              <w:t>112948</w:t>
            </w:r>
          </w:p>
        </w:tc>
        <w:tc>
          <w:tcPr>
            <w:tcW w:w="1335" w:type="dxa"/>
          </w:tcPr>
          <w:p w:rsidR="005F30B4" w:rsidRDefault="005F30B4">
            <w:pPr>
              <w:jc w:val="right"/>
              <w:rPr>
                <w:rFonts w:ascii="Arial" w:hAnsi="Arial"/>
                <w:sz w:val="24"/>
              </w:rPr>
            </w:pPr>
            <w:r>
              <w:rPr>
                <w:rFonts w:ascii="Arial" w:hAnsi="Arial"/>
                <w:sz w:val="24"/>
              </w:rPr>
              <w:t>112562</w:t>
            </w:r>
          </w:p>
        </w:tc>
      </w:tr>
      <w:tr w:rsidR="005F30B4">
        <w:tc>
          <w:tcPr>
            <w:tcW w:w="534" w:type="dxa"/>
          </w:tcPr>
          <w:p w:rsidR="005F30B4" w:rsidRDefault="005F30B4">
            <w:pPr>
              <w:jc w:val="both"/>
              <w:rPr>
                <w:rFonts w:ascii="Arial" w:hAnsi="Arial"/>
                <w:sz w:val="24"/>
              </w:rPr>
            </w:pPr>
            <w:r>
              <w:rPr>
                <w:rFonts w:ascii="Arial" w:hAnsi="Arial"/>
                <w:sz w:val="24"/>
              </w:rPr>
              <w:t>5</w:t>
            </w:r>
          </w:p>
        </w:tc>
        <w:tc>
          <w:tcPr>
            <w:tcW w:w="5670" w:type="dxa"/>
          </w:tcPr>
          <w:p w:rsidR="005F30B4" w:rsidRDefault="005F30B4">
            <w:pPr>
              <w:jc w:val="both"/>
              <w:rPr>
                <w:rFonts w:ascii="Arial" w:hAnsi="Arial"/>
                <w:sz w:val="24"/>
              </w:rPr>
            </w:pPr>
            <w:r>
              <w:rPr>
                <w:rFonts w:ascii="Arial" w:hAnsi="Arial"/>
                <w:sz w:val="24"/>
              </w:rPr>
              <w:t>Стоимость чистых Активов (стр.2-стр.4)</w:t>
            </w:r>
          </w:p>
        </w:tc>
        <w:tc>
          <w:tcPr>
            <w:tcW w:w="1701" w:type="dxa"/>
          </w:tcPr>
          <w:p w:rsidR="005F30B4" w:rsidRDefault="005F30B4">
            <w:pPr>
              <w:jc w:val="right"/>
              <w:rPr>
                <w:rFonts w:ascii="Arial" w:hAnsi="Arial"/>
                <w:sz w:val="24"/>
              </w:rPr>
            </w:pPr>
            <w:r>
              <w:rPr>
                <w:rFonts w:ascii="Arial" w:hAnsi="Arial"/>
                <w:sz w:val="24"/>
              </w:rPr>
              <w:t>205721</w:t>
            </w:r>
          </w:p>
        </w:tc>
        <w:tc>
          <w:tcPr>
            <w:tcW w:w="1335" w:type="dxa"/>
          </w:tcPr>
          <w:p w:rsidR="005F30B4" w:rsidRDefault="005F30B4">
            <w:pPr>
              <w:jc w:val="right"/>
              <w:rPr>
                <w:rFonts w:ascii="Arial" w:hAnsi="Arial"/>
                <w:sz w:val="24"/>
              </w:rPr>
            </w:pPr>
            <w:r>
              <w:rPr>
                <w:rFonts w:ascii="Arial" w:hAnsi="Arial"/>
                <w:sz w:val="24"/>
              </w:rPr>
              <w:t>209057</w:t>
            </w:r>
          </w:p>
        </w:tc>
      </w:tr>
      <w:tr w:rsidR="005F30B4">
        <w:tc>
          <w:tcPr>
            <w:tcW w:w="534" w:type="dxa"/>
          </w:tcPr>
          <w:p w:rsidR="005F30B4" w:rsidRDefault="005F30B4">
            <w:pPr>
              <w:jc w:val="both"/>
              <w:rPr>
                <w:rFonts w:ascii="Arial" w:hAnsi="Arial"/>
                <w:sz w:val="24"/>
              </w:rPr>
            </w:pPr>
            <w:r>
              <w:rPr>
                <w:rFonts w:ascii="Arial" w:hAnsi="Arial"/>
                <w:sz w:val="24"/>
              </w:rPr>
              <w:t>6</w:t>
            </w:r>
          </w:p>
        </w:tc>
        <w:tc>
          <w:tcPr>
            <w:tcW w:w="5670" w:type="dxa"/>
          </w:tcPr>
          <w:p w:rsidR="005F30B4" w:rsidRDefault="005F30B4">
            <w:pPr>
              <w:jc w:val="both"/>
              <w:rPr>
                <w:rFonts w:ascii="Arial" w:hAnsi="Arial"/>
                <w:sz w:val="24"/>
              </w:rPr>
            </w:pPr>
            <w:r>
              <w:rPr>
                <w:rFonts w:ascii="Arial" w:hAnsi="Arial"/>
                <w:sz w:val="24"/>
              </w:rPr>
              <w:t>Чистые А в % к общей стоимости А (стр.5/2 х100)</w:t>
            </w:r>
          </w:p>
        </w:tc>
        <w:tc>
          <w:tcPr>
            <w:tcW w:w="1701" w:type="dxa"/>
          </w:tcPr>
          <w:p w:rsidR="005F30B4" w:rsidRDefault="005F30B4">
            <w:pPr>
              <w:jc w:val="right"/>
              <w:rPr>
                <w:rFonts w:ascii="Arial" w:hAnsi="Arial"/>
                <w:sz w:val="24"/>
              </w:rPr>
            </w:pPr>
            <w:r>
              <w:rPr>
                <w:rFonts w:ascii="Arial" w:hAnsi="Arial"/>
                <w:sz w:val="24"/>
              </w:rPr>
              <w:t>64,56</w:t>
            </w:r>
          </w:p>
        </w:tc>
        <w:tc>
          <w:tcPr>
            <w:tcW w:w="1335" w:type="dxa"/>
          </w:tcPr>
          <w:p w:rsidR="005F30B4" w:rsidRDefault="005F30B4">
            <w:pPr>
              <w:jc w:val="right"/>
              <w:rPr>
                <w:rFonts w:ascii="Arial" w:hAnsi="Arial"/>
                <w:sz w:val="24"/>
              </w:rPr>
            </w:pPr>
            <w:r>
              <w:rPr>
                <w:rFonts w:ascii="Arial" w:hAnsi="Arial"/>
                <w:sz w:val="24"/>
              </w:rPr>
              <w:t>64,79</w:t>
            </w:r>
          </w:p>
        </w:tc>
      </w:tr>
    </w:tbl>
    <w:p w:rsidR="005F30B4" w:rsidRDefault="005F30B4">
      <w:pPr>
        <w:ind w:firstLine="356"/>
        <w:jc w:val="both"/>
        <w:rPr>
          <w:rFonts w:ascii="Arial" w:hAnsi="Arial"/>
          <w:sz w:val="24"/>
        </w:rPr>
      </w:pPr>
    </w:p>
    <w:p w:rsidR="005F30B4" w:rsidRDefault="005F30B4">
      <w:pPr>
        <w:ind w:firstLine="356"/>
        <w:jc w:val="both"/>
        <w:rPr>
          <w:rFonts w:ascii="Arial" w:hAnsi="Arial"/>
          <w:sz w:val="24"/>
        </w:rPr>
      </w:pPr>
    </w:p>
    <w:p w:rsidR="005F30B4" w:rsidRDefault="005F30B4">
      <w:pPr>
        <w:ind w:firstLine="356"/>
        <w:jc w:val="both"/>
        <w:rPr>
          <w:rFonts w:ascii="Arial" w:hAnsi="Arial"/>
          <w:sz w:val="24"/>
        </w:rPr>
      </w:pPr>
      <w:r>
        <w:rPr>
          <w:rFonts w:ascii="Arial" w:hAnsi="Arial"/>
          <w:sz w:val="24"/>
        </w:rPr>
        <w:t>Данные таблицы 8 свидетельствуют, что стоимость чистых активов увеличилась в течение года на 3336 руб.(209057-205721). Чистые активы больше величины уставного капитала и превышает его минимальный размер (установленный с 1.01.97г. 1МРОТ =83490 руб. =83,49руб. (деноминированных), соответственно 100МРОТ=8349 руб.). К тому же в начале года 64,56% всех активов создано за счет собственных источников, а в конце – 64,79%. На лицо положительная динамика чистых активов, свидетельствующая об ориентации на собственные источники формирования активов.</w:t>
      </w:r>
    </w:p>
    <w:p w:rsidR="005F30B4" w:rsidRDefault="005F30B4">
      <w:pPr>
        <w:ind w:firstLine="356"/>
        <w:jc w:val="both"/>
        <w:rPr>
          <w:rFonts w:ascii="Arial" w:hAnsi="Arial"/>
          <w:sz w:val="24"/>
        </w:rPr>
      </w:pPr>
    </w:p>
    <w:p w:rsidR="005F30B4" w:rsidRDefault="005F30B4">
      <w:pPr>
        <w:ind w:firstLine="356"/>
        <w:jc w:val="both"/>
        <w:rPr>
          <w:rFonts w:ascii="Arial" w:hAnsi="Arial"/>
          <w:b/>
          <w:sz w:val="24"/>
        </w:rPr>
      </w:pPr>
      <w:r>
        <w:rPr>
          <w:rFonts w:ascii="Arial" w:hAnsi="Arial"/>
          <w:b/>
          <w:sz w:val="24"/>
        </w:rPr>
        <w:t>3.3. АНАЛИЗ ЛИКВИДНОСТИ ОРГАНИЗАЦИИ</w:t>
      </w:r>
    </w:p>
    <w:p w:rsidR="005F30B4" w:rsidRDefault="005F30B4">
      <w:pPr>
        <w:ind w:firstLine="356"/>
        <w:jc w:val="both"/>
        <w:rPr>
          <w:rFonts w:ascii="Arial" w:hAnsi="Arial"/>
          <w:sz w:val="24"/>
        </w:rPr>
      </w:pPr>
    </w:p>
    <w:p w:rsidR="005F30B4" w:rsidRDefault="005F30B4">
      <w:pPr>
        <w:ind w:firstLine="356"/>
        <w:jc w:val="both"/>
        <w:rPr>
          <w:rFonts w:ascii="Arial" w:hAnsi="Arial"/>
          <w:sz w:val="24"/>
        </w:rPr>
      </w:pPr>
      <w:r>
        <w:rPr>
          <w:rFonts w:ascii="Arial" w:hAnsi="Arial"/>
          <w:sz w:val="24"/>
        </w:rPr>
        <w:t>Задача ликвидности баланса возникает в связи с необходимостью давать оценку кредитоспособности организации, т.е. ее способности своевременно и полностью рассчитываться по всем своим обязательствам.</w:t>
      </w:r>
    </w:p>
    <w:p w:rsidR="005F30B4" w:rsidRDefault="005F30B4">
      <w:pPr>
        <w:ind w:firstLine="356"/>
        <w:jc w:val="both"/>
        <w:rPr>
          <w:rFonts w:ascii="Arial" w:hAnsi="Arial"/>
          <w:sz w:val="24"/>
        </w:rPr>
      </w:pPr>
      <w:r>
        <w:rPr>
          <w:rFonts w:ascii="Arial" w:hAnsi="Arial"/>
          <w:sz w:val="24"/>
        </w:rPr>
        <w:t>Ликвидность баланса определяется как степень покрытия обязательств организации ее активами, срок превращения которых в деньги соответствует сроку погашения обязательств.</w:t>
      </w:r>
    </w:p>
    <w:p w:rsidR="005F30B4" w:rsidRDefault="005F30B4">
      <w:pPr>
        <w:ind w:firstLine="356"/>
        <w:jc w:val="both"/>
        <w:rPr>
          <w:rFonts w:ascii="Arial" w:hAnsi="Arial"/>
          <w:sz w:val="24"/>
        </w:rPr>
      </w:pPr>
      <w:r>
        <w:rPr>
          <w:rFonts w:ascii="Arial" w:hAnsi="Arial"/>
          <w:sz w:val="24"/>
        </w:rPr>
        <w:t>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w:t>
      </w:r>
    </w:p>
    <w:p w:rsidR="005F30B4" w:rsidRDefault="005F30B4">
      <w:pPr>
        <w:ind w:firstLine="356"/>
        <w:jc w:val="both"/>
        <w:rPr>
          <w:rFonts w:ascii="Arial" w:hAnsi="Arial"/>
          <w:sz w:val="24"/>
        </w:rPr>
      </w:pPr>
      <w:r>
        <w:rPr>
          <w:rFonts w:ascii="Arial" w:hAnsi="Arial"/>
          <w:sz w:val="24"/>
        </w:rPr>
        <w:t>Для анализа ликвидности баланса составляем таблицу 9. В графы этой таблицы записываем данные на начало и конец периода из сравнительного аналитического баланса (таблица 5) по группам актива и пассива.</w:t>
      </w:r>
    </w:p>
    <w:p w:rsidR="005F30B4" w:rsidRDefault="005F30B4">
      <w:pPr>
        <w:ind w:firstLine="356"/>
        <w:jc w:val="both"/>
        <w:rPr>
          <w:rFonts w:ascii="Arial" w:hAnsi="Arial"/>
          <w:sz w:val="24"/>
        </w:rPr>
      </w:pPr>
      <w:r>
        <w:rPr>
          <w:rFonts w:ascii="Arial" w:hAnsi="Arial"/>
          <w:sz w:val="24"/>
        </w:rPr>
        <w:t>Баланс считается абсолютно ликвидным, если имеют место следующие соотношения:</w:t>
      </w:r>
    </w:p>
    <w:p w:rsidR="005F30B4" w:rsidRDefault="005F30B4">
      <w:pPr>
        <w:ind w:firstLine="356"/>
        <w:jc w:val="both"/>
        <w:rPr>
          <w:rFonts w:ascii="Arial" w:hAnsi="Arial"/>
          <w:sz w:val="24"/>
        </w:rPr>
      </w:pPr>
      <w:r>
        <w:rPr>
          <w:rFonts w:ascii="Arial" w:hAnsi="Arial"/>
          <w:sz w:val="24"/>
        </w:rPr>
        <w:t>А1</w:t>
      </w:r>
      <w:r>
        <w:rPr>
          <w:rFonts w:ascii="Arial" w:hAnsi="Arial"/>
          <w:sz w:val="24"/>
          <w:lang w:val="en-US"/>
        </w:rPr>
        <w:t>&gt;=</w:t>
      </w:r>
      <w:r>
        <w:rPr>
          <w:rFonts w:ascii="Arial" w:hAnsi="Arial"/>
          <w:sz w:val="24"/>
        </w:rPr>
        <w:t>П1</w:t>
      </w:r>
    </w:p>
    <w:p w:rsidR="005F30B4" w:rsidRDefault="005F30B4">
      <w:pPr>
        <w:ind w:firstLine="356"/>
        <w:jc w:val="both"/>
        <w:rPr>
          <w:rFonts w:ascii="Arial" w:hAnsi="Arial"/>
          <w:sz w:val="24"/>
        </w:rPr>
      </w:pPr>
      <w:r>
        <w:rPr>
          <w:rFonts w:ascii="Arial" w:hAnsi="Arial"/>
          <w:sz w:val="24"/>
        </w:rPr>
        <w:t>А2</w:t>
      </w:r>
      <w:r>
        <w:rPr>
          <w:rFonts w:ascii="Arial" w:hAnsi="Arial"/>
          <w:sz w:val="24"/>
          <w:lang w:val="en-US"/>
        </w:rPr>
        <w:t>&gt;=</w:t>
      </w:r>
      <w:r>
        <w:rPr>
          <w:rFonts w:ascii="Arial" w:hAnsi="Arial"/>
          <w:sz w:val="24"/>
        </w:rPr>
        <w:t>П2</w:t>
      </w:r>
    </w:p>
    <w:p w:rsidR="005F30B4" w:rsidRDefault="005F30B4">
      <w:pPr>
        <w:ind w:firstLine="356"/>
        <w:jc w:val="both"/>
        <w:rPr>
          <w:rFonts w:ascii="Arial" w:hAnsi="Arial"/>
          <w:sz w:val="24"/>
        </w:rPr>
      </w:pPr>
      <w:r>
        <w:rPr>
          <w:rFonts w:ascii="Arial" w:hAnsi="Arial"/>
          <w:sz w:val="24"/>
        </w:rPr>
        <w:t>А3</w:t>
      </w:r>
      <w:r>
        <w:rPr>
          <w:rFonts w:ascii="Arial" w:hAnsi="Arial"/>
          <w:sz w:val="24"/>
          <w:lang w:val="en-US"/>
        </w:rPr>
        <w:t>&gt;=</w:t>
      </w:r>
      <w:r>
        <w:rPr>
          <w:rFonts w:ascii="Arial" w:hAnsi="Arial"/>
          <w:sz w:val="24"/>
        </w:rPr>
        <w:t>П3</w:t>
      </w:r>
    </w:p>
    <w:p w:rsidR="005F30B4" w:rsidRDefault="005F30B4">
      <w:pPr>
        <w:ind w:firstLine="356"/>
        <w:jc w:val="both"/>
        <w:rPr>
          <w:rFonts w:ascii="Arial" w:hAnsi="Arial"/>
          <w:sz w:val="24"/>
        </w:rPr>
      </w:pPr>
      <w:r>
        <w:rPr>
          <w:rFonts w:ascii="Arial" w:hAnsi="Arial"/>
          <w:sz w:val="24"/>
        </w:rPr>
        <w:t>А4</w:t>
      </w:r>
      <w:r>
        <w:rPr>
          <w:rFonts w:ascii="Arial" w:hAnsi="Arial"/>
          <w:sz w:val="24"/>
          <w:lang w:val="en-US"/>
        </w:rPr>
        <w:t>&lt;=</w:t>
      </w:r>
      <w:r>
        <w:rPr>
          <w:rFonts w:ascii="Arial" w:hAnsi="Arial"/>
          <w:sz w:val="24"/>
        </w:rPr>
        <w:t>П4</w:t>
      </w:r>
    </w:p>
    <w:p w:rsidR="005F30B4" w:rsidRDefault="005F30B4">
      <w:pPr>
        <w:ind w:firstLine="356"/>
        <w:jc w:val="both"/>
        <w:rPr>
          <w:rFonts w:ascii="Arial" w:hAnsi="Arial"/>
          <w:sz w:val="24"/>
        </w:rPr>
      </w:pPr>
      <w:r>
        <w:rPr>
          <w:rFonts w:ascii="Arial" w:hAnsi="Arial"/>
          <w:sz w:val="24"/>
        </w:rPr>
        <w:t>Если одно или несколько неравенств системы имеют противоположный знак от оптимального варианта, ликвидность баланса в большей или меньшей мере отличается от абсолютной. При этом недостаток средств по одной группе в стоимостной оценке компенсируется их избытком по другой группе в стоимостной оценке, в реальной же жизни менее ликвидные активы не могут заместить более ликвидные.</w:t>
      </w:r>
    </w:p>
    <w:p w:rsidR="005F30B4" w:rsidRDefault="005F30B4">
      <w:pPr>
        <w:ind w:firstLine="356"/>
        <w:jc w:val="both"/>
        <w:rPr>
          <w:rFonts w:ascii="Arial" w:hAnsi="Arial"/>
          <w:sz w:val="24"/>
        </w:rPr>
      </w:pPr>
      <w:r>
        <w:rPr>
          <w:rFonts w:ascii="Arial" w:hAnsi="Arial"/>
          <w:sz w:val="24"/>
        </w:rPr>
        <w:t>Результаты расчетов по данным таблицы 9 показывают, что в этой организации сопоставление итогов групп по активу и пассиву имеет следующий вид:</w:t>
      </w:r>
    </w:p>
    <w:p w:rsidR="005F30B4" w:rsidRDefault="005F30B4">
      <w:pPr>
        <w:ind w:firstLine="356"/>
        <w:jc w:val="both"/>
        <w:rPr>
          <w:rFonts w:ascii="Arial" w:hAnsi="Arial"/>
          <w:sz w:val="24"/>
        </w:rPr>
      </w:pPr>
      <w:r>
        <w:rPr>
          <w:rFonts w:ascii="Arial" w:hAnsi="Arial"/>
          <w:sz w:val="24"/>
        </w:rPr>
        <w:t>А1</w:t>
      </w:r>
      <w:r>
        <w:rPr>
          <w:rFonts w:ascii="Arial" w:hAnsi="Arial"/>
          <w:sz w:val="24"/>
          <w:lang w:val="en-US"/>
        </w:rPr>
        <w:t>&lt;</w:t>
      </w:r>
      <w:r>
        <w:rPr>
          <w:rFonts w:ascii="Arial" w:hAnsi="Arial"/>
          <w:sz w:val="24"/>
        </w:rPr>
        <w:t>П1;А2</w:t>
      </w:r>
      <w:r>
        <w:rPr>
          <w:rFonts w:ascii="Arial" w:hAnsi="Arial"/>
          <w:sz w:val="24"/>
          <w:lang w:val="en-US"/>
        </w:rPr>
        <w:t>&lt;</w:t>
      </w:r>
      <w:r>
        <w:rPr>
          <w:rFonts w:ascii="Arial" w:hAnsi="Arial"/>
          <w:sz w:val="24"/>
        </w:rPr>
        <w:t>П2;А3</w:t>
      </w:r>
      <w:r>
        <w:rPr>
          <w:rFonts w:ascii="Arial" w:hAnsi="Arial"/>
          <w:sz w:val="24"/>
          <w:lang w:val="en-US"/>
        </w:rPr>
        <w:t>&gt;</w:t>
      </w:r>
      <w:r>
        <w:rPr>
          <w:rFonts w:ascii="Arial" w:hAnsi="Arial"/>
          <w:sz w:val="24"/>
        </w:rPr>
        <w:t>П3;А4</w:t>
      </w:r>
      <w:r>
        <w:rPr>
          <w:rFonts w:ascii="Arial" w:hAnsi="Arial"/>
          <w:sz w:val="24"/>
          <w:lang w:val="en-US"/>
        </w:rPr>
        <w:t>&lt;</w:t>
      </w:r>
      <w:r>
        <w:rPr>
          <w:rFonts w:ascii="Arial" w:hAnsi="Arial"/>
          <w:sz w:val="24"/>
        </w:rPr>
        <w:t>П4</w:t>
      </w:r>
    </w:p>
    <w:p w:rsidR="005F30B4" w:rsidRDefault="005F30B4">
      <w:pPr>
        <w:ind w:firstLine="356"/>
        <w:jc w:val="both"/>
        <w:rPr>
          <w:rFonts w:ascii="Arial" w:hAnsi="Arial"/>
          <w:sz w:val="24"/>
        </w:rPr>
      </w:pPr>
      <w:r>
        <w:rPr>
          <w:rFonts w:ascii="Arial" w:hAnsi="Arial"/>
          <w:sz w:val="24"/>
        </w:rPr>
        <w:t xml:space="preserve">Исходя из этого, можно охороктеризовать ликвидность баланса как недостаточную. Сопоставление первых двух неравенств свидетельствуют о том, что в ближайший к рассматриваемому моменту промежуток времени организации не удастся поправить свою платежеспособность. Причем, за анализируемый период возрос платежный недостаток наиболее ликвидных активов для покрытия наиболее срочных обязательств (соотношение по первой группе). В результате, в конце отчетного периода оргвнизация могла оплатить лишь 17% своих краткосрочных обязательств, что свидетельствует о стесненном </w:t>
      </w:r>
    </w:p>
    <w:p w:rsidR="005F30B4" w:rsidRDefault="005F30B4">
      <w:pPr>
        <w:ind w:firstLine="356"/>
        <w:jc w:val="both"/>
        <w:rPr>
          <w:rFonts w:ascii="Arial" w:hAnsi="Arial"/>
          <w:sz w:val="24"/>
        </w:rPr>
      </w:pPr>
      <w:r>
        <w:rPr>
          <w:rFonts w:ascii="Arial" w:hAnsi="Arial"/>
          <w:i/>
          <w:sz w:val="24"/>
        </w:rPr>
        <w:t>Таблица 9.</w:t>
      </w:r>
      <w:r>
        <w:rPr>
          <w:rFonts w:ascii="Arial" w:hAnsi="Arial"/>
          <w:sz w:val="24"/>
        </w:rPr>
        <w:t xml:space="preserve"> Анализ ликвидности баланса.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709"/>
        <w:gridCol w:w="851"/>
        <w:gridCol w:w="894"/>
        <w:gridCol w:w="1232"/>
        <w:gridCol w:w="709"/>
        <w:gridCol w:w="850"/>
        <w:gridCol w:w="905"/>
        <w:gridCol w:w="938"/>
        <w:gridCol w:w="992"/>
      </w:tblGrid>
      <w:tr w:rsidR="005F30B4">
        <w:trPr>
          <w:cantSplit/>
        </w:trPr>
        <w:tc>
          <w:tcPr>
            <w:tcW w:w="1242" w:type="dxa"/>
          </w:tcPr>
          <w:p w:rsidR="005F30B4" w:rsidRDefault="005F30B4">
            <w:pPr>
              <w:jc w:val="both"/>
              <w:rPr>
                <w:rFonts w:ascii="Arial" w:hAnsi="Arial"/>
                <w:sz w:val="18"/>
              </w:rPr>
            </w:pPr>
            <w:r>
              <w:rPr>
                <w:rFonts w:ascii="Arial" w:hAnsi="Arial"/>
                <w:sz w:val="18"/>
              </w:rPr>
              <w:t>Актив</w:t>
            </w:r>
          </w:p>
        </w:tc>
        <w:tc>
          <w:tcPr>
            <w:tcW w:w="709" w:type="dxa"/>
          </w:tcPr>
          <w:p w:rsidR="005F30B4" w:rsidRDefault="005F30B4">
            <w:pPr>
              <w:jc w:val="both"/>
              <w:rPr>
                <w:rFonts w:ascii="Arial" w:hAnsi="Arial"/>
                <w:sz w:val="18"/>
              </w:rPr>
            </w:pPr>
            <w:r>
              <w:rPr>
                <w:rFonts w:ascii="Arial" w:hAnsi="Arial"/>
                <w:sz w:val="18"/>
              </w:rPr>
              <w:t>Строка</w:t>
            </w:r>
          </w:p>
        </w:tc>
        <w:tc>
          <w:tcPr>
            <w:tcW w:w="851" w:type="dxa"/>
          </w:tcPr>
          <w:p w:rsidR="005F30B4" w:rsidRDefault="005F30B4">
            <w:pPr>
              <w:jc w:val="both"/>
              <w:rPr>
                <w:rFonts w:ascii="Arial" w:hAnsi="Arial"/>
                <w:sz w:val="18"/>
              </w:rPr>
            </w:pPr>
            <w:r>
              <w:rPr>
                <w:rFonts w:ascii="Arial" w:hAnsi="Arial"/>
                <w:sz w:val="18"/>
              </w:rPr>
              <w:t>На н.г.</w:t>
            </w:r>
          </w:p>
        </w:tc>
        <w:tc>
          <w:tcPr>
            <w:tcW w:w="894" w:type="dxa"/>
          </w:tcPr>
          <w:p w:rsidR="005F30B4" w:rsidRDefault="005F30B4">
            <w:pPr>
              <w:jc w:val="both"/>
              <w:rPr>
                <w:rFonts w:ascii="Arial" w:hAnsi="Arial"/>
                <w:sz w:val="18"/>
              </w:rPr>
            </w:pPr>
            <w:r>
              <w:rPr>
                <w:rFonts w:ascii="Arial" w:hAnsi="Arial"/>
                <w:sz w:val="18"/>
              </w:rPr>
              <w:t>На к.г.</w:t>
            </w:r>
          </w:p>
        </w:tc>
        <w:tc>
          <w:tcPr>
            <w:tcW w:w="1232" w:type="dxa"/>
          </w:tcPr>
          <w:p w:rsidR="005F30B4" w:rsidRDefault="005F30B4">
            <w:pPr>
              <w:jc w:val="both"/>
              <w:rPr>
                <w:rFonts w:ascii="Arial" w:hAnsi="Arial"/>
                <w:sz w:val="18"/>
              </w:rPr>
            </w:pPr>
            <w:r>
              <w:rPr>
                <w:rFonts w:ascii="Arial" w:hAnsi="Arial"/>
                <w:sz w:val="18"/>
              </w:rPr>
              <w:t>Пассив</w:t>
            </w:r>
          </w:p>
        </w:tc>
        <w:tc>
          <w:tcPr>
            <w:tcW w:w="709" w:type="dxa"/>
          </w:tcPr>
          <w:p w:rsidR="005F30B4" w:rsidRDefault="005F30B4">
            <w:pPr>
              <w:jc w:val="both"/>
              <w:rPr>
                <w:rFonts w:ascii="Arial" w:hAnsi="Arial"/>
                <w:sz w:val="18"/>
              </w:rPr>
            </w:pPr>
            <w:r>
              <w:rPr>
                <w:rFonts w:ascii="Arial" w:hAnsi="Arial"/>
                <w:sz w:val="18"/>
              </w:rPr>
              <w:t>Строка</w:t>
            </w:r>
          </w:p>
        </w:tc>
        <w:tc>
          <w:tcPr>
            <w:tcW w:w="850" w:type="dxa"/>
          </w:tcPr>
          <w:p w:rsidR="005F30B4" w:rsidRDefault="005F30B4">
            <w:pPr>
              <w:jc w:val="both"/>
              <w:rPr>
                <w:rFonts w:ascii="Arial" w:hAnsi="Arial"/>
                <w:sz w:val="18"/>
              </w:rPr>
            </w:pPr>
            <w:r>
              <w:rPr>
                <w:rFonts w:ascii="Arial" w:hAnsi="Arial"/>
                <w:sz w:val="18"/>
              </w:rPr>
              <w:t>На н.г.</w:t>
            </w:r>
          </w:p>
        </w:tc>
        <w:tc>
          <w:tcPr>
            <w:tcW w:w="905" w:type="dxa"/>
          </w:tcPr>
          <w:p w:rsidR="005F30B4" w:rsidRDefault="005F30B4">
            <w:pPr>
              <w:jc w:val="both"/>
              <w:rPr>
                <w:rFonts w:ascii="Arial" w:hAnsi="Arial"/>
                <w:sz w:val="18"/>
              </w:rPr>
            </w:pPr>
            <w:r>
              <w:rPr>
                <w:rFonts w:ascii="Arial" w:hAnsi="Arial"/>
                <w:sz w:val="18"/>
              </w:rPr>
              <w:t>На к.г.</w:t>
            </w:r>
          </w:p>
        </w:tc>
        <w:tc>
          <w:tcPr>
            <w:tcW w:w="1930" w:type="dxa"/>
            <w:gridSpan w:val="2"/>
          </w:tcPr>
          <w:p w:rsidR="005F30B4" w:rsidRDefault="005F30B4">
            <w:pPr>
              <w:jc w:val="both"/>
              <w:rPr>
                <w:rFonts w:ascii="Arial" w:hAnsi="Arial"/>
                <w:sz w:val="18"/>
              </w:rPr>
            </w:pPr>
            <w:r>
              <w:rPr>
                <w:rFonts w:ascii="Arial" w:hAnsi="Arial"/>
                <w:sz w:val="18"/>
              </w:rPr>
              <w:t>Платежный излишек или недостаток</w:t>
            </w:r>
          </w:p>
        </w:tc>
      </w:tr>
      <w:tr w:rsidR="005F30B4">
        <w:tc>
          <w:tcPr>
            <w:tcW w:w="1242" w:type="dxa"/>
          </w:tcPr>
          <w:p w:rsidR="005F30B4" w:rsidRDefault="005F30B4">
            <w:pPr>
              <w:jc w:val="center"/>
              <w:rPr>
                <w:rFonts w:ascii="Arial" w:hAnsi="Arial"/>
                <w:sz w:val="18"/>
              </w:rPr>
            </w:pPr>
            <w:r>
              <w:rPr>
                <w:rFonts w:ascii="Arial" w:hAnsi="Arial"/>
                <w:sz w:val="18"/>
              </w:rPr>
              <w:t>1</w:t>
            </w:r>
          </w:p>
        </w:tc>
        <w:tc>
          <w:tcPr>
            <w:tcW w:w="709" w:type="dxa"/>
          </w:tcPr>
          <w:p w:rsidR="005F30B4" w:rsidRDefault="005F30B4">
            <w:pPr>
              <w:jc w:val="center"/>
              <w:rPr>
                <w:rFonts w:ascii="Arial" w:hAnsi="Arial"/>
                <w:sz w:val="18"/>
              </w:rPr>
            </w:pPr>
            <w:r>
              <w:rPr>
                <w:rFonts w:ascii="Arial" w:hAnsi="Arial"/>
                <w:sz w:val="18"/>
              </w:rPr>
              <w:t>2</w:t>
            </w:r>
          </w:p>
        </w:tc>
        <w:tc>
          <w:tcPr>
            <w:tcW w:w="851" w:type="dxa"/>
          </w:tcPr>
          <w:p w:rsidR="005F30B4" w:rsidRDefault="005F30B4">
            <w:pPr>
              <w:jc w:val="center"/>
              <w:rPr>
                <w:rFonts w:ascii="Arial" w:hAnsi="Arial"/>
                <w:sz w:val="18"/>
              </w:rPr>
            </w:pPr>
            <w:r>
              <w:rPr>
                <w:rFonts w:ascii="Arial" w:hAnsi="Arial"/>
                <w:sz w:val="18"/>
              </w:rPr>
              <w:t>3</w:t>
            </w:r>
          </w:p>
        </w:tc>
        <w:tc>
          <w:tcPr>
            <w:tcW w:w="894" w:type="dxa"/>
          </w:tcPr>
          <w:p w:rsidR="005F30B4" w:rsidRDefault="005F30B4">
            <w:pPr>
              <w:jc w:val="center"/>
              <w:rPr>
                <w:rFonts w:ascii="Arial" w:hAnsi="Arial"/>
                <w:sz w:val="18"/>
              </w:rPr>
            </w:pPr>
            <w:r>
              <w:rPr>
                <w:rFonts w:ascii="Arial" w:hAnsi="Arial"/>
                <w:sz w:val="18"/>
              </w:rPr>
              <w:t>4</w:t>
            </w:r>
          </w:p>
        </w:tc>
        <w:tc>
          <w:tcPr>
            <w:tcW w:w="1232" w:type="dxa"/>
          </w:tcPr>
          <w:p w:rsidR="005F30B4" w:rsidRDefault="005F30B4">
            <w:pPr>
              <w:jc w:val="center"/>
              <w:rPr>
                <w:rFonts w:ascii="Arial" w:hAnsi="Arial"/>
                <w:sz w:val="18"/>
              </w:rPr>
            </w:pPr>
            <w:r>
              <w:rPr>
                <w:rFonts w:ascii="Arial" w:hAnsi="Arial"/>
                <w:sz w:val="18"/>
              </w:rPr>
              <w:t>5</w:t>
            </w:r>
          </w:p>
        </w:tc>
        <w:tc>
          <w:tcPr>
            <w:tcW w:w="709" w:type="dxa"/>
          </w:tcPr>
          <w:p w:rsidR="005F30B4" w:rsidRDefault="005F30B4">
            <w:pPr>
              <w:jc w:val="center"/>
              <w:rPr>
                <w:rFonts w:ascii="Arial" w:hAnsi="Arial"/>
                <w:sz w:val="18"/>
              </w:rPr>
            </w:pPr>
            <w:r>
              <w:rPr>
                <w:rFonts w:ascii="Arial" w:hAnsi="Arial"/>
                <w:sz w:val="18"/>
              </w:rPr>
              <w:t>6</w:t>
            </w:r>
          </w:p>
        </w:tc>
        <w:tc>
          <w:tcPr>
            <w:tcW w:w="850" w:type="dxa"/>
          </w:tcPr>
          <w:p w:rsidR="005F30B4" w:rsidRDefault="005F30B4">
            <w:pPr>
              <w:jc w:val="center"/>
              <w:rPr>
                <w:rFonts w:ascii="Arial" w:hAnsi="Arial"/>
                <w:sz w:val="18"/>
              </w:rPr>
            </w:pPr>
            <w:r>
              <w:rPr>
                <w:rFonts w:ascii="Arial" w:hAnsi="Arial"/>
                <w:sz w:val="18"/>
              </w:rPr>
              <w:t>7</w:t>
            </w:r>
          </w:p>
        </w:tc>
        <w:tc>
          <w:tcPr>
            <w:tcW w:w="905" w:type="dxa"/>
          </w:tcPr>
          <w:p w:rsidR="005F30B4" w:rsidRDefault="005F30B4">
            <w:pPr>
              <w:jc w:val="center"/>
              <w:rPr>
                <w:rFonts w:ascii="Arial" w:hAnsi="Arial"/>
                <w:sz w:val="18"/>
              </w:rPr>
            </w:pPr>
            <w:r>
              <w:rPr>
                <w:rFonts w:ascii="Arial" w:hAnsi="Arial"/>
                <w:sz w:val="18"/>
              </w:rPr>
              <w:t>8</w:t>
            </w:r>
          </w:p>
        </w:tc>
        <w:tc>
          <w:tcPr>
            <w:tcW w:w="938" w:type="dxa"/>
          </w:tcPr>
          <w:p w:rsidR="005F30B4" w:rsidRDefault="005F30B4">
            <w:pPr>
              <w:jc w:val="center"/>
              <w:rPr>
                <w:rFonts w:ascii="Arial" w:hAnsi="Arial"/>
                <w:sz w:val="18"/>
              </w:rPr>
            </w:pPr>
            <w:r>
              <w:rPr>
                <w:rFonts w:ascii="Arial" w:hAnsi="Arial"/>
                <w:sz w:val="18"/>
              </w:rPr>
              <w:t>9=3-7</w:t>
            </w:r>
          </w:p>
        </w:tc>
        <w:tc>
          <w:tcPr>
            <w:tcW w:w="992" w:type="dxa"/>
          </w:tcPr>
          <w:p w:rsidR="005F30B4" w:rsidRDefault="005F30B4">
            <w:pPr>
              <w:jc w:val="center"/>
              <w:rPr>
                <w:rFonts w:ascii="Arial" w:hAnsi="Arial"/>
                <w:sz w:val="18"/>
              </w:rPr>
            </w:pPr>
            <w:r>
              <w:rPr>
                <w:rFonts w:ascii="Arial" w:hAnsi="Arial"/>
                <w:sz w:val="18"/>
              </w:rPr>
              <w:t>10=4-8</w:t>
            </w:r>
          </w:p>
        </w:tc>
      </w:tr>
      <w:tr w:rsidR="005F30B4">
        <w:tc>
          <w:tcPr>
            <w:tcW w:w="1242" w:type="dxa"/>
          </w:tcPr>
          <w:p w:rsidR="005F30B4" w:rsidRDefault="005F30B4">
            <w:pPr>
              <w:jc w:val="both"/>
              <w:rPr>
                <w:rFonts w:ascii="Arial" w:hAnsi="Arial"/>
                <w:sz w:val="18"/>
              </w:rPr>
            </w:pPr>
            <w:r>
              <w:rPr>
                <w:rFonts w:ascii="Arial" w:hAnsi="Arial"/>
                <w:sz w:val="18"/>
              </w:rPr>
              <w:t>наиболее ликвидные активы(А1)</w:t>
            </w:r>
          </w:p>
        </w:tc>
        <w:tc>
          <w:tcPr>
            <w:tcW w:w="709" w:type="dxa"/>
          </w:tcPr>
          <w:p w:rsidR="005F30B4" w:rsidRDefault="005F30B4">
            <w:pPr>
              <w:jc w:val="both"/>
              <w:rPr>
                <w:rFonts w:ascii="Arial" w:hAnsi="Arial"/>
                <w:sz w:val="18"/>
              </w:rPr>
            </w:pPr>
            <w:r>
              <w:rPr>
                <w:rFonts w:ascii="Arial" w:hAnsi="Arial"/>
                <w:sz w:val="18"/>
              </w:rPr>
              <w:t>250+260</w:t>
            </w:r>
          </w:p>
        </w:tc>
        <w:tc>
          <w:tcPr>
            <w:tcW w:w="851" w:type="dxa"/>
          </w:tcPr>
          <w:p w:rsidR="005F30B4" w:rsidRDefault="005F30B4">
            <w:pPr>
              <w:jc w:val="right"/>
              <w:rPr>
                <w:rFonts w:ascii="Arial" w:hAnsi="Arial"/>
                <w:sz w:val="18"/>
              </w:rPr>
            </w:pPr>
            <w:r>
              <w:rPr>
                <w:rFonts w:ascii="Arial" w:hAnsi="Arial"/>
                <w:sz w:val="18"/>
              </w:rPr>
              <w:t>9881</w:t>
            </w:r>
          </w:p>
        </w:tc>
        <w:tc>
          <w:tcPr>
            <w:tcW w:w="894" w:type="dxa"/>
          </w:tcPr>
          <w:p w:rsidR="005F30B4" w:rsidRDefault="005F30B4">
            <w:pPr>
              <w:jc w:val="right"/>
              <w:rPr>
                <w:rFonts w:ascii="Arial" w:hAnsi="Arial"/>
                <w:sz w:val="18"/>
              </w:rPr>
            </w:pPr>
            <w:r>
              <w:rPr>
                <w:rFonts w:ascii="Arial" w:hAnsi="Arial"/>
                <w:sz w:val="18"/>
              </w:rPr>
              <w:t>7859</w:t>
            </w:r>
          </w:p>
        </w:tc>
        <w:tc>
          <w:tcPr>
            <w:tcW w:w="1232" w:type="dxa"/>
          </w:tcPr>
          <w:p w:rsidR="005F30B4" w:rsidRDefault="005F30B4">
            <w:pPr>
              <w:jc w:val="both"/>
              <w:rPr>
                <w:rFonts w:ascii="Arial" w:hAnsi="Arial"/>
                <w:sz w:val="18"/>
              </w:rPr>
            </w:pPr>
            <w:r>
              <w:rPr>
                <w:rFonts w:ascii="Arial" w:hAnsi="Arial"/>
                <w:sz w:val="18"/>
              </w:rPr>
              <w:t>Наиболее срочные обязательства (П1)</w:t>
            </w:r>
          </w:p>
        </w:tc>
        <w:tc>
          <w:tcPr>
            <w:tcW w:w="709" w:type="dxa"/>
          </w:tcPr>
          <w:p w:rsidR="005F30B4" w:rsidRDefault="005F30B4">
            <w:pPr>
              <w:jc w:val="both"/>
              <w:rPr>
                <w:rFonts w:ascii="Arial" w:hAnsi="Arial"/>
                <w:sz w:val="18"/>
              </w:rPr>
            </w:pPr>
            <w:r>
              <w:rPr>
                <w:rFonts w:ascii="Arial" w:hAnsi="Arial"/>
                <w:sz w:val="18"/>
              </w:rPr>
              <w:t>620</w:t>
            </w:r>
          </w:p>
        </w:tc>
        <w:tc>
          <w:tcPr>
            <w:tcW w:w="850" w:type="dxa"/>
          </w:tcPr>
          <w:p w:rsidR="005F30B4" w:rsidRDefault="005F30B4">
            <w:pPr>
              <w:jc w:val="right"/>
              <w:rPr>
                <w:rFonts w:ascii="Arial" w:hAnsi="Arial"/>
                <w:sz w:val="18"/>
              </w:rPr>
            </w:pPr>
            <w:r>
              <w:rPr>
                <w:rFonts w:ascii="Arial" w:hAnsi="Arial"/>
                <w:sz w:val="18"/>
              </w:rPr>
              <w:t>25664</w:t>
            </w:r>
          </w:p>
        </w:tc>
        <w:tc>
          <w:tcPr>
            <w:tcW w:w="905" w:type="dxa"/>
          </w:tcPr>
          <w:p w:rsidR="005F30B4" w:rsidRDefault="005F30B4">
            <w:pPr>
              <w:jc w:val="right"/>
              <w:rPr>
                <w:rFonts w:ascii="Arial" w:hAnsi="Arial"/>
                <w:sz w:val="18"/>
              </w:rPr>
            </w:pPr>
            <w:r>
              <w:rPr>
                <w:rFonts w:ascii="Arial" w:hAnsi="Arial"/>
                <w:sz w:val="18"/>
              </w:rPr>
              <w:t>47210</w:t>
            </w:r>
          </w:p>
        </w:tc>
        <w:tc>
          <w:tcPr>
            <w:tcW w:w="938" w:type="dxa"/>
          </w:tcPr>
          <w:p w:rsidR="005F30B4" w:rsidRDefault="005F30B4">
            <w:pPr>
              <w:jc w:val="right"/>
              <w:rPr>
                <w:rFonts w:ascii="Arial" w:hAnsi="Arial"/>
                <w:sz w:val="18"/>
              </w:rPr>
            </w:pPr>
            <w:r>
              <w:rPr>
                <w:rFonts w:ascii="Arial" w:hAnsi="Arial"/>
                <w:sz w:val="18"/>
              </w:rPr>
              <w:t>-15783</w:t>
            </w:r>
          </w:p>
        </w:tc>
        <w:tc>
          <w:tcPr>
            <w:tcW w:w="992" w:type="dxa"/>
          </w:tcPr>
          <w:p w:rsidR="005F30B4" w:rsidRDefault="005F30B4">
            <w:pPr>
              <w:jc w:val="right"/>
              <w:rPr>
                <w:rFonts w:ascii="Arial" w:hAnsi="Arial"/>
                <w:sz w:val="18"/>
              </w:rPr>
            </w:pPr>
            <w:r>
              <w:rPr>
                <w:rFonts w:ascii="Arial" w:hAnsi="Arial"/>
                <w:sz w:val="18"/>
              </w:rPr>
              <w:t>-39351</w:t>
            </w:r>
          </w:p>
        </w:tc>
      </w:tr>
      <w:tr w:rsidR="005F30B4">
        <w:tc>
          <w:tcPr>
            <w:tcW w:w="1242" w:type="dxa"/>
          </w:tcPr>
          <w:p w:rsidR="005F30B4" w:rsidRDefault="005F30B4">
            <w:pPr>
              <w:jc w:val="both"/>
              <w:rPr>
                <w:rFonts w:ascii="Arial" w:hAnsi="Arial"/>
                <w:sz w:val="18"/>
              </w:rPr>
            </w:pPr>
            <w:r>
              <w:rPr>
                <w:rFonts w:ascii="Arial" w:hAnsi="Arial"/>
                <w:sz w:val="18"/>
              </w:rPr>
              <w:t>Быстро реализуемые активы (А2)</w:t>
            </w:r>
          </w:p>
        </w:tc>
        <w:tc>
          <w:tcPr>
            <w:tcW w:w="709" w:type="dxa"/>
          </w:tcPr>
          <w:p w:rsidR="005F30B4" w:rsidRDefault="005F30B4">
            <w:pPr>
              <w:jc w:val="both"/>
              <w:rPr>
                <w:rFonts w:ascii="Arial" w:hAnsi="Arial"/>
                <w:sz w:val="18"/>
              </w:rPr>
            </w:pPr>
            <w:r>
              <w:rPr>
                <w:rFonts w:ascii="Arial" w:hAnsi="Arial"/>
                <w:sz w:val="18"/>
              </w:rPr>
              <w:t>240</w:t>
            </w:r>
          </w:p>
        </w:tc>
        <w:tc>
          <w:tcPr>
            <w:tcW w:w="851" w:type="dxa"/>
          </w:tcPr>
          <w:p w:rsidR="005F30B4" w:rsidRDefault="005F30B4">
            <w:pPr>
              <w:jc w:val="right"/>
              <w:rPr>
                <w:rFonts w:ascii="Arial" w:hAnsi="Arial"/>
                <w:sz w:val="18"/>
              </w:rPr>
            </w:pPr>
            <w:r>
              <w:rPr>
                <w:rFonts w:ascii="Arial" w:hAnsi="Arial"/>
                <w:sz w:val="18"/>
              </w:rPr>
              <w:t>61151</w:t>
            </w:r>
          </w:p>
        </w:tc>
        <w:tc>
          <w:tcPr>
            <w:tcW w:w="894" w:type="dxa"/>
          </w:tcPr>
          <w:p w:rsidR="005F30B4" w:rsidRDefault="005F30B4">
            <w:pPr>
              <w:jc w:val="right"/>
              <w:rPr>
                <w:rFonts w:ascii="Arial" w:hAnsi="Arial"/>
                <w:sz w:val="18"/>
              </w:rPr>
            </w:pPr>
            <w:r>
              <w:rPr>
                <w:rFonts w:ascii="Arial" w:hAnsi="Arial"/>
                <w:sz w:val="18"/>
              </w:rPr>
              <w:t>62731</w:t>
            </w:r>
          </w:p>
        </w:tc>
        <w:tc>
          <w:tcPr>
            <w:tcW w:w="1232" w:type="dxa"/>
          </w:tcPr>
          <w:p w:rsidR="005F30B4" w:rsidRDefault="005F30B4">
            <w:pPr>
              <w:jc w:val="both"/>
              <w:rPr>
                <w:rFonts w:ascii="Arial" w:hAnsi="Arial"/>
                <w:sz w:val="18"/>
              </w:rPr>
            </w:pPr>
            <w:r>
              <w:rPr>
                <w:rFonts w:ascii="Arial" w:hAnsi="Arial"/>
                <w:sz w:val="18"/>
              </w:rPr>
              <w:t>Краткосрочные пассивы (П2)</w:t>
            </w:r>
          </w:p>
        </w:tc>
        <w:tc>
          <w:tcPr>
            <w:tcW w:w="709" w:type="dxa"/>
          </w:tcPr>
          <w:p w:rsidR="005F30B4" w:rsidRDefault="005F30B4">
            <w:pPr>
              <w:jc w:val="both"/>
              <w:rPr>
                <w:rFonts w:ascii="Arial" w:hAnsi="Arial"/>
                <w:sz w:val="18"/>
              </w:rPr>
            </w:pPr>
            <w:r>
              <w:rPr>
                <w:rFonts w:ascii="Arial" w:hAnsi="Arial"/>
                <w:sz w:val="18"/>
              </w:rPr>
              <w:t>610+670</w:t>
            </w:r>
          </w:p>
        </w:tc>
        <w:tc>
          <w:tcPr>
            <w:tcW w:w="850" w:type="dxa"/>
          </w:tcPr>
          <w:p w:rsidR="005F30B4" w:rsidRDefault="005F30B4">
            <w:pPr>
              <w:jc w:val="right"/>
              <w:rPr>
                <w:rFonts w:ascii="Arial" w:hAnsi="Arial"/>
                <w:sz w:val="18"/>
              </w:rPr>
            </w:pPr>
            <w:r>
              <w:rPr>
                <w:rFonts w:ascii="Arial" w:hAnsi="Arial"/>
                <w:sz w:val="18"/>
              </w:rPr>
              <w:t>79462</w:t>
            </w:r>
          </w:p>
        </w:tc>
        <w:tc>
          <w:tcPr>
            <w:tcW w:w="905" w:type="dxa"/>
          </w:tcPr>
          <w:p w:rsidR="005F30B4" w:rsidRDefault="005F30B4">
            <w:pPr>
              <w:jc w:val="right"/>
              <w:rPr>
                <w:rFonts w:ascii="Arial" w:hAnsi="Arial"/>
                <w:sz w:val="18"/>
              </w:rPr>
            </w:pPr>
            <w:r>
              <w:rPr>
                <w:rFonts w:ascii="Arial" w:hAnsi="Arial"/>
                <w:sz w:val="18"/>
              </w:rPr>
              <w:t>59277</w:t>
            </w:r>
          </w:p>
        </w:tc>
        <w:tc>
          <w:tcPr>
            <w:tcW w:w="938" w:type="dxa"/>
          </w:tcPr>
          <w:p w:rsidR="005F30B4" w:rsidRDefault="005F30B4">
            <w:pPr>
              <w:jc w:val="right"/>
              <w:rPr>
                <w:rFonts w:ascii="Arial" w:hAnsi="Arial"/>
                <w:sz w:val="18"/>
              </w:rPr>
            </w:pPr>
            <w:r>
              <w:rPr>
                <w:rFonts w:ascii="Arial" w:hAnsi="Arial"/>
                <w:sz w:val="18"/>
              </w:rPr>
              <w:t>-18311</w:t>
            </w:r>
          </w:p>
        </w:tc>
        <w:tc>
          <w:tcPr>
            <w:tcW w:w="992" w:type="dxa"/>
          </w:tcPr>
          <w:p w:rsidR="005F30B4" w:rsidRDefault="005F30B4">
            <w:pPr>
              <w:jc w:val="right"/>
              <w:rPr>
                <w:rFonts w:ascii="Arial" w:hAnsi="Arial"/>
                <w:sz w:val="18"/>
              </w:rPr>
            </w:pPr>
            <w:r>
              <w:rPr>
                <w:rFonts w:ascii="Arial" w:hAnsi="Arial"/>
                <w:sz w:val="18"/>
              </w:rPr>
              <w:t>+3454</w:t>
            </w:r>
          </w:p>
        </w:tc>
      </w:tr>
      <w:tr w:rsidR="005F30B4">
        <w:tc>
          <w:tcPr>
            <w:tcW w:w="1242" w:type="dxa"/>
          </w:tcPr>
          <w:p w:rsidR="005F30B4" w:rsidRDefault="005F30B4">
            <w:pPr>
              <w:jc w:val="both"/>
              <w:rPr>
                <w:rFonts w:ascii="Arial" w:hAnsi="Arial"/>
                <w:sz w:val="18"/>
              </w:rPr>
            </w:pPr>
            <w:r>
              <w:rPr>
                <w:rFonts w:ascii="Arial" w:hAnsi="Arial"/>
                <w:sz w:val="18"/>
              </w:rPr>
              <w:t>Медленно реализуемые активы (А3)</w:t>
            </w:r>
          </w:p>
        </w:tc>
        <w:tc>
          <w:tcPr>
            <w:tcW w:w="709" w:type="dxa"/>
          </w:tcPr>
          <w:p w:rsidR="005F30B4" w:rsidRDefault="005F30B4">
            <w:pPr>
              <w:jc w:val="both"/>
              <w:rPr>
                <w:rFonts w:ascii="Arial" w:hAnsi="Arial"/>
                <w:sz w:val="18"/>
              </w:rPr>
            </w:pPr>
            <w:r>
              <w:rPr>
                <w:rFonts w:ascii="Arial" w:hAnsi="Arial"/>
                <w:sz w:val="18"/>
              </w:rPr>
              <w:t>210+220+230+270</w:t>
            </w:r>
          </w:p>
        </w:tc>
        <w:tc>
          <w:tcPr>
            <w:tcW w:w="851" w:type="dxa"/>
          </w:tcPr>
          <w:p w:rsidR="005F30B4" w:rsidRDefault="005F30B4">
            <w:pPr>
              <w:jc w:val="right"/>
              <w:rPr>
                <w:rFonts w:ascii="Arial" w:hAnsi="Arial"/>
                <w:sz w:val="18"/>
              </w:rPr>
            </w:pPr>
            <w:r>
              <w:rPr>
                <w:rFonts w:ascii="Arial" w:hAnsi="Arial"/>
                <w:sz w:val="18"/>
              </w:rPr>
              <w:t>119377</w:t>
            </w:r>
          </w:p>
        </w:tc>
        <w:tc>
          <w:tcPr>
            <w:tcW w:w="894" w:type="dxa"/>
          </w:tcPr>
          <w:p w:rsidR="005F30B4" w:rsidRDefault="005F30B4">
            <w:pPr>
              <w:jc w:val="right"/>
              <w:rPr>
                <w:rFonts w:ascii="Arial" w:hAnsi="Arial"/>
                <w:sz w:val="18"/>
              </w:rPr>
            </w:pPr>
            <w:r>
              <w:rPr>
                <w:rFonts w:ascii="Arial" w:hAnsi="Arial"/>
                <w:sz w:val="18"/>
              </w:rPr>
              <w:t>122509</w:t>
            </w:r>
          </w:p>
        </w:tc>
        <w:tc>
          <w:tcPr>
            <w:tcW w:w="1232" w:type="dxa"/>
          </w:tcPr>
          <w:p w:rsidR="005F30B4" w:rsidRDefault="005F30B4">
            <w:pPr>
              <w:jc w:val="both"/>
              <w:rPr>
                <w:rFonts w:ascii="Arial" w:hAnsi="Arial"/>
                <w:sz w:val="18"/>
              </w:rPr>
            </w:pPr>
            <w:r>
              <w:rPr>
                <w:rFonts w:ascii="Arial" w:hAnsi="Arial"/>
                <w:sz w:val="18"/>
              </w:rPr>
              <w:t>Долгосрочные пассивы (П3)</w:t>
            </w:r>
          </w:p>
        </w:tc>
        <w:tc>
          <w:tcPr>
            <w:tcW w:w="709" w:type="dxa"/>
          </w:tcPr>
          <w:p w:rsidR="005F30B4" w:rsidRDefault="005F30B4">
            <w:pPr>
              <w:jc w:val="both"/>
              <w:rPr>
                <w:rFonts w:ascii="Arial" w:hAnsi="Arial"/>
                <w:sz w:val="18"/>
              </w:rPr>
            </w:pPr>
            <w:r>
              <w:rPr>
                <w:rFonts w:ascii="Arial" w:hAnsi="Arial"/>
                <w:sz w:val="18"/>
              </w:rPr>
              <w:t>590+630+640+650+660</w:t>
            </w:r>
          </w:p>
        </w:tc>
        <w:tc>
          <w:tcPr>
            <w:tcW w:w="850" w:type="dxa"/>
          </w:tcPr>
          <w:p w:rsidR="005F30B4" w:rsidRDefault="005F30B4">
            <w:pPr>
              <w:jc w:val="right"/>
              <w:rPr>
                <w:rFonts w:ascii="Arial" w:hAnsi="Arial"/>
                <w:sz w:val="18"/>
              </w:rPr>
            </w:pPr>
            <w:r>
              <w:rPr>
                <w:rFonts w:ascii="Arial" w:hAnsi="Arial"/>
                <w:sz w:val="18"/>
              </w:rPr>
              <w:t>14377</w:t>
            </w:r>
          </w:p>
        </w:tc>
        <w:tc>
          <w:tcPr>
            <w:tcW w:w="905" w:type="dxa"/>
          </w:tcPr>
          <w:p w:rsidR="005F30B4" w:rsidRDefault="005F30B4">
            <w:pPr>
              <w:jc w:val="right"/>
              <w:rPr>
                <w:rFonts w:ascii="Arial" w:hAnsi="Arial"/>
                <w:sz w:val="18"/>
              </w:rPr>
            </w:pPr>
            <w:r>
              <w:rPr>
                <w:rFonts w:ascii="Arial" w:hAnsi="Arial"/>
                <w:sz w:val="18"/>
              </w:rPr>
              <w:t>14058</w:t>
            </w:r>
          </w:p>
        </w:tc>
        <w:tc>
          <w:tcPr>
            <w:tcW w:w="938" w:type="dxa"/>
          </w:tcPr>
          <w:p w:rsidR="005F30B4" w:rsidRDefault="005F30B4">
            <w:pPr>
              <w:jc w:val="right"/>
              <w:rPr>
                <w:rFonts w:ascii="Arial" w:hAnsi="Arial"/>
                <w:sz w:val="18"/>
              </w:rPr>
            </w:pPr>
            <w:r>
              <w:rPr>
                <w:rFonts w:ascii="Arial" w:hAnsi="Arial"/>
                <w:sz w:val="18"/>
              </w:rPr>
              <w:t>+105000</w:t>
            </w:r>
          </w:p>
        </w:tc>
        <w:tc>
          <w:tcPr>
            <w:tcW w:w="992" w:type="dxa"/>
          </w:tcPr>
          <w:p w:rsidR="005F30B4" w:rsidRDefault="005F30B4">
            <w:pPr>
              <w:jc w:val="right"/>
              <w:rPr>
                <w:rFonts w:ascii="Arial" w:hAnsi="Arial"/>
                <w:sz w:val="18"/>
              </w:rPr>
            </w:pPr>
            <w:r>
              <w:rPr>
                <w:rFonts w:ascii="Arial" w:hAnsi="Arial"/>
                <w:sz w:val="18"/>
              </w:rPr>
              <w:t>+108451</w:t>
            </w:r>
          </w:p>
        </w:tc>
      </w:tr>
      <w:tr w:rsidR="005F30B4">
        <w:tc>
          <w:tcPr>
            <w:tcW w:w="1242" w:type="dxa"/>
          </w:tcPr>
          <w:p w:rsidR="005F30B4" w:rsidRDefault="005F30B4">
            <w:pPr>
              <w:jc w:val="both"/>
              <w:rPr>
                <w:rFonts w:ascii="Arial" w:hAnsi="Arial"/>
                <w:sz w:val="18"/>
              </w:rPr>
            </w:pPr>
            <w:r>
              <w:rPr>
                <w:rFonts w:ascii="Arial" w:hAnsi="Arial"/>
                <w:sz w:val="18"/>
              </w:rPr>
              <w:t>Трудно реализуемые активы (А4)</w:t>
            </w:r>
          </w:p>
        </w:tc>
        <w:tc>
          <w:tcPr>
            <w:tcW w:w="709" w:type="dxa"/>
          </w:tcPr>
          <w:p w:rsidR="005F30B4" w:rsidRDefault="005F30B4">
            <w:pPr>
              <w:jc w:val="both"/>
              <w:rPr>
                <w:rFonts w:ascii="Arial" w:hAnsi="Arial"/>
                <w:sz w:val="18"/>
              </w:rPr>
            </w:pPr>
            <w:r>
              <w:rPr>
                <w:rFonts w:ascii="Arial" w:hAnsi="Arial"/>
                <w:sz w:val="18"/>
              </w:rPr>
              <w:t>190</w:t>
            </w:r>
          </w:p>
        </w:tc>
        <w:tc>
          <w:tcPr>
            <w:tcW w:w="851" w:type="dxa"/>
          </w:tcPr>
          <w:p w:rsidR="005F30B4" w:rsidRDefault="005F30B4">
            <w:pPr>
              <w:jc w:val="right"/>
              <w:rPr>
                <w:rFonts w:ascii="Arial" w:hAnsi="Arial"/>
                <w:sz w:val="18"/>
              </w:rPr>
            </w:pPr>
            <w:r>
              <w:rPr>
                <w:rFonts w:ascii="Arial" w:hAnsi="Arial"/>
                <w:sz w:val="18"/>
              </w:rPr>
              <w:t>128260</w:t>
            </w:r>
          </w:p>
        </w:tc>
        <w:tc>
          <w:tcPr>
            <w:tcW w:w="894" w:type="dxa"/>
          </w:tcPr>
          <w:p w:rsidR="005F30B4" w:rsidRDefault="005F30B4">
            <w:pPr>
              <w:jc w:val="right"/>
              <w:rPr>
                <w:rFonts w:ascii="Arial" w:hAnsi="Arial"/>
                <w:sz w:val="18"/>
              </w:rPr>
            </w:pPr>
            <w:r>
              <w:rPr>
                <w:rFonts w:ascii="Arial" w:hAnsi="Arial"/>
                <w:sz w:val="18"/>
              </w:rPr>
              <w:t>129520</w:t>
            </w:r>
          </w:p>
        </w:tc>
        <w:tc>
          <w:tcPr>
            <w:tcW w:w="1232" w:type="dxa"/>
          </w:tcPr>
          <w:p w:rsidR="005F30B4" w:rsidRDefault="005F30B4">
            <w:pPr>
              <w:jc w:val="both"/>
              <w:rPr>
                <w:rFonts w:ascii="Arial" w:hAnsi="Arial"/>
                <w:sz w:val="18"/>
              </w:rPr>
            </w:pPr>
            <w:r>
              <w:rPr>
                <w:rFonts w:ascii="Arial" w:hAnsi="Arial"/>
                <w:sz w:val="18"/>
              </w:rPr>
              <w:t>Постоянные пассивы (минус убытки)(П4)</w:t>
            </w:r>
          </w:p>
        </w:tc>
        <w:tc>
          <w:tcPr>
            <w:tcW w:w="709" w:type="dxa"/>
          </w:tcPr>
          <w:p w:rsidR="005F30B4" w:rsidRDefault="005F30B4">
            <w:pPr>
              <w:jc w:val="both"/>
              <w:rPr>
                <w:rFonts w:ascii="Arial" w:hAnsi="Arial"/>
                <w:sz w:val="18"/>
              </w:rPr>
            </w:pPr>
            <w:r>
              <w:rPr>
                <w:rFonts w:ascii="Arial" w:hAnsi="Arial"/>
                <w:sz w:val="18"/>
              </w:rPr>
              <w:t>490-390</w:t>
            </w:r>
          </w:p>
        </w:tc>
        <w:tc>
          <w:tcPr>
            <w:tcW w:w="850" w:type="dxa"/>
          </w:tcPr>
          <w:p w:rsidR="005F30B4" w:rsidRDefault="005F30B4">
            <w:pPr>
              <w:jc w:val="right"/>
              <w:rPr>
                <w:rFonts w:ascii="Arial" w:hAnsi="Arial"/>
                <w:sz w:val="18"/>
              </w:rPr>
            </w:pPr>
            <w:r>
              <w:rPr>
                <w:rFonts w:ascii="Arial" w:hAnsi="Arial"/>
                <w:sz w:val="18"/>
              </w:rPr>
              <w:t>199166</w:t>
            </w:r>
          </w:p>
        </w:tc>
        <w:tc>
          <w:tcPr>
            <w:tcW w:w="905" w:type="dxa"/>
          </w:tcPr>
          <w:p w:rsidR="005F30B4" w:rsidRDefault="005F30B4">
            <w:pPr>
              <w:jc w:val="right"/>
              <w:rPr>
                <w:rFonts w:ascii="Arial" w:hAnsi="Arial"/>
                <w:sz w:val="18"/>
              </w:rPr>
            </w:pPr>
            <w:r>
              <w:rPr>
                <w:rFonts w:ascii="Arial" w:hAnsi="Arial"/>
                <w:sz w:val="18"/>
              </w:rPr>
              <w:t>202074</w:t>
            </w:r>
          </w:p>
        </w:tc>
        <w:tc>
          <w:tcPr>
            <w:tcW w:w="938" w:type="dxa"/>
          </w:tcPr>
          <w:p w:rsidR="005F30B4" w:rsidRDefault="005F30B4">
            <w:pPr>
              <w:jc w:val="right"/>
              <w:rPr>
                <w:rFonts w:ascii="Arial" w:hAnsi="Arial"/>
                <w:sz w:val="18"/>
              </w:rPr>
            </w:pPr>
            <w:r>
              <w:rPr>
                <w:rFonts w:ascii="Arial" w:hAnsi="Arial"/>
                <w:sz w:val="18"/>
              </w:rPr>
              <w:t>-70906</w:t>
            </w:r>
          </w:p>
        </w:tc>
        <w:tc>
          <w:tcPr>
            <w:tcW w:w="992" w:type="dxa"/>
          </w:tcPr>
          <w:p w:rsidR="005F30B4" w:rsidRDefault="005F30B4">
            <w:pPr>
              <w:jc w:val="right"/>
              <w:rPr>
                <w:rFonts w:ascii="Arial" w:hAnsi="Arial"/>
                <w:sz w:val="18"/>
              </w:rPr>
            </w:pPr>
            <w:r>
              <w:rPr>
                <w:rFonts w:ascii="Arial" w:hAnsi="Arial"/>
                <w:sz w:val="18"/>
              </w:rPr>
              <w:t>-72554</w:t>
            </w:r>
          </w:p>
        </w:tc>
      </w:tr>
      <w:tr w:rsidR="005F30B4">
        <w:tc>
          <w:tcPr>
            <w:tcW w:w="1242" w:type="dxa"/>
          </w:tcPr>
          <w:p w:rsidR="005F30B4" w:rsidRDefault="005F30B4">
            <w:pPr>
              <w:jc w:val="both"/>
              <w:rPr>
                <w:rFonts w:ascii="Arial" w:hAnsi="Arial"/>
                <w:sz w:val="18"/>
              </w:rPr>
            </w:pPr>
            <w:r>
              <w:rPr>
                <w:rFonts w:ascii="Arial" w:hAnsi="Arial"/>
                <w:sz w:val="18"/>
              </w:rPr>
              <w:t>БАЛАНС</w:t>
            </w:r>
          </w:p>
        </w:tc>
        <w:tc>
          <w:tcPr>
            <w:tcW w:w="709" w:type="dxa"/>
          </w:tcPr>
          <w:p w:rsidR="005F30B4" w:rsidRDefault="005F30B4">
            <w:pPr>
              <w:rPr>
                <w:rFonts w:ascii="Arial" w:hAnsi="Arial"/>
                <w:sz w:val="18"/>
              </w:rPr>
            </w:pPr>
            <w:r>
              <w:rPr>
                <w:rFonts w:ascii="Arial" w:hAnsi="Arial"/>
                <w:sz w:val="18"/>
              </w:rPr>
              <w:t>399</w:t>
            </w:r>
          </w:p>
        </w:tc>
        <w:tc>
          <w:tcPr>
            <w:tcW w:w="851" w:type="dxa"/>
          </w:tcPr>
          <w:p w:rsidR="005F30B4" w:rsidRDefault="005F30B4">
            <w:pPr>
              <w:jc w:val="right"/>
              <w:rPr>
                <w:rFonts w:ascii="Arial" w:hAnsi="Arial"/>
                <w:sz w:val="18"/>
              </w:rPr>
            </w:pPr>
            <w:r>
              <w:rPr>
                <w:rFonts w:ascii="Arial" w:hAnsi="Arial"/>
                <w:sz w:val="18"/>
              </w:rPr>
              <w:t>318669</w:t>
            </w:r>
          </w:p>
        </w:tc>
        <w:tc>
          <w:tcPr>
            <w:tcW w:w="894" w:type="dxa"/>
          </w:tcPr>
          <w:p w:rsidR="005F30B4" w:rsidRDefault="005F30B4">
            <w:pPr>
              <w:jc w:val="right"/>
              <w:rPr>
                <w:rFonts w:ascii="Arial" w:hAnsi="Arial"/>
                <w:sz w:val="18"/>
              </w:rPr>
            </w:pPr>
            <w:r>
              <w:rPr>
                <w:rFonts w:ascii="Arial" w:hAnsi="Arial"/>
                <w:sz w:val="18"/>
              </w:rPr>
              <w:t>322619</w:t>
            </w:r>
          </w:p>
        </w:tc>
        <w:tc>
          <w:tcPr>
            <w:tcW w:w="1232" w:type="dxa"/>
          </w:tcPr>
          <w:p w:rsidR="005F30B4" w:rsidRDefault="005F30B4">
            <w:pPr>
              <w:jc w:val="both"/>
              <w:rPr>
                <w:rFonts w:ascii="Arial" w:hAnsi="Arial"/>
                <w:sz w:val="18"/>
              </w:rPr>
            </w:pPr>
            <w:r>
              <w:rPr>
                <w:rFonts w:ascii="Arial" w:hAnsi="Arial"/>
                <w:sz w:val="18"/>
              </w:rPr>
              <w:t>БАЛАНС</w:t>
            </w:r>
          </w:p>
        </w:tc>
        <w:tc>
          <w:tcPr>
            <w:tcW w:w="709" w:type="dxa"/>
          </w:tcPr>
          <w:p w:rsidR="005F30B4" w:rsidRDefault="005F30B4">
            <w:pPr>
              <w:jc w:val="both"/>
              <w:rPr>
                <w:rFonts w:ascii="Arial" w:hAnsi="Arial"/>
                <w:sz w:val="18"/>
              </w:rPr>
            </w:pPr>
            <w:r>
              <w:rPr>
                <w:rFonts w:ascii="Arial" w:hAnsi="Arial"/>
                <w:sz w:val="18"/>
              </w:rPr>
              <w:t>699</w:t>
            </w:r>
          </w:p>
        </w:tc>
        <w:tc>
          <w:tcPr>
            <w:tcW w:w="850" w:type="dxa"/>
          </w:tcPr>
          <w:p w:rsidR="005F30B4" w:rsidRDefault="005F30B4">
            <w:pPr>
              <w:jc w:val="right"/>
              <w:rPr>
                <w:rFonts w:ascii="Arial" w:hAnsi="Arial"/>
                <w:sz w:val="18"/>
              </w:rPr>
            </w:pPr>
            <w:r>
              <w:rPr>
                <w:rFonts w:ascii="Arial" w:hAnsi="Arial"/>
                <w:sz w:val="18"/>
              </w:rPr>
              <w:t>318669</w:t>
            </w:r>
          </w:p>
        </w:tc>
        <w:tc>
          <w:tcPr>
            <w:tcW w:w="905" w:type="dxa"/>
          </w:tcPr>
          <w:p w:rsidR="005F30B4" w:rsidRDefault="005F30B4">
            <w:pPr>
              <w:jc w:val="right"/>
              <w:rPr>
                <w:rFonts w:ascii="Arial" w:hAnsi="Arial"/>
                <w:sz w:val="18"/>
              </w:rPr>
            </w:pPr>
            <w:r>
              <w:rPr>
                <w:rFonts w:ascii="Arial" w:hAnsi="Arial"/>
                <w:sz w:val="18"/>
              </w:rPr>
              <w:t>322619</w:t>
            </w:r>
          </w:p>
        </w:tc>
        <w:tc>
          <w:tcPr>
            <w:tcW w:w="938" w:type="dxa"/>
          </w:tcPr>
          <w:p w:rsidR="005F30B4" w:rsidRDefault="005F30B4">
            <w:pPr>
              <w:jc w:val="center"/>
              <w:rPr>
                <w:rFonts w:ascii="Arial" w:hAnsi="Arial"/>
                <w:sz w:val="18"/>
              </w:rPr>
            </w:pPr>
            <w:r>
              <w:rPr>
                <w:rFonts w:ascii="Arial" w:hAnsi="Arial"/>
                <w:sz w:val="18"/>
              </w:rPr>
              <w:t>-</w:t>
            </w:r>
          </w:p>
        </w:tc>
        <w:tc>
          <w:tcPr>
            <w:tcW w:w="992" w:type="dxa"/>
          </w:tcPr>
          <w:p w:rsidR="005F30B4" w:rsidRDefault="005F30B4">
            <w:pPr>
              <w:jc w:val="center"/>
              <w:rPr>
                <w:rFonts w:ascii="Arial" w:hAnsi="Arial"/>
                <w:sz w:val="18"/>
              </w:rPr>
            </w:pPr>
            <w:r>
              <w:rPr>
                <w:rFonts w:ascii="Arial" w:hAnsi="Arial"/>
                <w:sz w:val="18"/>
              </w:rPr>
              <w:t>-</w:t>
            </w:r>
          </w:p>
        </w:tc>
      </w:tr>
    </w:tbl>
    <w:p w:rsidR="005F30B4" w:rsidRDefault="005F30B4">
      <w:pPr>
        <w:ind w:firstLine="356"/>
        <w:jc w:val="both"/>
        <w:rPr>
          <w:rFonts w:ascii="Arial" w:hAnsi="Arial"/>
          <w:sz w:val="24"/>
        </w:rPr>
      </w:pPr>
    </w:p>
    <w:p w:rsidR="005F30B4" w:rsidRDefault="005F30B4">
      <w:pPr>
        <w:jc w:val="both"/>
        <w:rPr>
          <w:rFonts w:ascii="Arial" w:hAnsi="Arial"/>
          <w:sz w:val="24"/>
        </w:rPr>
      </w:pPr>
      <w:r>
        <w:rPr>
          <w:rFonts w:ascii="Arial" w:hAnsi="Arial"/>
          <w:sz w:val="24"/>
        </w:rPr>
        <w:t>финансовом положении. Исходя из данных аналитического баланса, можно заключить, что причиной снижения ликвидности явилось то, что краткосрочная задолженность увеличилась более высокими темпами, чем денежные средства.</w:t>
      </w:r>
    </w:p>
    <w:p w:rsidR="005F30B4" w:rsidRDefault="005F30B4">
      <w:pPr>
        <w:pStyle w:val="20"/>
      </w:pPr>
      <w:r>
        <w:t>Однако, перспективная ликвидация, которую показывает третье неравенство, отражает некоторый излишек.</w:t>
      </w:r>
    </w:p>
    <w:p w:rsidR="005F30B4" w:rsidRDefault="005F30B4">
      <w:pPr>
        <w:ind w:firstLine="284"/>
        <w:jc w:val="both"/>
        <w:rPr>
          <w:rFonts w:ascii="Arial" w:hAnsi="Arial"/>
          <w:sz w:val="24"/>
        </w:rPr>
      </w:pPr>
      <w:r>
        <w:rPr>
          <w:rFonts w:ascii="Arial" w:hAnsi="Arial"/>
          <w:sz w:val="24"/>
        </w:rPr>
        <w:t>При помощи финансовых коэффициентов абсолютной и текушей ликвидности можно получить более детальные сведения.</w:t>
      </w:r>
    </w:p>
    <w:p w:rsidR="005F30B4" w:rsidRDefault="005F30B4">
      <w:pPr>
        <w:ind w:firstLine="284"/>
        <w:jc w:val="both"/>
        <w:rPr>
          <w:rFonts w:ascii="Arial" w:hAnsi="Arial"/>
          <w:sz w:val="24"/>
        </w:rPr>
      </w:pPr>
      <w:r>
        <w:rPr>
          <w:rFonts w:ascii="Arial" w:hAnsi="Arial"/>
          <w:sz w:val="24"/>
        </w:rPr>
        <w:t>1.</w:t>
      </w:r>
      <w:r>
        <w:rPr>
          <w:rFonts w:ascii="Arial" w:hAnsi="Arial"/>
          <w:sz w:val="24"/>
          <w:u w:val="single"/>
        </w:rPr>
        <w:t>Кт абсолютной ликвидности.</w:t>
      </w:r>
    </w:p>
    <w:p w:rsidR="005F30B4" w:rsidRDefault="005F30B4">
      <w:pPr>
        <w:ind w:firstLine="284"/>
        <w:jc w:val="both"/>
        <w:rPr>
          <w:rFonts w:ascii="Arial" w:hAnsi="Arial"/>
          <w:sz w:val="24"/>
        </w:rPr>
      </w:pPr>
      <w:r>
        <w:rPr>
          <w:rFonts w:ascii="Arial" w:hAnsi="Arial"/>
          <w:sz w:val="24"/>
        </w:rPr>
        <w:t xml:space="preserve">Нормальное значение </w:t>
      </w:r>
      <w:r>
        <w:rPr>
          <w:rFonts w:ascii="Arial" w:hAnsi="Arial"/>
          <w:sz w:val="24"/>
          <w:lang w:val="en-US"/>
        </w:rPr>
        <w:t>L</w:t>
      </w:r>
      <w:r>
        <w:rPr>
          <w:rFonts w:ascii="Arial" w:hAnsi="Arial"/>
          <w:sz w:val="24"/>
        </w:rPr>
        <w:t xml:space="preserve">абс. </w:t>
      </w:r>
      <w:r>
        <w:rPr>
          <w:rFonts w:ascii="Arial" w:hAnsi="Arial"/>
          <w:sz w:val="24"/>
          <w:lang w:val="en-US"/>
        </w:rPr>
        <w:t>&gt;</w:t>
      </w:r>
      <w:r>
        <w:rPr>
          <w:rFonts w:ascii="Arial" w:hAnsi="Arial"/>
          <w:sz w:val="24"/>
        </w:rPr>
        <w:t xml:space="preserve"> от 0,2 до 0,7. Показывает, какую часть краткосрочной задолженности организация может погасить в ближайшее время за счет денежных средств.</w:t>
      </w:r>
    </w:p>
    <w:p w:rsidR="005F30B4" w:rsidRDefault="0045191B">
      <w:pPr>
        <w:ind w:firstLine="284"/>
        <w:jc w:val="both"/>
        <w:rPr>
          <w:rFonts w:ascii="Arial" w:hAnsi="Arial"/>
          <w:sz w:val="24"/>
        </w:rPr>
      </w:pPr>
      <w:r>
        <w:rPr>
          <w:rFonts w:ascii="Arial" w:hAnsi="Arial"/>
          <w:noProof/>
          <w:sz w:val="24"/>
        </w:rPr>
        <w:pict>
          <v:line id="_x0000_s1058" style="position:absolute;left:0;text-align:left;z-index:251665920" from="56.55pt,12pt" to="94.95pt,12pt" o:allowincell="f"/>
        </w:pict>
      </w:r>
      <w:r w:rsidR="005F30B4">
        <w:rPr>
          <w:rFonts w:ascii="Arial" w:hAnsi="Arial"/>
          <w:sz w:val="24"/>
          <w:lang w:val="en-US"/>
        </w:rPr>
        <w:t>L</w:t>
      </w:r>
      <w:r w:rsidR="005F30B4">
        <w:rPr>
          <w:rFonts w:ascii="Arial" w:hAnsi="Arial"/>
          <w:sz w:val="24"/>
        </w:rPr>
        <w:t>абс. =     А1</w:t>
      </w:r>
    </w:p>
    <w:p w:rsidR="005F30B4" w:rsidRDefault="005F30B4">
      <w:pPr>
        <w:ind w:firstLine="284"/>
        <w:jc w:val="both"/>
        <w:rPr>
          <w:rFonts w:ascii="Arial" w:hAnsi="Arial"/>
          <w:sz w:val="24"/>
        </w:rPr>
      </w:pPr>
      <w:r>
        <w:rPr>
          <w:rFonts w:ascii="Arial" w:hAnsi="Arial"/>
          <w:sz w:val="24"/>
        </w:rPr>
        <w:t xml:space="preserve">             П1+П2</w:t>
      </w:r>
    </w:p>
    <w:p w:rsidR="005F30B4" w:rsidRDefault="005F30B4">
      <w:pPr>
        <w:ind w:firstLine="284"/>
        <w:jc w:val="both"/>
        <w:rPr>
          <w:rFonts w:ascii="Arial" w:hAnsi="Arial"/>
          <w:sz w:val="24"/>
          <w:u w:val="single"/>
        </w:rPr>
      </w:pPr>
      <w:r>
        <w:rPr>
          <w:rFonts w:ascii="Arial" w:hAnsi="Arial"/>
          <w:sz w:val="24"/>
        </w:rPr>
        <w:t>2.</w:t>
      </w:r>
      <w:r>
        <w:rPr>
          <w:rFonts w:ascii="Arial" w:hAnsi="Arial"/>
          <w:sz w:val="24"/>
          <w:u w:val="single"/>
        </w:rPr>
        <w:t>Кт текущей ликвидности.</w:t>
      </w:r>
    </w:p>
    <w:p w:rsidR="005F30B4" w:rsidRDefault="005F30B4">
      <w:pPr>
        <w:pStyle w:val="20"/>
      </w:pPr>
      <w:r>
        <w:t>Необходимое значение 1; оптимальное не менее 2,0. Показывает, какую часть текущих обязательств по кредитам и расчетам можно погасить, мобилизовав все оборотные средства.</w:t>
      </w:r>
    </w:p>
    <w:p w:rsidR="005F30B4" w:rsidRDefault="005F30B4">
      <w:pPr>
        <w:ind w:firstLine="284"/>
        <w:jc w:val="both"/>
        <w:rPr>
          <w:rFonts w:ascii="Arial" w:hAnsi="Arial"/>
          <w:sz w:val="24"/>
        </w:rPr>
      </w:pPr>
      <w:r>
        <w:rPr>
          <w:rFonts w:ascii="Arial" w:hAnsi="Arial"/>
          <w:sz w:val="24"/>
          <w:lang w:val="en-US"/>
        </w:rPr>
        <w:t>L</w:t>
      </w:r>
      <w:r>
        <w:rPr>
          <w:rFonts w:ascii="Arial" w:hAnsi="Arial"/>
          <w:sz w:val="24"/>
        </w:rPr>
        <w:t>тек. = А1+А2+А3</w:t>
      </w:r>
    </w:p>
    <w:p w:rsidR="005F30B4" w:rsidRDefault="0045191B">
      <w:pPr>
        <w:ind w:firstLine="284"/>
        <w:jc w:val="both"/>
        <w:rPr>
          <w:rFonts w:ascii="Arial" w:hAnsi="Arial"/>
          <w:sz w:val="24"/>
        </w:rPr>
      </w:pPr>
      <w:r>
        <w:rPr>
          <w:rFonts w:ascii="Arial" w:hAnsi="Arial"/>
          <w:noProof/>
          <w:sz w:val="24"/>
        </w:rPr>
        <w:pict>
          <v:line id="_x0000_s1059" style="position:absolute;left:0;text-align:left;z-index:251666944" from="52.95pt,0" to="114.15pt,0" o:allowincell="f"/>
        </w:pict>
      </w:r>
      <w:r w:rsidR="005F30B4">
        <w:rPr>
          <w:rFonts w:ascii="Arial" w:hAnsi="Arial"/>
          <w:sz w:val="24"/>
        </w:rPr>
        <w:t xml:space="preserve">               П1+П2</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2310"/>
        <w:gridCol w:w="2310"/>
        <w:gridCol w:w="2310"/>
      </w:tblGrid>
      <w:tr w:rsidR="005F30B4">
        <w:tc>
          <w:tcPr>
            <w:tcW w:w="2310" w:type="dxa"/>
          </w:tcPr>
          <w:p w:rsidR="005F30B4" w:rsidRDefault="005F30B4">
            <w:pPr>
              <w:jc w:val="both"/>
              <w:rPr>
                <w:rFonts w:ascii="Arial" w:hAnsi="Arial"/>
                <w:sz w:val="22"/>
              </w:rPr>
            </w:pPr>
            <w:r>
              <w:rPr>
                <w:rFonts w:ascii="Arial" w:hAnsi="Arial"/>
                <w:sz w:val="22"/>
              </w:rPr>
              <w:t>Коэффициенты</w:t>
            </w:r>
          </w:p>
        </w:tc>
        <w:tc>
          <w:tcPr>
            <w:tcW w:w="2310" w:type="dxa"/>
          </w:tcPr>
          <w:p w:rsidR="005F30B4" w:rsidRDefault="005F30B4">
            <w:pPr>
              <w:jc w:val="both"/>
              <w:rPr>
                <w:rFonts w:ascii="Arial" w:hAnsi="Arial"/>
                <w:sz w:val="22"/>
              </w:rPr>
            </w:pPr>
            <w:r>
              <w:rPr>
                <w:rFonts w:ascii="Arial" w:hAnsi="Arial"/>
                <w:sz w:val="22"/>
              </w:rPr>
              <w:t>На н.г.</w:t>
            </w:r>
          </w:p>
        </w:tc>
        <w:tc>
          <w:tcPr>
            <w:tcW w:w="2310" w:type="dxa"/>
          </w:tcPr>
          <w:p w:rsidR="005F30B4" w:rsidRDefault="005F30B4">
            <w:pPr>
              <w:jc w:val="both"/>
              <w:rPr>
                <w:rFonts w:ascii="Arial" w:hAnsi="Arial"/>
                <w:sz w:val="22"/>
              </w:rPr>
            </w:pPr>
            <w:r>
              <w:rPr>
                <w:rFonts w:ascii="Arial" w:hAnsi="Arial"/>
                <w:sz w:val="22"/>
              </w:rPr>
              <w:t>На к.г.</w:t>
            </w:r>
          </w:p>
        </w:tc>
        <w:tc>
          <w:tcPr>
            <w:tcW w:w="2310" w:type="dxa"/>
          </w:tcPr>
          <w:p w:rsidR="005F30B4" w:rsidRDefault="005F30B4">
            <w:pPr>
              <w:jc w:val="both"/>
              <w:rPr>
                <w:rFonts w:ascii="Arial" w:hAnsi="Arial"/>
                <w:sz w:val="22"/>
              </w:rPr>
            </w:pPr>
            <w:r>
              <w:rPr>
                <w:rFonts w:ascii="Arial" w:hAnsi="Arial"/>
                <w:sz w:val="22"/>
              </w:rPr>
              <w:t>Отклонения</w:t>
            </w:r>
          </w:p>
        </w:tc>
      </w:tr>
      <w:tr w:rsidR="005F30B4">
        <w:tc>
          <w:tcPr>
            <w:tcW w:w="2310" w:type="dxa"/>
          </w:tcPr>
          <w:p w:rsidR="005F30B4" w:rsidRDefault="005F30B4">
            <w:pPr>
              <w:jc w:val="both"/>
              <w:rPr>
                <w:rFonts w:ascii="Arial" w:hAnsi="Arial"/>
                <w:sz w:val="22"/>
              </w:rPr>
            </w:pPr>
            <w:r>
              <w:rPr>
                <w:rFonts w:ascii="Arial" w:hAnsi="Arial"/>
                <w:sz w:val="22"/>
                <w:lang w:val="en-US"/>
              </w:rPr>
              <w:t>L</w:t>
            </w:r>
            <w:r>
              <w:rPr>
                <w:rFonts w:ascii="Arial" w:hAnsi="Arial"/>
                <w:sz w:val="22"/>
              </w:rPr>
              <w:t>абс.</w:t>
            </w:r>
          </w:p>
        </w:tc>
        <w:tc>
          <w:tcPr>
            <w:tcW w:w="2310" w:type="dxa"/>
          </w:tcPr>
          <w:p w:rsidR="005F30B4" w:rsidRDefault="005F30B4">
            <w:pPr>
              <w:jc w:val="both"/>
              <w:rPr>
                <w:rFonts w:ascii="Arial" w:hAnsi="Arial"/>
                <w:sz w:val="22"/>
              </w:rPr>
            </w:pPr>
            <w:r>
              <w:rPr>
                <w:rFonts w:ascii="Arial" w:hAnsi="Arial"/>
                <w:sz w:val="22"/>
              </w:rPr>
              <w:t>0,094</w:t>
            </w:r>
          </w:p>
        </w:tc>
        <w:tc>
          <w:tcPr>
            <w:tcW w:w="2310" w:type="dxa"/>
          </w:tcPr>
          <w:p w:rsidR="005F30B4" w:rsidRDefault="005F30B4">
            <w:pPr>
              <w:jc w:val="both"/>
              <w:rPr>
                <w:rFonts w:ascii="Arial" w:hAnsi="Arial"/>
                <w:sz w:val="22"/>
              </w:rPr>
            </w:pPr>
            <w:r>
              <w:rPr>
                <w:rFonts w:ascii="Arial" w:hAnsi="Arial"/>
                <w:sz w:val="22"/>
              </w:rPr>
              <w:t>0,074</w:t>
            </w:r>
          </w:p>
        </w:tc>
        <w:tc>
          <w:tcPr>
            <w:tcW w:w="2310" w:type="dxa"/>
          </w:tcPr>
          <w:p w:rsidR="005F30B4" w:rsidRDefault="005F30B4">
            <w:pPr>
              <w:jc w:val="both"/>
              <w:rPr>
                <w:rFonts w:ascii="Arial" w:hAnsi="Arial"/>
                <w:sz w:val="22"/>
              </w:rPr>
            </w:pPr>
            <w:r>
              <w:rPr>
                <w:rFonts w:ascii="Arial" w:hAnsi="Arial"/>
                <w:sz w:val="22"/>
              </w:rPr>
              <w:t>-0,02</w:t>
            </w:r>
          </w:p>
        </w:tc>
      </w:tr>
      <w:tr w:rsidR="005F30B4">
        <w:tc>
          <w:tcPr>
            <w:tcW w:w="2310" w:type="dxa"/>
          </w:tcPr>
          <w:p w:rsidR="005F30B4" w:rsidRDefault="005F30B4">
            <w:pPr>
              <w:jc w:val="both"/>
              <w:rPr>
                <w:rFonts w:ascii="Arial" w:hAnsi="Arial"/>
                <w:sz w:val="22"/>
                <w:lang w:val="en-US"/>
              </w:rPr>
            </w:pPr>
            <w:r>
              <w:rPr>
                <w:rFonts w:ascii="Arial" w:hAnsi="Arial"/>
                <w:sz w:val="22"/>
                <w:lang w:val="en-US"/>
              </w:rPr>
              <w:t>Lтек.</w:t>
            </w:r>
          </w:p>
        </w:tc>
        <w:tc>
          <w:tcPr>
            <w:tcW w:w="2310" w:type="dxa"/>
          </w:tcPr>
          <w:p w:rsidR="005F30B4" w:rsidRDefault="005F30B4">
            <w:pPr>
              <w:jc w:val="both"/>
              <w:rPr>
                <w:rFonts w:ascii="Arial" w:hAnsi="Arial"/>
                <w:sz w:val="22"/>
              </w:rPr>
            </w:pPr>
            <w:r>
              <w:rPr>
                <w:rFonts w:ascii="Arial" w:hAnsi="Arial"/>
                <w:sz w:val="22"/>
              </w:rPr>
              <w:t>1,811</w:t>
            </w:r>
          </w:p>
        </w:tc>
        <w:tc>
          <w:tcPr>
            <w:tcW w:w="2310" w:type="dxa"/>
          </w:tcPr>
          <w:p w:rsidR="005F30B4" w:rsidRDefault="005F30B4">
            <w:pPr>
              <w:jc w:val="both"/>
              <w:rPr>
                <w:rFonts w:ascii="Arial" w:hAnsi="Arial"/>
                <w:sz w:val="22"/>
              </w:rPr>
            </w:pPr>
            <w:r>
              <w:rPr>
                <w:rFonts w:ascii="Arial" w:hAnsi="Arial"/>
                <w:sz w:val="22"/>
              </w:rPr>
              <w:t>1,813</w:t>
            </w:r>
          </w:p>
        </w:tc>
        <w:tc>
          <w:tcPr>
            <w:tcW w:w="2310" w:type="dxa"/>
          </w:tcPr>
          <w:p w:rsidR="005F30B4" w:rsidRDefault="005F30B4">
            <w:pPr>
              <w:jc w:val="both"/>
              <w:rPr>
                <w:rFonts w:ascii="Arial" w:hAnsi="Arial"/>
                <w:sz w:val="22"/>
              </w:rPr>
            </w:pPr>
            <w:r>
              <w:rPr>
                <w:rFonts w:ascii="Arial" w:hAnsi="Arial"/>
                <w:sz w:val="22"/>
              </w:rPr>
              <w:t>+0,002</w:t>
            </w:r>
          </w:p>
        </w:tc>
      </w:tr>
    </w:tbl>
    <w:p w:rsidR="005F30B4" w:rsidRDefault="005F30B4">
      <w:pPr>
        <w:ind w:firstLine="284"/>
        <w:jc w:val="both"/>
        <w:rPr>
          <w:rFonts w:ascii="Arial" w:hAnsi="Arial"/>
          <w:sz w:val="24"/>
        </w:rPr>
      </w:pPr>
    </w:p>
    <w:p w:rsidR="005F30B4" w:rsidRDefault="005F30B4">
      <w:pPr>
        <w:ind w:firstLine="356"/>
        <w:jc w:val="both"/>
        <w:rPr>
          <w:rFonts w:ascii="Arial" w:hAnsi="Arial"/>
          <w:sz w:val="24"/>
        </w:rPr>
      </w:pPr>
      <w:r>
        <w:rPr>
          <w:rFonts w:ascii="Arial" w:hAnsi="Arial"/>
          <w:sz w:val="24"/>
        </w:rPr>
        <w:t>Динамика коэффициента абсолютной ликвидности отрицательная. В конце года организация могла оплатить лишь 7,4% своих краткосрочных обязательств.</w:t>
      </w:r>
    </w:p>
    <w:p w:rsidR="005F30B4" w:rsidRDefault="005F30B4">
      <w:pPr>
        <w:ind w:firstLine="356"/>
        <w:jc w:val="both"/>
        <w:rPr>
          <w:rFonts w:ascii="Arial" w:hAnsi="Arial"/>
          <w:sz w:val="24"/>
        </w:rPr>
      </w:pPr>
      <w:r>
        <w:rPr>
          <w:rFonts w:ascii="Arial" w:hAnsi="Arial"/>
          <w:sz w:val="24"/>
        </w:rPr>
        <w:t xml:space="preserve">Коэффициент текущей ликвидности – это главный показатель платежеспособности. Принимая во внимание различную ликвидность активов, можно предположить, что не все активы могут быть реализованы в срочном порядке, а следовательно, возникнет угроза финансовой стабильности организации. Однако,значение этого коэффициента больше 1, что означает, что организация располагает некоторым объемом свободных ресурсов, формируемых за счет собственных источников. </w:t>
      </w:r>
    </w:p>
    <w:p w:rsidR="005F30B4" w:rsidRDefault="005F30B4">
      <w:pPr>
        <w:ind w:firstLine="356"/>
        <w:jc w:val="both"/>
        <w:rPr>
          <w:rFonts w:ascii="Arial" w:hAnsi="Arial"/>
          <w:sz w:val="24"/>
        </w:rPr>
      </w:pPr>
    </w:p>
    <w:p w:rsidR="005F30B4" w:rsidRDefault="005F30B4">
      <w:pPr>
        <w:ind w:firstLine="356"/>
        <w:jc w:val="both"/>
        <w:rPr>
          <w:rFonts w:ascii="Arial" w:hAnsi="Arial"/>
          <w:sz w:val="24"/>
        </w:rPr>
      </w:pPr>
      <w:r>
        <w:rPr>
          <w:rFonts w:ascii="Arial" w:hAnsi="Arial"/>
          <w:b/>
          <w:sz w:val="24"/>
        </w:rPr>
        <w:t>3.4. АНАЛИЗ ОБОРАЧИВАЕМОСТИ ОБОРОТНЫХ АКТИВОВ.</w:t>
      </w:r>
    </w:p>
    <w:p w:rsidR="005F30B4" w:rsidRDefault="005F30B4">
      <w:pPr>
        <w:ind w:firstLine="356"/>
        <w:jc w:val="both"/>
        <w:rPr>
          <w:rFonts w:ascii="Arial" w:hAnsi="Arial"/>
          <w:sz w:val="24"/>
        </w:rPr>
      </w:pPr>
      <w:r>
        <w:rPr>
          <w:rFonts w:ascii="Arial" w:hAnsi="Arial"/>
          <w:sz w:val="24"/>
        </w:rPr>
        <w:t>Оборачиваемость оборотных средств или скорость их оборота – важнейший показатель эффективности хозяйствования, деловой активности, организации. Повышение скорости оборота активов обеспечивает даже при невысоком уровне рентабельности продаж получение значительной суммы прибыли, положительно влияет на финансовое положение организации, ее ликвидность.</w:t>
      </w:r>
    </w:p>
    <w:p w:rsidR="005F30B4" w:rsidRDefault="005F30B4">
      <w:pPr>
        <w:ind w:firstLine="356"/>
        <w:jc w:val="both"/>
        <w:rPr>
          <w:rFonts w:ascii="Arial" w:hAnsi="Arial"/>
          <w:sz w:val="24"/>
        </w:rPr>
      </w:pPr>
    </w:p>
    <w:p w:rsidR="005F30B4" w:rsidRDefault="005F30B4">
      <w:pPr>
        <w:ind w:firstLine="356"/>
        <w:jc w:val="both"/>
        <w:rPr>
          <w:rFonts w:ascii="Arial" w:hAnsi="Arial"/>
          <w:sz w:val="24"/>
        </w:rPr>
      </w:pPr>
      <w:r>
        <w:rPr>
          <w:rFonts w:ascii="Arial" w:hAnsi="Arial"/>
          <w:i/>
          <w:sz w:val="24"/>
        </w:rPr>
        <w:t>Таблица 10.</w:t>
      </w:r>
      <w:r>
        <w:rPr>
          <w:rFonts w:ascii="Arial" w:hAnsi="Arial"/>
          <w:sz w:val="24"/>
        </w:rPr>
        <w:t xml:space="preserve"> Динамика показателей оборачиваемости оборотных Активов.</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670"/>
        <w:gridCol w:w="1701"/>
        <w:gridCol w:w="1335"/>
      </w:tblGrid>
      <w:tr w:rsidR="005F30B4">
        <w:tc>
          <w:tcPr>
            <w:tcW w:w="534" w:type="dxa"/>
          </w:tcPr>
          <w:p w:rsidR="005F30B4" w:rsidRDefault="005F30B4">
            <w:pPr>
              <w:jc w:val="center"/>
              <w:rPr>
                <w:rFonts w:ascii="Arial" w:hAnsi="Arial"/>
                <w:b/>
              </w:rPr>
            </w:pPr>
            <w:r>
              <w:rPr>
                <w:rFonts w:ascii="Arial" w:hAnsi="Arial"/>
                <w:b/>
              </w:rPr>
              <w:t>№</w:t>
            </w:r>
          </w:p>
        </w:tc>
        <w:tc>
          <w:tcPr>
            <w:tcW w:w="5670" w:type="dxa"/>
          </w:tcPr>
          <w:p w:rsidR="005F30B4" w:rsidRDefault="005F30B4">
            <w:pPr>
              <w:jc w:val="center"/>
              <w:rPr>
                <w:rFonts w:ascii="Arial" w:hAnsi="Arial"/>
                <w:b/>
              </w:rPr>
            </w:pPr>
            <w:r>
              <w:rPr>
                <w:rFonts w:ascii="Arial" w:hAnsi="Arial"/>
                <w:b/>
              </w:rPr>
              <w:t>Показатель</w:t>
            </w:r>
          </w:p>
        </w:tc>
        <w:tc>
          <w:tcPr>
            <w:tcW w:w="1701" w:type="dxa"/>
          </w:tcPr>
          <w:p w:rsidR="005F30B4" w:rsidRDefault="005F30B4">
            <w:pPr>
              <w:jc w:val="center"/>
              <w:rPr>
                <w:rFonts w:ascii="Arial" w:hAnsi="Arial"/>
                <w:b/>
              </w:rPr>
            </w:pPr>
            <w:r>
              <w:rPr>
                <w:rFonts w:ascii="Arial" w:hAnsi="Arial"/>
                <w:b/>
              </w:rPr>
              <w:t>Начало года</w:t>
            </w:r>
          </w:p>
        </w:tc>
        <w:tc>
          <w:tcPr>
            <w:tcW w:w="1335" w:type="dxa"/>
          </w:tcPr>
          <w:p w:rsidR="005F30B4" w:rsidRDefault="005F30B4">
            <w:pPr>
              <w:jc w:val="center"/>
              <w:rPr>
                <w:rFonts w:ascii="Arial" w:hAnsi="Arial"/>
                <w:b/>
              </w:rPr>
            </w:pPr>
            <w:r>
              <w:rPr>
                <w:rFonts w:ascii="Arial" w:hAnsi="Arial"/>
                <w:b/>
              </w:rPr>
              <w:t>Конец года</w:t>
            </w:r>
          </w:p>
        </w:tc>
      </w:tr>
      <w:tr w:rsidR="005F30B4">
        <w:tc>
          <w:tcPr>
            <w:tcW w:w="534" w:type="dxa"/>
          </w:tcPr>
          <w:p w:rsidR="005F30B4" w:rsidRDefault="005F30B4">
            <w:pPr>
              <w:jc w:val="both"/>
              <w:rPr>
                <w:rFonts w:ascii="Arial" w:hAnsi="Arial"/>
                <w:sz w:val="24"/>
              </w:rPr>
            </w:pPr>
          </w:p>
          <w:p w:rsidR="005F30B4" w:rsidRDefault="005F30B4">
            <w:pPr>
              <w:jc w:val="both"/>
              <w:rPr>
                <w:rFonts w:ascii="Arial" w:hAnsi="Arial"/>
                <w:sz w:val="24"/>
              </w:rPr>
            </w:pPr>
            <w:r>
              <w:rPr>
                <w:rFonts w:ascii="Arial" w:hAnsi="Arial"/>
                <w:sz w:val="24"/>
              </w:rPr>
              <w:t>1</w:t>
            </w:r>
          </w:p>
          <w:p w:rsidR="005F30B4" w:rsidRDefault="005F30B4">
            <w:pPr>
              <w:jc w:val="both"/>
              <w:rPr>
                <w:rFonts w:ascii="Arial" w:hAnsi="Arial"/>
                <w:sz w:val="24"/>
              </w:rPr>
            </w:pPr>
            <w:r>
              <w:rPr>
                <w:rFonts w:ascii="Arial" w:hAnsi="Arial"/>
                <w:sz w:val="24"/>
              </w:rPr>
              <w:t>2</w:t>
            </w:r>
          </w:p>
          <w:p w:rsidR="005F30B4" w:rsidRDefault="005F30B4">
            <w:pPr>
              <w:jc w:val="both"/>
              <w:rPr>
                <w:rFonts w:ascii="Arial" w:hAnsi="Arial"/>
                <w:sz w:val="24"/>
              </w:rPr>
            </w:pPr>
            <w:r>
              <w:rPr>
                <w:rFonts w:ascii="Arial" w:hAnsi="Arial"/>
                <w:sz w:val="24"/>
              </w:rPr>
              <w:t>3</w:t>
            </w:r>
          </w:p>
          <w:p w:rsidR="005F30B4" w:rsidRDefault="005F30B4">
            <w:pPr>
              <w:jc w:val="both"/>
              <w:rPr>
                <w:rFonts w:ascii="Arial" w:hAnsi="Arial"/>
                <w:sz w:val="24"/>
              </w:rPr>
            </w:pPr>
            <w:r>
              <w:rPr>
                <w:rFonts w:ascii="Arial" w:hAnsi="Arial"/>
                <w:sz w:val="24"/>
              </w:rPr>
              <w:t>4</w:t>
            </w:r>
          </w:p>
          <w:p w:rsidR="005F30B4" w:rsidRDefault="005F30B4">
            <w:pPr>
              <w:jc w:val="both"/>
              <w:rPr>
                <w:rFonts w:ascii="Arial" w:hAnsi="Arial"/>
                <w:sz w:val="24"/>
              </w:rPr>
            </w:pPr>
            <w:r>
              <w:rPr>
                <w:rFonts w:ascii="Arial" w:hAnsi="Arial"/>
                <w:sz w:val="24"/>
              </w:rPr>
              <w:t>5</w:t>
            </w:r>
          </w:p>
        </w:tc>
        <w:tc>
          <w:tcPr>
            <w:tcW w:w="5670" w:type="dxa"/>
          </w:tcPr>
          <w:p w:rsidR="005F30B4" w:rsidRDefault="005F30B4">
            <w:pPr>
              <w:jc w:val="center"/>
              <w:rPr>
                <w:rFonts w:ascii="Arial" w:hAnsi="Arial"/>
                <w:sz w:val="24"/>
                <w:u w:val="single"/>
              </w:rPr>
            </w:pPr>
            <w:r>
              <w:rPr>
                <w:rFonts w:ascii="Arial" w:hAnsi="Arial"/>
                <w:sz w:val="24"/>
                <w:u w:val="single"/>
              </w:rPr>
              <w:t>Оборотные активы:</w:t>
            </w:r>
          </w:p>
          <w:p w:rsidR="005F30B4" w:rsidRDefault="005F30B4">
            <w:pPr>
              <w:rPr>
                <w:rFonts w:ascii="Arial" w:hAnsi="Arial"/>
                <w:sz w:val="24"/>
              </w:rPr>
            </w:pPr>
            <w:r>
              <w:rPr>
                <w:rFonts w:ascii="Arial" w:hAnsi="Arial"/>
                <w:sz w:val="24"/>
              </w:rPr>
              <w:t>Ср. годовая стоимость оборотных А</w:t>
            </w:r>
          </w:p>
          <w:p w:rsidR="005F30B4" w:rsidRDefault="005F30B4">
            <w:pPr>
              <w:rPr>
                <w:rFonts w:ascii="Arial" w:hAnsi="Arial"/>
                <w:sz w:val="24"/>
              </w:rPr>
            </w:pPr>
            <w:r>
              <w:rPr>
                <w:rFonts w:ascii="Arial" w:hAnsi="Arial"/>
                <w:sz w:val="24"/>
              </w:rPr>
              <w:t>Выручка(нетто) от реализации</w:t>
            </w:r>
          </w:p>
          <w:p w:rsidR="005F30B4" w:rsidRDefault="005F30B4">
            <w:pPr>
              <w:rPr>
                <w:rFonts w:ascii="Arial" w:hAnsi="Arial"/>
                <w:sz w:val="24"/>
              </w:rPr>
            </w:pPr>
            <w:r>
              <w:rPr>
                <w:rFonts w:ascii="Arial" w:hAnsi="Arial"/>
                <w:sz w:val="24"/>
              </w:rPr>
              <w:t>Кт оборачиваемости (стр.2/1)</w:t>
            </w:r>
          </w:p>
          <w:p w:rsidR="005F30B4" w:rsidRDefault="005F30B4">
            <w:pPr>
              <w:rPr>
                <w:rFonts w:ascii="Arial" w:hAnsi="Arial"/>
                <w:sz w:val="24"/>
              </w:rPr>
            </w:pPr>
            <w:r>
              <w:rPr>
                <w:rFonts w:ascii="Arial" w:hAnsi="Arial"/>
                <w:sz w:val="24"/>
              </w:rPr>
              <w:t>Время оборота в днях (стр. 1х360/2)</w:t>
            </w:r>
          </w:p>
          <w:p w:rsidR="005F30B4" w:rsidRDefault="005F30B4">
            <w:pPr>
              <w:rPr>
                <w:rFonts w:ascii="Arial" w:hAnsi="Arial"/>
                <w:sz w:val="24"/>
              </w:rPr>
            </w:pPr>
            <w:r>
              <w:rPr>
                <w:rFonts w:ascii="Arial" w:hAnsi="Arial"/>
                <w:sz w:val="24"/>
              </w:rPr>
              <w:t>Кт загрузки оборотных А (стр.1/2)</w:t>
            </w:r>
          </w:p>
        </w:tc>
        <w:tc>
          <w:tcPr>
            <w:tcW w:w="1701" w:type="dxa"/>
          </w:tcPr>
          <w:p w:rsidR="005F30B4" w:rsidRDefault="005F30B4">
            <w:pPr>
              <w:jc w:val="right"/>
              <w:rPr>
                <w:rFonts w:ascii="Arial" w:hAnsi="Arial"/>
                <w:sz w:val="24"/>
              </w:rPr>
            </w:pPr>
          </w:p>
          <w:p w:rsidR="005F30B4" w:rsidRDefault="005F30B4">
            <w:pPr>
              <w:jc w:val="right"/>
              <w:rPr>
                <w:rFonts w:ascii="Arial" w:hAnsi="Arial"/>
                <w:sz w:val="24"/>
              </w:rPr>
            </w:pPr>
            <w:r>
              <w:rPr>
                <w:rFonts w:ascii="Arial" w:hAnsi="Arial"/>
                <w:sz w:val="24"/>
              </w:rPr>
              <w:t>189688</w:t>
            </w:r>
          </w:p>
          <w:p w:rsidR="005F30B4" w:rsidRDefault="005F30B4">
            <w:pPr>
              <w:jc w:val="right"/>
              <w:rPr>
                <w:rFonts w:ascii="Arial" w:hAnsi="Arial"/>
                <w:sz w:val="24"/>
              </w:rPr>
            </w:pPr>
            <w:r>
              <w:rPr>
                <w:rFonts w:ascii="Arial" w:hAnsi="Arial"/>
                <w:sz w:val="24"/>
              </w:rPr>
              <w:t>106969</w:t>
            </w:r>
          </w:p>
          <w:p w:rsidR="005F30B4" w:rsidRDefault="005F30B4">
            <w:pPr>
              <w:jc w:val="right"/>
              <w:rPr>
                <w:rFonts w:ascii="Arial" w:hAnsi="Arial"/>
                <w:sz w:val="24"/>
              </w:rPr>
            </w:pPr>
            <w:r>
              <w:rPr>
                <w:rFonts w:ascii="Arial" w:hAnsi="Arial"/>
                <w:sz w:val="24"/>
              </w:rPr>
              <w:t>0,56</w:t>
            </w:r>
          </w:p>
          <w:p w:rsidR="005F30B4" w:rsidRDefault="005F30B4">
            <w:pPr>
              <w:jc w:val="right"/>
              <w:rPr>
                <w:rFonts w:ascii="Arial" w:hAnsi="Arial"/>
                <w:sz w:val="24"/>
              </w:rPr>
            </w:pPr>
            <w:r>
              <w:rPr>
                <w:rFonts w:ascii="Arial" w:hAnsi="Arial"/>
                <w:sz w:val="24"/>
              </w:rPr>
              <w:t>638,4</w:t>
            </w:r>
          </w:p>
          <w:p w:rsidR="005F30B4" w:rsidRDefault="005F30B4">
            <w:pPr>
              <w:jc w:val="right"/>
              <w:rPr>
                <w:rFonts w:ascii="Arial" w:hAnsi="Arial"/>
                <w:sz w:val="24"/>
              </w:rPr>
            </w:pPr>
            <w:r>
              <w:rPr>
                <w:rFonts w:ascii="Arial" w:hAnsi="Arial"/>
                <w:sz w:val="24"/>
              </w:rPr>
              <w:t>1,77</w:t>
            </w:r>
          </w:p>
        </w:tc>
        <w:tc>
          <w:tcPr>
            <w:tcW w:w="1335" w:type="dxa"/>
          </w:tcPr>
          <w:p w:rsidR="005F30B4" w:rsidRDefault="005F30B4">
            <w:pPr>
              <w:jc w:val="right"/>
              <w:rPr>
                <w:rFonts w:ascii="Arial" w:hAnsi="Arial"/>
                <w:sz w:val="24"/>
              </w:rPr>
            </w:pPr>
          </w:p>
          <w:p w:rsidR="005F30B4" w:rsidRDefault="005F30B4">
            <w:pPr>
              <w:jc w:val="right"/>
              <w:rPr>
                <w:rFonts w:ascii="Arial" w:hAnsi="Arial"/>
                <w:sz w:val="24"/>
              </w:rPr>
            </w:pPr>
            <w:r>
              <w:rPr>
                <w:rFonts w:ascii="Arial" w:hAnsi="Arial"/>
                <w:sz w:val="24"/>
              </w:rPr>
              <w:t>191709</w:t>
            </w:r>
          </w:p>
          <w:p w:rsidR="005F30B4" w:rsidRDefault="005F30B4">
            <w:pPr>
              <w:jc w:val="right"/>
              <w:rPr>
                <w:rFonts w:ascii="Arial" w:hAnsi="Arial"/>
                <w:sz w:val="24"/>
              </w:rPr>
            </w:pPr>
            <w:r>
              <w:rPr>
                <w:rFonts w:ascii="Arial" w:hAnsi="Arial"/>
                <w:sz w:val="24"/>
              </w:rPr>
              <w:t>99017</w:t>
            </w:r>
          </w:p>
          <w:p w:rsidR="005F30B4" w:rsidRDefault="005F30B4">
            <w:pPr>
              <w:jc w:val="right"/>
              <w:rPr>
                <w:rFonts w:ascii="Arial" w:hAnsi="Arial"/>
                <w:sz w:val="24"/>
              </w:rPr>
            </w:pPr>
            <w:r>
              <w:rPr>
                <w:rFonts w:ascii="Arial" w:hAnsi="Arial"/>
                <w:sz w:val="24"/>
              </w:rPr>
              <w:t>0,52</w:t>
            </w:r>
          </w:p>
          <w:p w:rsidR="005F30B4" w:rsidRDefault="005F30B4">
            <w:pPr>
              <w:jc w:val="right"/>
              <w:rPr>
                <w:rFonts w:ascii="Arial" w:hAnsi="Arial"/>
                <w:sz w:val="24"/>
              </w:rPr>
            </w:pPr>
            <w:r>
              <w:rPr>
                <w:rFonts w:ascii="Arial" w:hAnsi="Arial"/>
                <w:sz w:val="24"/>
              </w:rPr>
              <w:t>697</w:t>
            </w:r>
          </w:p>
          <w:p w:rsidR="005F30B4" w:rsidRDefault="005F30B4">
            <w:pPr>
              <w:jc w:val="right"/>
              <w:rPr>
                <w:rFonts w:ascii="Arial" w:hAnsi="Arial"/>
                <w:sz w:val="24"/>
              </w:rPr>
            </w:pPr>
            <w:r>
              <w:rPr>
                <w:rFonts w:ascii="Arial" w:hAnsi="Arial"/>
                <w:sz w:val="24"/>
              </w:rPr>
              <w:t>1,94</w:t>
            </w:r>
          </w:p>
        </w:tc>
      </w:tr>
      <w:tr w:rsidR="005F30B4">
        <w:tc>
          <w:tcPr>
            <w:tcW w:w="534" w:type="dxa"/>
          </w:tcPr>
          <w:p w:rsidR="005F30B4" w:rsidRDefault="005F30B4">
            <w:pPr>
              <w:jc w:val="both"/>
              <w:rPr>
                <w:rFonts w:ascii="Arial" w:hAnsi="Arial"/>
                <w:sz w:val="24"/>
              </w:rPr>
            </w:pPr>
          </w:p>
          <w:p w:rsidR="005F30B4" w:rsidRDefault="005F30B4">
            <w:pPr>
              <w:jc w:val="both"/>
              <w:rPr>
                <w:rFonts w:ascii="Arial" w:hAnsi="Arial"/>
                <w:sz w:val="24"/>
              </w:rPr>
            </w:pPr>
            <w:r>
              <w:rPr>
                <w:rFonts w:ascii="Arial" w:hAnsi="Arial"/>
                <w:sz w:val="24"/>
              </w:rPr>
              <w:t>1</w:t>
            </w:r>
          </w:p>
          <w:p w:rsidR="005F30B4" w:rsidRDefault="005F30B4">
            <w:pPr>
              <w:jc w:val="both"/>
              <w:rPr>
                <w:rFonts w:ascii="Arial" w:hAnsi="Arial"/>
                <w:sz w:val="24"/>
              </w:rPr>
            </w:pPr>
            <w:r>
              <w:rPr>
                <w:rFonts w:ascii="Arial" w:hAnsi="Arial"/>
                <w:sz w:val="24"/>
              </w:rPr>
              <w:t>2</w:t>
            </w:r>
          </w:p>
          <w:p w:rsidR="005F30B4" w:rsidRDefault="005F30B4">
            <w:pPr>
              <w:jc w:val="both"/>
              <w:rPr>
                <w:rFonts w:ascii="Arial" w:hAnsi="Arial"/>
                <w:sz w:val="24"/>
              </w:rPr>
            </w:pPr>
            <w:r>
              <w:rPr>
                <w:rFonts w:ascii="Arial" w:hAnsi="Arial"/>
                <w:sz w:val="24"/>
              </w:rPr>
              <w:t>3</w:t>
            </w:r>
          </w:p>
          <w:p w:rsidR="005F30B4" w:rsidRDefault="005F30B4">
            <w:pPr>
              <w:jc w:val="both"/>
              <w:rPr>
                <w:rFonts w:ascii="Arial" w:hAnsi="Arial"/>
                <w:sz w:val="24"/>
              </w:rPr>
            </w:pPr>
            <w:r>
              <w:rPr>
                <w:rFonts w:ascii="Arial" w:hAnsi="Arial"/>
                <w:sz w:val="24"/>
              </w:rPr>
              <w:t>4</w:t>
            </w:r>
          </w:p>
          <w:p w:rsidR="005F30B4" w:rsidRDefault="005F30B4">
            <w:pPr>
              <w:jc w:val="both"/>
              <w:rPr>
                <w:rFonts w:ascii="Arial" w:hAnsi="Arial"/>
                <w:sz w:val="24"/>
              </w:rPr>
            </w:pPr>
            <w:r>
              <w:rPr>
                <w:rFonts w:ascii="Arial" w:hAnsi="Arial"/>
                <w:sz w:val="24"/>
              </w:rPr>
              <w:t>5</w:t>
            </w:r>
          </w:p>
        </w:tc>
        <w:tc>
          <w:tcPr>
            <w:tcW w:w="5670" w:type="dxa"/>
          </w:tcPr>
          <w:p w:rsidR="005F30B4" w:rsidRDefault="005F30B4">
            <w:pPr>
              <w:jc w:val="center"/>
              <w:rPr>
                <w:rFonts w:ascii="Arial" w:hAnsi="Arial"/>
                <w:sz w:val="24"/>
                <w:u w:val="single"/>
              </w:rPr>
            </w:pPr>
            <w:r>
              <w:rPr>
                <w:rFonts w:ascii="Arial" w:hAnsi="Arial"/>
                <w:sz w:val="24"/>
                <w:u w:val="single"/>
              </w:rPr>
              <w:t>Запасы:</w:t>
            </w:r>
          </w:p>
          <w:p w:rsidR="005F30B4" w:rsidRDefault="005F30B4">
            <w:pPr>
              <w:rPr>
                <w:rFonts w:ascii="Arial" w:hAnsi="Arial"/>
                <w:sz w:val="24"/>
              </w:rPr>
            </w:pPr>
            <w:r>
              <w:rPr>
                <w:rFonts w:ascii="Arial" w:hAnsi="Arial"/>
                <w:sz w:val="24"/>
              </w:rPr>
              <w:t>Ср. годовая стоимость запасов</w:t>
            </w:r>
          </w:p>
          <w:p w:rsidR="005F30B4" w:rsidRDefault="005F30B4">
            <w:pPr>
              <w:rPr>
                <w:rFonts w:ascii="Arial" w:hAnsi="Arial"/>
                <w:sz w:val="24"/>
              </w:rPr>
            </w:pPr>
            <w:r>
              <w:rPr>
                <w:rFonts w:ascii="Arial" w:hAnsi="Arial"/>
                <w:sz w:val="24"/>
              </w:rPr>
              <w:t>Выручка (нетто) от реализации</w:t>
            </w:r>
          </w:p>
          <w:p w:rsidR="005F30B4" w:rsidRDefault="005F30B4">
            <w:pPr>
              <w:rPr>
                <w:rFonts w:ascii="Arial" w:hAnsi="Arial"/>
                <w:sz w:val="24"/>
              </w:rPr>
            </w:pPr>
            <w:r>
              <w:rPr>
                <w:rFonts w:ascii="Arial" w:hAnsi="Arial"/>
                <w:sz w:val="24"/>
              </w:rPr>
              <w:t>Кт оборачиваемости запасов (стр.2/1)</w:t>
            </w:r>
          </w:p>
          <w:p w:rsidR="005F30B4" w:rsidRDefault="005F30B4">
            <w:pPr>
              <w:rPr>
                <w:rFonts w:ascii="Arial" w:hAnsi="Arial"/>
                <w:sz w:val="24"/>
              </w:rPr>
            </w:pPr>
            <w:r>
              <w:rPr>
                <w:rFonts w:ascii="Arial" w:hAnsi="Arial"/>
                <w:sz w:val="24"/>
              </w:rPr>
              <w:t>Время оборота в днях (1 х360/2)</w:t>
            </w:r>
          </w:p>
          <w:p w:rsidR="005F30B4" w:rsidRDefault="005F30B4">
            <w:pPr>
              <w:rPr>
                <w:rFonts w:ascii="Arial" w:hAnsi="Arial"/>
                <w:sz w:val="24"/>
              </w:rPr>
            </w:pPr>
            <w:r>
              <w:rPr>
                <w:rFonts w:ascii="Arial" w:hAnsi="Arial"/>
                <w:sz w:val="24"/>
              </w:rPr>
              <w:t>Кт загрузки запасов (стр.1/2)</w:t>
            </w:r>
          </w:p>
        </w:tc>
        <w:tc>
          <w:tcPr>
            <w:tcW w:w="1701" w:type="dxa"/>
          </w:tcPr>
          <w:p w:rsidR="005F30B4" w:rsidRDefault="005F30B4">
            <w:pPr>
              <w:jc w:val="right"/>
              <w:rPr>
                <w:rFonts w:ascii="Arial" w:hAnsi="Arial"/>
                <w:sz w:val="24"/>
              </w:rPr>
            </w:pPr>
          </w:p>
          <w:p w:rsidR="005F30B4" w:rsidRDefault="005F30B4">
            <w:pPr>
              <w:jc w:val="right"/>
              <w:rPr>
                <w:rFonts w:ascii="Arial" w:hAnsi="Arial"/>
                <w:sz w:val="24"/>
              </w:rPr>
            </w:pPr>
            <w:r>
              <w:rPr>
                <w:rFonts w:ascii="Arial" w:hAnsi="Arial"/>
                <w:sz w:val="24"/>
              </w:rPr>
              <w:t>119176</w:t>
            </w:r>
          </w:p>
          <w:p w:rsidR="005F30B4" w:rsidRDefault="005F30B4">
            <w:pPr>
              <w:jc w:val="right"/>
              <w:rPr>
                <w:rFonts w:ascii="Arial" w:hAnsi="Arial"/>
                <w:sz w:val="24"/>
              </w:rPr>
            </w:pPr>
            <w:r>
              <w:rPr>
                <w:rFonts w:ascii="Arial" w:hAnsi="Arial"/>
                <w:sz w:val="24"/>
              </w:rPr>
              <w:t>106696</w:t>
            </w:r>
          </w:p>
          <w:p w:rsidR="005F30B4" w:rsidRDefault="005F30B4">
            <w:pPr>
              <w:jc w:val="right"/>
              <w:rPr>
                <w:rFonts w:ascii="Arial" w:hAnsi="Arial"/>
                <w:sz w:val="24"/>
              </w:rPr>
            </w:pPr>
            <w:r>
              <w:rPr>
                <w:rFonts w:ascii="Arial" w:hAnsi="Arial"/>
                <w:sz w:val="24"/>
              </w:rPr>
              <w:t>0,895</w:t>
            </w:r>
          </w:p>
          <w:p w:rsidR="005F30B4" w:rsidRDefault="005F30B4">
            <w:pPr>
              <w:jc w:val="right"/>
              <w:rPr>
                <w:rFonts w:ascii="Arial" w:hAnsi="Arial"/>
                <w:sz w:val="24"/>
              </w:rPr>
            </w:pPr>
            <w:r>
              <w:rPr>
                <w:rFonts w:ascii="Arial" w:hAnsi="Arial"/>
                <w:sz w:val="24"/>
              </w:rPr>
              <w:t>403,2</w:t>
            </w:r>
          </w:p>
          <w:p w:rsidR="005F30B4" w:rsidRDefault="005F30B4">
            <w:pPr>
              <w:jc w:val="right"/>
              <w:rPr>
                <w:rFonts w:ascii="Arial" w:hAnsi="Arial"/>
                <w:sz w:val="24"/>
              </w:rPr>
            </w:pPr>
            <w:r>
              <w:rPr>
                <w:rFonts w:ascii="Arial" w:hAnsi="Arial"/>
                <w:sz w:val="24"/>
              </w:rPr>
              <w:t>1,12</w:t>
            </w:r>
          </w:p>
        </w:tc>
        <w:tc>
          <w:tcPr>
            <w:tcW w:w="1335" w:type="dxa"/>
          </w:tcPr>
          <w:p w:rsidR="005F30B4" w:rsidRDefault="005F30B4">
            <w:pPr>
              <w:jc w:val="right"/>
              <w:rPr>
                <w:rFonts w:ascii="Arial" w:hAnsi="Arial"/>
                <w:sz w:val="24"/>
              </w:rPr>
            </w:pPr>
          </w:p>
          <w:p w:rsidR="005F30B4" w:rsidRDefault="005F30B4">
            <w:pPr>
              <w:jc w:val="right"/>
              <w:rPr>
                <w:rFonts w:ascii="Arial" w:hAnsi="Arial"/>
                <w:sz w:val="24"/>
              </w:rPr>
            </w:pPr>
            <w:r>
              <w:rPr>
                <w:rFonts w:ascii="Arial" w:hAnsi="Arial"/>
                <w:sz w:val="24"/>
              </w:rPr>
              <w:t>122066</w:t>
            </w:r>
          </w:p>
          <w:p w:rsidR="005F30B4" w:rsidRDefault="005F30B4">
            <w:pPr>
              <w:jc w:val="right"/>
              <w:rPr>
                <w:rFonts w:ascii="Arial" w:hAnsi="Arial"/>
                <w:sz w:val="24"/>
              </w:rPr>
            </w:pPr>
            <w:r>
              <w:rPr>
                <w:rFonts w:ascii="Arial" w:hAnsi="Arial"/>
                <w:sz w:val="24"/>
              </w:rPr>
              <w:t>99017</w:t>
            </w:r>
          </w:p>
          <w:p w:rsidR="005F30B4" w:rsidRDefault="005F30B4">
            <w:pPr>
              <w:jc w:val="right"/>
              <w:rPr>
                <w:rFonts w:ascii="Arial" w:hAnsi="Arial"/>
                <w:sz w:val="24"/>
              </w:rPr>
            </w:pPr>
            <w:r>
              <w:rPr>
                <w:rFonts w:ascii="Arial" w:hAnsi="Arial"/>
                <w:sz w:val="24"/>
              </w:rPr>
              <w:t>0,811</w:t>
            </w:r>
          </w:p>
          <w:p w:rsidR="005F30B4" w:rsidRDefault="005F30B4">
            <w:pPr>
              <w:jc w:val="right"/>
              <w:rPr>
                <w:rFonts w:ascii="Arial" w:hAnsi="Arial"/>
                <w:sz w:val="24"/>
              </w:rPr>
            </w:pPr>
            <w:r>
              <w:rPr>
                <w:rFonts w:ascii="Arial" w:hAnsi="Arial"/>
                <w:sz w:val="24"/>
              </w:rPr>
              <w:t>442,8</w:t>
            </w:r>
          </w:p>
          <w:p w:rsidR="005F30B4" w:rsidRDefault="005F30B4">
            <w:pPr>
              <w:jc w:val="right"/>
              <w:rPr>
                <w:rFonts w:ascii="Arial" w:hAnsi="Arial"/>
                <w:sz w:val="24"/>
              </w:rPr>
            </w:pPr>
            <w:r>
              <w:rPr>
                <w:rFonts w:ascii="Arial" w:hAnsi="Arial"/>
                <w:sz w:val="24"/>
              </w:rPr>
              <w:t>1,23</w:t>
            </w:r>
          </w:p>
        </w:tc>
      </w:tr>
    </w:tbl>
    <w:p w:rsidR="005F30B4" w:rsidRDefault="005F30B4">
      <w:pPr>
        <w:ind w:firstLine="356"/>
        <w:jc w:val="both"/>
        <w:rPr>
          <w:rFonts w:ascii="Arial" w:hAnsi="Arial"/>
          <w:sz w:val="24"/>
        </w:rPr>
      </w:pPr>
    </w:p>
    <w:p w:rsidR="005F30B4" w:rsidRDefault="005F30B4">
      <w:pPr>
        <w:ind w:firstLine="356"/>
        <w:jc w:val="both"/>
        <w:rPr>
          <w:rFonts w:ascii="Arial" w:hAnsi="Arial"/>
          <w:sz w:val="24"/>
        </w:rPr>
      </w:pPr>
      <w:r>
        <w:rPr>
          <w:rFonts w:ascii="Arial" w:hAnsi="Arial"/>
          <w:sz w:val="24"/>
        </w:rPr>
        <w:t>Из данных таблицы 10 следует, что скорость оборачиваемости оборотных активов и запасов имеет неутешительную тенденцию к снижению. Это означает, что прибыль организации снижается из-за затоваривания складов запасами(т.к. статья «Запасы» наиболее весомая часть оборотных активов). Это угрожающие показатели - запасы не делают и одного оборота в год! Исходя из данных формы №1 можно сделать выводы о том, что несмотря на уменьшение производственных запасов (т.е. предприятие работает), готовая продукция скапливается на складах и по всей видимости не пользуется спросом. Увеличение выручки обусловлено скорее всего повышением цен на продукцию</w:t>
      </w:r>
      <w:bookmarkStart w:id="0" w:name="_GoBack"/>
      <w:bookmarkEnd w:id="0"/>
    </w:p>
    <w:sectPr w:rsidR="005F30B4">
      <w:pgSz w:w="12240" w:h="15840"/>
      <w:pgMar w:top="1418" w:right="1418" w:bottom="1418"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07116"/>
    <w:multiLevelType w:val="singleLevel"/>
    <w:tmpl w:val="3C02A18C"/>
    <w:lvl w:ilvl="0">
      <w:start w:val="1"/>
      <w:numFmt w:val="decimal"/>
      <w:lvlText w:val="%1)"/>
      <w:lvlJc w:val="left"/>
      <w:pPr>
        <w:tabs>
          <w:tab w:val="num" w:pos="716"/>
        </w:tabs>
        <w:ind w:left="716" w:hanging="360"/>
      </w:pPr>
      <w:rPr>
        <w:rFonts w:hint="default"/>
      </w:rPr>
    </w:lvl>
  </w:abstractNum>
  <w:abstractNum w:abstractNumId="1">
    <w:nsid w:val="24D53D45"/>
    <w:multiLevelType w:val="singleLevel"/>
    <w:tmpl w:val="9C749D50"/>
    <w:lvl w:ilvl="0">
      <w:start w:val="99"/>
      <w:numFmt w:val="bullet"/>
      <w:lvlText w:val=""/>
      <w:lvlJc w:val="left"/>
      <w:pPr>
        <w:tabs>
          <w:tab w:val="num" w:pos="716"/>
        </w:tabs>
        <w:ind w:left="716" w:hanging="360"/>
      </w:pPr>
      <w:rPr>
        <w:rFonts w:ascii="Symbol" w:hAnsi="Symbol" w:hint="default"/>
      </w:rPr>
    </w:lvl>
  </w:abstractNum>
  <w:abstractNum w:abstractNumId="2">
    <w:nsid w:val="2F8C5200"/>
    <w:multiLevelType w:val="singleLevel"/>
    <w:tmpl w:val="263AFBCC"/>
    <w:lvl w:ilvl="0">
      <w:start w:val="1"/>
      <w:numFmt w:val="decimal"/>
      <w:lvlText w:val="%1."/>
      <w:lvlJc w:val="left"/>
      <w:pPr>
        <w:tabs>
          <w:tab w:val="num" w:pos="644"/>
        </w:tabs>
        <w:ind w:left="644" w:hanging="360"/>
      </w:pPr>
      <w:rPr>
        <w:rFonts w:hint="default"/>
      </w:rPr>
    </w:lvl>
  </w:abstractNum>
  <w:abstractNum w:abstractNumId="3">
    <w:nsid w:val="3C001BF0"/>
    <w:multiLevelType w:val="multilevel"/>
    <w:tmpl w:val="0DF60902"/>
    <w:lvl w:ilvl="0">
      <w:start w:val="1"/>
      <w:numFmt w:val="decimal"/>
      <w:lvlText w:val="%1"/>
      <w:lvlJc w:val="left"/>
      <w:pPr>
        <w:tabs>
          <w:tab w:val="num" w:pos="468"/>
        </w:tabs>
        <w:ind w:left="468" w:hanging="468"/>
      </w:pPr>
      <w:rPr>
        <w:rFonts w:hint="default"/>
      </w:rPr>
    </w:lvl>
    <w:lvl w:ilvl="1">
      <w:start w:val="6"/>
      <w:numFmt w:val="decimalZero"/>
      <w:lvlText w:val="%1.%2"/>
      <w:lvlJc w:val="left"/>
      <w:pPr>
        <w:tabs>
          <w:tab w:val="num" w:pos="824"/>
        </w:tabs>
        <w:ind w:left="824" w:hanging="468"/>
      </w:pPr>
      <w:rPr>
        <w:rFonts w:hint="default"/>
      </w:rPr>
    </w:lvl>
    <w:lvl w:ilvl="2">
      <w:start w:val="1"/>
      <w:numFmt w:val="decimal"/>
      <w:lvlText w:val="%1.%2.%3"/>
      <w:lvlJc w:val="left"/>
      <w:pPr>
        <w:tabs>
          <w:tab w:val="num" w:pos="1432"/>
        </w:tabs>
        <w:ind w:left="1432" w:hanging="720"/>
      </w:pPr>
      <w:rPr>
        <w:rFonts w:hint="default"/>
      </w:rPr>
    </w:lvl>
    <w:lvl w:ilvl="3">
      <w:start w:val="1"/>
      <w:numFmt w:val="decimal"/>
      <w:lvlText w:val="%1.%2.%3.%4"/>
      <w:lvlJc w:val="left"/>
      <w:pPr>
        <w:tabs>
          <w:tab w:val="num" w:pos="2148"/>
        </w:tabs>
        <w:ind w:left="2148" w:hanging="1080"/>
      </w:pPr>
      <w:rPr>
        <w:rFonts w:hint="default"/>
      </w:rPr>
    </w:lvl>
    <w:lvl w:ilvl="4">
      <w:start w:val="1"/>
      <w:numFmt w:val="decimal"/>
      <w:lvlText w:val="%1.%2.%3.%4.%5"/>
      <w:lvlJc w:val="left"/>
      <w:pPr>
        <w:tabs>
          <w:tab w:val="num" w:pos="2504"/>
        </w:tabs>
        <w:ind w:left="2504" w:hanging="1080"/>
      </w:pPr>
      <w:rPr>
        <w:rFonts w:hint="default"/>
      </w:rPr>
    </w:lvl>
    <w:lvl w:ilvl="5">
      <w:start w:val="1"/>
      <w:numFmt w:val="decimal"/>
      <w:lvlText w:val="%1.%2.%3.%4.%5.%6"/>
      <w:lvlJc w:val="left"/>
      <w:pPr>
        <w:tabs>
          <w:tab w:val="num" w:pos="3220"/>
        </w:tabs>
        <w:ind w:left="3220" w:hanging="1440"/>
      </w:pPr>
      <w:rPr>
        <w:rFonts w:hint="default"/>
      </w:rPr>
    </w:lvl>
    <w:lvl w:ilvl="6">
      <w:start w:val="1"/>
      <w:numFmt w:val="decimal"/>
      <w:lvlText w:val="%1.%2.%3.%4.%5.%6.%7"/>
      <w:lvlJc w:val="left"/>
      <w:pPr>
        <w:tabs>
          <w:tab w:val="num" w:pos="3576"/>
        </w:tabs>
        <w:ind w:left="3576" w:hanging="1440"/>
      </w:pPr>
      <w:rPr>
        <w:rFonts w:hint="default"/>
      </w:rPr>
    </w:lvl>
    <w:lvl w:ilvl="7">
      <w:start w:val="1"/>
      <w:numFmt w:val="decimal"/>
      <w:lvlText w:val="%1.%2.%3.%4.%5.%6.%7.%8"/>
      <w:lvlJc w:val="left"/>
      <w:pPr>
        <w:tabs>
          <w:tab w:val="num" w:pos="4292"/>
        </w:tabs>
        <w:ind w:left="4292" w:hanging="1800"/>
      </w:pPr>
      <w:rPr>
        <w:rFonts w:hint="default"/>
      </w:rPr>
    </w:lvl>
    <w:lvl w:ilvl="8">
      <w:start w:val="1"/>
      <w:numFmt w:val="decimal"/>
      <w:lvlText w:val="%1.%2.%3.%4.%5.%6.%7.%8.%9"/>
      <w:lvlJc w:val="left"/>
      <w:pPr>
        <w:tabs>
          <w:tab w:val="num" w:pos="4648"/>
        </w:tabs>
        <w:ind w:left="4648" w:hanging="1800"/>
      </w:pPr>
      <w:rPr>
        <w:rFonts w:hint="default"/>
      </w:rPr>
    </w:lvl>
  </w:abstractNum>
  <w:abstractNum w:abstractNumId="4">
    <w:nsid w:val="5062020D"/>
    <w:multiLevelType w:val="multilevel"/>
    <w:tmpl w:val="BB8C584A"/>
    <w:lvl w:ilvl="0">
      <w:start w:val="1"/>
      <w:numFmt w:val="decimal"/>
      <w:lvlText w:val="%1"/>
      <w:lvlJc w:val="left"/>
      <w:pPr>
        <w:tabs>
          <w:tab w:val="num" w:pos="804"/>
        </w:tabs>
        <w:ind w:left="804" w:hanging="804"/>
      </w:pPr>
      <w:rPr>
        <w:rFonts w:hint="default"/>
      </w:rPr>
    </w:lvl>
    <w:lvl w:ilvl="1">
      <w:start w:val="4"/>
      <w:numFmt w:val="decimalZero"/>
      <w:lvlText w:val="%1.%2"/>
      <w:lvlJc w:val="left"/>
      <w:pPr>
        <w:tabs>
          <w:tab w:val="num" w:pos="1160"/>
        </w:tabs>
        <w:ind w:left="1160" w:hanging="804"/>
      </w:pPr>
      <w:rPr>
        <w:rFonts w:hint="default"/>
      </w:rPr>
    </w:lvl>
    <w:lvl w:ilvl="2">
      <w:start w:val="1"/>
      <w:numFmt w:val="decimal"/>
      <w:lvlText w:val="%1.%2.%3"/>
      <w:lvlJc w:val="left"/>
      <w:pPr>
        <w:tabs>
          <w:tab w:val="num" w:pos="1516"/>
        </w:tabs>
        <w:ind w:left="1516" w:hanging="804"/>
      </w:pPr>
      <w:rPr>
        <w:rFonts w:hint="default"/>
      </w:rPr>
    </w:lvl>
    <w:lvl w:ilvl="3">
      <w:start w:val="1"/>
      <w:numFmt w:val="decimal"/>
      <w:lvlText w:val="%1.%2.%3.%4"/>
      <w:lvlJc w:val="left"/>
      <w:pPr>
        <w:tabs>
          <w:tab w:val="num" w:pos="2148"/>
        </w:tabs>
        <w:ind w:left="2148" w:hanging="1080"/>
      </w:pPr>
      <w:rPr>
        <w:rFonts w:hint="default"/>
      </w:rPr>
    </w:lvl>
    <w:lvl w:ilvl="4">
      <w:start w:val="1"/>
      <w:numFmt w:val="decimal"/>
      <w:lvlText w:val="%1.%2.%3.%4.%5"/>
      <w:lvlJc w:val="left"/>
      <w:pPr>
        <w:tabs>
          <w:tab w:val="num" w:pos="2504"/>
        </w:tabs>
        <w:ind w:left="2504" w:hanging="1080"/>
      </w:pPr>
      <w:rPr>
        <w:rFonts w:hint="default"/>
      </w:rPr>
    </w:lvl>
    <w:lvl w:ilvl="5">
      <w:start w:val="1"/>
      <w:numFmt w:val="decimal"/>
      <w:lvlText w:val="%1.%2.%3.%4.%5.%6"/>
      <w:lvlJc w:val="left"/>
      <w:pPr>
        <w:tabs>
          <w:tab w:val="num" w:pos="3220"/>
        </w:tabs>
        <w:ind w:left="3220" w:hanging="1440"/>
      </w:pPr>
      <w:rPr>
        <w:rFonts w:hint="default"/>
      </w:rPr>
    </w:lvl>
    <w:lvl w:ilvl="6">
      <w:start w:val="1"/>
      <w:numFmt w:val="decimal"/>
      <w:lvlText w:val="%1.%2.%3.%4.%5.%6.%7"/>
      <w:lvlJc w:val="left"/>
      <w:pPr>
        <w:tabs>
          <w:tab w:val="num" w:pos="3576"/>
        </w:tabs>
        <w:ind w:left="3576" w:hanging="1440"/>
      </w:pPr>
      <w:rPr>
        <w:rFonts w:hint="default"/>
      </w:rPr>
    </w:lvl>
    <w:lvl w:ilvl="7">
      <w:start w:val="1"/>
      <w:numFmt w:val="decimal"/>
      <w:lvlText w:val="%1.%2.%3.%4.%5.%6.%7.%8"/>
      <w:lvlJc w:val="left"/>
      <w:pPr>
        <w:tabs>
          <w:tab w:val="num" w:pos="4292"/>
        </w:tabs>
        <w:ind w:left="4292" w:hanging="1800"/>
      </w:pPr>
      <w:rPr>
        <w:rFonts w:hint="default"/>
      </w:rPr>
    </w:lvl>
    <w:lvl w:ilvl="8">
      <w:start w:val="1"/>
      <w:numFmt w:val="decimal"/>
      <w:lvlText w:val="%1.%2.%3.%4.%5.%6.%7.%8.%9"/>
      <w:lvlJc w:val="left"/>
      <w:pPr>
        <w:tabs>
          <w:tab w:val="num" w:pos="4648"/>
        </w:tabs>
        <w:ind w:left="4648" w:hanging="1800"/>
      </w:pPr>
      <w:rPr>
        <w:rFonts w:hint="default"/>
      </w:rPr>
    </w:lvl>
  </w:abstractNum>
  <w:abstractNum w:abstractNumId="5">
    <w:nsid w:val="6CE561BF"/>
    <w:multiLevelType w:val="singleLevel"/>
    <w:tmpl w:val="4F12F77E"/>
    <w:lvl w:ilvl="0">
      <w:start w:val="1"/>
      <w:numFmt w:val="decimal"/>
      <w:lvlText w:val="%1."/>
      <w:lvlJc w:val="left"/>
      <w:pPr>
        <w:tabs>
          <w:tab w:val="num" w:pos="716"/>
        </w:tabs>
        <w:ind w:left="716" w:hanging="360"/>
      </w:pPr>
      <w:rPr>
        <w:rFonts w:hint="default"/>
      </w:r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6F0"/>
    <w:rsid w:val="004236F0"/>
    <w:rsid w:val="0045191B"/>
    <w:rsid w:val="005F30B4"/>
    <w:rsid w:val="00BE0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shapelayout>
  </w:shapeDefaults>
  <w:decimalSymbol w:val=","/>
  <w:listSeparator w:val=";"/>
  <w15:chartTrackingRefBased/>
  <w15:docId w15:val="{9C0A6661-ED6D-48F4-ABD4-396576F84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rFonts w:ascii="Arial" w:hAnsi="Arial"/>
      <w:b/>
      <w:sz w:val="24"/>
    </w:rPr>
  </w:style>
  <w:style w:type="paragraph" w:styleId="2">
    <w:name w:val="heading 2"/>
    <w:basedOn w:val="a"/>
    <w:next w:val="a"/>
    <w:qFormat/>
    <w:pPr>
      <w:keepNext/>
      <w:ind w:left="284" w:right="-7"/>
      <w:outlineLvl w:val="1"/>
    </w:pPr>
    <w:rPr>
      <w:rFonts w:ascii="Arial" w:hAnsi="Arial"/>
      <w:b/>
      <w:sz w:val="24"/>
    </w:rPr>
  </w:style>
  <w:style w:type="paragraph" w:styleId="3">
    <w:name w:val="heading 3"/>
    <w:basedOn w:val="a"/>
    <w:next w:val="a"/>
    <w:qFormat/>
    <w:pPr>
      <w:keepNext/>
      <w:ind w:right="-7"/>
      <w:jc w:val="center"/>
      <w:outlineLvl w:val="2"/>
    </w:pPr>
    <w:rPr>
      <w:rFonts w:ascii="Arial" w:hAnsi="Arial"/>
      <w:sz w:val="28"/>
    </w:rPr>
  </w:style>
  <w:style w:type="paragraph" w:styleId="4">
    <w:name w:val="heading 4"/>
    <w:basedOn w:val="a"/>
    <w:next w:val="a"/>
    <w:qFormat/>
    <w:pPr>
      <w:keepNext/>
      <w:jc w:val="right"/>
      <w:outlineLvl w:val="3"/>
    </w:pPr>
    <w:rPr>
      <w:rFonts w:ascii="Arial" w:hAnsi="Arial"/>
      <w:b/>
    </w:rPr>
  </w:style>
  <w:style w:type="paragraph" w:styleId="5">
    <w:name w:val="heading 5"/>
    <w:basedOn w:val="a"/>
    <w:next w:val="a"/>
    <w:qFormat/>
    <w:pPr>
      <w:keepNext/>
      <w:jc w:val="both"/>
      <w:outlineLvl w:val="4"/>
    </w:pPr>
    <w:rPr>
      <w:rFonts w:ascii="Arial" w:hAnsi="Arial"/>
      <w:b/>
      <w:sz w:val="18"/>
    </w:rPr>
  </w:style>
  <w:style w:type="paragraph" w:styleId="6">
    <w:name w:val="heading 6"/>
    <w:basedOn w:val="a"/>
    <w:next w:val="a"/>
    <w:qFormat/>
    <w:pPr>
      <w:keepNext/>
      <w:ind w:firstLine="284"/>
      <w:jc w:val="both"/>
      <w:outlineLvl w:val="5"/>
    </w:pPr>
    <w:rPr>
      <w:rFonts w:ascii="Arial" w:hAnsi="Arial"/>
      <w:b/>
      <w:sz w:val="24"/>
    </w:rPr>
  </w:style>
  <w:style w:type="paragraph" w:styleId="7">
    <w:name w:val="heading 7"/>
    <w:basedOn w:val="a"/>
    <w:next w:val="a"/>
    <w:qFormat/>
    <w:pPr>
      <w:keepNext/>
      <w:ind w:firstLine="284"/>
      <w:jc w:val="both"/>
      <w:outlineLvl w:val="6"/>
    </w:pPr>
    <w:rPr>
      <w:rFonts w:ascii="Arial" w:hAnsi="Arial"/>
      <w:sz w:val="24"/>
    </w:rPr>
  </w:style>
  <w:style w:type="paragraph" w:styleId="8">
    <w:name w:val="heading 8"/>
    <w:basedOn w:val="a"/>
    <w:next w:val="a"/>
    <w:qFormat/>
    <w:pPr>
      <w:keepNext/>
      <w:jc w:val="both"/>
      <w:outlineLvl w:val="7"/>
    </w:pPr>
    <w:rPr>
      <w:rFonts w:ascii="Arial" w:hAnsi="Arial"/>
      <w:b/>
      <w:sz w:val="24"/>
    </w:rPr>
  </w:style>
  <w:style w:type="paragraph" w:styleId="9">
    <w:name w:val="heading 9"/>
    <w:basedOn w:val="a"/>
    <w:next w:val="a"/>
    <w:qFormat/>
    <w:pPr>
      <w:keepNext/>
      <w:jc w:val="both"/>
      <w:outlineLvl w:val="8"/>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right="-7" w:firstLine="284"/>
    </w:pPr>
    <w:rPr>
      <w:rFonts w:ascii="Arial" w:hAnsi="Arial"/>
      <w:sz w:val="24"/>
    </w:rPr>
  </w:style>
  <w:style w:type="paragraph" w:styleId="a4">
    <w:name w:val="Block Text"/>
    <w:basedOn w:val="a"/>
    <w:semiHidden/>
    <w:pPr>
      <w:ind w:left="284" w:right="-7"/>
    </w:pPr>
    <w:rPr>
      <w:rFonts w:ascii="Arial" w:hAnsi="Arial"/>
      <w:sz w:val="24"/>
    </w:rPr>
  </w:style>
  <w:style w:type="paragraph" w:styleId="20">
    <w:name w:val="Body Text Indent 2"/>
    <w:basedOn w:val="a"/>
    <w:semiHidden/>
    <w:pPr>
      <w:ind w:firstLine="284"/>
      <w:jc w:val="both"/>
    </w:pPr>
    <w:rPr>
      <w:rFonts w:ascii="Arial" w:hAnsi="Arial"/>
      <w:sz w:val="24"/>
    </w:rPr>
  </w:style>
  <w:style w:type="paragraph" w:styleId="30">
    <w:name w:val="Body Text Indent 3"/>
    <w:basedOn w:val="a"/>
    <w:semiHidden/>
    <w:pPr>
      <w:ind w:firstLine="356"/>
      <w:jc w:val="both"/>
    </w:pPr>
    <w:rPr>
      <w:rFonts w:ascii="Arial" w:hAnsi="Arial"/>
      <w:sz w:val="24"/>
    </w:rPr>
  </w:style>
  <w:style w:type="paragraph" w:styleId="a5">
    <w:name w:val="Body Text"/>
    <w:basedOn w:val="a"/>
    <w:semiHidden/>
    <w:pPr>
      <w:jc w:val="both"/>
    </w:pPr>
    <w:rPr>
      <w:rFonts w:ascii="Arial" w:hAnsi="Arial"/>
    </w:rPr>
  </w:style>
  <w:style w:type="paragraph" w:styleId="21">
    <w:name w:val="Body Text 2"/>
    <w:basedOn w:val="a"/>
    <w:semiHidden/>
    <w:pPr>
      <w:jc w:val="both"/>
    </w:pPr>
    <w:rPr>
      <w:rFonts w:ascii="Arial" w:hAnsi="Arial"/>
      <w:b/>
      <w:sz w:val="18"/>
      <w:u w:val="single"/>
    </w:rPr>
  </w:style>
  <w:style w:type="paragraph" w:styleId="31">
    <w:name w:val="Body Text 3"/>
    <w:basedOn w:val="a"/>
    <w:semiHidden/>
    <w:pPr>
      <w:jc w:val="both"/>
    </w:pPr>
    <w:rPr>
      <w:rFonts w:ascii="Arial" w:hAnsi="Arial"/>
      <w:b/>
      <w:i/>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4453</Words>
  <Characters>25387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Отчет по практике АХД предприятия</vt:lpstr>
    </vt:vector>
  </TitlesOfParts>
  <Company>Чеширский слон</Company>
  <LinksUpToDate>false</LinksUpToDate>
  <CharactersWithSpaces>29781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по практике АХД предприятия</dc:title>
  <dc:subject>Балансоведение</dc:subject>
  <dc:creator>Иришка</dc:creator>
  <cp:keywords/>
  <cp:lastModifiedBy>Irina</cp:lastModifiedBy>
  <cp:revision>2</cp:revision>
  <cp:lastPrinted>1998-12-06T13:15:00Z</cp:lastPrinted>
  <dcterms:created xsi:type="dcterms:W3CDTF">2014-09-05T14:50:00Z</dcterms:created>
  <dcterms:modified xsi:type="dcterms:W3CDTF">2014-09-05T14:50:00Z</dcterms:modified>
</cp:coreProperties>
</file>