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EC" w:rsidRDefault="00AC77EC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Pr="000F40ED" w:rsidRDefault="000F40ED" w:rsidP="00607BA1">
      <w:pPr>
        <w:spacing w:after="0"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</w:t>
      </w: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Pr="00607BA1" w:rsidRDefault="00786F17" w:rsidP="00607B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7BA1" w:rsidRPr="00607BA1">
        <w:rPr>
          <w:rFonts w:ascii="Times New Roman" w:hAnsi="Times New Roman"/>
          <w:sz w:val="28"/>
          <w:szCs w:val="28"/>
        </w:rPr>
        <w:t xml:space="preserve">орядок составления актов. </w:t>
      </w:r>
      <w:r>
        <w:rPr>
          <w:rFonts w:ascii="Times New Roman" w:hAnsi="Times New Roman"/>
          <w:sz w:val="28"/>
          <w:szCs w:val="28"/>
        </w:rPr>
        <w:t>А</w:t>
      </w:r>
      <w:r w:rsidR="00607BA1" w:rsidRPr="00607BA1">
        <w:rPr>
          <w:rFonts w:ascii="Times New Roman" w:hAnsi="Times New Roman"/>
          <w:sz w:val="28"/>
          <w:szCs w:val="28"/>
        </w:rPr>
        <w:t>кт ревизии кассы магазина</w:t>
      </w:r>
      <w:r>
        <w:rPr>
          <w:rFonts w:ascii="Times New Roman" w:hAnsi="Times New Roman"/>
          <w:sz w:val="28"/>
          <w:szCs w:val="28"/>
        </w:rPr>
        <w:t>…………………………3</w:t>
      </w:r>
    </w:p>
    <w:p w:rsidR="00607BA1" w:rsidRPr="00607BA1" w:rsidRDefault="00786F17" w:rsidP="00786F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7BA1" w:rsidRPr="00607BA1">
        <w:rPr>
          <w:rFonts w:ascii="Times New Roman" w:hAnsi="Times New Roman"/>
          <w:sz w:val="28"/>
          <w:szCs w:val="28"/>
        </w:rPr>
        <w:t xml:space="preserve">орядок регистрации документов. </w:t>
      </w:r>
      <w:r>
        <w:rPr>
          <w:rFonts w:ascii="Times New Roman" w:hAnsi="Times New Roman"/>
          <w:sz w:val="28"/>
          <w:szCs w:val="28"/>
        </w:rPr>
        <w:t>Д</w:t>
      </w:r>
      <w:r w:rsidR="00607BA1" w:rsidRPr="00607BA1">
        <w:rPr>
          <w:rFonts w:ascii="Times New Roman" w:hAnsi="Times New Roman"/>
          <w:sz w:val="28"/>
          <w:szCs w:val="28"/>
        </w:rPr>
        <w:t>окументы, не подлежащие регистрации Положение «Бланк акта уничтожения испорченных трудовых книжек»</w:t>
      </w:r>
      <w:r>
        <w:rPr>
          <w:rFonts w:ascii="Times New Roman" w:hAnsi="Times New Roman"/>
          <w:sz w:val="28"/>
          <w:szCs w:val="28"/>
        </w:rPr>
        <w:t>…………</w:t>
      </w:r>
      <w:r w:rsidR="001A405C">
        <w:rPr>
          <w:rFonts w:ascii="Times New Roman" w:hAnsi="Times New Roman"/>
          <w:sz w:val="28"/>
          <w:szCs w:val="28"/>
        </w:rPr>
        <w:t>…8</w:t>
      </w:r>
    </w:p>
    <w:p w:rsidR="00607BA1" w:rsidRPr="00607BA1" w:rsidRDefault="00786F17" w:rsidP="00607B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7BA1" w:rsidRPr="00607BA1">
        <w:rPr>
          <w:rFonts w:ascii="Times New Roman" w:hAnsi="Times New Roman"/>
          <w:sz w:val="28"/>
          <w:szCs w:val="28"/>
        </w:rPr>
        <w:t xml:space="preserve">азновидности договоров. </w:t>
      </w:r>
      <w:r>
        <w:rPr>
          <w:rFonts w:ascii="Times New Roman" w:hAnsi="Times New Roman"/>
          <w:sz w:val="28"/>
          <w:szCs w:val="28"/>
        </w:rPr>
        <w:t>Д</w:t>
      </w:r>
      <w:r w:rsidR="00607BA1" w:rsidRPr="00607BA1">
        <w:rPr>
          <w:rFonts w:ascii="Times New Roman" w:hAnsi="Times New Roman"/>
          <w:sz w:val="28"/>
          <w:szCs w:val="28"/>
        </w:rPr>
        <w:t>оговор мены</w:t>
      </w:r>
      <w:r w:rsidR="001A405C">
        <w:rPr>
          <w:rFonts w:ascii="Times New Roman" w:hAnsi="Times New Roman"/>
          <w:sz w:val="28"/>
          <w:szCs w:val="28"/>
        </w:rPr>
        <w:t>………………………………………….12</w:t>
      </w:r>
    </w:p>
    <w:p w:rsidR="00607BA1" w:rsidRDefault="00786F17" w:rsidP="00607B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07BA1" w:rsidRPr="00607BA1">
        <w:rPr>
          <w:rFonts w:ascii="Times New Roman" w:hAnsi="Times New Roman"/>
          <w:sz w:val="28"/>
          <w:szCs w:val="28"/>
        </w:rPr>
        <w:t>рядок составления деловых писем</w:t>
      </w:r>
      <w:r w:rsidR="001A405C">
        <w:rPr>
          <w:rFonts w:ascii="Times New Roman" w:hAnsi="Times New Roman"/>
          <w:sz w:val="28"/>
          <w:szCs w:val="28"/>
        </w:rPr>
        <w:t>………………………………………………17</w:t>
      </w:r>
    </w:p>
    <w:p w:rsidR="001A405C" w:rsidRPr="00607BA1" w:rsidRDefault="001A405C" w:rsidP="001A40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литературы……………………………………………………………………20</w:t>
      </w: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6F17" w:rsidRPr="00786F17" w:rsidRDefault="00786F17" w:rsidP="00786F17">
      <w:pPr>
        <w:spacing w:after="0"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786F17">
        <w:rPr>
          <w:rFonts w:ascii="Times New Roman" w:hAnsi="Times New Roman"/>
          <w:sz w:val="32"/>
          <w:szCs w:val="32"/>
        </w:rPr>
        <w:t>1. Порядок составления актов. Акт ревизии кассы магазина</w:t>
      </w: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Акт — справочно-информационный документ, фиксирующий состояние объекта и, при необходимости, рекомендации комиссии.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Существует большое количество разновидностей актов: акты ликвидации (учреждений, организаций, предприятий); приема-передачи (при смене руководства, передаче дел, материальных ценностей и т.д.); акты сдачи-приема (при выполнении заказчиком и исполнителем работы договорных обязательств); приема объектов; проведения испытаний; уничтожения документов и дел, испорченных товаров и т.п.; списания; инвентаризации; несчастных случаев; проверок и др.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Все разновидности актов составляются по единой схеме. Формуляр акта: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постоянные реквизиты «единого бланка»: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эмблема;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наименование организации;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наименование вида документа (АКТ);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переменные реквизиты «единого» бланка: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дата;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регистрационный номер;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место составления или издания документа;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заголовок;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текст;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отметка о наличии приложения;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подписи членов комиссии;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гриф утверждения.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Дата и место составления, проставляемые в бланке акта должны соответствовать дате и месту актируемого события.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Заголовок акта отвечает на вопрос «о чем?» и начинается с предлога «О» («Об») и формулируется с помощью отглагольных существительных. Например:</w:t>
      </w:r>
      <w:r w:rsidR="00801931" w:rsidRPr="00607B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1931" w:rsidRPr="00607BA1">
        <w:rPr>
          <w:rFonts w:ascii="Times New Roman" w:hAnsi="Times New Roman"/>
          <w:sz w:val="28"/>
          <w:szCs w:val="28"/>
        </w:rPr>
        <w:t>«О проверке сохранности документов».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Допускается, чтобы заголовок акта отвечал на вопрос «чего?». Например:</w:t>
      </w:r>
      <w:r w:rsidR="00801931" w:rsidRPr="00607BA1">
        <w:rPr>
          <w:rFonts w:ascii="Times New Roman" w:hAnsi="Times New Roman"/>
          <w:sz w:val="28"/>
          <w:szCs w:val="28"/>
        </w:rPr>
        <w:t xml:space="preserve"> «Проверки сохранности документов».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Или</w:t>
      </w:r>
      <w:r w:rsidR="00801931" w:rsidRPr="00607BA1">
        <w:rPr>
          <w:rFonts w:ascii="Times New Roman" w:hAnsi="Times New Roman"/>
          <w:sz w:val="28"/>
          <w:szCs w:val="28"/>
        </w:rPr>
        <w:t xml:space="preserve">: «Ревизии кассы».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Текст акта делится на три части: введение, констатирующая часть и выводы. Текст введения во всех актах формализован. В нем указывается основание для составления акта, перечисляются члены комиссии и (при необходимости) присутствующие лица.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 качестве основания указывается наименование распорядительного документа, его дата, регистрационный номер и заголовок. Как правило, основанием для работы комиссии является приказ, который определяет состав комиссии, ее задачи и полномочия. Например: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Основание: приказ директора от 19.09.99 № 52 «О мерах по обеспечению сохранности документов»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При перечислении членов комиссии необходимо указать должность, фамилию и инициалы каждого по следующей схеме: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Составлен комиссией: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Председатель - должность Фамилия И.О.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Члены комиссии: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Должность Фамилия И.О.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Должность Фамилия И.О.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Должность Фамилия И.О.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Фамилии членов комиссии располагаются по убыванию должностных рангов или по алфавиту (если должностные ранги равны).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 качестве присутствующих указывают лиц, чью работу проверяет комиссия: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Присутствовали: должность Фамилия И.О., должность Фамилия И.О.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Фамилии присутствующих располагаются по убыванию должностных рангов или по алфавиту (если должностные ранги равны).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Констатирующая часть начинается с абзаца. В ней излагаются цели, задачи и существо работы, проделанной комиссией, и ее результаты (когда работала комиссия, что она делала, как, какие факты были выявлены).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 заключительной части акта делаются выводы или даются рекомендации. Заключительная часть может отсутствовать, если члены комиссии примут решение ограничиться констатацией фактов.</w:t>
      </w:r>
    </w:p>
    <w:p w:rsidR="00801931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Если необходимо, оформляют отметку о наличии приложения. Если необходимо, оформляют рассылку акта, т.е. указывают количество составленных экземпляров и место их нахождения. 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Следует обратить особое внимание на то, что под экземпляром акта понимают его подлинник. Рассылка акта оформляется только в тех случаях, если экземпляры акта направляются в сторонние организации, а не сотрудникам своей фирмы.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Если необходимо, лица, присутствовавшие при работе комиссии, должны своими личными подписями удостоверить факт ознакомления с содержанием акта</w:t>
      </w:r>
      <w:r w:rsidR="00801931" w:rsidRPr="00607BA1">
        <w:rPr>
          <w:rFonts w:ascii="Times New Roman" w:hAnsi="Times New Roman"/>
          <w:sz w:val="28"/>
          <w:szCs w:val="28"/>
        </w:rPr>
        <w:t>.</w:t>
      </w:r>
    </w:p>
    <w:p w:rsidR="00A4670E" w:rsidRPr="00607BA1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Акт подписывают все члены комиссии. При оформлении подписей не указываются должности, не ставятся тире или двоеточие. </w:t>
      </w:r>
    </w:p>
    <w:p w:rsidR="00A4670E" w:rsidRDefault="00A4670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Некоторые разновидности актов (ликвидации учреждения, проверок, ревизий, о выделении </w:t>
      </w:r>
      <w:hyperlink r:id="rId7" w:tgtFrame="_blank" w:history="1">
        <w:r w:rsidRPr="00607B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документов к уничтожению</w:t>
        </w:r>
      </w:hyperlink>
      <w:r w:rsidRPr="00607BA1">
        <w:rPr>
          <w:rFonts w:ascii="Times New Roman" w:hAnsi="Times New Roman"/>
          <w:sz w:val="28"/>
          <w:szCs w:val="28"/>
        </w:rPr>
        <w:t>) обязательно подлежат утверждению, что оформляется соответствующим грифом.</w:t>
      </w:r>
    </w:p>
    <w:p w:rsidR="00786F17" w:rsidRDefault="00786F17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05C" w:rsidRPr="001A405C" w:rsidRDefault="00A4670E" w:rsidP="001A405C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07BA1"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1A405C" w:rsidRPr="001A405C">
        <w:rPr>
          <w:rFonts w:ascii="Times New Roman" w:hAnsi="Times New Roman"/>
          <w:b w:val="0"/>
          <w:i w:val="0"/>
          <w:sz w:val="32"/>
          <w:szCs w:val="32"/>
        </w:rPr>
        <w:t>Акт ревизии кассы магазина</w:t>
      </w:r>
    </w:p>
    <w:p w:rsidR="001A405C" w:rsidRDefault="001A405C" w:rsidP="004604B0">
      <w:pPr>
        <w:pStyle w:val="2"/>
        <w:spacing w:after="0" w:line="360" w:lineRule="auto"/>
        <w:ind w:firstLine="540"/>
        <w:jc w:val="both"/>
        <w:rPr>
          <w:rFonts w:ascii="Times New Roman" w:hAnsi="Times New Roman"/>
          <w:b w:val="0"/>
          <w:i w:val="0"/>
        </w:rPr>
      </w:pPr>
    </w:p>
    <w:p w:rsidR="004604B0" w:rsidRPr="004604B0" w:rsidRDefault="004604B0" w:rsidP="004604B0">
      <w:pPr>
        <w:pStyle w:val="2"/>
        <w:spacing w:after="0"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ООО «Хлеб-Соль»                                                        </w:t>
      </w:r>
      <w:r w:rsidRPr="004604B0">
        <w:rPr>
          <w:rFonts w:ascii="Times New Roman" w:hAnsi="Times New Roman"/>
          <w:b w:val="0"/>
          <w:i w:val="0"/>
        </w:rPr>
        <w:t>                  УТВЕРЖДАЮ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 xml:space="preserve">                                                                  </w:t>
      </w:r>
      <w:r w:rsidRPr="004604B0">
        <w:rPr>
          <w:rFonts w:ascii="Times New Roman" w:hAnsi="Times New Roman"/>
          <w:b w:val="0"/>
          <w:i w:val="0"/>
        </w:rPr>
        <w:t>                       Директор</w:t>
      </w:r>
      <w:r>
        <w:rPr>
          <w:rFonts w:ascii="Times New Roman" w:hAnsi="Times New Roman"/>
          <w:b w:val="0"/>
          <w:i w:val="0"/>
        </w:rPr>
        <w:t>: Иванов И.И.</w:t>
      </w:r>
      <w:r w:rsidRPr="004604B0">
        <w:rPr>
          <w:rFonts w:ascii="Times New Roman" w:hAnsi="Times New Roman"/>
          <w:b w:val="0"/>
          <w:i w:val="0"/>
        </w:rPr>
        <w:t xml:space="preserve"> 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                                                    </w:t>
      </w:r>
      <w:r>
        <w:rPr>
          <w:rFonts w:ascii="Times New Roman" w:hAnsi="Times New Roman"/>
          <w:b w:val="0"/>
          <w:i w:val="0"/>
        </w:rPr>
        <w:t xml:space="preserve">                                     </w:t>
      </w:r>
      <w:r w:rsidRPr="004604B0">
        <w:rPr>
          <w:rFonts w:ascii="Times New Roman" w:hAnsi="Times New Roman"/>
          <w:b w:val="0"/>
          <w:i w:val="0"/>
        </w:rPr>
        <w:t>____________________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1A405C">
        <w:rPr>
          <w:rFonts w:ascii="Times New Roman" w:hAnsi="Times New Roman"/>
          <w:i w:val="0"/>
        </w:rPr>
        <w:t xml:space="preserve">  АКТ                                                                                        </w:t>
      </w:r>
      <w:r w:rsidRPr="004604B0">
        <w:rPr>
          <w:rFonts w:ascii="Times New Roman" w:hAnsi="Times New Roman"/>
          <w:b w:val="0"/>
          <w:i w:val="0"/>
        </w:rPr>
        <w:t>(подпись)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1A405C">
        <w:rPr>
          <w:rFonts w:ascii="Times New Roman" w:hAnsi="Times New Roman"/>
          <w:i w:val="0"/>
        </w:rPr>
        <w:t>"</w:t>
      </w:r>
      <w:r w:rsidR="001A405C" w:rsidRPr="001A405C">
        <w:rPr>
          <w:rFonts w:ascii="Times New Roman" w:hAnsi="Times New Roman"/>
          <w:i w:val="0"/>
        </w:rPr>
        <w:t>22</w:t>
      </w:r>
      <w:r w:rsidRPr="001A405C">
        <w:rPr>
          <w:rFonts w:ascii="Times New Roman" w:hAnsi="Times New Roman"/>
          <w:i w:val="0"/>
        </w:rPr>
        <w:t>"</w:t>
      </w:r>
      <w:r w:rsidR="001A405C" w:rsidRPr="001A405C">
        <w:rPr>
          <w:rFonts w:ascii="Times New Roman" w:hAnsi="Times New Roman"/>
          <w:i w:val="0"/>
        </w:rPr>
        <w:t xml:space="preserve"> мая</w:t>
      </w:r>
      <w:r w:rsidRPr="001A405C">
        <w:rPr>
          <w:rFonts w:ascii="Times New Roman" w:hAnsi="Times New Roman"/>
          <w:i w:val="0"/>
        </w:rPr>
        <w:t xml:space="preserve"> 199</w:t>
      </w:r>
      <w:r w:rsidR="001A405C" w:rsidRPr="001A405C">
        <w:rPr>
          <w:rFonts w:ascii="Times New Roman" w:hAnsi="Times New Roman"/>
          <w:i w:val="0"/>
        </w:rPr>
        <w:t>9</w:t>
      </w:r>
      <w:r w:rsidRPr="001A405C">
        <w:rPr>
          <w:rFonts w:ascii="Times New Roman" w:hAnsi="Times New Roman"/>
          <w:i w:val="0"/>
        </w:rPr>
        <w:t xml:space="preserve"> г.                          </w:t>
      </w:r>
      <w:r w:rsidR="001A405C" w:rsidRPr="001A405C">
        <w:rPr>
          <w:rFonts w:ascii="Times New Roman" w:hAnsi="Times New Roman"/>
          <w:i w:val="0"/>
        </w:rPr>
        <w:t xml:space="preserve">                                              </w:t>
      </w:r>
      <w:r w:rsidRPr="001A405C">
        <w:rPr>
          <w:rFonts w:ascii="Times New Roman" w:hAnsi="Times New Roman"/>
          <w:i w:val="0"/>
        </w:rPr>
        <w:t xml:space="preserve">    </w:t>
      </w: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>23</w:t>
      </w: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 w:rsidR="001A405C"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</w:t>
      </w:r>
    </w:p>
    <w:p w:rsidR="004604B0" w:rsidRPr="001A405C" w:rsidRDefault="001A405C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i w:val="0"/>
        </w:rPr>
      </w:pPr>
      <w:r w:rsidRPr="001A405C">
        <w:rPr>
          <w:rFonts w:ascii="Times New Roman" w:hAnsi="Times New Roman"/>
          <w:i w:val="0"/>
        </w:rPr>
        <w:t>Nо. 67</w:t>
      </w:r>
    </w:p>
    <w:p w:rsidR="004604B0" w:rsidRPr="001A405C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i w:val="0"/>
        </w:rPr>
      </w:pPr>
      <w:r w:rsidRPr="001A405C">
        <w:rPr>
          <w:rFonts w:ascii="Times New Roman" w:hAnsi="Times New Roman"/>
          <w:i w:val="0"/>
        </w:rPr>
        <w:t>ревизии кассы магазина № 9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Основание: приказ директора от "</w:t>
      </w:r>
      <w:r>
        <w:rPr>
          <w:rFonts w:ascii="Times New Roman" w:hAnsi="Times New Roman"/>
          <w:b w:val="0"/>
          <w:i w:val="0"/>
        </w:rPr>
        <w:t>19</w:t>
      </w:r>
      <w:r w:rsidRPr="004604B0">
        <w:rPr>
          <w:rFonts w:ascii="Times New Roman" w:hAnsi="Times New Roman"/>
          <w:b w:val="0"/>
          <w:i w:val="0"/>
        </w:rPr>
        <w:t>"</w:t>
      </w:r>
      <w:r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 Nо. </w:t>
      </w:r>
      <w:r>
        <w:rPr>
          <w:rFonts w:ascii="Times New Roman" w:hAnsi="Times New Roman"/>
          <w:b w:val="0"/>
          <w:i w:val="0"/>
        </w:rPr>
        <w:t>38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Составлен комиссией: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Предс</w:t>
      </w:r>
      <w:r>
        <w:rPr>
          <w:rFonts w:ascii="Times New Roman" w:hAnsi="Times New Roman"/>
          <w:b w:val="0"/>
          <w:i w:val="0"/>
        </w:rPr>
        <w:t>едатель – главный бухгалтер ООО «Хлеб-Соль» Хлебородова А.А.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Члены комиссии: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1. </w:t>
      </w:r>
      <w:r>
        <w:rPr>
          <w:rFonts w:ascii="Times New Roman" w:hAnsi="Times New Roman"/>
          <w:b w:val="0"/>
          <w:i w:val="0"/>
        </w:rPr>
        <w:t>Бухгалтер ООО «Хлеб-Соль» Забубонова С.П.</w:t>
      </w:r>
      <w:r w:rsidRPr="004604B0">
        <w:rPr>
          <w:rFonts w:ascii="Times New Roman" w:hAnsi="Times New Roman"/>
          <w:b w:val="0"/>
          <w:i w:val="0"/>
        </w:rPr>
        <w:t xml:space="preserve">   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2. </w:t>
      </w:r>
      <w:r>
        <w:rPr>
          <w:rFonts w:ascii="Times New Roman" w:hAnsi="Times New Roman"/>
          <w:b w:val="0"/>
          <w:i w:val="0"/>
        </w:rPr>
        <w:t>Помощник юриста</w:t>
      </w:r>
      <w:r w:rsidRPr="004604B0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ООО «Хлеб-Соль» Пипкин Г.Л.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Присутствовали: кассир</w:t>
      </w:r>
      <w:r>
        <w:rPr>
          <w:rFonts w:ascii="Times New Roman" w:hAnsi="Times New Roman"/>
          <w:b w:val="0"/>
          <w:i w:val="0"/>
        </w:rPr>
        <w:t xml:space="preserve"> Худостряпова О.Ж.</w:t>
      </w:r>
      <w:r w:rsidRPr="004604B0">
        <w:rPr>
          <w:rFonts w:ascii="Times New Roman" w:hAnsi="Times New Roman"/>
          <w:b w:val="0"/>
          <w:i w:val="0"/>
        </w:rPr>
        <w:t xml:space="preserve"> 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"</w:t>
      </w:r>
      <w:r>
        <w:rPr>
          <w:rFonts w:ascii="Times New Roman" w:hAnsi="Times New Roman"/>
          <w:b w:val="0"/>
          <w:i w:val="0"/>
        </w:rPr>
        <w:t>22</w:t>
      </w:r>
      <w:r w:rsidRPr="004604B0">
        <w:rPr>
          <w:rFonts w:ascii="Times New Roman" w:hAnsi="Times New Roman"/>
          <w:b w:val="0"/>
          <w:i w:val="0"/>
        </w:rPr>
        <w:t>"</w:t>
      </w:r>
      <w:r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  комиссия провела ревизию кассы предприятия</w:t>
      </w:r>
      <w:r>
        <w:rPr>
          <w:rFonts w:ascii="Times New Roman" w:hAnsi="Times New Roman"/>
          <w:b w:val="0"/>
          <w:i w:val="0"/>
        </w:rPr>
        <w:t xml:space="preserve"> </w:t>
      </w:r>
      <w:r w:rsidRPr="004604B0">
        <w:rPr>
          <w:rFonts w:ascii="Times New Roman" w:hAnsi="Times New Roman"/>
          <w:b w:val="0"/>
          <w:i w:val="0"/>
        </w:rPr>
        <w:t>по состоянию на "</w:t>
      </w:r>
      <w:r>
        <w:rPr>
          <w:rFonts w:ascii="Times New Roman" w:hAnsi="Times New Roman"/>
          <w:b w:val="0"/>
          <w:i w:val="0"/>
        </w:rPr>
        <w:t>22</w:t>
      </w:r>
      <w:r w:rsidRPr="004604B0">
        <w:rPr>
          <w:rFonts w:ascii="Times New Roman" w:hAnsi="Times New Roman"/>
          <w:b w:val="0"/>
          <w:i w:val="0"/>
        </w:rPr>
        <w:t>"</w:t>
      </w:r>
      <w:r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В результате проведенной ревизии установлено: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1. Остаток наличных денег в кассе по состоянию на "</w:t>
      </w:r>
      <w:r>
        <w:rPr>
          <w:rFonts w:ascii="Times New Roman" w:hAnsi="Times New Roman"/>
          <w:b w:val="0"/>
          <w:i w:val="0"/>
        </w:rPr>
        <w:t>22</w:t>
      </w:r>
      <w:r w:rsidRPr="004604B0">
        <w:rPr>
          <w:rFonts w:ascii="Times New Roman" w:hAnsi="Times New Roman"/>
          <w:b w:val="0"/>
          <w:i w:val="0"/>
        </w:rPr>
        <w:t>"</w:t>
      </w:r>
      <w:r>
        <w:rPr>
          <w:rFonts w:ascii="Times New Roman" w:hAnsi="Times New Roman"/>
          <w:b w:val="0"/>
          <w:i w:val="0"/>
        </w:rPr>
        <w:t xml:space="preserve"> мая 199</w:t>
      </w:r>
      <w:r w:rsidRPr="004604B0">
        <w:rPr>
          <w:rFonts w:ascii="Times New Roman" w:hAnsi="Times New Roman"/>
          <w:b w:val="0"/>
          <w:i w:val="0"/>
        </w:rPr>
        <w:t>9 г.  согласно кассовой книге и данным бухгалтерского учета должен составлять</w:t>
      </w:r>
      <w:r>
        <w:rPr>
          <w:rFonts w:ascii="Times New Roman" w:hAnsi="Times New Roman"/>
          <w:b w:val="0"/>
          <w:i w:val="0"/>
        </w:rPr>
        <w:t xml:space="preserve"> 25 123 (двадцать пять тысяч сто двадцать три)</w:t>
      </w:r>
      <w:r w:rsidRPr="004604B0">
        <w:rPr>
          <w:rFonts w:ascii="Times New Roman" w:hAnsi="Times New Roman"/>
          <w:b w:val="0"/>
          <w:i w:val="0"/>
        </w:rPr>
        <w:t xml:space="preserve"> руб</w:t>
      </w:r>
      <w:r>
        <w:rPr>
          <w:rFonts w:ascii="Times New Roman" w:hAnsi="Times New Roman"/>
          <w:b w:val="0"/>
          <w:i w:val="0"/>
        </w:rPr>
        <w:t>ля</w:t>
      </w:r>
      <w:r w:rsidRPr="004604B0">
        <w:rPr>
          <w:rFonts w:ascii="Times New Roman" w:hAnsi="Times New Roman"/>
          <w:b w:val="0"/>
          <w:i w:val="0"/>
        </w:rPr>
        <w:t>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2. Фактический  остаток  наличных денег в кассе составляет </w:t>
      </w:r>
      <w:r>
        <w:rPr>
          <w:rFonts w:ascii="Times New Roman" w:hAnsi="Times New Roman"/>
          <w:b w:val="0"/>
          <w:i w:val="0"/>
        </w:rPr>
        <w:t>24 123 (двадцать четыре тысячи сто двадцать три)</w:t>
      </w:r>
      <w:r w:rsidRPr="004604B0">
        <w:rPr>
          <w:rFonts w:ascii="Times New Roman" w:hAnsi="Times New Roman"/>
          <w:b w:val="0"/>
          <w:i w:val="0"/>
        </w:rPr>
        <w:t xml:space="preserve"> руб</w:t>
      </w:r>
      <w:r>
        <w:rPr>
          <w:rFonts w:ascii="Times New Roman" w:hAnsi="Times New Roman"/>
          <w:b w:val="0"/>
          <w:i w:val="0"/>
        </w:rPr>
        <w:t>ля</w:t>
      </w:r>
      <w:r w:rsidRPr="004604B0">
        <w:rPr>
          <w:rFonts w:ascii="Times New Roman" w:hAnsi="Times New Roman"/>
          <w:b w:val="0"/>
          <w:i w:val="0"/>
        </w:rPr>
        <w:t xml:space="preserve">. Недостача наличных денег в кассе </w:t>
      </w:r>
      <w:r>
        <w:rPr>
          <w:rFonts w:ascii="Times New Roman" w:hAnsi="Times New Roman"/>
          <w:b w:val="0"/>
          <w:i w:val="0"/>
        </w:rPr>
        <w:t xml:space="preserve">1 000 (одна тысяча) </w:t>
      </w:r>
      <w:r w:rsidRPr="004604B0">
        <w:rPr>
          <w:rFonts w:ascii="Times New Roman" w:hAnsi="Times New Roman"/>
          <w:b w:val="0"/>
          <w:i w:val="0"/>
        </w:rPr>
        <w:t>руб</w:t>
      </w:r>
      <w:r>
        <w:rPr>
          <w:rFonts w:ascii="Times New Roman" w:hAnsi="Times New Roman"/>
          <w:b w:val="0"/>
          <w:i w:val="0"/>
        </w:rPr>
        <w:t>лей</w:t>
      </w:r>
      <w:r w:rsidRPr="004604B0">
        <w:rPr>
          <w:rFonts w:ascii="Times New Roman" w:hAnsi="Times New Roman"/>
          <w:b w:val="0"/>
          <w:i w:val="0"/>
        </w:rPr>
        <w:t>.</w:t>
      </w:r>
    </w:p>
    <w:p w:rsidR="004604B0" w:rsidRDefault="001A405C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</w:t>
      </w:r>
      <w:r w:rsidR="004604B0" w:rsidRPr="004604B0">
        <w:rPr>
          <w:rFonts w:ascii="Times New Roman" w:hAnsi="Times New Roman"/>
          <w:b w:val="0"/>
          <w:i w:val="0"/>
        </w:rPr>
        <w:t>. Недостача наличных денег в кассе образовалась по вине кассира</w:t>
      </w:r>
      <w:r w:rsidR="004604B0">
        <w:rPr>
          <w:rFonts w:ascii="Times New Roman" w:hAnsi="Times New Roman"/>
          <w:b w:val="0"/>
          <w:i w:val="0"/>
        </w:rPr>
        <w:t xml:space="preserve"> Худостряповой О.Ж</w:t>
      </w:r>
      <w:r w:rsidR="004604B0" w:rsidRPr="004604B0">
        <w:rPr>
          <w:rFonts w:ascii="Times New Roman" w:hAnsi="Times New Roman"/>
          <w:b w:val="0"/>
          <w:i w:val="0"/>
        </w:rPr>
        <w:t>.</w:t>
      </w:r>
    </w:p>
    <w:p w:rsidR="004604B0" w:rsidRPr="004604B0" w:rsidRDefault="001A405C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</w:t>
      </w:r>
      <w:r w:rsidR="004604B0" w:rsidRPr="004604B0">
        <w:rPr>
          <w:rFonts w:ascii="Times New Roman" w:hAnsi="Times New Roman"/>
          <w:b w:val="0"/>
          <w:i w:val="0"/>
        </w:rPr>
        <w:t>оставлен в 3-х экз.: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1-ый экз. - в дело Nо. </w:t>
      </w:r>
      <w:r>
        <w:rPr>
          <w:rFonts w:ascii="Times New Roman" w:hAnsi="Times New Roman"/>
          <w:b w:val="0"/>
          <w:i w:val="0"/>
        </w:rPr>
        <w:t>31М-115</w:t>
      </w:r>
      <w:r w:rsidRPr="004604B0">
        <w:rPr>
          <w:rFonts w:ascii="Times New Roman" w:hAnsi="Times New Roman"/>
          <w:b w:val="0"/>
          <w:i w:val="0"/>
        </w:rPr>
        <w:t>;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2-ой экз. - директору </w:t>
      </w:r>
      <w:r>
        <w:rPr>
          <w:rFonts w:ascii="Times New Roman" w:hAnsi="Times New Roman"/>
          <w:b w:val="0"/>
          <w:i w:val="0"/>
        </w:rPr>
        <w:t>ООО «Хлеб-Соль»</w:t>
      </w:r>
      <w:r w:rsidRPr="004604B0">
        <w:rPr>
          <w:rFonts w:ascii="Times New Roman" w:hAnsi="Times New Roman"/>
          <w:b w:val="0"/>
          <w:i w:val="0"/>
        </w:rPr>
        <w:t>;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3-ий экз. - главному бухгалтеру.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Приложение: обьяснительная записка кассира </w:t>
      </w:r>
      <w:r>
        <w:rPr>
          <w:rFonts w:ascii="Times New Roman" w:hAnsi="Times New Roman"/>
          <w:b w:val="0"/>
          <w:i w:val="0"/>
        </w:rPr>
        <w:t>Худостряповой О.Ж</w:t>
      </w:r>
      <w:r w:rsidRPr="004604B0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 </w:t>
      </w:r>
      <w:r w:rsidRPr="004604B0">
        <w:rPr>
          <w:rFonts w:ascii="Times New Roman" w:hAnsi="Times New Roman"/>
          <w:b w:val="0"/>
          <w:i w:val="0"/>
        </w:rPr>
        <w:t xml:space="preserve">на </w:t>
      </w:r>
      <w:r>
        <w:rPr>
          <w:rFonts w:ascii="Times New Roman" w:hAnsi="Times New Roman"/>
          <w:b w:val="0"/>
          <w:i w:val="0"/>
        </w:rPr>
        <w:t>1</w:t>
      </w:r>
      <w:r w:rsidRPr="004604B0">
        <w:rPr>
          <w:rFonts w:ascii="Times New Roman" w:hAnsi="Times New Roman"/>
          <w:b w:val="0"/>
          <w:i w:val="0"/>
        </w:rPr>
        <w:t xml:space="preserve"> л. в </w:t>
      </w:r>
      <w:r>
        <w:rPr>
          <w:rFonts w:ascii="Times New Roman" w:hAnsi="Times New Roman"/>
          <w:b w:val="0"/>
          <w:i w:val="0"/>
        </w:rPr>
        <w:t xml:space="preserve">3 </w:t>
      </w:r>
      <w:r w:rsidRPr="004604B0">
        <w:rPr>
          <w:rFonts w:ascii="Times New Roman" w:hAnsi="Times New Roman"/>
          <w:b w:val="0"/>
          <w:i w:val="0"/>
        </w:rPr>
        <w:t>экз.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Председатель</w:t>
      </w:r>
      <w:r>
        <w:rPr>
          <w:rFonts w:ascii="Times New Roman" w:hAnsi="Times New Roman"/>
          <w:b w:val="0"/>
          <w:i w:val="0"/>
        </w:rPr>
        <w:t>:</w:t>
      </w:r>
      <w:r w:rsidRPr="004604B0">
        <w:rPr>
          <w:rFonts w:ascii="Times New Roman" w:hAnsi="Times New Roman"/>
          <w:b w:val="0"/>
          <w:i w:val="0"/>
        </w:rPr>
        <w:t>      _______________________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Члены комиссии: _______________________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С актом ознакомлена:  __________________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>22</w:t>
      </w: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 w:rsidR="001A405C"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 xml:space="preserve">В дело Nо. </w:t>
      </w:r>
      <w:r w:rsidR="001A405C">
        <w:rPr>
          <w:rFonts w:ascii="Times New Roman" w:hAnsi="Times New Roman"/>
          <w:b w:val="0"/>
          <w:i w:val="0"/>
        </w:rPr>
        <w:t>13-67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>22</w:t>
      </w:r>
      <w:r w:rsidRPr="004604B0">
        <w:rPr>
          <w:rFonts w:ascii="Times New Roman" w:hAnsi="Times New Roman"/>
          <w:b w:val="0"/>
          <w:i w:val="0"/>
        </w:rPr>
        <w:t>"</w:t>
      </w:r>
      <w:r w:rsidR="001A405C">
        <w:rPr>
          <w:rFonts w:ascii="Times New Roman" w:hAnsi="Times New Roman"/>
          <w:b w:val="0"/>
          <w:i w:val="0"/>
        </w:rPr>
        <w:t xml:space="preserve"> мая</w:t>
      </w:r>
      <w:r w:rsidRPr="004604B0">
        <w:rPr>
          <w:rFonts w:ascii="Times New Roman" w:hAnsi="Times New Roman"/>
          <w:b w:val="0"/>
          <w:i w:val="0"/>
        </w:rPr>
        <w:t xml:space="preserve"> 199</w:t>
      </w:r>
      <w:r w:rsidR="001A405C">
        <w:rPr>
          <w:rFonts w:ascii="Times New Roman" w:hAnsi="Times New Roman"/>
          <w:b w:val="0"/>
          <w:i w:val="0"/>
        </w:rPr>
        <w:t>9</w:t>
      </w:r>
      <w:r w:rsidRPr="004604B0">
        <w:rPr>
          <w:rFonts w:ascii="Times New Roman" w:hAnsi="Times New Roman"/>
          <w:b w:val="0"/>
          <w:i w:val="0"/>
        </w:rPr>
        <w:t xml:space="preserve"> г.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 __________________________</w:t>
      </w:r>
    </w:p>
    <w:p w:rsidR="004604B0" w:rsidRPr="004604B0" w:rsidRDefault="004604B0" w:rsidP="004604B0">
      <w:pPr>
        <w:pStyle w:val="2"/>
        <w:spacing w:line="360" w:lineRule="auto"/>
        <w:ind w:firstLine="540"/>
        <w:jc w:val="both"/>
        <w:rPr>
          <w:rFonts w:ascii="Times New Roman" w:hAnsi="Times New Roman"/>
          <w:b w:val="0"/>
          <w:i w:val="0"/>
        </w:rPr>
      </w:pPr>
      <w:r w:rsidRPr="004604B0">
        <w:rPr>
          <w:rFonts w:ascii="Times New Roman" w:hAnsi="Times New Roman"/>
          <w:b w:val="0"/>
          <w:i w:val="0"/>
        </w:rPr>
        <w:t>        (подпись исполнителя)</w:t>
      </w:r>
    </w:p>
    <w:p w:rsidR="00786F17" w:rsidRPr="00786F17" w:rsidRDefault="00786F17" w:rsidP="00786F17">
      <w:pPr>
        <w:pStyle w:val="a7"/>
        <w:spacing w:before="0" w:beforeAutospacing="0" w:after="0" w:afterAutospacing="0" w:line="360" w:lineRule="auto"/>
        <w:ind w:firstLine="540"/>
        <w:jc w:val="center"/>
        <w:rPr>
          <w:sz w:val="32"/>
          <w:szCs w:val="32"/>
        </w:rPr>
      </w:pPr>
      <w:r w:rsidRPr="00786F17">
        <w:rPr>
          <w:iCs/>
          <w:sz w:val="32"/>
          <w:szCs w:val="32"/>
        </w:rPr>
        <w:t xml:space="preserve">2. </w:t>
      </w:r>
      <w:r w:rsidRPr="00786F17">
        <w:rPr>
          <w:sz w:val="32"/>
          <w:szCs w:val="32"/>
        </w:rPr>
        <w:t>Порядок регистрации документов. Документы, не подлежащие регистрации. Положение «Бланк акта уничтожения испорченных трудовых книжек»</w:t>
      </w:r>
    </w:p>
    <w:p w:rsidR="00786F17" w:rsidRDefault="00786F17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Регистрация является одним из условий признания самого факта существования документа, придания ему юридической силы. Она обеспечивает включение сведений о документах в информационно-поисковую систему, что создает базу для учета, поиска, контроля исполнения документов, справочной работы. В ГОСТ Р 51141-98 «Делопроизводство и архивное дело. Термины и определения» регистрация трактуется как запись учетных данных о документе по установленной форме, фиксирующей факт его создания, отправления или получения. Регистрация документов может осуществляться с использованием журналов, традиционных (ручных) картотек, автоматизированных информационных систем. При всех различиях в технологиях все эти системы регистрации должны основываться на общих правилах. Рассмотрим некоторые из этих правил, акцентируя внимание на наиболее часто встречающихся вопросах и иллюстрируя их примерами из инструкций по делопроизводству различных организаций.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 Правила регистрации документов устанавливаются в инструкциях по делопроизводству. По этим вопросам могут также  издаваться отдельные инструкции. Порядок регистрации документов в автоматизированном режиме подробно регламентируется в документации автоматизированных информационных систем.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 Возможны три системы регистрации документов: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bCs/>
          <w:sz w:val="28"/>
          <w:szCs w:val="28"/>
        </w:rPr>
        <w:t>-</w:t>
      </w:r>
      <w:r w:rsidRPr="00607BA1">
        <w:rPr>
          <w:rStyle w:val="apple-converted-space"/>
          <w:bCs/>
          <w:sz w:val="28"/>
          <w:szCs w:val="28"/>
        </w:rPr>
        <w:t> </w:t>
      </w:r>
      <w:r w:rsidRPr="00607BA1">
        <w:rPr>
          <w:sz w:val="28"/>
          <w:szCs w:val="28"/>
        </w:rPr>
        <w:t>централизованная, при которой регистрация всех документов организации производится в Службе делопроизводства или у секретаря (в небольших организациях);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- децентрализованная, при которой регистрация документов осуществляется в  структурных подразделениях ответственными за делопроизводство;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- смешанная, сочетающая в себе элементы централизованной и децентрализованной систем.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Наиболее распространенной является последняя, смешанная система. При этом централизованно регистрируется документация, поступающая из вышестоящих органов или направляемая в их адрес, важнейшие внутренние документы (приказы по основной деятельности и личному составу, протоколы, акты, докладные записки и др.), а также обращения граждан. Специализированную документацию регистрируют в соответствующих структурных подразделениях.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 Документы регистрируются один раз: поступающие – в день поступления,  создаваемые – в день подписания или утверждения. В инструкциях по делопроизводству могут содержаться положения, касающиеся регистрации документов, поступивших после окончания рабочего дня или в выходные дни. Например, «Поступившие в администрацию города документы подлежат регистрации в день их получения, а при поступлении их после 18 часов и в нерабочие дни – в первый рабочий день. В пятницу корреспонденция от нарочных принимается до 14 часов».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bCs/>
          <w:sz w:val="28"/>
          <w:szCs w:val="28"/>
        </w:rPr>
        <w:t> </w:t>
      </w:r>
      <w:r w:rsidRPr="00607BA1">
        <w:rPr>
          <w:sz w:val="28"/>
          <w:szCs w:val="28"/>
        </w:rPr>
        <w:t>В инструкции по делопроизводству может быть предусмотрена необходимость  указывать время получения или отправки отдельных видов документов. Например, на уведомлениях о собраниях, митингах, демонстрациях, шествиях и пикетированиях указывается время их получения.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bCs/>
          <w:sz w:val="28"/>
          <w:szCs w:val="28"/>
        </w:rPr>
        <w:t> </w:t>
      </w:r>
      <w:r w:rsidRPr="00607BA1">
        <w:rPr>
          <w:sz w:val="28"/>
          <w:szCs w:val="28"/>
        </w:rPr>
        <w:t>Регистрации подлежат все документы, требующие учета, исполнения и использования в справочных целях. Регистрируются документы, поступающие из других организаций и от физических лиц, а также создаваемые – внутренние и отправляемые. Обязательной регистрации подлежат  документы, требующие ответа, а также документы, поступающие из вышестоящих организаций. Документы регистрируются независимо от способа их доставки, передачи или создания.</w:t>
      </w:r>
    </w:p>
    <w:p w:rsidR="00A01B12" w:rsidRPr="00607BA1" w:rsidRDefault="00A01B12" w:rsidP="00607BA1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07BA1">
        <w:rPr>
          <w:sz w:val="28"/>
          <w:szCs w:val="28"/>
        </w:rPr>
        <w:t>В инструкции по делопроизводству организации приводится примерный перечень документов, не подлежащих регистрации в службе делопроизводства. Этот перечень включает информационные материалы, присланные для сведения; периодические издания; поздравительные письма и телеграммы; каталоги, прейскуранты и т.д. Единого перечня документов, не регистрируемых в службе делопроизводства, в законодательстве не предусмотрено.</w:t>
      </w:r>
    </w:p>
    <w:p w:rsidR="00A01B12" w:rsidRPr="00607BA1" w:rsidRDefault="00A01B12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Испорченные при заполнении бланки трудовых книжек и вкладышей подлежат уничтожению с составлением соответствующего акта (п. 42 Правил </w:t>
      </w:r>
      <w:r w:rsidR="00607BA1" w:rsidRPr="00607BA1">
        <w:rPr>
          <w:rFonts w:ascii="Times New Roman" w:hAnsi="Times New Roman"/>
          <w:sz w:val="28"/>
          <w:szCs w:val="28"/>
        </w:rPr>
        <w:t>ведения и хранения трудовых книжек, изготовления бланков трудовой книжки и обеспечения ими работодателей</w:t>
      </w:r>
      <w:r w:rsidR="00607BA1">
        <w:rPr>
          <w:rFonts w:ascii="Times New Roman" w:hAnsi="Times New Roman"/>
          <w:sz w:val="28"/>
          <w:szCs w:val="28"/>
        </w:rPr>
        <w:t>, утвержденных</w:t>
      </w:r>
      <w:r w:rsidR="00607BA1" w:rsidRPr="00607BA1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Постановление</w:t>
      </w:r>
      <w:r w:rsidR="00607BA1">
        <w:rPr>
          <w:rFonts w:ascii="Times New Roman" w:hAnsi="Times New Roman"/>
          <w:sz w:val="28"/>
          <w:szCs w:val="28"/>
        </w:rPr>
        <w:t>м</w:t>
      </w:r>
      <w:r w:rsidRPr="00607BA1">
        <w:rPr>
          <w:rFonts w:ascii="Times New Roman" w:hAnsi="Times New Roman"/>
          <w:sz w:val="28"/>
          <w:szCs w:val="28"/>
        </w:rPr>
        <w:t xml:space="preserve"> Правительства РФ от 16.04.2003 </w:t>
      </w:r>
      <w:r w:rsidR="00607BA1">
        <w:rPr>
          <w:rFonts w:ascii="Times New Roman" w:hAnsi="Times New Roman"/>
          <w:sz w:val="28"/>
          <w:szCs w:val="28"/>
        </w:rPr>
        <w:t>№</w:t>
      </w:r>
      <w:r w:rsidRPr="00607BA1">
        <w:rPr>
          <w:rFonts w:ascii="Times New Roman" w:hAnsi="Times New Roman"/>
          <w:sz w:val="28"/>
          <w:szCs w:val="28"/>
        </w:rPr>
        <w:t xml:space="preserve"> 225</w:t>
      </w:r>
      <w:r w:rsidR="00607BA1">
        <w:rPr>
          <w:rFonts w:ascii="Times New Roman" w:hAnsi="Times New Roman"/>
          <w:sz w:val="28"/>
          <w:szCs w:val="28"/>
        </w:rPr>
        <w:t>)</w:t>
      </w:r>
      <w:r w:rsidRPr="00607BA1">
        <w:rPr>
          <w:rFonts w:ascii="Times New Roman" w:hAnsi="Times New Roman"/>
          <w:sz w:val="28"/>
          <w:szCs w:val="28"/>
        </w:rPr>
        <w:t>. Данный акт составляется в произвольной форме.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Пример.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"Курьер"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Утверждаю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Астахов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Астахов Сергей Валерьевич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09 г"/>
        </w:smartTagPr>
        <w:r w:rsidRPr="00607BA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07BA1">
        <w:rPr>
          <w:rFonts w:ascii="Times New Roman" w:hAnsi="Times New Roman" w:cs="Times New Roman"/>
          <w:sz w:val="28"/>
          <w:szCs w:val="28"/>
        </w:rPr>
        <w:t>.</w:t>
      </w:r>
    </w:p>
    <w:p w:rsidR="000166BE" w:rsidRPr="00607BA1" w:rsidRDefault="000166BE" w:rsidP="00786F17">
      <w:pPr>
        <w:pStyle w:val="ConsPlusNonformat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607BA1">
      <w:pPr>
        <w:pStyle w:val="ConsPlusNonformat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Акт N - от ---------------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об уничтожении испорченных бланков трудовых книжек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и вкладышей в них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Мы,   нижеподписавшиеся,  комиссия, назначенная  приказом от 01.06.2009</w:t>
      </w:r>
      <w:r w:rsidR="00607BA1">
        <w:rPr>
          <w:rFonts w:ascii="Times New Roman" w:hAnsi="Times New Roman" w:cs="Times New Roman"/>
          <w:sz w:val="28"/>
          <w:szCs w:val="28"/>
        </w:rPr>
        <w:t xml:space="preserve"> №</w:t>
      </w:r>
      <w:r w:rsidRPr="00607BA1">
        <w:rPr>
          <w:rFonts w:ascii="Times New Roman" w:hAnsi="Times New Roman" w:cs="Times New Roman"/>
          <w:sz w:val="28"/>
          <w:szCs w:val="28"/>
        </w:rPr>
        <w:t xml:space="preserve"> 45, в составе: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-   заместителя   директора   по   управлению  персоналом  М.А.  Хорина</w:t>
      </w:r>
      <w:r w:rsidR="00607BA1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(председатель комиссии);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- главного бухгалтера Е.А. Абрамовой (член комиссии);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- начальника отдела кадров Н.Н. Егоровой (член комиссии)</w:t>
      </w:r>
      <w:r w:rsidR="00607BA1">
        <w:rPr>
          <w:rFonts w:ascii="Times New Roman" w:hAnsi="Times New Roman" w:cs="Times New Roman"/>
          <w:sz w:val="28"/>
          <w:szCs w:val="28"/>
        </w:rPr>
        <w:t>,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29.06.2009</w:t>
      </w:r>
      <w:r w:rsidR="00607BA1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составили  настоящий  акт  о  том,  что ---------- были  уничтожены  (путем</w:t>
      </w:r>
      <w:r w:rsidR="00607BA1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сжигания) испорченные бланки: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1 (одна)      АТ-V N 5564641-------------------------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- трудовых книжек -------- шт.: -------------------------------------------</w:t>
      </w:r>
      <w:r w:rsidR="00607BA1">
        <w:rPr>
          <w:rFonts w:ascii="Times New Roman" w:hAnsi="Times New Roman" w:cs="Times New Roman"/>
          <w:sz w:val="28"/>
          <w:szCs w:val="28"/>
        </w:rPr>
        <w:t>---------------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- вкладышей в трудовые книжки (----- шт.): ------------------------------------------.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29.06.2009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Заместитель директора             Хорин               М.А. Хорин 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по управлению персоналом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29.06.2009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Главный бухгалтер               Абрамова           Е.А. Абрамова ----------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29.06.2009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Начальник отдела кадров          Егорова            Н.Н. Егорова ----------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607BA1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166BE" w:rsidRPr="00607BA1">
        <w:rPr>
          <w:rFonts w:ascii="Times New Roman" w:hAnsi="Times New Roman"/>
          <w:sz w:val="28"/>
          <w:szCs w:val="28"/>
        </w:rPr>
        <w:t>е лишним будет приложить к акту об уничтожении испорченных бланков трудовых книжек и вкладышей вырезанные номера этих бланков. Данная процедура может послужить доказательством того, что указанные бланки были уничтожены.</w:t>
      </w:r>
    </w:p>
    <w:p w:rsidR="00A01B12" w:rsidRPr="00607BA1" w:rsidRDefault="00A01B12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Default="00A01B12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Pr="00786F17" w:rsidRDefault="00786F17" w:rsidP="00786F17">
      <w:pPr>
        <w:spacing w:after="0"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786F17">
        <w:rPr>
          <w:rFonts w:ascii="Times New Roman" w:hAnsi="Times New Roman"/>
          <w:sz w:val="32"/>
          <w:szCs w:val="32"/>
        </w:rPr>
        <w:t>3. Разновидности договоров. Договор мены</w:t>
      </w:r>
    </w:p>
    <w:p w:rsidR="00607BA1" w:rsidRDefault="00607BA1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BA1" w:rsidRDefault="00786F17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Разновидности договоров содержатся в Гражданском кодексе (часть вторая). Выделяются следующие основные виды договоров:</w:t>
      </w:r>
    </w:p>
    <w:p w:rsidR="00A01B12" w:rsidRPr="00607BA1" w:rsidRDefault="00786F17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Договор к</w:t>
      </w:r>
      <w:r w:rsidR="000166BE" w:rsidRPr="00607BA1">
        <w:rPr>
          <w:rFonts w:ascii="Times New Roman" w:hAnsi="Times New Roman"/>
          <w:sz w:val="28"/>
          <w:szCs w:val="28"/>
        </w:rPr>
        <w:t>упл</w:t>
      </w:r>
      <w:r>
        <w:rPr>
          <w:rFonts w:ascii="Times New Roman" w:hAnsi="Times New Roman"/>
          <w:sz w:val="28"/>
          <w:szCs w:val="28"/>
        </w:rPr>
        <w:t>и</w:t>
      </w:r>
      <w:r w:rsidR="000166BE" w:rsidRPr="00607BA1">
        <w:rPr>
          <w:rFonts w:ascii="Times New Roman" w:hAnsi="Times New Roman"/>
          <w:sz w:val="28"/>
          <w:szCs w:val="28"/>
        </w:rPr>
        <w:t>-продаж</w:t>
      </w:r>
      <w:r>
        <w:rPr>
          <w:rFonts w:ascii="Times New Roman" w:hAnsi="Times New Roman"/>
          <w:sz w:val="28"/>
          <w:szCs w:val="28"/>
        </w:rPr>
        <w:t>и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Законодатель выделяет семь видов договора купли-продажи, которые регулируются специальными параграфами главы 30 ГК РФ (розничная купля-продажа, поставка товаров, поставка товаров для государственных или муниципальных нужд, контрактация, энергоснабжение, продажа недвижимости, продажа предприятия).</w:t>
      </w:r>
    </w:p>
    <w:p w:rsidR="000166BE" w:rsidRPr="00607BA1" w:rsidRDefault="00786F17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Договор аренды</w:t>
      </w:r>
      <w:r w:rsidR="000166BE" w:rsidRPr="00607BA1">
        <w:rPr>
          <w:rFonts w:ascii="Times New Roman" w:hAnsi="Times New Roman"/>
          <w:sz w:val="28"/>
          <w:szCs w:val="28"/>
        </w:rPr>
        <w:t>. В качестве отдельных видов договора аренды выделены прокат, аренда транспортных средств, аренда зданий и сооружений, аренда предприятий, финансовая аренда. Причем законодатель терминологически различает отдельные виды договора аренды (прокат, финансовая аренда) и договоры аренды отдельных видов имущества (аренда транспортных средств, аренда зданий и сооружений, аренда предприятий).</w:t>
      </w:r>
    </w:p>
    <w:p w:rsidR="000166BE" w:rsidRPr="005409A6" w:rsidRDefault="00786F17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Договор м</w:t>
      </w:r>
      <w:r w:rsidR="000166BE" w:rsidRPr="00607BA1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ы; 4. Договор д</w:t>
      </w:r>
      <w:r w:rsidR="000166BE" w:rsidRPr="00607BA1">
        <w:rPr>
          <w:rFonts w:ascii="Times New Roman" w:hAnsi="Times New Roman"/>
          <w:sz w:val="28"/>
          <w:szCs w:val="28"/>
        </w:rPr>
        <w:t>арени</w:t>
      </w:r>
      <w:r>
        <w:rPr>
          <w:rFonts w:ascii="Times New Roman" w:hAnsi="Times New Roman"/>
          <w:sz w:val="28"/>
          <w:szCs w:val="28"/>
        </w:rPr>
        <w:t>я; 5. Договор р</w:t>
      </w:r>
      <w:r w:rsidR="000166BE" w:rsidRPr="00607BA1">
        <w:rPr>
          <w:rFonts w:ascii="Times New Roman" w:hAnsi="Times New Roman"/>
          <w:sz w:val="28"/>
          <w:szCs w:val="28"/>
        </w:rPr>
        <w:t>ент</w:t>
      </w:r>
      <w:r>
        <w:rPr>
          <w:rFonts w:ascii="Times New Roman" w:hAnsi="Times New Roman"/>
          <w:sz w:val="28"/>
          <w:szCs w:val="28"/>
        </w:rPr>
        <w:t>ы; 6. Договор п</w:t>
      </w:r>
      <w:r w:rsidR="000166BE" w:rsidRPr="00607BA1">
        <w:rPr>
          <w:rFonts w:ascii="Times New Roman" w:hAnsi="Times New Roman"/>
          <w:sz w:val="28"/>
          <w:szCs w:val="28"/>
        </w:rPr>
        <w:t>ожизненно</w:t>
      </w:r>
      <w:r>
        <w:rPr>
          <w:rFonts w:ascii="Times New Roman" w:hAnsi="Times New Roman"/>
          <w:sz w:val="28"/>
          <w:szCs w:val="28"/>
        </w:rPr>
        <w:t>го</w:t>
      </w:r>
      <w:r w:rsidR="000166BE" w:rsidRPr="00607BA1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</w:t>
      </w:r>
      <w:r w:rsidR="000166BE" w:rsidRPr="00607BA1">
        <w:rPr>
          <w:rFonts w:ascii="Times New Roman" w:hAnsi="Times New Roman"/>
          <w:sz w:val="28"/>
          <w:szCs w:val="28"/>
        </w:rPr>
        <w:t xml:space="preserve"> с иждивением</w:t>
      </w:r>
      <w:r>
        <w:rPr>
          <w:rFonts w:ascii="Times New Roman" w:hAnsi="Times New Roman"/>
          <w:sz w:val="28"/>
          <w:szCs w:val="28"/>
        </w:rPr>
        <w:t>; 7. Договор н</w:t>
      </w:r>
      <w:r w:rsidR="000166BE" w:rsidRPr="00607BA1">
        <w:rPr>
          <w:rFonts w:ascii="Times New Roman" w:hAnsi="Times New Roman"/>
          <w:sz w:val="28"/>
          <w:szCs w:val="28"/>
        </w:rPr>
        <w:t>айм</w:t>
      </w:r>
      <w:r>
        <w:rPr>
          <w:rFonts w:ascii="Times New Roman" w:hAnsi="Times New Roman"/>
          <w:sz w:val="28"/>
          <w:szCs w:val="28"/>
        </w:rPr>
        <w:t>а; 8. Договор п</w:t>
      </w:r>
      <w:r w:rsidR="000166BE" w:rsidRPr="00607BA1">
        <w:rPr>
          <w:rFonts w:ascii="Times New Roman" w:hAnsi="Times New Roman"/>
          <w:sz w:val="28"/>
          <w:szCs w:val="28"/>
        </w:rPr>
        <w:t>одряд</w:t>
      </w:r>
      <w:r>
        <w:rPr>
          <w:rFonts w:ascii="Times New Roman" w:hAnsi="Times New Roman"/>
          <w:sz w:val="28"/>
          <w:szCs w:val="28"/>
        </w:rPr>
        <w:t>а; 9. Договор п</w:t>
      </w:r>
      <w:r w:rsidR="000166BE" w:rsidRPr="00607BA1">
        <w:rPr>
          <w:rFonts w:ascii="Times New Roman" w:hAnsi="Times New Roman"/>
          <w:sz w:val="28"/>
          <w:szCs w:val="28"/>
        </w:rPr>
        <w:t>еревозк</w:t>
      </w:r>
      <w:r>
        <w:rPr>
          <w:rFonts w:ascii="Times New Roman" w:hAnsi="Times New Roman"/>
          <w:sz w:val="28"/>
          <w:szCs w:val="28"/>
        </w:rPr>
        <w:t>и; 10. Договор займа; 11. Кредитный договор; 12. Договор х</w:t>
      </w:r>
      <w:r w:rsidR="000166BE" w:rsidRPr="00607BA1">
        <w:rPr>
          <w:rFonts w:ascii="Times New Roman" w:hAnsi="Times New Roman"/>
          <w:sz w:val="28"/>
          <w:szCs w:val="28"/>
        </w:rPr>
        <w:t>ранени</w:t>
      </w:r>
      <w:r>
        <w:rPr>
          <w:rFonts w:ascii="Times New Roman" w:hAnsi="Times New Roman"/>
          <w:sz w:val="28"/>
          <w:szCs w:val="28"/>
        </w:rPr>
        <w:t>я; 13. Договор с</w:t>
      </w:r>
      <w:r w:rsidR="000166BE" w:rsidRPr="00607BA1">
        <w:rPr>
          <w:rFonts w:ascii="Times New Roman" w:hAnsi="Times New Roman"/>
          <w:sz w:val="28"/>
          <w:szCs w:val="28"/>
        </w:rPr>
        <w:t>траховани</w:t>
      </w:r>
      <w:r>
        <w:rPr>
          <w:rFonts w:ascii="Times New Roman" w:hAnsi="Times New Roman"/>
          <w:sz w:val="28"/>
          <w:szCs w:val="28"/>
        </w:rPr>
        <w:t>я; 14. Договор поручения; 15. Договор б</w:t>
      </w:r>
      <w:r w:rsidR="000166BE" w:rsidRPr="00607BA1">
        <w:rPr>
          <w:rFonts w:ascii="Times New Roman" w:hAnsi="Times New Roman"/>
          <w:sz w:val="28"/>
          <w:szCs w:val="28"/>
        </w:rPr>
        <w:t>анковск</w:t>
      </w:r>
      <w:r>
        <w:rPr>
          <w:rFonts w:ascii="Times New Roman" w:hAnsi="Times New Roman"/>
          <w:sz w:val="28"/>
          <w:szCs w:val="28"/>
        </w:rPr>
        <w:t>ого</w:t>
      </w:r>
      <w:r w:rsidR="000166BE" w:rsidRPr="00607BA1">
        <w:rPr>
          <w:rFonts w:ascii="Times New Roman" w:hAnsi="Times New Roman"/>
          <w:sz w:val="28"/>
          <w:szCs w:val="28"/>
        </w:rPr>
        <w:t xml:space="preserve"> вклад</w:t>
      </w:r>
      <w:r>
        <w:rPr>
          <w:rFonts w:ascii="Times New Roman" w:hAnsi="Times New Roman"/>
          <w:sz w:val="28"/>
          <w:szCs w:val="28"/>
        </w:rPr>
        <w:t>а</w:t>
      </w:r>
      <w:r w:rsidR="005409A6">
        <w:rPr>
          <w:rFonts w:ascii="Times New Roman" w:hAnsi="Times New Roman"/>
          <w:sz w:val="28"/>
          <w:szCs w:val="28"/>
        </w:rPr>
        <w:t>; 16. Договор возмездного оказания услуг.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09A6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A6" w:rsidRDefault="005409A6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5409A6">
      <w:pPr>
        <w:pStyle w:val="ConsPlusNonformat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ДОГОВОР</w:t>
      </w:r>
    </w:p>
    <w:p w:rsidR="000166BE" w:rsidRPr="00607BA1" w:rsidRDefault="000166BE" w:rsidP="005409A6">
      <w:pPr>
        <w:pStyle w:val="ConsPlusNonformat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>мены продукции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г. </w:t>
      </w:r>
      <w:r w:rsidR="005409A6">
        <w:rPr>
          <w:rFonts w:ascii="Times New Roman" w:hAnsi="Times New Roman" w:cs="Times New Roman"/>
          <w:sz w:val="28"/>
          <w:szCs w:val="28"/>
        </w:rPr>
        <w:t>Красноярск</w:t>
      </w:r>
      <w:r w:rsidRPr="00607B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09A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07BA1">
        <w:rPr>
          <w:rFonts w:ascii="Times New Roman" w:hAnsi="Times New Roman" w:cs="Times New Roman"/>
          <w:sz w:val="28"/>
          <w:szCs w:val="28"/>
        </w:rPr>
        <w:t xml:space="preserve">    "</w:t>
      </w:r>
      <w:r w:rsidR="005409A6">
        <w:rPr>
          <w:rFonts w:ascii="Times New Roman" w:hAnsi="Times New Roman" w:cs="Times New Roman"/>
          <w:sz w:val="28"/>
          <w:szCs w:val="28"/>
        </w:rPr>
        <w:t>13</w:t>
      </w:r>
      <w:r w:rsidRPr="00607BA1">
        <w:rPr>
          <w:rFonts w:ascii="Times New Roman" w:hAnsi="Times New Roman" w:cs="Times New Roman"/>
          <w:sz w:val="28"/>
          <w:szCs w:val="28"/>
        </w:rPr>
        <w:t>"</w:t>
      </w:r>
      <w:r w:rsidR="005409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09 г"/>
        </w:smartTagPr>
        <w:r w:rsidR="005409A6">
          <w:rPr>
            <w:rFonts w:ascii="Times New Roman" w:hAnsi="Times New Roman" w:cs="Times New Roman"/>
            <w:sz w:val="28"/>
            <w:szCs w:val="28"/>
          </w:rPr>
          <w:t>2009</w:t>
        </w:r>
        <w:r w:rsidRPr="00607BA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607BA1">
        <w:rPr>
          <w:rFonts w:ascii="Times New Roman" w:hAnsi="Times New Roman" w:cs="Times New Roman"/>
          <w:sz w:val="28"/>
          <w:szCs w:val="28"/>
        </w:rPr>
        <w:t>.</w:t>
      </w: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6BE" w:rsidRPr="00607BA1" w:rsidRDefault="000166BE" w:rsidP="00607BA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BA1">
        <w:rPr>
          <w:rFonts w:ascii="Times New Roman" w:hAnsi="Times New Roman" w:cs="Times New Roman"/>
          <w:sz w:val="28"/>
          <w:szCs w:val="28"/>
        </w:rPr>
        <w:t xml:space="preserve">  </w:t>
      </w:r>
      <w:r w:rsidR="005409A6">
        <w:rPr>
          <w:rFonts w:ascii="Times New Roman" w:hAnsi="Times New Roman" w:cs="Times New Roman"/>
          <w:sz w:val="28"/>
          <w:szCs w:val="28"/>
        </w:rPr>
        <w:t>ООО «Хлеб-Соль»</w:t>
      </w:r>
      <w:r w:rsidRPr="00607BA1">
        <w:rPr>
          <w:rFonts w:ascii="Times New Roman" w:hAnsi="Times New Roman" w:cs="Times New Roman"/>
          <w:sz w:val="28"/>
          <w:szCs w:val="28"/>
        </w:rPr>
        <w:t>, именуем</w:t>
      </w:r>
      <w:r w:rsidR="005409A6">
        <w:rPr>
          <w:rFonts w:ascii="Times New Roman" w:hAnsi="Times New Roman" w:cs="Times New Roman"/>
          <w:sz w:val="28"/>
          <w:szCs w:val="28"/>
        </w:rPr>
        <w:t>ое</w:t>
      </w:r>
      <w:r w:rsidRPr="00607BA1">
        <w:rPr>
          <w:rFonts w:ascii="Times New Roman" w:hAnsi="Times New Roman" w:cs="Times New Roman"/>
          <w:sz w:val="28"/>
          <w:szCs w:val="28"/>
        </w:rPr>
        <w:t xml:space="preserve"> в дальнейшем "Сторона-1",</w:t>
      </w:r>
      <w:r w:rsidR="005409A6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5409A6">
        <w:rPr>
          <w:rFonts w:ascii="Times New Roman" w:hAnsi="Times New Roman" w:cs="Times New Roman"/>
          <w:sz w:val="28"/>
          <w:szCs w:val="28"/>
        </w:rPr>
        <w:t>директора Иванова И.И.</w:t>
      </w:r>
      <w:r w:rsidRPr="00607BA1">
        <w:rPr>
          <w:rFonts w:ascii="Times New Roman" w:hAnsi="Times New Roman" w:cs="Times New Roman"/>
          <w:sz w:val="28"/>
          <w:szCs w:val="28"/>
        </w:rPr>
        <w:t>, действующ</w:t>
      </w:r>
      <w:r w:rsidR="005409A6">
        <w:rPr>
          <w:rFonts w:ascii="Times New Roman" w:hAnsi="Times New Roman" w:cs="Times New Roman"/>
          <w:sz w:val="28"/>
          <w:szCs w:val="28"/>
        </w:rPr>
        <w:t>его</w:t>
      </w:r>
      <w:r w:rsidRPr="00607B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409A6">
        <w:rPr>
          <w:rFonts w:ascii="Times New Roman" w:hAnsi="Times New Roman" w:cs="Times New Roman"/>
          <w:sz w:val="28"/>
          <w:szCs w:val="28"/>
        </w:rPr>
        <w:t>Устава</w:t>
      </w:r>
      <w:r w:rsidRPr="00607BA1">
        <w:rPr>
          <w:rFonts w:ascii="Times New Roman" w:hAnsi="Times New Roman" w:cs="Times New Roman"/>
          <w:sz w:val="28"/>
          <w:szCs w:val="28"/>
        </w:rPr>
        <w:t>,</w:t>
      </w:r>
      <w:r w:rsidR="005409A6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с одной ст</w:t>
      </w:r>
      <w:r w:rsidR="005409A6">
        <w:rPr>
          <w:rFonts w:ascii="Times New Roman" w:hAnsi="Times New Roman" w:cs="Times New Roman"/>
          <w:sz w:val="28"/>
          <w:szCs w:val="28"/>
        </w:rPr>
        <w:t>ороны, и ЗАО «Булка»</w:t>
      </w:r>
      <w:r w:rsidRPr="00607BA1">
        <w:rPr>
          <w:rFonts w:ascii="Times New Roman" w:hAnsi="Times New Roman" w:cs="Times New Roman"/>
          <w:sz w:val="28"/>
          <w:szCs w:val="28"/>
        </w:rPr>
        <w:t>,</w:t>
      </w:r>
      <w:r w:rsidR="005409A6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именуем</w:t>
      </w:r>
      <w:r w:rsidR="005409A6">
        <w:rPr>
          <w:rFonts w:ascii="Times New Roman" w:hAnsi="Times New Roman" w:cs="Times New Roman"/>
          <w:sz w:val="28"/>
          <w:szCs w:val="28"/>
        </w:rPr>
        <w:t>ое</w:t>
      </w:r>
      <w:r w:rsidRPr="00607BA1">
        <w:rPr>
          <w:rFonts w:ascii="Times New Roman" w:hAnsi="Times New Roman" w:cs="Times New Roman"/>
          <w:sz w:val="28"/>
          <w:szCs w:val="28"/>
        </w:rPr>
        <w:t xml:space="preserve"> в дальнейшем "Сторона-2", в лице </w:t>
      </w:r>
      <w:r w:rsidR="005409A6">
        <w:rPr>
          <w:rFonts w:ascii="Times New Roman" w:hAnsi="Times New Roman" w:cs="Times New Roman"/>
          <w:sz w:val="28"/>
          <w:szCs w:val="28"/>
        </w:rPr>
        <w:t xml:space="preserve">генерального директора Пупкина О.С., </w:t>
      </w:r>
      <w:r w:rsidRPr="00607BA1">
        <w:rPr>
          <w:rFonts w:ascii="Times New Roman" w:hAnsi="Times New Roman" w:cs="Times New Roman"/>
          <w:sz w:val="28"/>
          <w:szCs w:val="28"/>
        </w:rPr>
        <w:t>действующ</w:t>
      </w:r>
      <w:r w:rsidR="005409A6">
        <w:rPr>
          <w:rFonts w:ascii="Times New Roman" w:hAnsi="Times New Roman" w:cs="Times New Roman"/>
          <w:sz w:val="28"/>
          <w:szCs w:val="28"/>
        </w:rPr>
        <w:t>его</w:t>
      </w:r>
      <w:r w:rsidRPr="00607B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409A6">
        <w:rPr>
          <w:rFonts w:ascii="Times New Roman" w:hAnsi="Times New Roman" w:cs="Times New Roman"/>
          <w:sz w:val="28"/>
          <w:szCs w:val="28"/>
        </w:rPr>
        <w:t>Устава</w:t>
      </w:r>
      <w:r w:rsidRPr="00607BA1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5409A6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совместно   именуемые   как   "Стороны",   заключили  настоящий  договор  о</w:t>
      </w:r>
      <w:r w:rsidR="005409A6">
        <w:rPr>
          <w:rFonts w:ascii="Times New Roman" w:hAnsi="Times New Roman" w:cs="Times New Roman"/>
          <w:sz w:val="28"/>
          <w:szCs w:val="28"/>
        </w:rPr>
        <w:t xml:space="preserve"> </w:t>
      </w:r>
      <w:r w:rsidRPr="00607BA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 ПРЕДМЕТ ДОГОВОРА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1.1. Предметом настоящего договора является мена (обмен) Сторонами партиями продукции, наименование, основные характеристики и ассортимент которых приводятся в Приложении N 1 к настоящему Договору (далее по тексту - "Продукция"), которое является его неотъемлемой частью: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1.2. Указанную в Приложении N 1 к настоящему Договору Продукцию Стороны обязуются передать в собственность друг другу в согласованном количестве и ассортименте, а также обязуются принять Продукцию в порядке и сроки, установленные настоящим Договором.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1.3. На момент передачи Продукция должна принадлежать Сторонам на праве собственности, не быть заложенной или арестованной, не являться предметом исков третьих лиц.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1.4. Продукция должна по качеству и комплектности соответствовать требования</w:t>
      </w:r>
      <w:r w:rsidR="005409A6">
        <w:rPr>
          <w:rFonts w:ascii="Times New Roman" w:hAnsi="Times New Roman"/>
          <w:sz w:val="28"/>
          <w:szCs w:val="28"/>
        </w:rPr>
        <w:t>м</w:t>
      </w:r>
      <w:r w:rsidRPr="00607BA1">
        <w:rPr>
          <w:rFonts w:ascii="Times New Roman" w:hAnsi="Times New Roman"/>
          <w:sz w:val="28"/>
          <w:szCs w:val="28"/>
        </w:rPr>
        <w:t>, согласованны</w:t>
      </w:r>
      <w:r w:rsidR="005409A6">
        <w:rPr>
          <w:rFonts w:ascii="Times New Roman" w:hAnsi="Times New Roman"/>
          <w:sz w:val="28"/>
          <w:szCs w:val="28"/>
        </w:rPr>
        <w:t>м</w:t>
      </w:r>
      <w:r w:rsidRPr="00607BA1">
        <w:rPr>
          <w:rFonts w:ascii="Times New Roman" w:hAnsi="Times New Roman"/>
          <w:sz w:val="28"/>
          <w:szCs w:val="28"/>
        </w:rPr>
        <w:t xml:space="preserve"> между Сторонами</w:t>
      </w:r>
      <w:r w:rsidR="005409A6">
        <w:rPr>
          <w:rFonts w:ascii="Times New Roman" w:hAnsi="Times New Roman"/>
          <w:sz w:val="28"/>
          <w:szCs w:val="28"/>
        </w:rPr>
        <w:t xml:space="preserve"> в Приложении № 2 к настоящему Договору.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1.5. Продукция подлежит маркировке в соответствии с требованиями стандартов и технических условий, должна быть затарена в соответствии с теми же требованиями.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1.6. Срок пригодности Продукции для использования по прямому назначению со дня изготовления составляет </w:t>
      </w:r>
      <w:r w:rsidR="005409A6">
        <w:rPr>
          <w:rFonts w:ascii="Times New Roman" w:hAnsi="Times New Roman"/>
          <w:sz w:val="28"/>
          <w:szCs w:val="28"/>
        </w:rPr>
        <w:t>3 месяца</w:t>
      </w:r>
      <w:r w:rsidRPr="00607BA1">
        <w:rPr>
          <w:rFonts w:ascii="Times New Roman" w:hAnsi="Times New Roman"/>
          <w:sz w:val="28"/>
          <w:szCs w:val="28"/>
        </w:rPr>
        <w:t>.</w:t>
      </w: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2. ОБЯЗАТЕЛЬСТВА СТОРОН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2.1. Сторона-1 обязуется в течение </w:t>
      </w:r>
      <w:r w:rsidR="005409A6">
        <w:rPr>
          <w:rFonts w:ascii="Times New Roman" w:hAnsi="Times New Roman"/>
          <w:sz w:val="28"/>
          <w:szCs w:val="28"/>
        </w:rPr>
        <w:t>3</w:t>
      </w:r>
      <w:r w:rsidRPr="00607BA1">
        <w:rPr>
          <w:rFonts w:ascii="Times New Roman" w:hAnsi="Times New Roman"/>
          <w:sz w:val="28"/>
          <w:szCs w:val="28"/>
        </w:rPr>
        <w:t xml:space="preserve"> дней с момента подписания настоящего Договора передать Стороне-2 Продукцию согласно Приложению N 1, путем ее доставки на склад Стороны-2, расположенный по </w:t>
      </w:r>
      <w:r w:rsidR="005409A6">
        <w:rPr>
          <w:rFonts w:ascii="Times New Roman" w:hAnsi="Times New Roman"/>
          <w:sz w:val="28"/>
          <w:szCs w:val="28"/>
        </w:rPr>
        <w:t>адресу: г. Красноярск, ул. Брянская 15</w:t>
      </w:r>
      <w:r w:rsidRPr="00607BA1">
        <w:rPr>
          <w:rFonts w:ascii="Times New Roman" w:hAnsi="Times New Roman"/>
          <w:sz w:val="28"/>
          <w:szCs w:val="28"/>
        </w:rPr>
        <w:t>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2.2. Сторона-2 в течение </w:t>
      </w:r>
      <w:r w:rsidR="005409A6">
        <w:rPr>
          <w:rFonts w:ascii="Times New Roman" w:hAnsi="Times New Roman"/>
          <w:sz w:val="28"/>
          <w:szCs w:val="28"/>
        </w:rPr>
        <w:t>3</w:t>
      </w:r>
      <w:r w:rsidRPr="00607BA1">
        <w:rPr>
          <w:rFonts w:ascii="Times New Roman" w:hAnsi="Times New Roman"/>
          <w:sz w:val="28"/>
          <w:szCs w:val="28"/>
        </w:rPr>
        <w:t xml:space="preserve"> дней с момента выполнения Стороной-1 обязанности по п. 2.1 настоящего Договора осуществляет передачу Продукции согласно Приложению N 1, путем ее доставки на склад Стороны-1, расположенный по адресу: </w:t>
      </w:r>
      <w:r w:rsidR="005409A6">
        <w:rPr>
          <w:rFonts w:ascii="Times New Roman" w:hAnsi="Times New Roman"/>
          <w:sz w:val="28"/>
          <w:szCs w:val="28"/>
        </w:rPr>
        <w:t>г. Красноярск, ул. Новосибирская 10</w:t>
      </w:r>
      <w:r w:rsidRPr="00607BA1">
        <w:rPr>
          <w:rFonts w:ascii="Times New Roman" w:hAnsi="Times New Roman"/>
          <w:sz w:val="28"/>
          <w:szCs w:val="28"/>
        </w:rPr>
        <w:t>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3. ПРАВО СОБСТВЕННОСТИ НА ОБМЕНИВАЕМУЮ ПРОДУКЦИЮ,</w:t>
      </w: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ВОЗНИКНОВЕНИЕ ЕГО У СТОРОН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3.1. В смысле настоящего Договора Стороны определили, что право собственности на Продукцию, являющуюся предметом настоящего Договора, переходит к Стороне, принимающей Продукцию, с момента передачи ей этой Продукции по акту приема-передачи (далее по тексту - "Акт").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3.2. Совместно с Актом Стороне, принимающей Продукцию, передается соответствующая товарораспорядительная и техническая документация, а также сертификаты качества.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4. РИСК СЛУЧАЙНОЙ ГИБЕЛИ ПРОДУКЦИИ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4.1. Риск случайной гибели или случайной порчи, утраты или повреждения Продукции до момента ее передачи принимающей Стороне несет та из Сторон, которая обладала правом собственности на Продукцию в момент ее случайной гибели или случайного повреждения.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5. ФИНАНСОВЫЕ УСЛОВИЯ И ПОРЯДОК РАСЧЕТОВ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5.1. Стороны пришли к соглашению, что расчеты в денежной форме между ними по настоящему Договору не производятся, поскольку указанные партии Продукции являются равноценными в стоимостном выражении.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5.2. В целях учета операций по настоящему Договору стоимость Продукции составляет: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5.2.1. продукция, подлежащая в соответствии с Приложением N 1 передаче Стороной-1</w:t>
      </w:r>
      <w:r w:rsidR="005409A6">
        <w:rPr>
          <w:rFonts w:ascii="Times New Roman" w:hAnsi="Times New Roman"/>
          <w:sz w:val="28"/>
          <w:szCs w:val="28"/>
        </w:rPr>
        <w:t> 354 000</w:t>
      </w:r>
      <w:r w:rsidRPr="00607BA1">
        <w:rPr>
          <w:rFonts w:ascii="Times New Roman" w:hAnsi="Times New Roman"/>
          <w:sz w:val="28"/>
          <w:szCs w:val="28"/>
        </w:rPr>
        <w:t xml:space="preserve"> (</w:t>
      </w:r>
      <w:r w:rsidR="005409A6">
        <w:rPr>
          <w:rFonts w:ascii="Times New Roman" w:hAnsi="Times New Roman"/>
          <w:sz w:val="28"/>
          <w:szCs w:val="28"/>
        </w:rPr>
        <w:t>триста пятьдесят четыре тысячи</w:t>
      </w:r>
      <w:r w:rsidRPr="00607BA1">
        <w:rPr>
          <w:rFonts w:ascii="Times New Roman" w:hAnsi="Times New Roman"/>
          <w:sz w:val="28"/>
          <w:szCs w:val="28"/>
        </w:rPr>
        <w:t>) руб., в том числе НДС;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5.2.2. продукция, подлежащая в соответствии с Приложением N 1 передаче Стороной-2 </w:t>
      </w:r>
      <w:r w:rsidR="005409A6">
        <w:rPr>
          <w:rFonts w:ascii="Times New Roman" w:hAnsi="Times New Roman"/>
          <w:sz w:val="28"/>
          <w:szCs w:val="28"/>
        </w:rPr>
        <w:t>354 000</w:t>
      </w:r>
      <w:r w:rsidR="005409A6" w:rsidRPr="00607BA1">
        <w:rPr>
          <w:rFonts w:ascii="Times New Roman" w:hAnsi="Times New Roman"/>
          <w:sz w:val="28"/>
          <w:szCs w:val="28"/>
        </w:rPr>
        <w:t xml:space="preserve"> (</w:t>
      </w:r>
      <w:r w:rsidR="005409A6">
        <w:rPr>
          <w:rFonts w:ascii="Times New Roman" w:hAnsi="Times New Roman"/>
          <w:sz w:val="28"/>
          <w:szCs w:val="28"/>
        </w:rPr>
        <w:t>триста пятьдесят четыре тысячи</w:t>
      </w:r>
      <w:r w:rsidR="005409A6" w:rsidRPr="00607BA1">
        <w:rPr>
          <w:rFonts w:ascii="Times New Roman" w:hAnsi="Times New Roman"/>
          <w:sz w:val="28"/>
          <w:szCs w:val="28"/>
        </w:rPr>
        <w:t>)</w:t>
      </w:r>
      <w:r w:rsidRPr="00607BA1">
        <w:rPr>
          <w:rFonts w:ascii="Times New Roman" w:hAnsi="Times New Roman"/>
          <w:sz w:val="28"/>
          <w:szCs w:val="28"/>
        </w:rPr>
        <w:t xml:space="preserve"> руб., в том числе НДС.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6. ОТВЕТСТВЕННОСТЬ СТОРОН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6.1. Ответственность за неисполнение или ненадлежащее исполнение Сторонами своих обязательств по настоящему Договору определяется настоящим Договором и действующим законодательством РФ.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7.1. Все разногласия и споры, которые могут возникнуть из настоящего Договора или в связи с ним, будут, по возможности, разрешаться путем переговоров между Сторонами.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7.2. В случае если Стороны не придут к соглашению, спор подлежит разрешению в Арбитражном суде </w:t>
      </w:r>
      <w:r w:rsidR="005409A6">
        <w:rPr>
          <w:rFonts w:ascii="Times New Roman" w:hAnsi="Times New Roman"/>
          <w:sz w:val="28"/>
          <w:szCs w:val="28"/>
        </w:rPr>
        <w:t>Красноярского края</w:t>
      </w:r>
      <w:r w:rsidRPr="00607BA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РФ.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8. ИЗМЕНЕНИЕ И РАСТОРЖЕНИЕ ДОГОВОРА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8.1. Настоящий Договор может быть изменен 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8.2. Любые соглашения Сторон по изменению или дополнению условий настоящего Договора имеют силу в том случае, если они оформлены в письменном виде, подписаны Сторонами и скреплены печатями Сторон.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8.3. Настоящий Договор может быть расторгнут по соглашению Сторон.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8.4. В случаях расторжения договора по соглашению Сторон, договор прекращает свое действие по истечении </w:t>
      </w:r>
      <w:r w:rsidR="005409A6">
        <w:rPr>
          <w:rFonts w:ascii="Times New Roman" w:hAnsi="Times New Roman"/>
          <w:sz w:val="28"/>
          <w:szCs w:val="28"/>
        </w:rPr>
        <w:t>5</w:t>
      </w:r>
      <w:r w:rsidRPr="00607BA1">
        <w:rPr>
          <w:rFonts w:ascii="Times New Roman" w:hAnsi="Times New Roman"/>
          <w:sz w:val="28"/>
          <w:szCs w:val="28"/>
        </w:rPr>
        <w:t xml:space="preserve"> дней со дня, когда Стороны достигли соглашения о расторжении заключенного между ними Договора.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9. ОБЩИЕ ПОЛОЖЕНИЯ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9.1. Все приложения и дополнения к настоящему Договору являются его неотъемлемой частью.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9.2. Стороны обязаны незамедлительно в письменной форме уведомлять друг друга обо всех изменениях адресов и других реквизитов, указанных в настоящем Договоре.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9.3. Во всем, что не предусмотрено настоящим Договором, Стороны руководствуются действующим законодательством РФ.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9.4. Настоящий Договор составлен и подписан в двух подлинных экземплярах по одному для каждой из Сторон, причем оба экземпляра имеют одинаковую юридическую силу.</w:t>
      </w: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Default="000166BE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10. АДРЕСА, РЕКВИЗИТЫ И ПОДПИСИ СТОРОН</w:t>
      </w: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09A6" w:rsidRP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5409A6">
        <w:rPr>
          <w:rFonts w:ascii="Times New Roman" w:hAnsi="Times New Roman"/>
          <w:sz w:val="32"/>
          <w:szCs w:val="32"/>
        </w:rPr>
        <w:t>4. Порядок составления деловых писем</w:t>
      </w:r>
    </w:p>
    <w:p w:rsidR="005409A6" w:rsidRDefault="005409A6" w:rsidP="005409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Деловые письма обладают правовой значимостью,</w:t>
      </w:r>
      <w:r w:rsidRPr="00607BA1">
        <w:rPr>
          <w:rFonts w:ascii="Times New Roman" w:hAnsi="Times New Roman"/>
          <w:sz w:val="28"/>
          <w:szCs w:val="28"/>
        </w:rPr>
        <w:t> поэтому их стиль должен удовлетворять определенным требованиям.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Текст письма </w:t>
      </w:r>
      <w:r w:rsidRPr="00607BA1">
        <w:rPr>
          <w:rFonts w:ascii="Times New Roman" w:hAnsi="Times New Roman"/>
          <w:bCs/>
          <w:sz w:val="28"/>
          <w:szCs w:val="28"/>
        </w:rPr>
        <w:t>не должен допускать нескольких толкований</w:t>
      </w:r>
      <w:r w:rsidRPr="00607BA1">
        <w:rPr>
          <w:rFonts w:ascii="Times New Roman" w:hAnsi="Times New Roman"/>
          <w:sz w:val="28"/>
          <w:szCs w:val="28"/>
        </w:rPr>
        <w:t>. Официальный язык должен отличаться точностью и красотой математической формулы. Отсюда </w:t>
      </w:r>
      <w:r w:rsidRPr="00607BA1">
        <w:rPr>
          <w:rFonts w:ascii="Times New Roman" w:hAnsi="Times New Roman"/>
          <w:bCs/>
          <w:sz w:val="28"/>
          <w:szCs w:val="28"/>
        </w:rPr>
        <w:t>общие требования к тексту делового письма: лаконичность, ясность и точность изложения. Текст должен быть изложен грамотно в соответствии с действующими правилами орфографии и пунктуации, в официально-деловом стиле.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По сути, язык официальных документов – это </w:t>
      </w:r>
      <w:r w:rsidRPr="00607BA1">
        <w:rPr>
          <w:rFonts w:ascii="Times New Roman" w:hAnsi="Times New Roman"/>
          <w:bCs/>
          <w:sz w:val="28"/>
          <w:szCs w:val="28"/>
        </w:rPr>
        <w:t>своеобразный набор клише, штампов,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стандартов,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отличающихся известной унификацией.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Стандартизированные словосочетания облегчают восприятие текста, ускоряют подготовку официального письма. Так, например, для деловых писем типичны следующие начала предложений: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07BA1">
        <w:rPr>
          <w:rFonts w:ascii="Times New Roman" w:hAnsi="Times New Roman"/>
          <w:bCs/>
          <w:iCs/>
          <w:sz w:val="28"/>
          <w:szCs w:val="28"/>
        </w:rPr>
        <w:t>Ввиду срочности заказа…</w:t>
      </w:r>
      <w:r w:rsidR="00D41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iCs/>
          <w:sz w:val="28"/>
          <w:szCs w:val="28"/>
        </w:rPr>
        <w:t>В связи с уточнением плана прибыли…</w:t>
      </w:r>
      <w:r w:rsidR="00D41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iCs/>
          <w:sz w:val="28"/>
          <w:szCs w:val="28"/>
        </w:rPr>
        <w:t>Согласно вашей просьбе…</w:t>
      </w:r>
      <w:r w:rsidR="00D41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iCs/>
          <w:sz w:val="28"/>
          <w:szCs w:val="28"/>
        </w:rPr>
        <w:t>Согласно распоряжению начальника управления….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В официальном письме необходимо четко и кратко излагать существо дело, соблюдая </w:t>
      </w:r>
      <w:r w:rsidRPr="00607BA1">
        <w:rPr>
          <w:rFonts w:ascii="Times New Roman" w:hAnsi="Times New Roman"/>
          <w:bCs/>
          <w:sz w:val="28"/>
          <w:szCs w:val="28"/>
        </w:rPr>
        <w:t>нейтральность тона.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Деловые письма юридических лиц (предприятия, фирмы, кооператива, общественной организации…) излагаются:</w:t>
      </w:r>
    </w:p>
    <w:p w:rsidR="000166BE" w:rsidRPr="00607BA1" w:rsidRDefault="000166BE" w:rsidP="00D41A1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от третьего лица единственного числа (фирма “уведомляет”, “сообщает”, “просит”, “предупреждает”, “примет меры”…)</w:t>
      </w:r>
    </w:p>
    <w:p w:rsidR="000166BE" w:rsidRPr="00607BA1" w:rsidRDefault="000166BE" w:rsidP="00D41A1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или</w:t>
      </w:r>
    </w:p>
    <w:p w:rsidR="000166BE" w:rsidRPr="00607BA1" w:rsidRDefault="000166BE" w:rsidP="00D41A1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от первого лица множественного числа (“сообщаем”, “предупреждаем”, “направляем”, “отказываемся”, “просим”...).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Технический составитель и автор официального письма не всегда одно и то же лицо. Не случайно согласно ГОСТУ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Требуется указание на документе его исполнителя.</w:t>
      </w:r>
      <w:r w:rsidRPr="00607BA1">
        <w:rPr>
          <w:rFonts w:ascii="Times New Roman" w:hAnsi="Times New Roman"/>
          <w:sz w:val="28"/>
          <w:szCs w:val="28"/>
        </w:rPr>
        <w:br/>
      </w:r>
      <w:r w:rsidRPr="00607BA1">
        <w:rPr>
          <w:rFonts w:ascii="Times New Roman" w:hAnsi="Times New Roman"/>
          <w:sz w:val="28"/>
          <w:szCs w:val="28"/>
        </w:rPr>
        <w:br/>
        <w:t>Деловые письма рекомендуется составлять лишь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по одному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какому-</w:t>
      </w:r>
      <w:r w:rsidR="00D41A17">
        <w:rPr>
          <w:rFonts w:ascii="Times New Roman" w:hAnsi="Times New Roman"/>
          <w:sz w:val="28"/>
          <w:szCs w:val="28"/>
        </w:rPr>
        <w:t xml:space="preserve"> т</w:t>
      </w:r>
      <w:r w:rsidRPr="00607BA1">
        <w:rPr>
          <w:rFonts w:ascii="Times New Roman" w:hAnsi="Times New Roman"/>
          <w:sz w:val="28"/>
          <w:szCs w:val="28"/>
        </w:rPr>
        <w:t>о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вопросу.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При составлении письма следует сначала “набросать” логическую схему его содержания. В качестве аналога можно использовать образцы уже имеющейся деловой переписки.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Наиболее рациональной представляется</w:t>
      </w:r>
      <w:r w:rsidRPr="00607BA1">
        <w:rPr>
          <w:rFonts w:ascii="Times New Roman" w:hAnsi="Times New Roman"/>
          <w:bCs/>
          <w:sz w:val="28"/>
          <w:szCs w:val="28"/>
        </w:rPr>
        <w:t> структура текста, </w:t>
      </w:r>
      <w:r w:rsidRPr="00607BA1">
        <w:rPr>
          <w:rFonts w:ascii="Times New Roman" w:hAnsi="Times New Roman"/>
          <w:sz w:val="28"/>
          <w:szCs w:val="28"/>
        </w:rPr>
        <w:t>состоящая из двух частей:</w:t>
      </w:r>
    </w:p>
    <w:p w:rsidR="000166BE" w:rsidRPr="00607BA1" w:rsidRDefault="000166BE" w:rsidP="00D41A1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в первой излагаются мотивы, послужившие поводом для составления письма,</w:t>
      </w:r>
    </w:p>
    <w:p w:rsidR="000166BE" w:rsidRPr="00607BA1" w:rsidRDefault="000166BE" w:rsidP="00D41A17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во второй части – предложения, просьбы, решения, распоряжения.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07BA1">
        <w:rPr>
          <w:rFonts w:ascii="Times New Roman" w:hAnsi="Times New Roman"/>
          <w:bCs/>
          <w:iCs/>
          <w:sz w:val="28"/>
          <w:szCs w:val="28"/>
        </w:rPr>
        <w:t>Пример сопроводительного письма</w:t>
      </w:r>
      <w:r w:rsidR="00D41A17">
        <w:rPr>
          <w:rFonts w:ascii="Times New Roman" w:hAnsi="Times New Roman"/>
          <w:bCs/>
          <w:iCs/>
          <w:sz w:val="28"/>
          <w:szCs w:val="28"/>
        </w:rPr>
        <w:t>: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07BA1">
        <w:rPr>
          <w:rFonts w:ascii="Times New Roman" w:hAnsi="Times New Roman"/>
          <w:bCs/>
          <w:iCs/>
          <w:sz w:val="28"/>
          <w:szCs w:val="28"/>
        </w:rPr>
        <w:t>“Направляем проектную документацию по объекту “Волоконно-оптическая сеть г.</w:t>
      </w:r>
      <w:r w:rsidR="00D41A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iCs/>
          <w:sz w:val="28"/>
          <w:szCs w:val="28"/>
        </w:rPr>
        <w:t>Сызрань. II-ой этап строительства”.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07BA1">
        <w:rPr>
          <w:rFonts w:ascii="Times New Roman" w:hAnsi="Times New Roman"/>
          <w:bCs/>
          <w:iCs/>
          <w:sz w:val="28"/>
          <w:szCs w:val="28"/>
        </w:rPr>
        <w:t>Получение просим подтвердить.”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Изложение каждого аспекта содержания следует начинать с нового абзаца. </w:t>
      </w:r>
      <w:r w:rsidRPr="00607BA1">
        <w:rPr>
          <w:rFonts w:ascii="Times New Roman" w:hAnsi="Times New Roman"/>
          <w:sz w:val="28"/>
          <w:szCs w:val="28"/>
        </w:rPr>
        <w:t xml:space="preserve">Разбивая текст официального письма на абзацы, </w:t>
      </w:r>
      <w:r w:rsidR="00D41A17">
        <w:rPr>
          <w:rFonts w:ascii="Times New Roman" w:hAnsi="Times New Roman"/>
          <w:sz w:val="28"/>
          <w:szCs w:val="28"/>
        </w:rPr>
        <w:t>облегчается</w:t>
      </w:r>
      <w:r w:rsidRPr="00607BA1">
        <w:rPr>
          <w:rFonts w:ascii="Times New Roman" w:hAnsi="Times New Roman"/>
          <w:sz w:val="28"/>
          <w:szCs w:val="28"/>
        </w:rPr>
        <w:t xml:space="preserve"> его восприятие адресатом. Считается, что средняя длина абзаца должна составлять 4-5 предложений. Однако в текстах официальных писем часто встречаются абзацы, состоящие из одного предложения. Но какова бы ни была длина абзаца, всегда следует помнить, что он является внутренне замкнутой смысловой единицей.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Порядок слов при составлении официальных писем зависит от их информационной роли. </w:t>
      </w:r>
      <w:r w:rsidRPr="00607BA1">
        <w:rPr>
          <w:rFonts w:ascii="Times New Roman" w:hAnsi="Times New Roman"/>
          <w:sz w:val="28"/>
          <w:szCs w:val="28"/>
        </w:rPr>
        <w:t>Несмотря на то, что в русском языке порядок слов относительно свободный (то есть члены предложения не имеют фиксированного места, как, например, в английском), все же существуют определенные правила расположения слов. В зависимости от того, где располагается то или иное словосочетание, меняется смысл предложения.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При построении словосочетаний следует учитывать, что большинство слов в письменной деловой речи употребляется только с одним словом или с ограниченной группой слов.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 Например, приказ - издается,</w:t>
      </w:r>
      <w:r w:rsidRPr="00607BA1">
        <w:rPr>
          <w:rFonts w:ascii="Times New Roman" w:hAnsi="Times New Roman"/>
          <w:bCs/>
          <w:sz w:val="28"/>
          <w:szCs w:val="28"/>
        </w:rPr>
        <w:br/>
        <w:t>контроль – возлагается на какое-либо лицо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или осуществляется кем-то,</w:t>
      </w:r>
      <w:r w:rsidRPr="00607BA1">
        <w:rPr>
          <w:rFonts w:ascii="Times New Roman" w:hAnsi="Times New Roman"/>
          <w:bCs/>
          <w:sz w:val="28"/>
          <w:szCs w:val="28"/>
        </w:rPr>
        <w:br/>
        <w:t>должностные оклады – устанавливаются,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выговор – объявляется,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дисциплинарное наказание – применяется,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меры – принимаются,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обязанность – возлагается и т.д.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Деловые письма пишутся </w:t>
      </w:r>
      <w:r w:rsidRPr="00607BA1">
        <w:rPr>
          <w:rFonts w:ascii="Times New Roman" w:hAnsi="Times New Roman"/>
          <w:bCs/>
          <w:sz w:val="28"/>
          <w:szCs w:val="28"/>
        </w:rPr>
        <w:t>на специальных бланках,</w:t>
      </w:r>
      <w:r w:rsidRPr="00607BA1">
        <w:rPr>
          <w:rFonts w:ascii="Times New Roman" w:hAnsi="Times New Roman"/>
          <w:sz w:val="28"/>
          <w:szCs w:val="28"/>
        </w:rPr>
        <w:t> соответствующих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стандарту и имеющих установленный комплекс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обязательных элементов – реквизитов</w:t>
      </w:r>
      <w:r w:rsidRPr="00607BA1">
        <w:rPr>
          <w:rFonts w:ascii="Times New Roman" w:hAnsi="Times New Roman"/>
          <w:sz w:val="28"/>
          <w:szCs w:val="28"/>
        </w:rPr>
        <w:t>. Рекомендуется следующий их состав: </w:t>
      </w:r>
      <w:r w:rsidRPr="00607BA1">
        <w:rPr>
          <w:rFonts w:ascii="Times New Roman" w:hAnsi="Times New Roman"/>
          <w:iCs/>
          <w:sz w:val="28"/>
          <w:szCs w:val="28"/>
        </w:rPr>
        <w:t>наименование организации, почтовый адрес, номер телефона, номер факса, банковские реквизиты, дата и номер документа, ссылка на номер и дату входящего документа, адресат, заголовок к тексту, текст, отметка о наличии приложения, подпись, фамилия, имя, отчество и телефон исполнителя.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Официальное письмо - единственный документ, на котором </w:t>
      </w:r>
      <w:r w:rsidRPr="00607BA1">
        <w:rPr>
          <w:rFonts w:ascii="Times New Roman" w:hAnsi="Times New Roman"/>
          <w:bCs/>
          <w:sz w:val="28"/>
          <w:szCs w:val="28"/>
        </w:rPr>
        <w:t>не ставится его название </w:t>
      </w:r>
      <w:r w:rsidRPr="00607BA1">
        <w:rPr>
          <w:rFonts w:ascii="Times New Roman" w:hAnsi="Times New Roman"/>
          <w:sz w:val="28"/>
          <w:szCs w:val="28"/>
        </w:rPr>
        <w:t>(в отличие от других документов: “Приказ”, “Распоряжение”, “Положение”, “Устав” и т.д.)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bCs/>
          <w:sz w:val="28"/>
          <w:szCs w:val="28"/>
        </w:rPr>
        <w:t>Ссылка на исходящий номер и дату</w:t>
      </w:r>
      <w:r w:rsidRPr="00607BA1">
        <w:rPr>
          <w:rFonts w:ascii="Times New Roman" w:hAnsi="Times New Roman"/>
          <w:sz w:val="28"/>
          <w:szCs w:val="28"/>
        </w:rPr>
        <w:t> поступившего документа в обязательном порядке указывается на документах-ответах.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Документ может быть подписан исполняющим обязанности должностного лица с указанием его фактической должности и фамилии.</w:t>
      </w:r>
      <w:r w:rsidRPr="00607BA1">
        <w:rPr>
          <w:rFonts w:ascii="Times New Roman" w:hAnsi="Times New Roman"/>
          <w:bCs/>
          <w:sz w:val="28"/>
          <w:szCs w:val="28"/>
        </w:rPr>
        <w:t> При этом не допускается ставить предлог “За”, надпись от руки “Зам.” или косую черту перед наименованием должности.</w:t>
      </w:r>
    </w:p>
    <w:p w:rsidR="000166BE" w:rsidRPr="00607BA1" w:rsidRDefault="000166BE" w:rsidP="00607BA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Кроме того, деловые письма, как и другие документы, должны составляться в соответствии с требованиями государственных стандартов, действие которых распространяется не только на органы государственной и исполнительной власти Российской Федерации, но и на все организации независимо от их организационно-правовой формы и вида деятельности. C этой целью необходимо руководствоваться:</w:t>
      </w:r>
      <w:r w:rsidR="00D41A17"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ГОСТ Р 6.30-97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Государственный стандарт Российской Федерации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Унифицированные системы документации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Унифицированная система</w:t>
      </w:r>
      <w:r w:rsidRPr="00607BA1">
        <w:rPr>
          <w:rFonts w:ascii="Times New Roman" w:hAnsi="Times New Roman"/>
          <w:bCs/>
          <w:sz w:val="28"/>
          <w:szCs w:val="28"/>
        </w:rPr>
        <w:br/>
        <w:t>организационно-распорядительной документации</w:t>
      </w:r>
      <w:r w:rsidR="00D41A17">
        <w:rPr>
          <w:rFonts w:ascii="Times New Roman" w:hAnsi="Times New Roman"/>
          <w:bCs/>
          <w:sz w:val="28"/>
          <w:szCs w:val="28"/>
        </w:rPr>
        <w:t xml:space="preserve"> </w:t>
      </w:r>
      <w:r w:rsidRPr="00607BA1">
        <w:rPr>
          <w:rFonts w:ascii="Times New Roman" w:hAnsi="Times New Roman"/>
          <w:bCs/>
          <w:sz w:val="28"/>
          <w:szCs w:val="28"/>
        </w:rPr>
        <w:t>Требования к оформлению документов</w:t>
      </w:r>
      <w:r w:rsidR="00D41A17">
        <w:rPr>
          <w:rFonts w:ascii="Times New Roman" w:hAnsi="Times New Roman"/>
          <w:bCs/>
          <w:sz w:val="28"/>
          <w:szCs w:val="28"/>
        </w:rPr>
        <w:t>.</w:t>
      </w:r>
    </w:p>
    <w:p w:rsidR="000166BE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17" w:rsidRDefault="00D41A17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17" w:rsidRDefault="00D41A17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17" w:rsidRPr="00607BA1" w:rsidRDefault="00D41A17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6BE" w:rsidRPr="00607BA1" w:rsidRDefault="000166BE" w:rsidP="00607B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2CE0" w:rsidRPr="00D41A17" w:rsidRDefault="00892CE0" w:rsidP="00D41A17">
      <w:pPr>
        <w:spacing w:after="0" w:line="360" w:lineRule="auto"/>
        <w:ind w:firstLine="540"/>
        <w:jc w:val="center"/>
        <w:rPr>
          <w:rFonts w:ascii="Times New Roman" w:hAnsi="Times New Roman"/>
          <w:sz w:val="32"/>
          <w:szCs w:val="32"/>
        </w:rPr>
      </w:pPr>
      <w:r w:rsidRPr="00D41A17">
        <w:rPr>
          <w:rFonts w:ascii="Times New Roman" w:hAnsi="Times New Roman"/>
          <w:sz w:val="32"/>
          <w:szCs w:val="32"/>
        </w:rPr>
        <w:t>Список литературы</w:t>
      </w:r>
    </w:p>
    <w:p w:rsidR="00892CE0" w:rsidRPr="00607BA1" w:rsidRDefault="00892CE0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2CE0" w:rsidRPr="00607BA1" w:rsidRDefault="00892CE0" w:rsidP="00D41A17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Нормативно-правовые акты:</w:t>
      </w:r>
    </w:p>
    <w:p w:rsidR="00892CE0" w:rsidRDefault="00892CE0" w:rsidP="00D41A17">
      <w:pPr>
        <w:numPr>
          <w:ilvl w:val="1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Трудовой кодекс Российской Федерации от 30.12.2001 г. № 197-ФЗ // Справочная правовая система «Консультант плюс»;</w:t>
      </w:r>
    </w:p>
    <w:p w:rsidR="00D41A17" w:rsidRPr="00607BA1" w:rsidRDefault="00D41A17" w:rsidP="00D41A17">
      <w:pPr>
        <w:numPr>
          <w:ilvl w:val="1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Постановление Правительства РФ от 16.04.2003 </w:t>
      </w:r>
      <w:r>
        <w:rPr>
          <w:rFonts w:ascii="Times New Roman" w:hAnsi="Times New Roman"/>
          <w:sz w:val="28"/>
          <w:szCs w:val="28"/>
        </w:rPr>
        <w:t>№</w:t>
      </w:r>
      <w:r w:rsidRPr="00607BA1">
        <w:rPr>
          <w:rFonts w:ascii="Times New Roman" w:hAnsi="Times New Roman"/>
          <w:sz w:val="28"/>
          <w:szCs w:val="28"/>
        </w:rPr>
        <w:t xml:space="preserve"> 225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A1">
        <w:rPr>
          <w:rFonts w:ascii="Times New Roman" w:hAnsi="Times New Roman"/>
          <w:sz w:val="28"/>
          <w:szCs w:val="28"/>
        </w:rPr>
        <w:t>// Справочная правовая система «Консультант плюс»;</w:t>
      </w:r>
    </w:p>
    <w:p w:rsidR="00892CE0" w:rsidRPr="00607BA1" w:rsidRDefault="00892CE0" w:rsidP="00D41A17">
      <w:pPr>
        <w:numPr>
          <w:ilvl w:val="1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 xml:space="preserve">Постановление Госстандарта России от 3 марта </w:t>
      </w:r>
      <w:smartTag w:uri="urn:schemas-microsoft-com:office:smarttags" w:element="metricconverter">
        <w:smartTagPr>
          <w:attr w:name="ProductID" w:val="2003 г"/>
        </w:smartTagPr>
        <w:r w:rsidRPr="00607BA1">
          <w:rPr>
            <w:rFonts w:ascii="Times New Roman" w:hAnsi="Times New Roman"/>
            <w:sz w:val="28"/>
            <w:szCs w:val="28"/>
          </w:rPr>
          <w:t>2003 г</w:t>
        </w:r>
      </w:smartTag>
      <w:r w:rsidRPr="00607BA1">
        <w:rPr>
          <w:rFonts w:ascii="Times New Roman" w:hAnsi="Times New Roman"/>
          <w:sz w:val="28"/>
          <w:szCs w:val="28"/>
        </w:rPr>
        <w:t>. № 65-ст (ГОСТ Р 6.30-2003 «Унифицированные системы документации. Унифицированная система организационно-распоряди</w:t>
      </w:r>
      <w:r w:rsidRPr="00607BA1">
        <w:rPr>
          <w:rFonts w:ascii="Times New Roman" w:hAnsi="Times New Roman"/>
          <w:sz w:val="28"/>
          <w:szCs w:val="28"/>
        </w:rPr>
        <w:softHyphen/>
        <w:t>тельной документации. Требования к оформлению документов») // Справочная правовая система «Консультант плюс»;</w:t>
      </w:r>
    </w:p>
    <w:p w:rsidR="00892CE0" w:rsidRPr="00607BA1" w:rsidRDefault="00892CE0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2CE0" w:rsidRPr="00607BA1" w:rsidRDefault="00892CE0" w:rsidP="00D41A17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7BA1">
        <w:rPr>
          <w:rFonts w:ascii="Times New Roman" w:hAnsi="Times New Roman"/>
          <w:sz w:val="28"/>
          <w:szCs w:val="28"/>
        </w:rPr>
        <w:t>Учебная литература:</w:t>
      </w:r>
    </w:p>
    <w:p w:rsidR="00D41A17" w:rsidRDefault="00D41A17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07BA1">
        <w:rPr>
          <w:rFonts w:ascii="Times New Roman" w:hAnsi="Times New Roman"/>
          <w:sz w:val="28"/>
          <w:szCs w:val="28"/>
        </w:rPr>
        <w:t>Зиновьева Н.Б. Документоведение: Учебно-методическое пос</w:t>
      </w:r>
      <w:r>
        <w:rPr>
          <w:rFonts w:ascii="Times New Roman" w:hAnsi="Times New Roman"/>
          <w:sz w:val="28"/>
          <w:szCs w:val="28"/>
        </w:rPr>
        <w:t>обие. М.: ПРОФИЗДАТ, 2003;</w:t>
      </w:r>
    </w:p>
    <w:p w:rsidR="00D41A17" w:rsidRPr="00607BA1" w:rsidRDefault="00D41A17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1A17">
        <w:rPr>
          <w:rFonts w:ascii="Times New Roman" w:hAnsi="Times New Roman"/>
          <w:bCs/>
          <w:sz w:val="28"/>
          <w:szCs w:val="28"/>
        </w:rPr>
        <w:t>2.2. Кирсанова М.В.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1A17">
        <w:rPr>
          <w:rFonts w:ascii="Times New Roman" w:hAnsi="Times New Roman"/>
          <w:sz w:val="28"/>
          <w:szCs w:val="28"/>
        </w:rPr>
        <w:t>Современное делопроизводство: Учеб. пособие</w:t>
      </w:r>
      <w:r>
        <w:rPr>
          <w:rFonts w:ascii="Times New Roman" w:hAnsi="Times New Roman"/>
          <w:sz w:val="28"/>
          <w:szCs w:val="28"/>
        </w:rPr>
        <w:t>.</w:t>
      </w:r>
      <w:r w:rsidRPr="00D41A17">
        <w:rPr>
          <w:rFonts w:ascii="Times New Roman" w:hAnsi="Times New Roman"/>
          <w:sz w:val="28"/>
          <w:szCs w:val="28"/>
        </w:rPr>
        <w:t xml:space="preserve"> М.: ИНФРА-М; Новосибирск: Сибирское соглашение, 2003</w:t>
      </w:r>
      <w:r w:rsidR="000F40ED">
        <w:rPr>
          <w:rFonts w:ascii="Times New Roman" w:hAnsi="Times New Roman"/>
          <w:sz w:val="28"/>
          <w:szCs w:val="28"/>
        </w:rPr>
        <w:t>;</w:t>
      </w:r>
    </w:p>
    <w:p w:rsidR="00D41A17" w:rsidRPr="00607BA1" w:rsidRDefault="00D41A17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F40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BA1">
        <w:rPr>
          <w:rFonts w:ascii="Times New Roman" w:hAnsi="Times New Roman"/>
          <w:sz w:val="28"/>
          <w:szCs w:val="28"/>
        </w:rPr>
        <w:t>Ларьков Н.С. Документоведение. Учебное пособие. М.: 2004</w:t>
      </w:r>
      <w:r>
        <w:rPr>
          <w:rFonts w:ascii="Times New Roman" w:hAnsi="Times New Roman"/>
          <w:sz w:val="28"/>
          <w:szCs w:val="28"/>
        </w:rPr>
        <w:t>;</w:t>
      </w:r>
    </w:p>
    <w:p w:rsidR="00D41A17" w:rsidRPr="00607BA1" w:rsidRDefault="00D41A17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F40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BA1">
        <w:rPr>
          <w:rFonts w:ascii="Times New Roman" w:hAnsi="Times New Roman"/>
          <w:sz w:val="28"/>
          <w:szCs w:val="28"/>
        </w:rPr>
        <w:t>Охотников А.В., Булавина Е.А. Документоведение и делопроизводство: Основы документоведения; Виды, функции документов; Технологии делопроизводства: Учебное пособие для вузов М: ИКЦ МарТ, 2004</w:t>
      </w:r>
      <w:r>
        <w:rPr>
          <w:rFonts w:ascii="Times New Roman" w:hAnsi="Times New Roman"/>
          <w:sz w:val="28"/>
          <w:szCs w:val="28"/>
        </w:rPr>
        <w:t>;</w:t>
      </w:r>
    </w:p>
    <w:p w:rsidR="00892CE0" w:rsidRPr="00607BA1" w:rsidRDefault="000F40ED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41A17">
        <w:rPr>
          <w:rFonts w:ascii="Times New Roman" w:hAnsi="Times New Roman"/>
          <w:sz w:val="28"/>
          <w:szCs w:val="28"/>
        </w:rPr>
        <w:t xml:space="preserve">. </w:t>
      </w:r>
      <w:r w:rsidR="00892CE0" w:rsidRPr="00607BA1">
        <w:rPr>
          <w:rFonts w:ascii="Times New Roman" w:hAnsi="Times New Roman"/>
          <w:sz w:val="28"/>
          <w:szCs w:val="28"/>
        </w:rPr>
        <w:t>Пономарева Н.Г. Справочник кадровика: руководство по оформлению типовых документов: практичес</w:t>
      </w:r>
      <w:r w:rsidR="00D41A17">
        <w:rPr>
          <w:rFonts w:ascii="Times New Roman" w:hAnsi="Times New Roman"/>
          <w:sz w:val="28"/>
          <w:szCs w:val="28"/>
        </w:rPr>
        <w:t>кое пособие. М.: Омега-Л, 2007.</w:t>
      </w: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B12" w:rsidRPr="00607BA1" w:rsidRDefault="00A01B12" w:rsidP="00D41A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1B12" w:rsidRPr="00607BA1" w:rsidSect="00607BA1">
      <w:headerReference w:type="even" r:id="rId8"/>
      <w:headerReference w:type="default" r:id="rId9"/>
      <w:pgSz w:w="11906" w:h="16838"/>
      <w:pgMar w:top="1134" w:right="56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6D" w:rsidRDefault="00C3626D" w:rsidP="00A4670E">
      <w:pPr>
        <w:spacing w:after="0" w:line="240" w:lineRule="auto"/>
      </w:pPr>
      <w:r>
        <w:separator/>
      </w:r>
    </w:p>
  </w:endnote>
  <w:endnote w:type="continuationSeparator" w:id="0">
    <w:p w:rsidR="00C3626D" w:rsidRDefault="00C3626D" w:rsidP="00A4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6D" w:rsidRDefault="00C3626D" w:rsidP="00A4670E">
      <w:pPr>
        <w:spacing w:after="0" w:line="240" w:lineRule="auto"/>
      </w:pPr>
      <w:r>
        <w:separator/>
      </w:r>
    </w:p>
  </w:footnote>
  <w:footnote w:type="continuationSeparator" w:id="0">
    <w:p w:rsidR="00C3626D" w:rsidRDefault="00C3626D" w:rsidP="00A4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A1" w:rsidRDefault="00607BA1" w:rsidP="000F4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BA1" w:rsidRDefault="00607BA1" w:rsidP="00607BA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A1" w:rsidRDefault="00607BA1" w:rsidP="000F4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7EC">
      <w:rPr>
        <w:rStyle w:val="a9"/>
        <w:noProof/>
      </w:rPr>
      <w:t>2</w:t>
    </w:r>
    <w:r>
      <w:rPr>
        <w:rStyle w:val="a9"/>
      </w:rPr>
      <w:fldChar w:fldCharType="end"/>
    </w:r>
  </w:p>
  <w:p w:rsidR="00607BA1" w:rsidRDefault="00607BA1" w:rsidP="00607B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D1C"/>
    <w:multiLevelType w:val="singleLevel"/>
    <w:tmpl w:val="3C40ACB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144CCC"/>
    <w:multiLevelType w:val="multilevel"/>
    <w:tmpl w:val="EB20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B725E"/>
    <w:multiLevelType w:val="hybridMultilevel"/>
    <w:tmpl w:val="9CD8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135C3"/>
    <w:multiLevelType w:val="multilevel"/>
    <w:tmpl w:val="E0DAC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576876A9"/>
    <w:multiLevelType w:val="multilevel"/>
    <w:tmpl w:val="29E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B509A"/>
    <w:multiLevelType w:val="multilevel"/>
    <w:tmpl w:val="CB3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36E"/>
    <w:rsid w:val="000166BE"/>
    <w:rsid w:val="000F40ED"/>
    <w:rsid w:val="001643BD"/>
    <w:rsid w:val="001A405C"/>
    <w:rsid w:val="003F2C1A"/>
    <w:rsid w:val="004604B0"/>
    <w:rsid w:val="00523001"/>
    <w:rsid w:val="005409A6"/>
    <w:rsid w:val="0056236E"/>
    <w:rsid w:val="00607BA1"/>
    <w:rsid w:val="00786F17"/>
    <w:rsid w:val="00801931"/>
    <w:rsid w:val="00871F80"/>
    <w:rsid w:val="00892CE0"/>
    <w:rsid w:val="00A01B12"/>
    <w:rsid w:val="00A4670E"/>
    <w:rsid w:val="00AC77EC"/>
    <w:rsid w:val="00B61D4C"/>
    <w:rsid w:val="00BC1310"/>
    <w:rsid w:val="00C3626D"/>
    <w:rsid w:val="00D41A17"/>
    <w:rsid w:val="00DB075C"/>
    <w:rsid w:val="00E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8208-E2DF-4D2B-9099-3D3A8590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71F8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670E"/>
    <w:rPr>
      <w:rFonts w:ascii="Arial" w:hAnsi="Arial" w:cs="Arial"/>
      <w:color w:val="0000FF"/>
      <w:sz w:val="18"/>
      <w:szCs w:val="18"/>
      <w:u w:val="none"/>
      <w:effect w:val="none"/>
    </w:rPr>
  </w:style>
  <w:style w:type="paragraph" w:styleId="a4">
    <w:name w:val="footnote text"/>
    <w:basedOn w:val="a"/>
    <w:link w:val="a5"/>
    <w:uiPriority w:val="99"/>
    <w:semiHidden/>
    <w:rsid w:val="00A467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70E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rsid w:val="00A4670E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871F80"/>
    <w:rPr>
      <w:rFonts w:ascii="Arial" w:hAnsi="Arial" w:cs="Arial"/>
      <w:b/>
      <w:bCs/>
      <w:i/>
      <w:iCs/>
      <w:sz w:val="28"/>
      <w:szCs w:val="28"/>
    </w:rPr>
  </w:style>
  <w:style w:type="character" w:customStyle="1" w:styleId="text1">
    <w:name w:val="text1"/>
    <w:basedOn w:val="a0"/>
    <w:uiPriority w:val="99"/>
    <w:rsid w:val="00871F80"/>
    <w:rPr>
      <w:rFonts w:ascii="Arial" w:hAnsi="Arial" w:cs="Arial"/>
      <w:color w:val="000000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01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01B12"/>
  </w:style>
  <w:style w:type="paragraph" w:customStyle="1" w:styleId="ConsPlusNonformat">
    <w:name w:val="ConsPlusNonformat"/>
    <w:uiPriority w:val="99"/>
    <w:rsid w:val="000166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607BA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07BA1"/>
  </w:style>
  <w:style w:type="paragraph" w:styleId="HTML">
    <w:name w:val="HTML Preformatted"/>
    <w:basedOn w:val="a"/>
    <w:link w:val="HTML0"/>
    <w:uiPriority w:val="99"/>
    <w:semiHidden/>
    <w:unhideWhenUsed/>
    <w:rsid w:val="004604B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4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ick.begun.ru/kick.jsp?url=4vrJyOAugSTzBZTzIFiZG3e9mZMeUx0yMdaXRT4EU7DwSQJF91kZwa3Lz5fQDYpUB1qVKpDPNsjWDavFojrgvOHeGzcCYEyWEmZJEHTZJCITCmijxzIlnrIpvwusR7gI4LdHH4yWoXmt-82_A09-G554HVz-cJAzNjPIs4C71F2cKsjX3ditTNicvVaO9jTfFF7D4ccPtQLr6YDubYXPACH9dDKmnnPTeGE9HjvXNuwUbxNF06fNErOqZKeOPWPlPypUwO3KhJjQZBgTmAcV3yZMGKPc5WN5bNpaSejvMsRLXZL9VN70DyaMsAddFpHQlB0AHvyh_lVYPVtXE2TdH0mYUJp_9YVUPHs9wC3Pp_1Y27mQfumCWfVrkE-YOC29pViAn2vWh3Ag4Xk5y9qv1wqTEfIQeE94IUu-8Ici4P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25368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http://click.begun.ru/kick.jsp?url=4vrJyOAugSTzBZTzIFiZG3e9mZMeUx0yMdaXRT4EU7DwSQJF91kZwa3Lz5fQDYpUB1qVKpDPNsjWDavFojrgvOHeGzcCYEyWEmZJEHTZJCITCmijxzIlnrIpvwusR7gI4LdHH4yWoXmt-82_A09-G554HVz-cJAzNjPIs4C71F2cKsjX3ditTNicvVaO9jTfFF7D4ccPtQLr6YDubYXPACH9dDKmnnPTeGE9HjvXNuwUbxNF06fNErOqZKeOPWPlPypUwO3KhJjQZBgTmAcV3yZMGKPc5WN5bNpaSejvMsRLXZL9VN70DyaMsAddFpHQlB0AHvyh_lVYPVtXE2TdH0mYUJp_9YVUPHs9wC3Pp_1Y27mQfumCWfVrkE-YOC29pViAn2vWh3Ag4Xk5y9qv1wqTEfIQeE94IUu-8Ici4Ps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2014-04-18T11:28:00Z</dcterms:created>
  <dcterms:modified xsi:type="dcterms:W3CDTF">2014-04-18T11:28:00Z</dcterms:modified>
</cp:coreProperties>
</file>