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E0B" w:rsidRDefault="006E43BE">
      <w:pPr>
        <w:pStyle w:val="a3"/>
      </w:pPr>
      <w:r>
        <w:t>1.Общие сведения о хозяйстве, организационно-правовая основа деятельности.</w:t>
      </w:r>
    </w:p>
    <w:p w:rsidR="00410E0B" w:rsidRDefault="006E43BE">
      <w:pPr>
        <w:jc w:val="both"/>
      </w:pPr>
      <w:r>
        <w:t xml:space="preserve">     Фирменное наименование предприятия – товарищество с ограниченной ответственностью «ТИТАН».</w:t>
      </w:r>
    </w:p>
    <w:p w:rsidR="00410E0B" w:rsidRDefault="006E43BE">
      <w:pPr>
        <w:jc w:val="both"/>
      </w:pPr>
      <w:r>
        <w:t xml:space="preserve">     Форма собственности – частная.</w:t>
      </w:r>
    </w:p>
    <w:p w:rsidR="00410E0B" w:rsidRDefault="006E43BE">
      <w:pPr>
        <w:jc w:val="both"/>
      </w:pPr>
      <w:r>
        <w:t xml:space="preserve">     Учредителем является гражданин РК Зайченко В.С. </w:t>
      </w:r>
    </w:p>
    <w:p w:rsidR="00410E0B" w:rsidRDefault="006E43BE">
      <w:pPr>
        <w:pStyle w:val="20"/>
      </w:pPr>
      <w:r>
        <w:t xml:space="preserve">     Местоположения товарищества – 458016, РК, Костанайская область, г.Костанай, ул.Дорожников, 2.</w:t>
      </w:r>
    </w:p>
    <w:p w:rsidR="00410E0B" w:rsidRDefault="006E43BE">
      <w:pPr>
        <w:pStyle w:val="20"/>
      </w:pPr>
      <w:r>
        <w:t xml:space="preserve">     В Костанайской области в связи с резким удорожанием энергетических ресурсов хозяйства понесли большие убытки, используя котельное оборудование импортного производства на жидком топливе. Проведя анализ эксплуатации котельного оборудования производства ГДР, Турции, Кореи в условиях Костанайской области выяснилось, что срок службы данных котлов не превышает 2-3 сезонов  по причине засоленной и загрязненной воды и достаточно тонкого металла на котлах.</w:t>
      </w:r>
    </w:p>
    <w:p w:rsidR="00410E0B" w:rsidRDefault="006E43BE">
      <w:pPr>
        <w:jc w:val="both"/>
      </w:pPr>
      <w:r>
        <w:t>В результате сложившихся факторов, возрос резкий спрос на котельное оборудование, которое изготавливает ТОО "Титан".</w:t>
      </w:r>
    </w:p>
    <w:p w:rsidR="00410E0B" w:rsidRDefault="006E43BE">
      <w:pPr>
        <w:jc w:val="both"/>
      </w:pPr>
      <w:r>
        <w:t xml:space="preserve">     Фирма «Титан» создана в 1992 г. сначала как малое предприятие, а потом в 1997 г. было преобразовано в товарищество с ограниченной ответственностью.        Основным гарантом проекта выступило ТОО «Промгаз».</w:t>
      </w:r>
    </w:p>
    <w:p w:rsidR="00410E0B" w:rsidRDefault="006E43BE">
      <w:pPr>
        <w:pStyle w:val="30"/>
      </w:pPr>
      <w:r>
        <w:t xml:space="preserve">    В настоящее время в ТОО "Титан" работает 36 человек, в том числе 10 человек специалистов, инженерно-технических работников. Тогда как в момент образования предприятия здесь было всего 7 человек, которые работали  почти круглосуточно, так как заказы шли, объемы работ были большие, а людей не хватало. Люди трудились даже тогда, когда им не платили заработную плату  несколько месяцев. Руководство, переговорив со своими сотрудниками, пообещало все выплатить рано или поздно и сдержало свое обещание. Люди поверили и были вознаграждены. Во многом это зависело от авторитета руководства, повлиял также корпоративный дух, уже сложившийся на предприятии.</w:t>
      </w:r>
    </w:p>
    <w:p w:rsidR="00410E0B" w:rsidRDefault="006E43BE">
      <w:pPr>
        <w:ind w:right="43"/>
        <w:jc w:val="both"/>
      </w:pPr>
      <w:r>
        <w:t xml:space="preserve">     Для исполнения проекта предприятие арендовывает  в ТОО «Промгаз» бытовые и производственные помещения, в том числе  производственно-заготовительный цех со всеми вспомогательными цехами:</w:t>
      </w:r>
    </w:p>
    <w:p w:rsidR="00410E0B" w:rsidRDefault="006E43BE">
      <w:pPr>
        <w:ind w:left="75" w:right="43"/>
        <w:jc w:val="both"/>
      </w:pPr>
      <w:r>
        <w:t>- токарный цех</w:t>
      </w:r>
    </w:p>
    <w:p w:rsidR="00410E0B" w:rsidRDefault="006E43BE">
      <w:pPr>
        <w:ind w:left="75" w:right="43"/>
        <w:jc w:val="both"/>
      </w:pPr>
      <w:r>
        <w:t>- кузнечный цех</w:t>
      </w:r>
    </w:p>
    <w:p w:rsidR="00410E0B" w:rsidRDefault="006E43BE">
      <w:pPr>
        <w:ind w:left="75" w:right="43"/>
        <w:jc w:val="both"/>
      </w:pPr>
      <w:r>
        <w:t>- цех заготовки металла</w:t>
      </w:r>
    </w:p>
    <w:p w:rsidR="00410E0B" w:rsidRDefault="006E43BE">
      <w:pPr>
        <w:ind w:left="75" w:right="43"/>
        <w:jc w:val="both"/>
      </w:pPr>
      <w:r>
        <w:t>- электроцех</w:t>
      </w:r>
    </w:p>
    <w:p w:rsidR="00410E0B" w:rsidRDefault="006E43BE">
      <w:pPr>
        <w:ind w:left="75" w:right="43"/>
        <w:jc w:val="both"/>
      </w:pPr>
      <w:r>
        <w:t>Учитывая дефицит обеспечения рынка газом  пропан-бутановой смеси в баллонах, ТОО "Титан" построил и сдал в эксплуатацию в 2000 г. газонаполнительный пункт в г.Костанае  по заполнению баллонов сжиженным газом. Для реализации газовых баллонов проведено  обучение и аттестация операторов по обслуживанию газового хозяйства, водительского состава по перевозке газа – пропана в баллонах, в соответствии с требованиями Госгортехнадзора и службы Госкомитета по чрезвычайным ситуациям. Оборудован автотранспорт под перевозку газа.</w:t>
      </w:r>
    </w:p>
    <w:p w:rsidR="00410E0B" w:rsidRDefault="006E43BE">
      <w:pPr>
        <w:ind w:left="75" w:right="43"/>
        <w:jc w:val="both"/>
      </w:pPr>
      <w:r>
        <w:t xml:space="preserve">     Предметом деятельности товарищества согласно Устава является:</w:t>
      </w:r>
    </w:p>
    <w:p w:rsidR="00410E0B" w:rsidRDefault="006E43BE">
      <w:pPr>
        <w:ind w:left="75" w:right="43"/>
        <w:jc w:val="both"/>
      </w:pPr>
      <w:r>
        <w:lastRenderedPageBreak/>
        <w:t>-закуп, производство и реализация водогрейных котлов, отопительных        приборов, ремонт и ревизия котельного оборудования, пуско-наладочные работы;</w:t>
      </w:r>
    </w:p>
    <w:p w:rsidR="00410E0B" w:rsidRDefault="006E43BE">
      <w:pPr>
        <w:ind w:left="75" w:right="43"/>
        <w:jc w:val="both"/>
      </w:pPr>
      <w:r>
        <w:t>-заправка сжиженным газом бытовых газовых баллонов;</w:t>
      </w:r>
    </w:p>
    <w:p w:rsidR="00410E0B" w:rsidRDefault="006E43BE">
      <w:pPr>
        <w:ind w:left="75" w:right="43"/>
        <w:jc w:val="both"/>
      </w:pPr>
      <w:r>
        <w:t>-прием, хранение и отпуск бытовых газовых баллонов;</w:t>
      </w:r>
    </w:p>
    <w:p w:rsidR="00410E0B" w:rsidRDefault="006E43BE">
      <w:pPr>
        <w:ind w:left="75" w:right="43"/>
        <w:jc w:val="both"/>
      </w:pPr>
      <w:r>
        <w:t>-доставка газовых баллонов спец.автотранспортом;</w:t>
      </w:r>
    </w:p>
    <w:p w:rsidR="00410E0B" w:rsidRDefault="006E43BE">
      <w:pPr>
        <w:ind w:left="75" w:right="43"/>
        <w:jc w:val="both"/>
      </w:pPr>
      <w:r>
        <w:t>-слив сжиженного газа из автоцистерн в резервуары баз хранения СУГ;</w:t>
      </w:r>
    </w:p>
    <w:p w:rsidR="00410E0B" w:rsidRDefault="006E43BE">
      <w:pPr>
        <w:ind w:left="75" w:right="43"/>
        <w:jc w:val="both"/>
      </w:pPr>
      <w:r>
        <w:t>-заправка сжиженным газом автоцистерн и автозаправочных станций;</w:t>
      </w:r>
    </w:p>
    <w:p w:rsidR="00410E0B" w:rsidRDefault="006E43BE">
      <w:pPr>
        <w:ind w:left="75" w:right="43"/>
        <w:jc w:val="both"/>
      </w:pPr>
      <w:r>
        <w:t>-заправка автотранспорта сжиженным газом в качестве моторного топлива;</w:t>
      </w:r>
    </w:p>
    <w:p w:rsidR="00410E0B" w:rsidRDefault="006E43BE">
      <w:pPr>
        <w:ind w:left="75" w:right="43"/>
        <w:jc w:val="both"/>
      </w:pPr>
      <w:r>
        <w:t>-транспортировка и слив сжиженного газа в групповые резервуарные установки;</w:t>
      </w:r>
    </w:p>
    <w:p w:rsidR="00410E0B" w:rsidRDefault="006E43BE">
      <w:pPr>
        <w:ind w:left="75" w:right="43"/>
        <w:jc w:val="both"/>
      </w:pPr>
      <w:r>
        <w:t>-ремонт, техническое освидетельствование и окраска бытовых газ.баллонов;</w:t>
      </w:r>
    </w:p>
    <w:p w:rsidR="00410E0B" w:rsidRDefault="006E43BE">
      <w:pPr>
        <w:ind w:left="75" w:right="43"/>
        <w:jc w:val="both"/>
      </w:pPr>
      <w:r>
        <w:t>-ремонт, техническое освидетельствование и окраска резервуаров баз хранения, ГРУ.</w:t>
      </w:r>
    </w:p>
    <w:p w:rsidR="00410E0B" w:rsidRDefault="006E43BE">
      <w:pPr>
        <w:ind w:left="75" w:right="43"/>
        <w:jc w:val="both"/>
      </w:pPr>
      <w:r>
        <w:t>-ремонт, техническое освидетельствование и окраска резервуаров автогазовозов и автозаправочных станций;</w:t>
      </w:r>
    </w:p>
    <w:p w:rsidR="00410E0B" w:rsidRDefault="006E43BE">
      <w:pPr>
        <w:ind w:left="75" w:right="43"/>
        <w:jc w:val="both"/>
      </w:pPr>
      <w:r>
        <w:t>-ремонт, техническое освидетельствование и окраска газ.баллонов автомобильного транспорта;</w:t>
      </w:r>
    </w:p>
    <w:p w:rsidR="00410E0B" w:rsidRDefault="006E43BE">
      <w:pPr>
        <w:ind w:left="75" w:right="43"/>
        <w:jc w:val="both"/>
      </w:pPr>
      <w:r>
        <w:t>-эксплуатация технического оборудования ГНС, ГРУ, ГНП, АГЗС.</w:t>
      </w:r>
    </w:p>
    <w:p w:rsidR="00410E0B" w:rsidRDefault="006E43BE">
      <w:pPr>
        <w:ind w:left="75" w:right="43"/>
        <w:jc w:val="both"/>
      </w:pPr>
      <w:r>
        <w:t>-планово-предупредительный и текущий ремонт технологического оборудования;</w:t>
      </w:r>
    </w:p>
    <w:p w:rsidR="00410E0B" w:rsidRDefault="006E43BE">
      <w:pPr>
        <w:ind w:left="75" w:right="43"/>
        <w:jc w:val="both"/>
      </w:pPr>
      <w:r>
        <w:t>-капитальный ремонт и замена технологического оборудования;</w:t>
      </w:r>
    </w:p>
    <w:p w:rsidR="00410E0B" w:rsidRDefault="006E43BE">
      <w:pPr>
        <w:ind w:left="75" w:right="43"/>
        <w:jc w:val="both"/>
      </w:pPr>
      <w:r>
        <w:t>-работа по устройству внутренних сетей газификации жилых и общественных зданий;</w:t>
      </w:r>
    </w:p>
    <w:p w:rsidR="00410E0B" w:rsidRDefault="006E43BE">
      <w:pPr>
        <w:ind w:left="75" w:right="43"/>
        <w:jc w:val="both"/>
      </w:pPr>
      <w:r>
        <w:t>-монтаж отопительного оборудования ГНС, ГНП, ГРУ, АГЗС и технологических газопроводов;</w:t>
      </w:r>
    </w:p>
    <w:p w:rsidR="00410E0B" w:rsidRDefault="006E43BE">
      <w:pPr>
        <w:ind w:left="75" w:right="43"/>
        <w:jc w:val="both"/>
      </w:pPr>
      <w:r>
        <w:t>-монтаж резервуаров для хранения СУГ;</w:t>
      </w:r>
    </w:p>
    <w:p w:rsidR="00410E0B" w:rsidRDefault="006E43BE">
      <w:pPr>
        <w:ind w:left="75" w:right="43"/>
        <w:jc w:val="both"/>
      </w:pPr>
      <w:r>
        <w:t>-обслуживание, ремонт и монтаж газовых плит, отопительных газовых приборов и водонагревательных газовых устройств;</w:t>
      </w:r>
    </w:p>
    <w:p w:rsidR="00410E0B" w:rsidRDefault="006E43BE">
      <w:pPr>
        <w:ind w:left="75" w:right="43"/>
        <w:jc w:val="both"/>
      </w:pPr>
      <w:r>
        <w:t>-закуп и реализация горюче-смазочных материалов (оптовая и розничная торговля);</w:t>
      </w:r>
    </w:p>
    <w:p w:rsidR="00410E0B" w:rsidRDefault="006E43BE">
      <w:pPr>
        <w:ind w:left="75" w:right="43"/>
        <w:jc w:val="both"/>
      </w:pPr>
      <w:r>
        <w:t>-производство, закуп, реализация сельскохозяйственной продукции;</w:t>
      </w:r>
    </w:p>
    <w:p w:rsidR="00410E0B" w:rsidRDefault="006E43BE">
      <w:pPr>
        <w:ind w:left="75" w:right="43"/>
        <w:jc w:val="both"/>
      </w:pPr>
      <w:r>
        <w:t>-экспорт сельскохозяйственной продукции;</w:t>
      </w:r>
    </w:p>
    <w:p w:rsidR="00410E0B" w:rsidRDefault="006E43BE">
      <w:pPr>
        <w:ind w:left="75" w:right="43"/>
        <w:jc w:val="both"/>
      </w:pPr>
      <w:r>
        <w:t>-переработка сельскохозяйственного сырья, в том числе зерновых;</w:t>
      </w:r>
    </w:p>
    <w:p w:rsidR="00410E0B" w:rsidRDefault="006E43BE">
      <w:pPr>
        <w:pStyle w:val="a4"/>
        <w:jc w:val="both"/>
      </w:pPr>
      <w:r>
        <w:t>-организация оптовой и розничной торговли товарами, в том числе ликеро-водочнымиизделиями;                                                                                -организация автомобильной торговли, сервисного обслуживания, экспорт и импорт автотранспорта, поставка запчастей, оказание автотранспортных услуг;</w:t>
      </w:r>
    </w:p>
    <w:p w:rsidR="00410E0B" w:rsidRDefault="006E43BE">
      <w:pPr>
        <w:ind w:left="75" w:right="43"/>
        <w:jc w:val="both"/>
      </w:pPr>
      <w:r>
        <w:t>-организация и проведение спортивно-оздоровительных услуг;</w:t>
      </w:r>
    </w:p>
    <w:p w:rsidR="00410E0B" w:rsidRDefault="006E43BE">
      <w:pPr>
        <w:ind w:left="75" w:right="43"/>
        <w:jc w:val="both"/>
      </w:pPr>
      <w:r>
        <w:t>-производство и реализация товаров народного потребления, продукции производственно-технического назначения;</w:t>
      </w:r>
    </w:p>
    <w:p w:rsidR="00410E0B" w:rsidRDefault="006E43BE">
      <w:pPr>
        <w:ind w:left="75" w:right="43"/>
        <w:jc w:val="both"/>
      </w:pPr>
      <w:r>
        <w:t>-внешнеэкономическая деятельность в соответствии с законодательными актами РК;</w:t>
      </w:r>
    </w:p>
    <w:p w:rsidR="00410E0B" w:rsidRDefault="006E43BE">
      <w:pPr>
        <w:ind w:left="75" w:right="43"/>
        <w:jc w:val="both"/>
      </w:pPr>
      <w:r>
        <w:t>-рекламная деятельность;</w:t>
      </w:r>
    </w:p>
    <w:p w:rsidR="00410E0B" w:rsidRDefault="006E43BE">
      <w:pPr>
        <w:ind w:left="75" w:right="43"/>
        <w:jc w:val="both"/>
      </w:pPr>
      <w:r>
        <w:t xml:space="preserve">-строительное и ремонтно-строительное производство </w:t>
      </w:r>
    </w:p>
    <w:p w:rsidR="00410E0B" w:rsidRDefault="006E43BE">
      <w:pPr>
        <w:ind w:left="75" w:right="43"/>
        <w:jc w:val="both"/>
      </w:pPr>
      <w:r>
        <w:t>-другие виды деятельности, разрешенные законодательством РК.</w:t>
      </w:r>
    </w:p>
    <w:p w:rsidR="00410E0B" w:rsidRDefault="006E43BE">
      <w:pPr>
        <w:ind w:left="75" w:right="43"/>
        <w:jc w:val="both"/>
      </w:pPr>
      <w:r>
        <w:t xml:space="preserve">    Товарищество не может осуществлять деятельность в сфере игорного и шоу-бизнеса.</w:t>
      </w:r>
    </w:p>
    <w:p w:rsidR="00410E0B" w:rsidRDefault="006E43BE">
      <w:pPr>
        <w:ind w:left="75" w:right="43"/>
        <w:jc w:val="both"/>
      </w:pPr>
      <w:r>
        <w:t xml:space="preserve">    Деятельность, подлежащая лицензированию, осуществляется на основе  полученной лицензии.</w:t>
      </w:r>
    </w:p>
    <w:p w:rsidR="00410E0B" w:rsidRDefault="006E43BE">
      <w:pPr>
        <w:ind w:left="75" w:right="43"/>
        <w:jc w:val="both"/>
      </w:pPr>
      <w:r>
        <w:t xml:space="preserve">    Правоспособность товарищество в сфере лицензируемой деятельности, возникает с момента получения такой лицензии и прекращается в момент ее изъятия, истечения срока действия или признание недействительной в установленном законом порядке.</w:t>
      </w:r>
    </w:p>
    <w:p w:rsidR="00410E0B" w:rsidRDefault="006E43BE">
      <w:pPr>
        <w:ind w:left="75" w:right="43"/>
        <w:jc w:val="both"/>
      </w:pPr>
      <w:r>
        <w:t xml:space="preserve">ТОО "Титан" имеет 2 патента №7657 и №5354, лицензию №0001271 на изготовление и ремонт сосудов, котлов и трубопроводов, работающих под давлением; государственную лицензию КСТ №000150 на строительно-монтажные работы; лицензию серии МЭИиТ №103 на право хранения, разлива и транспортировки газа; лицензии РВД №007388 </w:t>
      </w:r>
      <w:r>
        <w:rPr>
          <w:lang w:val="en-US"/>
        </w:rPr>
        <w:t>PBF</w:t>
      </w:r>
      <w:r>
        <w:t xml:space="preserve"> №014792 на право осуществления перевозок пассажиров и грузов по РК и в международном сообщении.</w:t>
      </w:r>
    </w:p>
    <w:p w:rsidR="00410E0B" w:rsidRDefault="006E43BE">
      <w:pPr>
        <w:ind w:left="75" w:right="43"/>
        <w:jc w:val="both"/>
      </w:pPr>
      <w:r>
        <w:t xml:space="preserve">    За последние 3 года ТОО "Титан" выполнило строительно-монтажные работы по обеспечению теплом 170 объектов, значительная часть которых – объекты социально-культурной и производственной сферы: больницы, школы, детские сады, дома культуры, библиотеки, санатории, а также производственные помещения, цеха, мельничные комплексы, ремонтные базы и т.д. Предприятие изготавливает металлические двери, ворота, решетки, заборы; производит ремонт фасадов и кровли, а также выполняет ремонтно-восстановительные работы бункеров, разгрузочных площадок элеваторов, мех.токов и прочие работы.</w:t>
      </w:r>
    </w:p>
    <w:p w:rsidR="00410E0B" w:rsidRDefault="006E43BE">
      <w:pPr>
        <w:ind w:left="75" w:right="43"/>
        <w:jc w:val="both"/>
      </w:pPr>
      <w:r>
        <w:t xml:space="preserve">    Для выполнения вышеуказанных работ предприятие «Титан» располагает высококвалифицированными кадрами, производственными площадями – 3400 кв.м., технологическим оборудованием – 27 ед., автотранспортом – 40 ед., в том числе 8 газовозов, 3 автобуса, 5 автокранов, а также подъемно-транспортными механизмами в количестве 5 ед. Общий объем основных средств составляет 9675 тыс.тенге.</w:t>
      </w:r>
    </w:p>
    <w:p w:rsidR="00410E0B" w:rsidRDefault="006E43BE">
      <w:pPr>
        <w:ind w:left="75" w:right="43"/>
        <w:jc w:val="both"/>
      </w:pPr>
      <w:r>
        <w:t xml:space="preserve">    ТОО "Титан" осуществляет свою деятельность на основе Устава, «Гражданского кодекса РК» (общая часть),</w:t>
      </w:r>
      <w:r>
        <w:rPr>
          <w:lang w:val="en-US"/>
        </w:rPr>
        <w:t xml:space="preserve"> </w:t>
      </w:r>
      <w:r>
        <w:t>изменений и дополнений к нему, Закона РК «о товариществах с ограниченной и дополнительной ответственностью» отопительное 22 апреля 1998 г. и других нормативных актов.</w:t>
      </w:r>
    </w:p>
    <w:p w:rsidR="00410E0B" w:rsidRDefault="006E43BE">
      <w:pPr>
        <w:ind w:left="75" w:right="43"/>
        <w:jc w:val="both"/>
      </w:pPr>
      <w:r>
        <w:t>ТОО "Титан" проходит перерегистрацию в управлении юстиции Костанайской</w:t>
      </w:r>
    </w:p>
    <w:p w:rsidR="00410E0B" w:rsidRDefault="006E43BE">
      <w:pPr>
        <w:ind w:left="75" w:right="43"/>
        <w:jc w:val="both"/>
      </w:pPr>
      <w:r>
        <w:t>области в связи с изменением состава учредителей.</w:t>
      </w:r>
    </w:p>
    <w:p w:rsidR="00410E0B" w:rsidRDefault="006E43BE">
      <w:pPr>
        <w:ind w:left="75" w:right="43"/>
        <w:jc w:val="both"/>
      </w:pPr>
      <w:r>
        <w:t xml:space="preserve">    Учредитель после государственной регистрации в органах юстиции становится единственным участником товарищества.</w:t>
      </w:r>
    </w:p>
    <w:p w:rsidR="00410E0B" w:rsidRDefault="006E43BE">
      <w:pPr>
        <w:ind w:left="75" w:right="43"/>
        <w:jc w:val="both"/>
      </w:pPr>
      <w:r>
        <w:t>среднегодовая численность работников предприятия не может превышать 50 человек и общая стоимость активов товарищества в среднем за год не должна быть больше шестидесяти тысячекратного расчетного показателя.</w:t>
      </w:r>
    </w:p>
    <w:p w:rsidR="00410E0B" w:rsidRDefault="006E43BE">
      <w:pPr>
        <w:ind w:left="75" w:right="43"/>
        <w:jc w:val="both"/>
      </w:pPr>
      <w:r>
        <w:t xml:space="preserve">    В случае превышения товариществом вышеуказанных условий, оно лишается льгот предусмотренных законодательством РК для субъектов малого предпринимательства.</w:t>
      </w:r>
    </w:p>
    <w:p w:rsidR="00410E0B" w:rsidRDefault="006E43BE">
      <w:pPr>
        <w:ind w:left="75" w:right="43"/>
        <w:jc w:val="both"/>
      </w:pPr>
      <w:r>
        <w:t xml:space="preserve">    Товарищество создается на неограниченный срок.</w:t>
      </w:r>
    </w:p>
    <w:p w:rsidR="00410E0B" w:rsidRDefault="006E43BE">
      <w:pPr>
        <w:ind w:left="75" w:right="43"/>
        <w:jc w:val="both"/>
      </w:pPr>
      <w:r>
        <w:t xml:space="preserve">    Оно имеет самостоятельный баланс, печать со своим наименованием, штампы, фирменный бланк и др. реквизиты.</w:t>
      </w:r>
    </w:p>
    <w:p w:rsidR="00410E0B" w:rsidRDefault="006E43BE">
      <w:pPr>
        <w:ind w:left="75" w:right="43"/>
        <w:jc w:val="both"/>
      </w:pPr>
      <w:r>
        <w:t xml:space="preserve">    Товарищество является юридическим лицом, имеет на праве собственности имущество и отвечает этим имуществом по своим обязательствам, может отопительное своего имени приобретать и осуществлять имущественные и личные не имущественные права и обязанности, быть истцом и ответчиком в суде.</w:t>
      </w:r>
    </w:p>
    <w:p w:rsidR="00410E0B" w:rsidRDefault="006E43BE">
      <w:pPr>
        <w:ind w:left="75" w:right="43"/>
        <w:jc w:val="both"/>
      </w:pPr>
      <w:r>
        <w:t xml:space="preserve">    Товарищество имеет право в установленном порядке, открывать филиалы и представительства на территории РК и др. государств.</w:t>
      </w:r>
    </w:p>
    <w:p w:rsidR="00410E0B" w:rsidRDefault="006E43BE">
      <w:pPr>
        <w:ind w:left="75" w:right="43"/>
        <w:jc w:val="both"/>
      </w:pPr>
      <w:r>
        <w:t xml:space="preserve">    Филиалы и представительства товарищества действуют на основании положений о них.</w:t>
      </w:r>
    </w:p>
    <w:p w:rsidR="00410E0B" w:rsidRDefault="006E43BE">
      <w:pPr>
        <w:ind w:left="75" w:right="43"/>
        <w:jc w:val="both"/>
      </w:pPr>
      <w:r>
        <w:t xml:space="preserve">    Участник для обеспечения деятельности товарищества образует уставный капитал в размере 73 тыс.тенге.</w:t>
      </w:r>
    </w:p>
    <w:p w:rsidR="00410E0B" w:rsidRDefault="006E43BE">
      <w:pPr>
        <w:ind w:left="75" w:right="43"/>
        <w:jc w:val="both"/>
      </w:pPr>
      <w:r>
        <w:t xml:space="preserve">    Имущество товарищества составляют основные фонды и оборотные средства, а также иное имущество, стоимость которого отражается в самостоятельном балансе товарищества.</w:t>
      </w:r>
    </w:p>
    <w:p w:rsidR="00410E0B" w:rsidRDefault="006E43BE">
      <w:pPr>
        <w:ind w:left="75" w:right="43"/>
        <w:jc w:val="both"/>
      </w:pPr>
      <w:r>
        <w:t xml:space="preserve">   Имущество  товарищества, созданное за счет вклада участника, а также произведенное и приобретенное товариществом в процессе его деятельности, принадлежит товариществу на правах собственности.</w:t>
      </w:r>
    </w:p>
    <w:p w:rsidR="00410E0B" w:rsidRDefault="006E43BE">
      <w:pPr>
        <w:ind w:left="75" w:right="43"/>
        <w:jc w:val="both"/>
      </w:pPr>
      <w:r>
        <w:t xml:space="preserve">    По решению участника товарищества может быть произведено внесение дополнительных взносов.</w:t>
      </w:r>
    </w:p>
    <w:p w:rsidR="00410E0B" w:rsidRDefault="006E43BE">
      <w:pPr>
        <w:ind w:left="75" w:right="43"/>
        <w:jc w:val="both"/>
      </w:pPr>
      <w:r>
        <w:t>Товарищество может вести свою производственно-хозяйственную деятельность за счет собственных и заемных средств. В установленном законодательством порядке товарищество может приобретать и  арендовывать земельные участки, строения и пользоваться природными ресурсами.</w:t>
      </w:r>
    </w:p>
    <w:p w:rsidR="00410E0B" w:rsidRDefault="006E43BE">
      <w:pPr>
        <w:ind w:left="75" w:right="43"/>
        <w:jc w:val="both"/>
      </w:pPr>
      <w:r>
        <w:t xml:space="preserve">    Товарищество отвечает по своим обязательствам всем своим имуществом. Государство не отвечает по долгам товарищества, товарищество не отвечает по долгам государства.</w:t>
      </w:r>
    </w:p>
    <w:p w:rsidR="00410E0B" w:rsidRDefault="006E43BE">
      <w:pPr>
        <w:ind w:left="75" w:right="43"/>
        <w:jc w:val="both"/>
      </w:pPr>
      <w:r>
        <w:t xml:space="preserve">    Участник товарищества не отвечает по обязательствам товарищества и несет риск убытков, связанных с деятельностью товарищества, в пределах стоимости внесенного им вклада в уставный капитал.</w:t>
      </w:r>
    </w:p>
    <w:p w:rsidR="00410E0B" w:rsidRDefault="006E43BE">
      <w:pPr>
        <w:ind w:left="75" w:right="43"/>
        <w:jc w:val="both"/>
      </w:pPr>
      <w:r>
        <w:t xml:space="preserve">    Товарищество по решению участника может быть реорганизовано путем слияния, присоединения, разделения, выделения и преобразования.</w:t>
      </w:r>
    </w:p>
    <w:p w:rsidR="00410E0B" w:rsidRDefault="006E43BE">
      <w:pPr>
        <w:ind w:right="43"/>
        <w:jc w:val="both"/>
      </w:pPr>
      <w:r>
        <w:t xml:space="preserve">    Реорганизация товарищества должна производиться в порядке, определенном Гражданским Кодексом РК ст.45-49.</w:t>
      </w:r>
    </w:p>
    <w:p w:rsidR="00410E0B" w:rsidRDefault="006E43BE">
      <w:pPr>
        <w:ind w:right="43"/>
        <w:jc w:val="both"/>
      </w:pPr>
      <w:r>
        <w:t xml:space="preserve">    Порядок ликвидации товарищества определен ст. 50 Гражданского Кодекса РК.</w:t>
      </w:r>
    </w:p>
    <w:p w:rsidR="00410E0B" w:rsidRDefault="006E43BE">
      <w:pPr>
        <w:ind w:right="43"/>
        <w:jc w:val="both"/>
      </w:pPr>
      <w:r>
        <w:t xml:space="preserve">    Если число участников товарищества превысит 100, то оно подлежит преобразованию в иное хозяйственное товарищество, акционерное общество или производственный кооператив в течение года, а по истечении этого срока – ликвидации в судебном порядке по заявлению регистрирующего органа или заинтересованных лиц, если число участников не уменьшится до ста.</w:t>
      </w:r>
    </w:p>
    <w:p w:rsidR="00410E0B" w:rsidRDefault="006E43BE">
      <w:pPr>
        <w:ind w:right="43"/>
        <w:jc w:val="both"/>
      </w:pPr>
      <w:r>
        <w:t xml:space="preserve">    Ликвидация товарищества производится назначенной его участником ликвидационной комиссией, а в случае банкротства по судебному решению - ликвидационной комиссией, назначенной судом.</w:t>
      </w:r>
    </w:p>
    <w:p w:rsidR="00410E0B" w:rsidRDefault="006E43BE">
      <w:pPr>
        <w:ind w:right="43"/>
        <w:jc w:val="both"/>
      </w:pPr>
      <w:r>
        <w:t xml:space="preserve">    Ликвидация считается завершенной, а товарищество прекратившим свою деятельность, с момента регистрации прекращения деятельности товарищества в регистрирующем органе.</w:t>
      </w:r>
    </w:p>
    <w:p w:rsidR="00410E0B" w:rsidRDefault="006E43BE">
      <w:pPr>
        <w:ind w:right="43"/>
        <w:jc w:val="both"/>
      </w:pPr>
      <w:r>
        <w:t xml:space="preserve">    Товарищество считается ликвидированным с момента внесения соответствующей записи в государственный регистр.</w:t>
      </w:r>
    </w:p>
    <w:p w:rsidR="00410E0B" w:rsidRDefault="006E43BE">
      <w:pPr>
        <w:ind w:right="43"/>
        <w:jc w:val="both"/>
      </w:pPr>
      <w:r>
        <w:t xml:space="preserve"> </w:t>
      </w:r>
    </w:p>
    <w:p w:rsidR="00410E0B" w:rsidRDefault="00410E0B">
      <w:pPr>
        <w:ind w:right="43"/>
        <w:jc w:val="both"/>
      </w:pPr>
    </w:p>
    <w:p w:rsidR="00410E0B" w:rsidRDefault="00410E0B">
      <w:pPr>
        <w:ind w:right="43"/>
        <w:jc w:val="both"/>
      </w:pPr>
    </w:p>
    <w:p w:rsidR="00410E0B" w:rsidRDefault="00410E0B">
      <w:pPr>
        <w:ind w:right="43"/>
        <w:jc w:val="both"/>
      </w:pPr>
    </w:p>
    <w:p w:rsidR="00410E0B" w:rsidRDefault="00410E0B">
      <w:pPr>
        <w:ind w:right="43"/>
        <w:jc w:val="both"/>
      </w:pPr>
    </w:p>
    <w:p w:rsidR="00410E0B" w:rsidRDefault="00410E0B">
      <w:pPr>
        <w:ind w:right="43"/>
        <w:jc w:val="both"/>
      </w:pPr>
    </w:p>
    <w:p w:rsidR="00410E0B" w:rsidRDefault="00410E0B">
      <w:pPr>
        <w:ind w:right="43"/>
        <w:jc w:val="both"/>
      </w:pPr>
    </w:p>
    <w:p w:rsidR="00410E0B" w:rsidRDefault="00410E0B">
      <w:pPr>
        <w:ind w:right="43"/>
        <w:jc w:val="both"/>
      </w:pPr>
    </w:p>
    <w:p w:rsidR="00410E0B" w:rsidRDefault="00410E0B">
      <w:pPr>
        <w:ind w:right="43"/>
        <w:jc w:val="both"/>
      </w:pPr>
    </w:p>
    <w:p w:rsidR="00410E0B" w:rsidRDefault="00410E0B">
      <w:pPr>
        <w:ind w:right="43"/>
        <w:jc w:val="both"/>
      </w:pPr>
    </w:p>
    <w:p w:rsidR="00410E0B" w:rsidRDefault="00410E0B">
      <w:pPr>
        <w:ind w:right="43"/>
        <w:jc w:val="both"/>
      </w:pPr>
    </w:p>
    <w:p w:rsidR="00410E0B" w:rsidRDefault="00410E0B">
      <w:pPr>
        <w:ind w:right="43"/>
        <w:jc w:val="both"/>
      </w:pPr>
    </w:p>
    <w:p w:rsidR="00410E0B" w:rsidRDefault="00410E0B">
      <w:pPr>
        <w:ind w:right="43"/>
        <w:jc w:val="both"/>
      </w:pPr>
    </w:p>
    <w:p w:rsidR="00410E0B" w:rsidRDefault="00410E0B">
      <w:pPr>
        <w:ind w:right="43"/>
        <w:jc w:val="both"/>
      </w:pPr>
    </w:p>
    <w:p w:rsidR="00410E0B" w:rsidRDefault="00410E0B">
      <w:pPr>
        <w:ind w:right="43"/>
        <w:jc w:val="both"/>
      </w:pPr>
    </w:p>
    <w:p w:rsidR="00410E0B" w:rsidRDefault="00410E0B">
      <w:pPr>
        <w:ind w:right="43"/>
        <w:jc w:val="both"/>
      </w:pPr>
    </w:p>
    <w:p w:rsidR="00410E0B" w:rsidRDefault="00410E0B">
      <w:pPr>
        <w:ind w:right="43"/>
        <w:jc w:val="both"/>
      </w:pPr>
    </w:p>
    <w:p w:rsidR="00410E0B" w:rsidRDefault="00410E0B">
      <w:pPr>
        <w:ind w:right="43"/>
        <w:jc w:val="both"/>
      </w:pPr>
    </w:p>
    <w:p w:rsidR="00410E0B" w:rsidRDefault="00410E0B">
      <w:pPr>
        <w:ind w:right="43"/>
        <w:jc w:val="both"/>
      </w:pPr>
    </w:p>
    <w:p w:rsidR="00410E0B" w:rsidRDefault="00410E0B">
      <w:pPr>
        <w:ind w:right="43"/>
        <w:jc w:val="both"/>
      </w:pPr>
    </w:p>
    <w:p w:rsidR="00410E0B" w:rsidRDefault="00410E0B">
      <w:pPr>
        <w:ind w:right="43"/>
        <w:jc w:val="both"/>
      </w:pPr>
    </w:p>
    <w:p w:rsidR="00410E0B" w:rsidRDefault="00410E0B">
      <w:pPr>
        <w:ind w:right="43"/>
        <w:jc w:val="both"/>
      </w:pPr>
    </w:p>
    <w:p w:rsidR="00410E0B" w:rsidRDefault="00410E0B">
      <w:pPr>
        <w:ind w:right="43"/>
        <w:jc w:val="both"/>
      </w:pPr>
    </w:p>
    <w:p w:rsidR="00410E0B" w:rsidRDefault="00410E0B">
      <w:pPr>
        <w:ind w:right="43"/>
        <w:jc w:val="both"/>
      </w:pPr>
    </w:p>
    <w:p w:rsidR="00410E0B" w:rsidRDefault="00410E0B">
      <w:pPr>
        <w:ind w:right="43"/>
        <w:jc w:val="both"/>
      </w:pPr>
    </w:p>
    <w:p w:rsidR="00410E0B" w:rsidRDefault="00410E0B">
      <w:pPr>
        <w:ind w:right="43"/>
        <w:jc w:val="both"/>
      </w:pPr>
    </w:p>
    <w:p w:rsidR="00410E0B" w:rsidRDefault="00410E0B">
      <w:pPr>
        <w:ind w:right="43"/>
        <w:jc w:val="both"/>
      </w:pPr>
    </w:p>
    <w:p w:rsidR="00410E0B" w:rsidRDefault="00410E0B">
      <w:pPr>
        <w:ind w:right="43"/>
        <w:jc w:val="both"/>
      </w:pPr>
    </w:p>
    <w:p w:rsidR="00410E0B" w:rsidRDefault="00410E0B">
      <w:pPr>
        <w:ind w:right="43"/>
        <w:jc w:val="both"/>
      </w:pPr>
    </w:p>
    <w:p w:rsidR="00410E0B" w:rsidRDefault="00410E0B">
      <w:pPr>
        <w:ind w:right="43"/>
        <w:jc w:val="center"/>
        <w:rPr>
          <w:b/>
        </w:rPr>
      </w:pPr>
    </w:p>
    <w:p w:rsidR="00410E0B" w:rsidRDefault="00410E0B">
      <w:pPr>
        <w:ind w:right="43"/>
        <w:jc w:val="center"/>
        <w:rPr>
          <w:b/>
        </w:rPr>
      </w:pPr>
    </w:p>
    <w:p w:rsidR="00410E0B" w:rsidRDefault="00410E0B">
      <w:pPr>
        <w:ind w:right="43"/>
        <w:jc w:val="center"/>
        <w:rPr>
          <w:b/>
        </w:rPr>
      </w:pPr>
    </w:p>
    <w:p w:rsidR="00410E0B" w:rsidRDefault="00410E0B">
      <w:pPr>
        <w:ind w:right="-99"/>
        <w:jc w:val="center"/>
        <w:rPr>
          <w:b/>
        </w:rPr>
      </w:pPr>
    </w:p>
    <w:p w:rsidR="00410E0B" w:rsidRDefault="00410E0B">
      <w:pPr>
        <w:ind w:right="-99"/>
        <w:jc w:val="center"/>
        <w:rPr>
          <w:b/>
        </w:rPr>
      </w:pPr>
    </w:p>
    <w:p w:rsidR="00410E0B" w:rsidRDefault="00410E0B">
      <w:pPr>
        <w:ind w:right="-99"/>
        <w:jc w:val="center"/>
        <w:rPr>
          <w:b/>
        </w:rPr>
      </w:pPr>
    </w:p>
    <w:p w:rsidR="00410E0B" w:rsidRDefault="00410E0B">
      <w:pPr>
        <w:ind w:right="-99"/>
        <w:jc w:val="center"/>
        <w:rPr>
          <w:b/>
        </w:rPr>
      </w:pPr>
    </w:p>
    <w:p w:rsidR="00410E0B" w:rsidRDefault="00410E0B">
      <w:pPr>
        <w:ind w:right="-99"/>
        <w:jc w:val="center"/>
        <w:rPr>
          <w:b/>
        </w:rPr>
      </w:pPr>
    </w:p>
    <w:p w:rsidR="00410E0B" w:rsidRDefault="00410E0B">
      <w:pPr>
        <w:ind w:right="-99"/>
        <w:jc w:val="center"/>
        <w:rPr>
          <w:b/>
        </w:rPr>
      </w:pPr>
    </w:p>
    <w:p w:rsidR="00410E0B" w:rsidRDefault="00410E0B">
      <w:pPr>
        <w:ind w:right="-99"/>
        <w:jc w:val="center"/>
        <w:rPr>
          <w:b/>
        </w:rPr>
      </w:pPr>
    </w:p>
    <w:p w:rsidR="00410E0B" w:rsidRDefault="00410E0B">
      <w:pPr>
        <w:ind w:right="-99"/>
        <w:jc w:val="center"/>
        <w:rPr>
          <w:b/>
        </w:rPr>
      </w:pPr>
    </w:p>
    <w:p w:rsidR="00410E0B" w:rsidRDefault="00410E0B">
      <w:pPr>
        <w:ind w:right="-99"/>
        <w:jc w:val="center"/>
        <w:rPr>
          <w:b/>
        </w:rPr>
      </w:pPr>
    </w:p>
    <w:p w:rsidR="00410E0B" w:rsidRDefault="006E43BE">
      <w:pPr>
        <w:ind w:right="-99"/>
        <w:jc w:val="center"/>
        <w:rPr>
          <w:b/>
        </w:rPr>
      </w:pPr>
      <w:r>
        <w:rPr>
          <w:b/>
        </w:rPr>
        <w:t>2. Экономические условия организации.</w:t>
      </w:r>
    </w:p>
    <w:p w:rsidR="00410E0B" w:rsidRDefault="006E43BE">
      <w:pPr>
        <w:pStyle w:val="30"/>
      </w:pPr>
      <w:r>
        <w:t xml:space="preserve">    ТОО "Титан" на рынке теплотехнических услуг уже 10 лет. Оно производит порядка 20 видов котлов, способных отопить помещения размером до 10 тыс.кв.м.</w:t>
      </w:r>
    </w:p>
    <w:p w:rsidR="00410E0B" w:rsidRDefault="006E43BE">
      <w:pPr>
        <w:pStyle w:val="30"/>
      </w:pPr>
      <w:r>
        <w:t xml:space="preserve">    Предприятие специализируется на изготовлении и поставках промышленных котлов малой и средней мощности с патентным приоритетом на их выпуск, печей-котлов для частного сектора с установкой всего оборудования и монтажом системы теплоснабжения и теплооборудования.</w:t>
      </w:r>
    </w:p>
    <w:p w:rsidR="00410E0B" w:rsidRDefault="006E43BE">
      <w:pPr>
        <w:pStyle w:val="30"/>
      </w:pPr>
      <w:r>
        <w:t xml:space="preserve">    Основные виды котлов, выпускаемые ТОО "Титан":</w:t>
      </w:r>
    </w:p>
    <w:p w:rsidR="00410E0B" w:rsidRDefault="006E43BE">
      <w:pPr>
        <w:pStyle w:val="30"/>
        <w:ind w:left="75"/>
        <w:rPr>
          <w:b/>
        </w:rPr>
      </w:pPr>
      <w:r>
        <w:rPr>
          <w:i/>
        </w:rPr>
        <w:t>1.</w:t>
      </w:r>
      <w:r>
        <w:rPr>
          <w:i/>
          <w:u w:val="single"/>
        </w:rPr>
        <w:t>Котлы промышленного назначения</w:t>
      </w:r>
      <w:r>
        <w:rPr>
          <w:b/>
        </w:rPr>
        <w:t>.</w:t>
      </w:r>
    </w:p>
    <w:p w:rsidR="00410E0B" w:rsidRDefault="006E43BE">
      <w:pPr>
        <w:pStyle w:val="30"/>
      </w:pPr>
      <w:r>
        <w:t xml:space="preserve">ТОО "Титан" из своего материала изготавливает и монтирует модульные трубчатые водогрейные котлы </w:t>
      </w:r>
      <w:r>
        <w:rPr>
          <w:i/>
          <w:u w:val="single"/>
        </w:rPr>
        <w:t xml:space="preserve">МТВК </w:t>
      </w:r>
      <w:r>
        <w:t>теплопроизводительностью 1,2; 1,5; 2,0; 3,0 Мвт.</w:t>
      </w:r>
    </w:p>
    <w:p w:rsidR="00410E0B" w:rsidRDefault="006E43BE">
      <w:pPr>
        <w:pStyle w:val="30"/>
      </w:pPr>
      <w:r>
        <w:t xml:space="preserve">    В сравнении с чугунными котлами «Энергия», «Минск», «Тула», «Универсал», данный котел прост в монтаже и эксплуатации, и при одинаковых площадях нагрева имеет теплопроизводительность в 2-3 раза больше. Он предназначен для сжигания газообразного и жидкого топлива, возможна подпитка холодной водой.</w:t>
      </w:r>
    </w:p>
    <w:p w:rsidR="00410E0B" w:rsidRDefault="006E43BE">
      <w:pPr>
        <w:pStyle w:val="30"/>
      </w:pPr>
      <w:r>
        <w:t xml:space="preserve">    В целях экономии топлива увеличена площадь нагрева:</w:t>
      </w:r>
    </w:p>
    <w:p w:rsidR="00410E0B" w:rsidRDefault="006E43BE">
      <w:pPr>
        <w:pStyle w:val="30"/>
        <w:numPr>
          <w:ilvl w:val="0"/>
          <w:numId w:val="6"/>
        </w:numPr>
      </w:pPr>
      <w:r>
        <w:t>установлен дополнительный экран над топкой;</w:t>
      </w:r>
    </w:p>
    <w:p w:rsidR="00410E0B" w:rsidRDefault="006E43BE">
      <w:pPr>
        <w:pStyle w:val="30"/>
        <w:numPr>
          <w:ilvl w:val="0"/>
          <w:numId w:val="6"/>
        </w:numPr>
      </w:pPr>
      <w:r>
        <w:t>увеличено количество труб на экранах;</w:t>
      </w:r>
    </w:p>
    <w:p w:rsidR="00410E0B" w:rsidRDefault="006E43BE">
      <w:pPr>
        <w:pStyle w:val="30"/>
        <w:numPr>
          <w:ilvl w:val="0"/>
          <w:numId w:val="6"/>
        </w:numPr>
      </w:pPr>
      <w:r>
        <w:t>уменьшена высота котла, что дает высокий КПД.</w:t>
      </w:r>
    </w:p>
    <w:p w:rsidR="00410E0B" w:rsidRDefault="006E43BE">
      <w:pPr>
        <w:pStyle w:val="30"/>
      </w:pPr>
      <w:r>
        <w:t xml:space="preserve">    Авторские права на разработку котлов МТВК защищены в РК патентом на изобретение №9309671 с приоритетом отопительное 17 марта 1993 г.</w:t>
      </w:r>
    </w:p>
    <w:p w:rsidR="00410E0B" w:rsidRDefault="006E43BE">
      <w:pPr>
        <w:pStyle w:val="30"/>
      </w:pPr>
      <w:r>
        <w:t xml:space="preserve">    За время существования предприятия реализовано 297 комплектов котлов по Костанайской, Тургайской и другим близлежащим областям.</w:t>
      </w:r>
    </w:p>
    <w:p w:rsidR="00410E0B" w:rsidRDefault="006E43BE">
      <w:pPr>
        <w:pStyle w:val="30"/>
      </w:pPr>
      <w:r>
        <w:t xml:space="preserve">    Особым спросом в настоящее время пользуется </w:t>
      </w:r>
      <w:r>
        <w:rPr>
          <w:i/>
          <w:u w:val="single"/>
        </w:rPr>
        <w:t xml:space="preserve">цилиндрический водогрейный котел </w:t>
      </w:r>
      <w:r>
        <w:t>горизонтального и вертикального типов, который  может обеспечить теплом отдельные объекты: школу, больницу, контору, детский сад, пищеблок и т.д.</w:t>
      </w:r>
    </w:p>
    <w:p w:rsidR="00410E0B" w:rsidRDefault="006E43BE">
      <w:pPr>
        <w:pStyle w:val="30"/>
      </w:pPr>
      <w:r>
        <w:t xml:space="preserve">    Данные котлы типа КВУ-1, КВУ-2 обеспечивают высокую надежность, минимальный расход топлива, котлы выпускаются тепло производительностью отопительное 0,15 до 0,3 Гкал. Используемый вид топлива – уголь, дизтопливо, газ. Обогреваемая площадь от 1500до 6000 кв.м. Котлы предназначены для горячего водоснабжения и парообразования.    </w:t>
      </w:r>
    </w:p>
    <w:p w:rsidR="00410E0B" w:rsidRDefault="006E43BE">
      <w:pPr>
        <w:pStyle w:val="30"/>
      </w:pPr>
      <w:r>
        <w:t xml:space="preserve">    Специалисты фирмы "Титан", несколько лет тому назад побывав на Всемирной выставке теплотехнического оборудования в Германии, стали делать свои котлы с учетом увиденного там, но ориентируясь на местного потребителя.</w:t>
      </w:r>
    </w:p>
    <w:p w:rsidR="00410E0B" w:rsidRDefault="006E43BE">
      <w:pPr>
        <w:pStyle w:val="30"/>
      </w:pPr>
      <w:r>
        <w:t xml:space="preserve">    Котлы типа </w:t>
      </w:r>
      <w:r>
        <w:rPr>
          <w:i/>
          <w:u w:val="single"/>
        </w:rPr>
        <w:t>БМВК</w:t>
      </w:r>
      <w:r>
        <w:t xml:space="preserve"> защищены патентом на изобретение РК №15699 от 15 октября 1997 г. Это экономичные, надежные в эксплуатации котлы на твердом и жидком топливе, не боится подпитки холодной водой, с развитой поверхностью нагрева и высоким КПД. Котлы выпускаются теп-</w:t>
      </w:r>
    </w:p>
    <w:p w:rsidR="00410E0B" w:rsidRDefault="006E43BE">
      <w:pPr>
        <w:pStyle w:val="30"/>
      </w:pPr>
      <w:r>
        <w:t xml:space="preserve"> лопроизводительностью от 1 до 2,5 Гкал. Обогреваемая площадь от 20 до 50 тыс.кв.м. Используется для отопления школ, административных зданий, поселков.</w:t>
      </w:r>
    </w:p>
    <w:p w:rsidR="00410E0B" w:rsidRDefault="006E43BE">
      <w:pPr>
        <w:pStyle w:val="30"/>
      </w:pPr>
      <w:r>
        <w:t xml:space="preserve">    Котлы поставляются по желанию Заказчика в комплекте с экономайзером и качающимися колосниками собственного производства.</w:t>
      </w:r>
    </w:p>
    <w:p w:rsidR="00410E0B" w:rsidRDefault="006E43BE">
      <w:pPr>
        <w:pStyle w:val="30"/>
      </w:pPr>
      <w:r>
        <w:t xml:space="preserve">    Экономайзеры, выпускаемые разных габаритов к водогрейным котлам БМВК, благодаря оригинальной конструкции, дают КПД до 94 %.</w:t>
      </w:r>
    </w:p>
    <w:p w:rsidR="00410E0B" w:rsidRDefault="006E43BE">
      <w:pPr>
        <w:pStyle w:val="30"/>
      </w:pPr>
      <w:r>
        <w:t xml:space="preserve">    В БМВК ставят также наборные колосники, состоящие из 12 штук.</w:t>
      </w:r>
    </w:p>
    <w:p w:rsidR="00410E0B" w:rsidRDefault="006E43BE">
      <w:pPr>
        <w:pStyle w:val="30"/>
      </w:pPr>
      <w:r>
        <w:t xml:space="preserve"> </w:t>
      </w:r>
      <w:r>
        <w:rPr>
          <w:i/>
          <w:u w:val="single"/>
        </w:rPr>
        <w:t>2. Котлы отопительные для коттеджей и частных домов</w:t>
      </w:r>
      <w:r>
        <w:t>.</w:t>
      </w:r>
    </w:p>
    <w:p w:rsidR="00410E0B" w:rsidRDefault="006E43BE">
      <w:pPr>
        <w:pStyle w:val="30"/>
      </w:pPr>
      <w:r>
        <w:t xml:space="preserve">    Печи цилиндрические и прямоугольные сварные мощностью от 6 до 30 кВт. Преимущество этих котлов – использование любого вида топлива для отопления жилых зданий площадью до 300 кв.м.</w:t>
      </w:r>
    </w:p>
    <w:p w:rsidR="00410E0B" w:rsidRDefault="006E43BE">
      <w:pPr>
        <w:pStyle w:val="30"/>
      </w:pPr>
      <w:r>
        <w:t xml:space="preserve">    Универсальные, доступные по цене, надежные в эксплуатации эти котлы пользуются повышенным спросом у населения.</w:t>
      </w:r>
    </w:p>
    <w:p w:rsidR="00410E0B" w:rsidRDefault="006E43BE">
      <w:pPr>
        <w:pStyle w:val="30"/>
      </w:pPr>
      <w:r>
        <w:t xml:space="preserve">    Краткие характеристики некоторых печей:</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2977"/>
        <w:gridCol w:w="2410"/>
      </w:tblGrid>
      <w:tr w:rsidR="00410E0B">
        <w:tc>
          <w:tcPr>
            <w:tcW w:w="3827" w:type="dxa"/>
          </w:tcPr>
          <w:p w:rsidR="00410E0B" w:rsidRDefault="006E43BE">
            <w:pPr>
              <w:pStyle w:val="30"/>
            </w:pPr>
            <w:r>
              <w:t>Печь</w:t>
            </w:r>
          </w:p>
        </w:tc>
        <w:tc>
          <w:tcPr>
            <w:tcW w:w="2977" w:type="dxa"/>
          </w:tcPr>
          <w:p w:rsidR="00410E0B" w:rsidRDefault="006E43BE">
            <w:pPr>
              <w:pStyle w:val="30"/>
            </w:pPr>
            <w:r>
              <w:t>Топливо</w:t>
            </w:r>
          </w:p>
        </w:tc>
        <w:tc>
          <w:tcPr>
            <w:tcW w:w="2410" w:type="dxa"/>
          </w:tcPr>
          <w:p w:rsidR="00410E0B" w:rsidRDefault="006E43BE">
            <w:pPr>
              <w:pStyle w:val="30"/>
            </w:pPr>
            <w:r>
              <w:t>Обогреваемая площадь</w:t>
            </w:r>
          </w:p>
        </w:tc>
      </w:tr>
      <w:tr w:rsidR="00410E0B">
        <w:tc>
          <w:tcPr>
            <w:tcW w:w="3827" w:type="dxa"/>
          </w:tcPr>
          <w:p w:rsidR="00410E0B" w:rsidRDefault="006E43BE">
            <w:pPr>
              <w:pStyle w:val="30"/>
            </w:pPr>
            <w:r>
              <w:t>Буржуйка</w:t>
            </w:r>
          </w:p>
        </w:tc>
        <w:tc>
          <w:tcPr>
            <w:tcW w:w="2977" w:type="dxa"/>
          </w:tcPr>
          <w:p w:rsidR="00410E0B" w:rsidRDefault="006E43BE">
            <w:pPr>
              <w:pStyle w:val="30"/>
            </w:pPr>
            <w:r>
              <w:t>уголь, дрова</w:t>
            </w:r>
          </w:p>
        </w:tc>
        <w:tc>
          <w:tcPr>
            <w:tcW w:w="2410" w:type="dxa"/>
          </w:tcPr>
          <w:p w:rsidR="00410E0B" w:rsidRDefault="006E43BE">
            <w:pPr>
              <w:pStyle w:val="30"/>
            </w:pPr>
            <w:r>
              <w:t>до 50 кв.м.</w:t>
            </w:r>
          </w:p>
        </w:tc>
      </w:tr>
      <w:tr w:rsidR="00410E0B">
        <w:tc>
          <w:tcPr>
            <w:tcW w:w="3827" w:type="dxa"/>
          </w:tcPr>
          <w:p w:rsidR="00410E0B" w:rsidRDefault="006E43BE">
            <w:pPr>
              <w:pStyle w:val="30"/>
            </w:pPr>
            <w:r>
              <w:t>Неделька</w:t>
            </w:r>
          </w:p>
        </w:tc>
        <w:tc>
          <w:tcPr>
            <w:tcW w:w="2977" w:type="dxa"/>
          </w:tcPr>
          <w:p w:rsidR="00410E0B" w:rsidRDefault="006E43BE">
            <w:pPr>
              <w:pStyle w:val="30"/>
            </w:pPr>
            <w:r>
              <w:t>уголь, дрова</w:t>
            </w:r>
          </w:p>
        </w:tc>
        <w:tc>
          <w:tcPr>
            <w:tcW w:w="2410" w:type="dxa"/>
          </w:tcPr>
          <w:p w:rsidR="00410E0B" w:rsidRDefault="006E43BE">
            <w:pPr>
              <w:pStyle w:val="30"/>
            </w:pPr>
            <w:r>
              <w:t>до 120 кв.м.</w:t>
            </w:r>
          </w:p>
        </w:tc>
      </w:tr>
      <w:tr w:rsidR="00410E0B">
        <w:tc>
          <w:tcPr>
            <w:tcW w:w="3827" w:type="dxa"/>
          </w:tcPr>
          <w:p w:rsidR="00410E0B" w:rsidRDefault="006E43BE">
            <w:pPr>
              <w:pStyle w:val="30"/>
            </w:pPr>
            <w:r>
              <w:t>Печь под чугунную плиту или с водяной рубашкой</w:t>
            </w:r>
          </w:p>
        </w:tc>
        <w:tc>
          <w:tcPr>
            <w:tcW w:w="2977" w:type="dxa"/>
          </w:tcPr>
          <w:p w:rsidR="00410E0B" w:rsidRDefault="006E43BE">
            <w:pPr>
              <w:pStyle w:val="30"/>
            </w:pPr>
            <w:r>
              <w:t>уголь, дрова</w:t>
            </w:r>
          </w:p>
        </w:tc>
        <w:tc>
          <w:tcPr>
            <w:tcW w:w="2410" w:type="dxa"/>
          </w:tcPr>
          <w:p w:rsidR="00410E0B" w:rsidRDefault="006E43BE">
            <w:pPr>
              <w:pStyle w:val="30"/>
            </w:pPr>
            <w:r>
              <w:t>до 120 кв.м.</w:t>
            </w:r>
          </w:p>
        </w:tc>
      </w:tr>
      <w:tr w:rsidR="00410E0B">
        <w:tc>
          <w:tcPr>
            <w:tcW w:w="3827" w:type="dxa"/>
          </w:tcPr>
          <w:p w:rsidR="00410E0B" w:rsidRDefault="006E43BE">
            <w:pPr>
              <w:pStyle w:val="30"/>
            </w:pPr>
            <w:r>
              <w:t>КСТГВ</w:t>
            </w:r>
          </w:p>
        </w:tc>
        <w:tc>
          <w:tcPr>
            <w:tcW w:w="2977" w:type="dxa"/>
          </w:tcPr>
          <w:p w:rsidR="00410E0B" w:rsidRDefault="006E43BE">
            <w:pPr>
              <w:pStyle w:val="30"/>
            </w:pPr>
            <w:r>
              <w:t>газ, уголь, дизельное топливо</w:t>
            </w:r>
          </w:p>
        </w:tc>
        <w:tc>
          <w:tcPr>
            <w:tcW w:w="2410" w:type="dxa"/>
          </w:tcPr>
          <w:p w:rsidR="00410E0B" w:rsidRDefault="006E43BE">
            <w:pPr>
              <w:pStyle w:val="30"/>
            </w:pPr>
            <w:r>
              <w:t>до 300 кв.м.</w:t>
            </w:r>
          </w:p>
        </w:tc>
      </w:tr>
      <w:tr w:rsidR="00410E0B">
        <w:tc>
          <w:tcPr>
            <w:tcW w:w="3827" w:type="dxa"/>
          </w:tcPr>
          <w:p w:rsidR="00410E0B" w:rsidRDefault="006E43BE">
            <w:pPr>
              <w:pStyle w:val="30"/>
            </w:pPr>
            <w:r>
              <w:t>Универсальная</w:t>
            </w:r>
          </w:p>
        </w:tc>
        <w:tc>
          <w:tcPr>
            <w:tcW w:w="2977" w:type="dxa"/>
          </w:tcPr>
          <w:p w:rsidR="00410E0B" w:rsidRDefault="006E43BE">
            <w:pPr>
              <w:pStyle w:val="30"/>
            </w:pPr>
            <w:r>
              <w:t>газ, уголь, дизельное топливо, дрова</w:t>
            </w:r>
          </w:p>
        </w:tc>
        <w:tc>
          <w:tcPr>
            <w:tcW w:w="2410" w:type="dxa"/>
          </w:tcPr>
          <w:p w:rsidR="00410E0B" w:rsidRDefault="006E43BE">
            <w:pPr>
              <w:pStyle w:val="30"/>
            </w:pPr>
            <w:r>
              <w:t>до 300 кв.м.</w:t>
            </w:r>
          </w:p>
        </w:tc>
      </w:tr>
    </w:tbl>
    <w:p w:rsidR="00410E0B" w:rsidRDefault="006E43BE">
      <w:pPr>
        <w:pStyle w:val="30"/>
      </w:pPr>
      <w:r>
        <w:t xml:space="preserve">  Предлагаемые котлы много лет успешно эксплуатируются в регионах Казахстана: Костанайской, Кокчетавской, Тургайской, Северо-Казахстанской, Целиноградской и Актюбинской областях; в регионах России: Челябинской, Курганской, Иркутской областях.</w:t>
      </w:r>
    </w:p>
    <w:p w:rsidR="00410E0B" w:rsidRDefault="006E43BE">
      <w:pPr>
        <w:pStyle w:val="30"/>
      </w:pPr>
      <w:r>
        <w:t xml:space="preserve">    Фирма "Титан" за 9 предыдущих лет изготовила 557 комплектов котлов.</w:t>
      </w:r>
    </w:p>
    <w:p w:rsidR="00410E0B" w:rsidRDefault="006E43BE">
      <w:pPr>
        <w:pStyle w:val="30"/>
      </w:pPr>
      <w:r>
        <w:t xml:space="preserve">    Преимущества вышеперечисленных котлов над котлами иностранных фирм:</w:t>
      </w:r>
    </w:p>
    <w:p w:rsidR="00410E0B" w:rsidRDefault="006E43BE">
      <w:pPr>
        <w:pStyle w:val="30"/>
        <w:numPr>
          <w:ilvl w:val="0"/>
          <w:numId w:val="7"/>
        </w:numPr>
      </w:pPr>
      <w:r>
        <w:t>работа котлов для индивидуальных пользователей без потребления электроэнергии;</w:t>
      </w:r>
    </w:p>
    <w:p w:rsidR="00410E0B" w:rsidRDefault="006E43BE">
      <w:pPr>
        <w:pStyle w:val="30"/>
        <w:numPr>
          <w:ilvl w:val="0"/>
          <w:numId w:val="7"/>
        </w:numPr>
      </w:pPr>
      <w:r>
        <w:t>доступная цена;</w:t>
      </w:r>
    </w:p>
    <w:p w:rsidR="00410E0B" w:rsidRDefault="006E43BE">
      <w:pPr>
        <w:pStyle w:val="30"/>
        <w:numPr>
          <w:ilvl w:val="0"/>
          <w:numId w:val="7"/>
        </w:numPr>
      </w:pPr>
      <w:r>
        <w:t>работа на всех видах топлива.</w:t>
      </w:r>
    </w:p>
    <w:p w:rsidR="00410E0B" w:rsidRDefault="006E43BE">
      <w:pPr>
        <w:pStyle w:val="30"/>
      </w:pPr>
      <w:r>
        <w:t xml:space="preserve">    За последние 4 года фирма поставила котельное оборудование в 92 хозяйства области и в 36 произвела монтаж. Имеется множество положительных отзывов от предприятий и населения Костанайской области, Казахстана и России на продукцию и услуги, производимые ТОО "Титан".</w:t>
      </w:r>
    </w:p>
    <w:p w:rsidR="00410E0B" w:rsidRDefault="006E43BE">
      <w:pPr>
        <w:pStyle w:val="30"/>
      </w:pPr>
      <w:r>
        <w:t xml:space="preserve">    Так, например, Генеральный директор санатория «Сосновый бор» В.Луценко считает, что стоимость котлов ТОО "Титан" приблизительно на 60% ниже по сравнению с котлами Братска, а теплопроизводительность  от </w:t>
      </w:r>
    </w:p>
    <w:p w:rsidR="00410E0B" w:rsidRDefault="006E43BE">
      <w:pPr>
        <w:pStyle w:val="30"/>
      </w:pPr>
      <w:r>
        <w:t>87% до 92% выше. Таким образом, 4 котла фирма "Титан" заменяют 9 котлов Братска.</w:t>
      </w:r>
    </w:p>
    <w:p w:rsidR="00410E0B" w:rsidRDefault="006E43BE">
      <w:pPr>
        <w:pStyle w:val="30"/>
      </w:pPr>
      <w:r>
        <w:t xml:space="preserve">    Есть и другой пример, в Житикаринском районе руководитель ТОО «Алаш» Насыр Алашбаев, воспользовавшись услугами "Титана" поставил 2 котельные на 4 котла вкупе с хранилищем для угля и внутренними сетями и остался доволен проделанной работой. Узнав об этом, местные хозяйственники попросили ТОО «Алаш» провести показательный семинар на предмет решения сельских проблем. ссылаясь на предметную работу "Титана", «Алашу» пришлось дважды проводить такой семинар.</w:t>
      </w:r>
    </w:p>
    <w:p w:rsidR="00410E0B" w:rsidRDefault="006E43BE">
      <w:pPr>
        <w:pStyle w:val="30"/>
      </w:pPr>
      <w:r>
        <w:t xml:space="preserve">    Еще один плюс – это гарантия. Вот конкретный пример: в школе поселка Воробьевка было сделано отопление, а когда запустили его, то выявились сбои. Специалисты "Титана" тут же выехали и ликвидировали погрешности за счет фирмы, согласно договору с заказчиком, в котором они обязались в течение первого года вести гарантированное обслуживание отопительной системы.</w:t>
      </w:r>
    </w:p>
    <w:p w:rsidR="00410E0B" w:rsidRDefault="006E43BE">
      <w:pPr>
        <w:pStyle w:val="30"/>
      </w:pPr>
      <w:r>
        <w:t xml:space="preserve">    Преимуществом является также то, что котлы могут работать с применением электроэнергии (принудительная циркуляция), так и на естественной циркуляции сетевой воды. Специалисты ТОО "Титан" помогут выбрать наиболее оптимальный вариант теплосистемы, а затем воплотят его в дело.</w:t>
      </w:r>
    </w:p>
    <w:p w:rsidR="00410E0B" w:rsidRDefault="006E43BE">
      <w:pPr>
        <w:pStyle w:val="30"/>
      </w:pPr>
      <w:r>
        <w:t xml:space="preserve">    Положительно и то, что свои отопительные системы "Титан" проектирует под угли местного происхождения, в частности, Приозерного разреза (это в Кушмуруне).     </w:t>
      </w:r>
    </w:p>
    <w:p w:rsidR="00410E0B" w:rsidRDefault="006E43BE">
      <w:pPr>
        <w:pStyle w:val="30"/>
      </w:pPr>
      <w:r>
        <w:t xml:space="preserve">    Единственным недостатком данных котлов можно считать только дизайн.</w:t>
      </w:r>
    </w:p>
    <w:p w:rsidR="00410E0B" w:rsidRDefault="006E43BE">
      <w:pPr>
        <w:pStyle w:val="30"/>
      </w:pPr>
      <w:r>
        <w:t xml:space="preserve">    Кроме изготовления и монтажа котлов, экономайзеров, колосников, "Титан" производит ремонт котельного оборудования – частичная замена труб, колосников, задвижек, отводов, газоходов, механизмов золоудаления и т. д. Производит форсунки и горелки инжекционные, предназначенные для подачи газа и дизельного топлива. Горелка прошла пневмоиспытания на 2,5 МПа и продувку со снятием расчетной ее характеристики и может быть установлена на котлах малой мощности.</w:t>
      </w:r>
    </w:p>
    <w:p w:rsidR="00410E0B" w:rsidRDefault="006E43BE">
      <w:pPr>
        <w:pStyle w:val="30"/>
      </w:pPr>
      <w:r>
        <w:t xml:space="preserve">    Также принимаются заявки на изготовление металлических дверей с декоративной отделкой из древесины, утепленных решеток для окон, дверей и лоджий, изготовление гаражных ворот, емкостей под воду, различных сейфов, металлических ограждений, шифера волнового металлического и других металлоконструкций.</w:t>
      </w:r>
    </w:p>
    <w:p w:rsidR="00410E0B" w:rsidRDefault="006E43BE">
      <w:pPr>
        <w:pStyle w:val="30"/>
      </w:pPr>
      <w:r>
        <w:t xml:space="preserve">    Все это "Титан" производит из собственного материала в самые короткие сроки и с отличным качеством, делает сварочные работы, электромонтажные, полный комплекс ремонтно-отделочных работ.</w:t>
      </w:r>
    </w:p>
    <w:p w:rsidR="00410E0B" w:rsidRDefault="006E43BE">
      <w:pPr>
        <w:pStyle w:val="30"/>
      </w:pPr>
      <w:r>
        <w:t xml:space="preserve">    Предприятие может поставить и сделать монтаж теплоагрегатов-котлов фирмы «Юстус» (Германия).</w:t>
      </w:r>
    </w:p>
    <w:p w:rsidR="00410E0B" w:rsidRDefault="006E43BE">
      <w:pPr>
        <w:pStyle w:val="30"/>
        <w:rPr>
          <w:i/>
          <w:u w:val="single"/>
        </w:rPr>
      </w:pPr>
      <w:r>
        <w:t xml:space="preserve">                                                </w:t>
      </w:r>
      <w:r>
        <w:rPr>
          <w:i/>
          <w:u w:val="single"/>
        </w:rPr>
        <w:t xml:space="preserve"> Финансовый раздел</w:t>
      </w:r>
    </w:p>
    <w:p w:rsidR="00410E0B" w:rsidRDefault="006E43BE">
      <w:pPr>
        <w:pStyle w:val="30"/>
      </w:pPr>
      <w:r>
        <w:t xml:space="preserve">    </w:t>
      </w:r>
    </w:p>
    <w:p w:rsidR="00410E0B" w:rsidRDefault="006E43BE">
      <w:pPr>
        <w:pStyle w:val="30"/>
      </w:pPr>
      <w:r>
        <w:t xml:space="preserve">    Спрос на котлы типа МТВК, КВУ и котлов индивидуального пользования ежегодно увеличивается на 15-20%. В 2001г.- на 45%.</w:t>
      </w:r>
    </w:p>
    <w:p w:rsidR="00410E0B" w:rsidRDefault="006E43BE">
      <w:pPr>
        <w:pStyle w:val="30"/>
      </w:pPr>
      <w:r>
        <w:t xml:space="preserve">    Для проведения работ по обеспечению населения и предприятий сжиженным газом на ТОО "Титан" имеются: собственный газонаполнительный пункт, производительностью до 12 тонн газа в смену, автогазовозы и специальные машины для доставки сжиженного газа потребителям, как в цистернах, так и в баллонах. Руководство фирмы "Титан" ставит программу по дальнейшему развитию и увеличению производительности ГНП до 2500 баллонов в сутки, тем самым в 2002 году сможет реализовать населению 750000 баллонов в год со снижением стоимости до 10-15%.</w:t>
      </w:r>
    </w:p>
    <w:p w:rsidR="00410E0B" w:rsidRDefault="00410E0B">
      <w:pPr>
        <w:pStyle w:val="30"/>
      </w:pPr>
    </w:p>
    <w:p w:rsidR="00410E0B" w:rsidRDefault="006E43BE">
      <w:pPr>
        <w:pStyle w:val="30"/>
      </w:pPr>
      <w:r>
        <w:t xml:space="preserve">                                     Выпуск продукции за 1998-2001гг.</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686"/>
        <w:gridCol w:w="567"/>
        <w:gridCol w:w="567"/>
        <w:gridCol w:w="567"/>
        <w:gridCol w:w="850"/>
        <w:gridCol w:w="2127"/>
      </w:tblGrid>
      <w:tr w:rsidR="00410E0B">
        <w:trPr>
          <w:cantSplit/>
          <w:trHeight w:val="1170"/>
        </w:trPr>
        <w:tc>
          <w:tcPr>
            <w:tcW w:w="425" w:type="dxa"/>
          </w:tcPr>
          <w:p w:rsidR="00410E0B" w:rsidRDefault="006E43BE">
            <w:pPr>
              <w:pStyle w:val="30"/>
            </w:pPr>
            <w:r>
              <w:t>№</w:t>
            </w:r>
          </w:p>
        </w:tc>
        <w:tc>
          <w:tcPr>
            <w:tcW w:w="3686" w:type="dxa"/>
          </w:tcPr>
          <w:p w:rsidR="00410E0B" w:rsidRDefault="006E43BE">
            <w:pPr>
              <w:pStyle w:val="30"/>
            </w:pPr>
            <w:r>
              <w:t>Наименование           продукции</w:t>
            </w:r>
          </w:p>
        </w:tc>
        <w:tc>
          <w:tcPr>
            <w:tcW w:w="567" w:type="dxa"/>
            <w:textDirection w:val="btLr"/>
          </w:tcPr>
          <w:p w:rsidR="00410E0B" w:rsidRDefault="006E43BE">
            <w:pPr>
              <w:pStyle w:val="30"/>
              <w:ind w:left="113"/>
            </w:pPr>
            <w:r>
              <w:t>1998г.</w:t>
            </w:r>
          </w:p>
        </w:tc>
        <w:tc>
          <w:tcPr>
            <w:tcW w:w="567" w:type="dxa"/>
            <w:textDirection w:val="btLr"/>
          </w:tcPr>
          <w:p w:rsidR="00410E0B" w:rsidRDefault="006E43BE">
            <w:pPr>
              <w:pStyle w:val="30"/>
              <w:ind w:left="113"/>
            </w:pPr>
            <w:r>
              <w:t>1999г.</w:t>
            </w:r>
          </w:p>
        </w:tc>
        <w:tc>
          <w:tcPr>
            <w:tcW w:w="567" w:type="dxa"/>
            <w:textDirection w:val="btLr"/>
          </w:tcPr>
          <w:p w:rsidR="00410E0B" w:rsidRDefault="006E43BE">
            <w:pPr>
              <w:pStyle w:val="30"/>
              <w:ind w:left="113"/>
            </w:pPr>
            <w:r>
              <w:t>2000г.</w:t>
            </w:r>
          </w:p>
        </w:tc>
        <w:tc>
          <w:tcPr>
            <w:tcW w:w="850" w:type="dxa"/>
            <w:textDirection w:val="btLr"/>
          </w:tcPr>
          <w:p w:rsidR="00410E0B" w:rsidRDefault="006E43BE">
            <w:pPr>
              <w:pStyle w:val="30"/>
              <w:ind w:left="113"/>
            </w:pPr>
            <w:r>
              <w:t>Прогноз2001г.</w:t>
            </w:r>
          </w:p>
        </w:tc>
        <w:tc>
          <w:tcPr>
            <w:tcW w:w="2127" w:type="dxa"/>
          </w:tcPr>
          <w:p w:rsidR="00410E0B" w:rsidRDefault="006E43BE">
            <w:pPr>
              <w:pStyle w:val="30"/>
            </w:pPr>
            <w:r>
              <w:t>Среднегодовая продукция за месяц</w:t>
            </w:r>
          </w:p>
        </w:tc>
      </w:tr>
      <w:tr w:rsidR="00410E0B">
        <w:tc>
          <w:tcPr>
            <w:tcW w:w="425" w:type="dxa"/>
          </w:tcPr>
          <w:p w:rsidR="00410E0B" w:rsidRDefault="006E43BE">
            <w:pPr>
              <w:pStyle w:val="30"/>
            </w:pPr>
            <w:r>
              <w:t>1</w:t>
            </w:r>
          </w:p>
        </w:tc>
        <w:tc>
          <w:tcPr>
            <w:tcW w:w="3686" w:type="dxa"/>
          </w:tcPr>
          <w:p w:rsidR="00410E0B" w:rsidRDefault="006E43BE">
            <w:pPr>
              <w:pStyle w:val="30"/>
            </w:pPr>
            <w:r>
              <w:t>Котлы МТВК, шт.</w:t>
            </w:r>
          </w:p>
        </w:tc>
        <w:tc>
          <w:tcPr>
            <w:tcW w:w="567" w:type="dxa"/>
          </w:tcPr>
          <w:p w:rsidR="00410E0B" w:rsidRDefault="006E43BE">
            <w:pPr>
              <w:pStyle w:val="30"/>
            </w:pPr>
            <w:r>
              <w:t>50</w:t>
            </w:r>
          </w:p>
        </w:tc>
        <w:tc>
          <w:tcPr>
            <w:tcW w:w="567" w:type="dxa"/>
          </w:tcPr>
          <w:p w:rsidR="00410E0B" w:rsidRDefault="006E43BE">
            <w:pPr>
              <w:pStyle w:val="30"/>
            </w:pPr>
            <w:r>
              <w:t>59</w:t>
            </w:r>
          </w:p>
        </w:tc>
        <w:tc>
          <w:tcPr>
            <w:tcW w:w="567" w:type="dxa"/>
          </w:tcPr>
          <w:p w:rsidR="00410E0B" w:rsidRDefault="006E43BE">
            <w:pPr>
              <w:pStyle w:val="30"/>
            </w:pPr>
            <w:r>
              <w:t>65</w:t>
            </w:r>
          </w:p>
        </w:tc>
        <w:tc>
          <w:tcPr>
            <w:tcW w:w="850" w:type="dxa"/>
          </w:tcPr>
          <w:p w:rsidR="00410E0B" w:rsidRDefault="006E43BE">
            <w:pPr>
              <w:pStyle w:val="30"/>
            </w:pPr>
            <w:r>
              <w:t>76</w:t>
            </w:r>
          </w:p>
        </w:tc>
        <w:tc>
          <w:tcPr>
            <w:tcW w:w="2127" w:type="dxa"/>
          </w:tcPr>
          <w:p w:rsidR="00410E0B" w:rsidRDefault="006E43BE">
            <w:pPr>
              <w:pStyle w:val="30"/>
            </w:pPr>
            <w:r>
              <w:t>6</w:t>
            </w:r>
          </w:p>
        </w:tc>
      </w:tr>
      <w:tr w:rsidR="00410E0B">
        <w:tc>
          <w:tcPr>
            <w:tcW w:w="425" w:type="dxa"/>
          </w:tcPr>
          <w:p w:rsidR="00410E0B" w:rsidRDefault="006E43BE">
            <w:pPr>
              <w:pStyle w:val="30"/>
            </w:pPr>
            <w:r>
              <w:t>2</w:t>
            </w:r>
          </w:p>
        </w:tc>
        <w:tc>
          <w:tcPr>
            <w:tcW w:w="3686" w:type="dxa"/>
          </w:tcPr>
          <w:p w:rsidR="00410E0B" w:rsidRDefault="006E43BE">
            <w:pPr>
              <w:pStyle w:val="30"/>
            </w:pPr>
            <w:r>
              <w:t>Котлы КВУ-1, шт.</w:t>
            </w:r>
          </w:p>
        </w:tc>
        <w:tc>
          <w:tcPr>
            <w:tcW w:w="567" w:type="dxa"/>
          </w:tcPr>
          <w:p w:rsidR="00410E0B" w:rsidRDefault="00410E0B">
            <w:pPr>
              <w:pStyle w:val="30"/>
            </w:pPr>
          </w:p>
        </w:tc>
        <w:tc>
          <w:tcPr>
            <w:tcW w:w="567" w:type="dxa"/>
          </w:tcPr>
          <w:p w:rsidR="00410E0B" w:rsidRDefault="006E43BE">
            <w:pPr>
              <w:pStyle w:val="30"/>
            </w:pPr>
            <w:r>
              <w:t>13</w:t>
            </w:r>
          </w:p>
        </w:tc>
        <w:tc>
          <w:tcPr>
            <w:tcW w:w="567" w:type="dxa"/>
          </w:tcPr>
          <w:p w:rsidR="00410E0B" w:rsidRDefault="006E43BE">
            <w:pPr>
              <w:pStyle w:val="30"/>
            </w:pPr>
            <w:r>
              <w:t>23</w:t>
            </w:r>
          </w:p>
        </w:tc>
        <w:tc>
          <w:tcPr>
            <w:tcW w:w="850" w:type="dxa"/>
          </w:tcPr>
          <w:p w:rsidR="00410E0B" w:rsidRDefault="006E43BE">
            <w:pPr>
              <w:pStyle w:val="30"/>
            </w:pPr>
            <w:r>
              <w:t>39</w:t>
            </w:r>
          </w:p>
        </w:tc>
        <w:tc>
          <w:tcPr>
            <w:tcW w:w="2127" w:type="dxa"/>
          </w:tcPr>
          <w:p w:rsidR="00410E0B" w:rsidRDefault="006E43BE">
            <w:pPr>
              <w:pStyle w:val="30"/>
            </w:pPr>
            <w:r>
              <w:t>2</w:t>
            </w:r>
          </w:p>
        </w:tc>
      </w:tr>
      <w:tr w:rsidR="00410E0B">
        <w:tc>
          <w:tcPr>
            <w:tcW w:w="425" w:type="dxa"/>
          </w:tcPr>
          <w:p w:rsidR="00410E0B" w:rsidRDefault="006E43BE">
            <w:pPr>
              <w:pStyle w:val="30"/>
            </w:pPr>
            <w:r>
              <w:t>3</w:t>
            </w:r>
          </w:p>
        </w:tc>
        <w:tc>
          <w:tcPr>
            <w:tcW w:w="3686" w:type="dxa"/>
          </w:tcPr>
          <w:p w:rsidR="00410E0B" w:rsidRDefault="006E43BE">
            <w:pPr>
              <w:pStyle w:val="30"/>
            </w:pPr>
            <w:r>
              <w:t>Котлы КВУ-2, шт.</w:t>
            </w:r>
          </w:p>
        </w:tc>
        <w:tc>
          <w:tcPr>
            <w:tcW w:w="567" w:type="dxa"/>
          </w:tcPr>
          <w:p w:rsidR="00410E0B" w:rsidRDefault="00410E0B">
            <w:pPr>
              <w:pStyle w:val="30"/>
            </w:pPr>
          </w:p>
        </w:tc>
        <w:tc>
          <w:tcPr>
            <w:tcW w:w="567" w:type="dxa"/>
          </w:tcPr>
          <w:p w:rsidR="00410E0B" w:rsidRDefault="00410E0B">
            <w:pPr>
              <w:pStyle w:val="30"/>
            </w:pPr>
          </w:p>
        </w:tc>
        <w:tc>
          <w:tcPr>
            <w:tcW w:w="567" w:type="dxa"/>
          </w:tcPr>
          <w:p w:rsidR="00410E0B" w:rsidRDefault="006E43BE">
            <w:pPr>
              <w:pStyle w:val="30"/>
            </w:pPr>
            <w:r>
              <w:t>12</w:t>
            </w:r>
          </w:p>
        </w:tc>
        <w:tc>
          <w:tcPr>
            <w:tcW w:w="850" w:type="dxa"/>
          </w:tcPr>
          <w:p w:rsidR="00410E0B" w:rsidRDefault="006E43BE">
            <w:pPr>
              <w:pStyle w:val="30"/>
            </w:pPr>
            <w:r>
              <w:t>46</w:t>
            </w:r>
          </w:p>
        </w:tc>
        <w:tc>
          <w:tcPr>
            <w:tcW w:w="2127" w:type="dxa"/>
          </w:tcPr>
          <w:p w:rsidR="00410E0B" w:rsidRDefault="006E43BE">
            <w:pPr>
              <w:pStyle w:val="30"/>
            </w:pPr>
            <w:r>
              <w:t>4</w:t>
            </w:r>
          </w:p>
        </w:tc>
      </w:tr>
      <w:tr w:rsidR="00410E0B">
        <w:tc>
          <w:tcPr>
            <w:tcW w:w="425" w:type="dxa"/>
          </w:tcPr>
          <w:p w:rsidR="00410E0B" w:rsidRDefault="006E43BE">
            <w:pPr>
              <w:pStyle w:val="30"/>
            </w:pPr>
            <w:r>
              <w:t>4</w:t>
            </w:r>
          </w:p>
        </w:tc>
        <w:tc>
          <w:tcPr>
            <w:tcW w:w="3686" w:type="dxa"/>
          </w:tcPr>
          <w:p w:rsidR="00410E0B" w:rsidRDefault="006E43BE">
            <w:pPr>
              <w:pStyle w:val="30"/>
            </w:pPr>
            <w:r>
              <w:t>Котлы индивидуальные, шт.</w:t>
            </w:r>
          </w:p>
        </w:tc>
        <w:tc>
          <w:tcPr>
            <w:tcW w:w="567" w:type="dxa"/>
          </w:tcPr>
          <w:p w:rsidR="00410E0B" w:rsidRDefault="006E43BE">
            <w:pPr>
              <w:pStyle w:val="30"/>
            </w:pPr>
            <w:r>
              <w:t>50</w:t>
            </w:r>
          </w:p>
        </w:tc>
        <w:tc>
          <w:tcPr>
            <w:tcW w:w="567" w:type="dxa"/>
          </w:tcPr>
          <w:p w:rsidR="00410E0B" w:rsidRDefault="006E43BE">
            <w:pPr>
              <w:pStyle w:val="30"/>
            </w:pPr>
            <w:r>
              <w:t>60</w:t>
            </w:r>
          </w:p>
        </w:tc>
        <w:tc>
          <w:tcPr>
            <w:tcW w:w="567" w:type="dxa"/>
          </w:tcPr>
          <w:p w:rsidR="00410E0B" w:rsidRDefault="006E43BE">
            <w:pPr>
              <w:pStyle w:val="30"/>
            </w:pPr>
            <w:r>
              <w:t>75</w:t>
            </w:r>
          </w:p>
        </w:tc>
        <w:tc>
          <w:tcPr>
            <w:tcW w:w="850" w:type="dxa"/>
          </w:tcPr>
          <w:p w:rsidR="00410E0B" w:rsidRDefault="006E43BE">
            <w:pPr>
              <w:pStyle w:val="30"/>
            </w:pPr>
            <w:r>
              <w:t>86</w:t>
            </w:r>
          </w:p>
        </w:tc>
        <w:tc>
          <w:tcPr>
            <w:tcW w:w="2127" w:type="dxa"/>
          </w:tcPr>
          <w:p w:rsidR="00410E0B" w:rsidRDefault="006E43BE">
            <w:pPr>
              <w:pStyle w:val="30"/>
            </w:pPr>
            <w:r>
              <w:t>7</w:t>
            </w:r>
          </w:p>
        </w:tc>
      </w:tr>
      <w:tr w:rsidR="00410E0B">
        <w:tc>
          <w:tcPr>
            <w:tcW w:w="425" w:type="dxa"/>
          </w:tcPr>
          <w:p w:rsidR="00410E0B" w:rsidRDefault="006E43BE">
            <w:pPr>
              <w:pStyle w:val="30"/>
            </w:pPr>
            <w:r>
              <w:t>5</w:t>
            </w:r>
          </w:p>
        </w:tc>
        <w:tc>
          <w:tcPr>
            <w:tcW w:w="3686" w:type="dxa"/>
          </w:tcPr>
          <w:p w:rsidR="00410E0B" w:rsidRDefault="006E43BE">
            <w:pPr>
              <w:pStyle w:val="30"/>
            </w:pPr>
            <w:r>
              <w:t>Газ пропан-бутан, тыс.бал.</w:t>
            </w:r>
          </w:p>
        </w:tc>
        <w:tc>
          <w:tcPr>
            <w:tcW w:w="567" w:type="dxa"/>
          </w:tcPr>
          <w:p w:rsidR="00410E0B" w:rsidRDefault="00410E0B">
            <w:pPr>
              <w:pStyle w:val="30"/>
            </w:pPr>
          </w:p>
        </w:tc>
        <w:tc>
          <w:tcPr>
            <w:tcW w:w="567" w:type="dxa"/>
          </w:tcPr>
          <w:p w:rsidR="00410E0B" w:rsidRDefault="00410E0B">
            <w:pPr>
              <w:pStyle w:val="30"/>
            </w:pPr>
          </w:p>
        </w:tc>
        <w:tc>
          <w:tcPr>
            <w:tcW w:w="567" w:type="dxa"/>
          </w:tcPr>
          <w:p w:rsidR="00410E0B" w:rsidRDefault="006E43BE">
            <w:pPr>
              <w:pStyle w:val="30"/>
            </w:pPr>
            <w:r>
              <w:t>80</w:t>
            </w:r>
          </w:p>
        </w:tc>
        <w:tc>
          <w:tcPr>
            <w:tcW w:w="850" w:type="dxa"/>
          </w:tcPr>
          <w:p w:rsidR="00410E0B" w:rsidRDefault="006E43BE">
            <w:pPr>
              <w:pStyle w:val="30"/>
            </w:pPr>
            <w:r>
              <w:t>200</w:t>
            </w:r>
          </w:p>
        </w:tc>
        <w:tc>
          <w:tcPr>
            <w:tcW w:w="2127" w:type="dxa"/>
          </w:tcPr>
          <w:p w:rsidR="00410E0B" w:rsidRDefault="006E43BE">
            <w:pPr>
              <w:pStyle w:val="30"/>
            </w:pPr>
            <w:r>
              <w:t>17</w:t>
            </w:r>
          </w:p>
        </w:tc>
      </w:tr>
    </w:tbl>
    <w:p w:rsidR="00410E0B" w:rsidRDefault="00410E0B">
      <w:pPr>
        <w:pStyle w:val="30"/>
      </w:pPr>
    </w:p>
    <w:p w:rsidR="00410E0B" w:rsidRDefault="006E43BE">
      <w:pPr>
        <w:pStyle w:val="30"/>
        <w:jc w:val="center"/>
      </w:pPr>
      <w:r>
        <w:t>Предлагаемые цены реализации на продукцию ТОО "Титан"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693"/>
        <w:gridCol w:w="1559"/>
        <w:gridCol w:w="1276"/>
        <w:gridCol w:w="1701"/>
        <w:gridCol w:w="1417"/>
      </w:tblGrid>
      <w:tr w:rsidR="00410E0B">
        <w:trPr>
          <w:cantSplit/>
          <w:trHeight w:val="460"/>
        </w:trPr>
        <w:tc>
          <w:tcPr>
            <w:tcW w:w="426" w:type="dxa"/>
            <w:vMerge w:val="restart"/>
          </w:tcPr>
          <w:p w:rsidR="00410E0B" w:rsidRDefault="006E43BE">
            <w:pPr>
              <w:pStyle w:val="30"/>
            </w:pPr>
            <w:r>
              <w:t>№</w:t>
            </w:r>
          </w:p>
        </w:tc>
        <w:tc>
          <w:tcPr>
            <w:tcW w:w="2693" w:type="dxa"/>
            <w:vMerge w:val="restart"/>
          </w:tcPr>
          <w:p w:rsidR="00410E0B" w:rsidRDefault="006E43BE">
            <w:pPr>
              <w:pStyle w:val="30"/>
            </w:pPr>
            <w:r>
              <w:t>Наименование продукции</w:t>
            </w:r>
          </w:p>
        </w:tc>
        <w:tc>
          <w:tcPr>
            <w:tcW w:w="2835" w:type="dxa"/>
            <w:gridSpan w:val="2"/>
          </w:tcPr>
          <w:p w:rsidR="00410E0B" w:rsidRDefault="006E43BE">
            <w:pPr>
              <w:pStyle w:val="30"/>
            </w:pPr>
            <w:r>
              <w:t>Цены за 1 котел</w:t>
            </w:r>
          </w:p>
          <w:p w:rsidR="00410E0B" w:rsidRDefault="006E43BE">
            <w:pPr>
              <w:pStyle w:val="30"/>
            </w:pPr>
            <w:r>
              <w:t xml:space="preserve">ТОО "Титан" тыс.тенге/долл.США </w:t>
            </w:r>
          </w:p>
        </w:tc>
        <w:tc>
          <w:tcPr>
            <w:tcW w:w="3118" w:type="dxa"/>
            <w:gridSpan w:val="2"/>
          </w:tcPr>
          <w:p w:rsidR="00410E0B" w:rsidRDefault="006E43BE">
            <w:pPr>
              <w:pStyle w:val="30"/>
            </w:pPr>
            <w:r>
              <w:t>Цены конкурирующих завод.-изготовителей</w:t>
            </w:r>
          </w:p>
        </w:tc>
      </w:tr>
      <w:tr w:rsidR="00410E0B">
        <w:trPr>
          <w:cantSplit/>
          <w:trHeight w:val="400"/>
        </w:trPr>
        <w:tc>
          <w:tcPr>
            <w:tcW w:w="426" w:type="dxa"/>
            <w:vMerge/>
          </w:tcPr>
          <w:p w:rsidR="00410E0B" w:rsidRDefault="00410E0B">
            <w:pPr>
              <w:pStyle w:val="30"/>
            </w:pPr>
          </w:p>
        </w:tc>
        <w:tc>
          <w:tcPr>
            <w:tcW w:w="2693" w:type="dxa"/>
            <w:vMerge/>
          </w:tcPr>
          <w:p w:rsidR="00410E0B" w:rsidRDefault="00410E0B">
            <w:pPr>
              <w:pStyle w:val="30"/>
            </w:pPr>
          </w:p>
        </w:tc>
        <w:tc>
          <w:tcPr>
            <w:tcW w:w="1559" w:type="dxa"/>
          </w:tcPr>
          <w:p w:rsidR="00410E0B" w:rsidRDefault="006E43BE">
            <w:pPr>
              <w:pStyle w:val="30"/>
            </w:pPr>
            <w:r>
              <w:t xml:space="preserve">без НДС </w:t>
            </w:r>
          </w:p>
        </w:tc>
        <w:tc>
          <w:tcPr>
            <w:tcW w:w="1276" w:type="dxa"/>
          </w:tcPr>
          <w:p w:rsidR="00410E0B" w:rsidRDefault="006E43BE">
            <w:pPr>
              <w:pStyle w:val="30"/>
            </w:pPr>
            <w:r>
              <w:t>с</w:t>
            </w:r>
          </w:p>
          <w:p w:rsidR="00410E0B" w:rsidRDefault="006E43BE">
            <w:pPr>
              <w:pStyle w:val="30"/>
            </w:pPr>
            <w:r>
              <w:t>НДС</w:t>
            </w:r>
          </w:p>
        </w:tc>
        <w:tc>
          <w:tcPr>
            <w:tcW w:w="1701" w:type="dxa"/>
          </w:tcPr>
          <w:p w:rsidR="00410E0B" w:rsidRDefault="006E43BE">
            <w:pPr>
              <w:pStyle w:val="30"/>
            </w:pPr>
            <w:r>
              <w:t>цена за 1 котел,тнг/</w:t>
            </w:r>
            <w:r>
              <w:rPr>
                <w:lang w:val="en-US"/>
              </w:rPr>
              <w:t>$</w:t>
            </w:r>
          </w:p>
        </w:tc>
        <w:tc>
          <w:tcPr>
            <w:tcW w:w="1417" w:type="dxa"/>
          </w:tcPr>
          <w:p w:rsidR="00410E0B" w:rsidRDefault="006E43BE">
            <w:pPr>
              <w:pStyle w:val="30"/>
            </w:pPr>
            <w:r>
              <w:t>предп-</w:t>
            </w:r>
          </w:p>
          <w:p w:rsidR="00410E0B" w:rsidRDefault="006E43BE">
            <w:pPr>
              <w:pStyle w:val="30"/>
            </w:pPr>
            <w:r>
              <w:t>риятие</w:t>
            </w:r>
          </w:p>
        </w:tc>
      </w:tr>
      <w:tr w:rsidR="00410E0B">
        <w:trPr>
          <w:trHeight w:val="963"/>
        </w:trPr>
        <w:tc>
          <w:tcPr>
            <w:tcW w:w="426" w:type="dxa"/>
          </w:tcPr>
          <w:p w:rsidR="00410E0B" w:rsidRDefault="006E43BE">
            <w:pPr>
              <w:pStyle w:val="30"/>
            </w:pPr>
            <w:r>
              <w:t>1</w:t>
            </w:r>
          </w:p>
        </w:tc>
        <w:tc>
          <w:tcPr>
            <w:tcW w:w="2693" w:type="dxa"/>
          </w:tcPr>
          <w:p w:rsidR="00410E0B" w:rsidRDefault="006E43BE">
            <w:pPr>
              <w:pStyle w:val="30"/>
            </w:pPr>
            <w:r>
              <w:t>Котел МТВК в комплекте с эконо-</w:t>
            </w:r>
          </w:p>
          <w:p w:rsidR="00410E0B" w:rsidRDefault="006E43BE">
            <w:pPr>
              <w:pStyle w:val="30"/>
            </w:pPr>
            <w:r>
              <w:t>майзером, колосни-</w:t>
            </w:r>
          </w:p>
          <w:p w:rsidR="00410E0B" w:rsidRDefault="006E43BE">
            <w:pPr>
              <w:pStyle w:val="30"/>
            </w:pPr>
            <w:r>
              <w:t>ками</w:t>
            </w:r>
          </w:p>
        </w:tc>
        <w:tc>
          <w:tcPr>
            <w:tcW w:w="1559" w:type="dxa"/>
          </w:tcPr>
          <w:p w:rsidR="00410E0B" w:rsidRDefault="006E43BE">
            <w:pPr>
              <w:pStyle w:val="30"/>
              <w:rPr>
                <w:u w:val="single"/>
              </w:rPr>
            </w:pPr>
            <w:r>
              <w:rPr>
                <w:u w:val="single"/>
              </w:rPr>
              <w:t>577</w:t>
            </w:r>
          </w:p>
          <w:p w:rsidR="00410E0B" w:rsidRDefault="006E43BE">
            <w:pPr>
              <w:pStyle w:val="30"/>
            </w:pPr>
            <w:r>
              <w:t>3929</w:t>
            </w:r>
          </w:p>
        </w:tc>
        <w:tc>
          <w:tcPr>
            <w:tcW w:w="1276" w:type="dxa"/>
          </w:tcPr>
          <w:p w:rsidR="00410E0B" w:rsidRDefault="006E43BE">
            <w:pPr>
              <w:pStyle w:val="30"/>
            </w:pPr>
            <w:r>
              <w:rPr>
                <w:u w:val="single"/>
              </w:rPr>
              <w:t>693</w:t>
            </w:r>
          </w:p>
          <w:p w:rsidR="00410E0B" w:rsidRDefault="006E43BE">
            <w:pPr>
              <w:pStyle w:val="30"/>
            </w:pPr>
            <w:r>
              <w:t>4715</w:t>
            </w:r>
          </w:p>
        </w:tc>
        <w:tc>
          <w:tcPr>
            <w:tcW w:w="1701" w:type="dxa"/>
          </w:tcPr>
          <w:p w:rsidR="00410E0B" w:rsidRDefault="006E43BE">
            <w:pPr>
              <w:pStyle w:val="30"/>
              <w:rPr>
                <w:u w:val="single"/>
              </w:rPr>
            </w:pPr>
            <w:r>
              <w:rPr>
                <w:u w:val="single"/>
              </w:rPr>
              <w:t>1600000</w:t>
            </w:r>
          </w:p>
          <w:p w:rsidR="00410E0B" w:rsidRDefault="006E43BE">
            <w:pPr>
              <w:pStyle w:val="30"/>
            </w:pPr>
            <w:r>
              <w:t>10885</w:t>
            </w:r>
          </w:p>
        </w:tc>
        <w:tc>
          <w:tcPr>
            <w:tcW w:w="1417" w:type="dxa"/>
          </w:tcPr>
          <w:p w:rsidR="00410E0B" w:rsidRDefault="006E43BE">
            <w:pPr>
              <w:pStyle w:val="30"/>
            </w:pPr>
            <w:r>
              <w:t>ООО «Еврок-ласс», г.Курган</w:t>
            </w:r>
          </w:p>
        </w:tc>
      </w:tr>
      <w:tr w:rsidR="00410E0B">
        <w:tc>
          <w:tcPr>
            <w:tcW w:w="426" w:type="dxa"/>
          </w:tcPr>
          <w:p w:rsidR="00410E0B" w:rsidRDefault="006E43BE">
            <w:pPr>
              <w:pStyle w:val="30"/>
            </w:pPr>
            <w:r>
              <w:t>2</w:t>
            </w:r>
          </w:p>
        </w:tc>
        <w:tc>
          <w:tcPr>
            <w:tcW w:w="2693" w:type="dxa"/>
          </w:tcPr>
          <w:p w:rsidR="00410E0B" w:rsidRDefault="006E43BE">
            <w:pPr>
              <w:pStyle w:val="30"/>
            </w:pPr>
            <w:r>
              <w:t>КВУ-1</w:t>
            </w:r>
          </w:p>
        </w:tc>
        <w:tc>
          <w:tcPr>
            <w:tcW w:w="1559" w:type="dxa"/>
          </w:tcPr>
          <w:p w:rsidR="00410E0B" w:rsidRDefault="006E43BE">
            <w:pPr>
              <w:pStyle w:val="30"/>
              <w:rPr>
                <w:u w:val="single"/>
              </w:rPr>
            </w:pPr>
            <w:r>
              <w:rPr>
                <w:u w:val="single"/>
              </w:rPr>
              <w:t>244</w:t>
            </w:r>
          </w:p>
          <w:p w:rsidR="00410E0B" w:rsidRDefault="006E43BE">
            <w:pPr>
              <w:pStyle w:val="30"/>
            </w:pPr>
            <w:r>
              <w:t>1662</w:t>
            </w:r>
          </w:p>
        </w:tc>
        <w:tc>
          <w:tcPr>
            <w:tcW w:w="1276" w:type="dxa"/>
          </w:tcPr>
          <w:p w:rsidR="00410E0B" w:rsidRDefault="006E43BE">
            <w:pPr>
              <w:pStyle w:val="30"/>
            </w:pPr>
            <w:r>
              <w:rPr>
                <w:u w:val="single"/>
              </w:rPr>
              <w:t>293</w:t>
            </w:r>
          </w:p>
          <w:p w:rsidR="00410E0B" w:rsidRDefault="006E43BE">
            <w:pPr>
              <w:pStyle w:val="30"/>
            </w:pPr>
            <w:r>
              <w:t>1994</w:t>
            </w:r>
          </w:p>
        </w:tc>
        <w:tc>
          <w:tcPr>
            <w:tcW w:w="1701" w:type="dxa"/>
          </w:tcPr>
          <w:p w:rsidR="00410E0B" w:rsidRDefault="006E43BE">
            <w:pPr>
              <w:pStyle w:val="30"/>
              <w:rPr>
                <w:u w:val="single"/>
              </w:rPr>
            </w:pPr>
            <w:r>
              <w:rPr>
                <w:u w:val="single"/>
              </w:rPr>
              <w:t>324000</w:t>
            </w:r>
          </w:p>
          <w:p w:rsidR="00410E0B" w:rsidRDefault="006E43BE">
            <w:pPr>
              <w:pStyle w:val="30"/>
            </w:pPr>
            <w:r>
              <w:t>2204</w:t>
            </w:r>
          </w:p>
        </w:tc>
        <w:tc>
          <w:tcPr>
            <w:tcW w:w="1417" w:type="dxa"/>
          </w:tcPr>
          <w:p w:rsidR="00410E0B" w:rsidRDefault="006E43BE">
            <w:pPr>
              <w:pStyle w:val="30"/>
            </w:pPr>
            <w:r>
              <w:t>г.Давлеканово, Ба-</w:t>
            </w:r>
          </w:p>
          <w:p w:rsidR="00410E0B" w:rsidRDefault="006E43BE">
            <w:pPr>
              <w:pStyle w:val="30"/>
            </w:pPr>
            <w:r>
              <w:t>шкирия</w:t>
            </w:r>
          </w:p>
        </w:tc>
      </w:tr>
      <w:tr w:rsidR="00410E0B">
        <w:trPr>
          <w:trHeight w:val="954"/>
        </w:trPr>
        <w:tc>
          <w:tcPr>
            <w:tcW w:w="426" w:type="dxa"/>
          </w:tcPr>
          <w:p w:rsidR="00410E0B" w:rsidRDefault="006E43BE">
            <w:pPr>
              <w:pStyle w:val="30"/>
            </w:pPr>
            <w:r>
              <w:t>3</w:t>
            </w:r>
          </w:p>
        </w:tc>
        <w:tc>
          <w:tcPr>
            <w:tcW w:w="2693" w:type="dxa"/>
          </w:tcPr>
          <w:p w:rsidR="00410E0B" w:rsidRDefault="006E43BE">
            <w:pPr>
              <w:pStyle w:val="30"/>
            </w:pPr>
            <w:r>
              <w:t>КВУ-2</w:t>
            </w:r>
          </w:p>
        </w:tc>
        <w:tc>
          <w:tcPr>
            <w:tcW w:w="1559" w:type="dxa"/>
          </w:tcPr>
          <w:p w:rsidR="00410E0B" w:rsidRDefault="006E43BE">
            <w:pPr>
              <w:pStyle w:val="30"/>
              <w:rPr>
                <w:u w:val="single"/>
              </w:rPr>
            </w:pPr>
            <w:r>
              <w:rPr>
                <w:u w:val="single"/>
              </w:rPr>
              <w:t>275</w:t>
            </w:r>
          </w:p>
          <w:p w:rsidR="00410E0B" w:rsidRDefault="006E43BE">
            <w:pPr>
              <w:pStyle w:val="30"/>
            </w:pPr>
            <w:r>
              <w:t>1871</w:t>
            </w:r>
          </w:p>
        </w:tc>
        <w:tc>
          <w:tcPr>
            <w:tcW w:w="1276" w:type="dxa"/>
          </w:tcPr>
          <w:p w:rsidR="00410E0B" w:rsidRDefault="006E43BE">
            <w:pPr>
              <w:pStyle w:val="30"/>
            </w:pPr>
            <w:r>
              <w:rPr>
                <w:u w:val="single"/>
              </w:rPr>
              <w:t>330</w:t>
            </w:r>
          </w:p>
          <w:p w:rsidR="00410E0B" w:rsidRDefault="006E43BE">
            <w:pPr>
              <w:pStyle w:val="30"/>
            </w:pPr>
            <w:r>
              <w:t>2245</w:t>
            </w:r>
          </w:p>
        </w:tc>
        <w:tc>
          <w:tcPr>
            <w:tcW w:w="1701" w:type="dxa"/>
          </w:tcPr>
          <w:p w:rsidR="00410E0B" w:rsidRDefault="00410E0B">
            <w:pPr>
              <w:pStyle w:val="30"/>
            </w:pPr>
          </w:p>
        </w:tc>
        <w:tc>
          <w:tcPr>
            <w:tcW w:w="1417" w:type="dxa"/>
          </w:tcPr>
          <w:p w:rsidR="00410E0B" w:rsidRDefault="00410E0B">
            <w:pPr>
              <w:pStyle w:val="30"/>
            </w:pPr>
          </w:p>
        </w:tc>
      </w:tr>
      <w:tr w:rsidR="00410E0B">
        <w:trPr>
          <w:trHeight w:val="1558"/>
        </w:trPr>
        <w:tc>
          <w:tcPr>
            <w:tcW w:w="426" w:type="dxa"/>
          </w:tcPr>
          <w:p w:rsidR="00410E0B" w:rsidRDefault="006E43BE">
            <w:pPr>
              <w:pStyle w:val="30"/>
            </w:pPr>
            <w:r>
              <w:t>4</w:t>
            </w:r>
          </w:p>
        </w:tc>
        <w:tc>
          <w:tcPr>
            <w:tcW w:w="2693" w:type="dxa"/>
          </w:tcPr>
          <w:p w:rsidR="00410E0B" w:rsidRDefault="006E43BE">
            <w:pPr>
              <w:pStyle w:val="30"/>
            </w:pPr>
            <w:r>
              <w:t>Котлы малой</w:t>
            </w:r>
          </w:p>
          <w:p w:rsidR="00410E0B" w:rsidRDefault="006E43BE">
            <w:pPr>
              <w:pStyle w:val="30"/>
            </w:pPr>
            <w:r>
              <w:t>мощности</w:t>
            </w:r>
          </w:p>
        </w:tc>
        <w:tc>
          <w:tcPr>
            <w:tcW w:w="1559" w:type="dxa"/>
          </w:tcPr>
          <w:p w:rsidR="00410E0B" w:rsidRDefault="006E43BE">
            <w:pPr>
              <w:pStyle w:val="30"/>
              <w:rPr>
                <w:u w:val="single"/>
              </w:rPr>
            </w:pPr>
            <w:r>
              <w:rPr>
                <w:u w:val="single"/>
              </w:rPr>
              <w:t>18,5</w:t>
            </w:r>
          </w:p>
          <w:p w:rsidR="00410E0B" w:rsidRDefault="006E43BE">
            <w:pPr>
              <w:pStyle w:val="30"/>
            </w:pPr>
            <w:r>
              <w:t>125,8</w:t>
            </w:r>
          </w:p>
        </w:tc>
        <w:tc>
          <w:tcPr>
            <w:tcW w:w="1276" w:type="dxa"/>
          </w:tcPr>
          <w:p w:rsidR="00410E0B" w:rsidRDefault="006E43BE">
            <w:pPr>
              <w:pStyle w:val="30"/>
              <w:rPr>
                <w:u w:val="single"/>
              </w:rPr>
            </w:pPr>
            <w:r>
              <w:rPr>
                <w:u w:val="single"/>
              </w:rPr>
              <w:t>22,2</w:t>
            </w:r>
          </w:p>
          <w:p w:rsidR="00410E0B" w:rsidRDefault="006E43BE">
            <w:pPr>
              <w:pStyle w:val="30"/>
            </w:pPr>
            <w:r>
              <w:t>151</w:t>
            </w:r>
          </w:p>
        </w:tc>
        <w:tc>
          <w:tcPr>
            <w:tcW w:w="1701" w:type="dxa"/>
          </w:tcPr>
          <w:p w:rsidR="00410E0B" w:rsidRDefault="006E43BE">
            <w:pPr>
              <w:pStyle w:val="30"/>
            </w:pPr>
            <w:r>
              <w:t xml:space="preserve"> 17-27</w:t>
            </w:r>
          </w:p>
          <w:p w:rsidR="00410E0B" w:rsidRDefault="006E43BE">
            <w:pPr>
              <w:pStyle w:val="30"/>
            </w:pPr>
            <w:r>
              <w:t>тыс.тнг.</w:t>
            </w:r>
          </w:p>
        </w:tc>
        <w:tc>
          <w:tcPr>
            <w:tcW w:w="1417" w:type="dxa"/>
          </w:tcPr>
          <w:p w:rsidR="00410E0B" w:rsidRDefault="006E43BE">
            <w:pPr>
              <w:pStyle w:val="30"/>
            </w:pPr>
            <w:r>
              <w:t>АО</w:t>
            </w:r>
            <w:r>
              <w:rPr>
                <w:lang w:val="en-US"/>
              </w:rPr>
              <w:t xml:space="preserve"> ”</w:t>
            </w:r>
            <w:r>
              <w:t>Вторчермет</w:t>
            </w:r>
            <w:r>
              <w:rPr>
                <w:lang w:val="en-US"/>
              </w:rPr>
              <w:t xml:space="preserve">”, </w:t>
            </w:r>
            <w:r>
              <w:t>РМ3, г. Костанай</w:t>
            </w:r>
          </w:p>
        </w:tc>
      </w:tr>
      <w:tr w:rsidR="00410E0B">
        <w:trPr>
          <w:trHeight w:val="929"/>
        </w:trPr>
        <w:tc>
          <w:tcPr>
            <w:tcW w:w="426" w:type="dxa"/>
          </w:tcPr>
          <w:p w:rsidR="00410E0B" w:rsidRDefault="006E43BE">
            <w:pPr>
              <w:pStyle w:val="30"/>
            </w:pPr>
            <w:r>
              <w:t>5</w:t>
            </w:r>
          </w:p>
        </w:tc>
        <w:tc>
          <w:tcPr>
            <w:tcW w:w="2693" w:type="dxa"/>
          </w:tcPr>
          <w:p w:rsidR="00410E0B" w:rsidRDefault="006E43BE">
            <w:pPr>
              <w:pStyle w:val="30"/>
            </w:pPr>
            <w:r>
              <w:t>Газ пропан-бутан</w:t>
            </w:r>
          </w:p>
        </w:tc>
        <w:tc>
          <w:tcPr>
            <w:tcW w:w="1559" w:type="dxa"/>
          </w:tcPr>
          <w:p w:rsidR="00410E0B" w:rsidRDefault="006E43BE">
            <w:pPr>
              <w:pStyle w:val="30"/>
              <w:rPr>
                <w:u w:val="single"/>
              </w:rPr>
            </w:pPr>
            <w:r>
              <w:rPr>
                <w:u w:val="single"/>
              </w:rPr>
              <w:t>375</w:t>
            </w:r>
          </w:p>
          <w:p w:rsidR="00410E0B" w:rsidRDefault="006E43BE">
            <w:pPr>
              <w:pStyle w:val="30"/>
            </w:pPr>
            <w:r>
              <w:t>255</w:t>
            </w:r>
          </w:p>
        </w:tc>
        <w:tc>
          <w:tcPr>
            <w:tcW w:w="1276" w:type="dxa"/>
          </w:tcPr>
          <w:p w:rsidR="00410E0B" w:rsidRDefault="006E43BE">
            <w:pPr>
              <w:pStyle w:val="30"/>
              <w:rPr>
                <w:u w:val="single"/>
              </w:rPr>
            </w:pPr>
            <w:r>
              <w:rPr>
                <w:u w:val="single"/>
              </w:rPr>
              <w:t>450</w:t>
            </w:r>
          </w:p>
          <w:p w:rsidR="00410E0B" w:rsidRDefault="006E43BE">
            <w:pPr>
              <w:pStyle w:val="30"/>
            </w:pPr>
            <w:r>
              <w:t>306</w:t>
            </w:r>
          </w:p>
        </w:tc>
        <w:tc>
          <w:tcPr>
            <w:tcW w:w="1701" w:type="dxa"/>
          </w:tcPr>
          <w:p w:rsidR="00410E0B" w:rsidRDefault="00410E0B">
            <w:pPr>
              <w:pStyle w:val="30"/>
            </w:pPr>
          </w:p>
        </w:tc>
        <w:tc>
          <w:tcPr>
            <w:tcW w:w="1417" w:type="dxa"/>
          </w:tcPr>
          <w:p w:rsidR="00410E0B" w:rsidRDefault="00410E0B">
            <w:pPr>
              <w:pStyle w:val="30"/>
            </w:pPr>
          </w:p>
        </w:tc>
      </w:tr>
    </w:tbl>
    <w:p w:rsidR="00410E0B" w:rsidRDefault="00410E0B">
      <w:pPr>
        <w:pStyle w:val="30"/>
      </w:pPr>
    </w:p>
    <w:p w:rsidR="00410E0B" w:rsidRDefault="006E43BE">
      <w:pPr>
        <w:pStyle w:val="30"/>
      </w:pPr>
      <w:r>
        <w:t xml:space="preserve">    Предлагаемые цены в целом не выше цен на котлы, поставляемых из России. Причем меньшие расходы по транспортировке, отсутствие таможенных расходов, близость к потребителям, возможность ведения гарантийного обслуживания обеспечивает продукции ТОО "Титан" высокую конкурентоспособность.</w:t>
      </w:r>
    </w:p>
    <w:p w:rsidR="00410E0B" w:rsidRDefault="006E43BE">
      <w:pPr>
        <w:pStyle w:val="30"/>
      </w:pPr>
      <w:r>
        <w:t xml:space="preserve">    Сырье для производства котлов в настоящее время приобретается в пределах области и республики, что исключает необходимость получения квот и лицензий, обеспечивает снижение транспортных, заготовительных расходов на приобретение сырья.</w:t>
      </w:r>
    </w:p>
    <w:p w:rsidR="00410E0B" w:rsidRDefault="00410E0B">
      <w:pPr>
        <w:pStyle w:val="30"/>
      </w:pPr>
    </w:p>
    <w:p w:rsidR="00410E0B" w:rsidRDefault="006E43BE">
      <w:pPr>
        <w:pStyle w:val="30"/>
      </w:pPr>
      <w:r>
        <w:t xml:space="preserve">                               Основными поставщиками являются:</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848"/>
        <w:gridCol w:w="4374"/>
      </w:tblGrid>
      <w:tr w:rsidR="00410E0B">
        <w:tc>
          <w:tcPr>
            <w:tcW w:w="567" w:type="dxa"/>
          </w:tcPr>
          <w:p w:rsidR="00410E0B" w:rsidRDefault="006E43BE">
            <w:pPr>
              <w:pStyle w:val="30"/>
            </w:pPr>
            <w:r>
              <w:t>№</w:t>
            </w:r>
          </w:p>
        </w:tc>
        <w:tc>
          <w:tcPr>
            <w:tcW w:w="3848" w:type="dxa"/>
          </w:tcPr>
          <w:p w:rsidR="00410E0B" w:rsidRDefault="006E43BE">
            <w:pPr>
              <w:pStyle w:val="30"/>
            </w:pPr>
            <w:r>
              <w:t>Сырье</w:t>
            </w:r>
          </w:p>
        </w:tc>
        <w:tc>
          <w:tcPr>
            <w:tcW w:w="4374" w:type="dxa"/>
          </w:tcPr>
          <w:p w:rsidR="00410E0B" w:rsidRDefault="006E43BE">
            <w:pPr>
              <w:pStyle w:val="30"/>
            </w:pPr>
            <w:r>
              <w:t>Поставщик</w:t>
            </w:r>
          </w:p>
        </w:tc>
      </w:tr>
      <w:tr w:rsidR="00410E0B">
        <w:tc>
          <w:tcPr>
            <w:tcW w:w="567" w:type="dxa"/>
          </w:tcPr>
          <w:p w:rsidR="00410E0B" w:rsidRDefault="006E43BE">
            <w:pPr>
              <w:pStyle w:val="30"/>
            </w:pPr>
            <w:r>
              <w:t>1</w:t>
            </w:r>
          </w:p>
        </w:tc>
        <w:tc>
          <w:tcPr>
            <w:tcW w:w="3848" w:type="dxa"/>
          </w:tcPr>
          <w:p w:rsidR="00410E0B" w:rsidRDefault="006E43BE">
            <w:pPr>
              <w:pStyle w:val="30"/>
            </w:pPr>
            <w:r>
              <w:t>Трубы</w:t>
            </w:r>
          </w:p>
        </w:tc>
        <w:tc>
          <w:tcPr>
            <w:tcW w:w="4374" w:type="dxa"/>
          </w:tcPr>
          <w:p w:rsidR="00410E0B" w:rsidRDefault="006E43BE">
            <w:pPr>
              <w:pStyle w:val="30"/>
            </w:pPr>
            <w:r>
              <w:t>Карагандинский завод</w:t>
            </w:r>
          </w:p>
        </w:tc>
      </w:tr>
      <w:tr w:rsidR="00410E0B">
        <w:tc>
          <w:tcPr>
            <w:tcW w:w="567" w:type="dxa"/>
          </w:tcPr>
          <w:p w:rsidR="00410E0B" w:rsidRDefault="006E43BE">
            <w:pPr>
              <w:pStyle w:val="30"/>
            </w:pPr>
            <w:r>
              <w:t>2</w:t>
            </w:r>
          </w:p>
        </w:tc>
        <w:tc>
          <w:tcPr>
            <w:tcW w:w="3848" w:type="dxa"/>
          </w:tcPr>
          <w:p w:rsidR="00410E0B" w:rsidRDefault="006E43BE">
            <w:pPr>
              <w:pStyle w:val="30"/>
            </w:pPr>
            <w:r>
              <w:t>Газ</w:t>
            </w:r>
          </w:p>
        </w:tc>
        <w:tc>
          <w:tcPr>
            <w:tcW w:w="4374" w:type="dxa"/>
          </w:tcPr>
          <w:p w:rsidR="00410E0B" w:rsidRDefault="006E43BE">
            <w:pPr>
              <w:pStyle w:val="30"/>
            </w:pPr>
            <w:r>
              <w:t>ОАО «Алаугаз», г.Аркалык</w:t>
            </w:r>
          </w:p>
        </w:tc>
      </w:tr>
      <w:tr w:rsidR="00410E0B">
        <w:tc>
          <w:tcPr>
            <w:tcW w:w="567" w:type="dxa"/>
          </w:tcPr>
          <w:p w:rsidR="00410E0B" w:rsidRDefault="006E43BE">
            <w:pPr>
              <w:pStyle w:val="30"/>
            </w:pPr>
            <w:r>
              <w:t>3</w:t>
            </w:r>
          </w:p>
        </w:tc>
        <w:tc>
          <w:tcPr>
            <w:tcW w:w="3848" w:type="dxa"/>
          </w:tcPr>
          <w:p w:rsidR="00410E0B" w:rsidRDefault="006E43BE">
            <w:pPr>
              <w:pStyle w:val="30"/>
            </w:pPr>
            <w:r>
              <w:t>Электроды</w:t>
            </w:r>
          </w:p>
        </w:tc>
        <w:tc>
          <w:tcPr>
            <w:tcW w:w="4374" w:type="dxa"/>
          </w:tcPr>
          <w:p w:rsidR="00410E0B" w:rsidRDefault="006E43BE">
            <w:pPr>
              <w:pStyle w:val="30"/>
            </w:pPr>
            <w:r>
              <w:t>Щадринский завод</w:t>
            </w:r>
          </w:p>
        </w:tc>
      </w:tr>
      <w:tr w:rsidR="00410E0B">
        <w:trPr>
          <w:trHeight w:val="360"/>
        </w:trPr>
        <w:tc>
          <w:tcPr>
            <w:tcW w:w="567" w:type="dxa"/>
          </w:tcPr>
          <w:p w:rsidR="00410E0B" w:rsidRDefault="006E43BE">
            <w:pPr>
              <w:pStyle w:val="30"/>
            </w:pPr>
            <w:r>
              <w:t>4</w:t>
            </w:r>
          </w:p>
        </w:tc>
        <w:tc>
          <w:tcPr>
            <w:tcW w:w="3848" w:type="dxa"/>
          </w:tcPr>
          <w:p w:rsidR="00410E0B" w:rsidRDefault="006E43BE">
            <w:pPr>
              <w:pStyle w:val="30"/>
            </w:pPr>
            <w:r>
              <w:t>Металлопрокат</w:t>
            </w:r>
          </w:p>
        </w:tc>
        <w:tc>
          <w:tcPr>
            <w:tcW w:w="4374" w:type="dxa"/>
          </w:tcPr>
          <w:p w:rsidR="00410E0B" w:rsidRDefault="006E43BE">
            <w:pPr>
              <w:pStyle w:val="30"/>
            </w:pPr>
            <w:r>
              <w:t>Сталепромышленная компания</w:t>
            </w:r>
          </w:p>
        </w:tc>
      </w:tr>
      <w:tr w:rsidR="00410E0B">
        <w:trPr>
          <w:trHeight w:val="320"/>
        </w:trPr>
        <w:tc>
          <w:tcPr>
            <w:tcW w:w="567" w:type="dxa"/>
          </w:tcPr>
          <w:p w:rsidR="00410E0B" w:rsidRDefault="006E43BE">
            <w:pPr>
              <w:pStyle w:val="30"/>
            </w:pPr>
            <w:r>
              <w:t>5</w:t>
            </w:r>
          </w:p>
        </w:tc>
        <w:tc>
          <w:tcPr>
            <w:tcW w:w="3848" w:type="dxa"/>
          </w:tcPr>
          <w:p w:rsidR="00410E0B" w:rsidRDefault="006E43BE">
            <w:pPr>
              <w:pStyle w:val="30"/>
            </w:pPr>
            <w:r>
              <w:t>Прочее</w:t>
            </w:r>
          </w:p>
        </w:tc>
        <w:tc>
          <w:tcPr>
            <w:tcW w:w="4374" w:type="dxa"/>
          </w:tcPr>
          <w:p w:rsidR="00410E0B" w:rsidRDefault="006E43BE">
            <w:pPr>
              <w:pStyle w:val="30"/>
            </w:pPr>
            <w:r>
              <w:t>Со свободного рынка</w:t>
            </w:r>
          </w:p>
        </w:tc>
      </w:tr>
    </w:tbl>
    <w:p w:rsidR="00410E0B" w:rsidRDefault="006E43BE">
      <w:pPr>
        <w:pStyle w:val="30"/>
      </w:pPr>
      <w:r>
        <w:t xml:space="preserve">    Фирма "Титан" рассматривает различные формы расчета за свою продукцию. Имеется возможность реализации газа на 50% бартерной основе. Предприятиям, производящим предоплату денежными средствами, предоставляется гибкая система скидок. На бартер по оплате возможны следующие виды материалов и товаров:</w:t>
      </w:r>
    </w:p>
    <w:p w:rsidR="00410E0B" w:rsidRDefault="006E43BE">
      <w:pPr>
        <w:pStyle w:val="30"/>
        <w:numPr>
          <w:ilvl w:val="0"/>
          <w:numId w:val="8"/>
        </w:numPr>
      </w:pPr>
      <w:r>
        <w:t>трубы диаметром от 15 мм.;</w:t>
      </w:r>
    </w:p>
    <w:p w:rsidR="00410E0B" w:rsidRDefault="006E43BE">
      <w:pPr>
        <w:pStyle w:val="30"/>
        <w:numPr>
          <w:ilvl w:val="0"/>
          <w:numId w:val="8"/>
        </w:numPr>
      </w:pPr>
      <w:r>
        <w:t>сталь листовая;</w:t>
      </w:r>
    </w:p>
    <w:p w:rsidR="00410E0B" w:rsidRDefault="006E43BE">
      <w:pPr>
        <w:pStyle w:val="30"/>
        <w:numPr>
          <w:ilvl w:val="0"/>
          <w:numId w:val="8"/>
        </w:numPr>
      </w:pPr>
      <w:r>
        <w:t>сварочные и газопламенное оборудования;</w:t>
      </w:r>
    </w:p>
    <w:p w:rsidR="00410E0B" w:rsidRDefault="006E43BE">
      <w:pPr>
        <w:pStyle w:val="30"/>
        <w:numPr>
          <w:ilvl w:val="0"/>
          <w:numId w:val="8"/>
        </w:numPr>
      </w:pPr>
      <w:r>
        <w:t>карбид, электроды, кислород;</w:t>
      </w:r>
    </w:p>
    <w:p w:rsidR="00410E0B" w:rsidRDefault="006E43BE">
      <w:pPr>
        <w:pStyle w:val="30"/>
        <w:numPr>
          <w:ilvl w:val="0"/>
          <w:numId w:val="8"/>
        </w:numPr>
      </w:pPr>
      <w:r>
        <w:t>запорная арматура;</w:t>
      </w:r>
    </w:p>
    <w:p w:rsidR="00410E0B" w:rsidRDefault="006E43BE">
      <w:pPr>
        <w:pStyle w:val="30"/>
        <w:numPr>
          <w:ilvl w:val="0"/>
          <w:numId w:val="8"/>
        </w:numPr>
      </w:pPr>
      <w:r>
        <w:t>запчасти к автомобилям и тракторам;</w:t>
      </w:r>
    </w:p>
    <w:p w:rsidR="00410E0B" w:rsidRDefault="006E43BE">
      <w:pPr>
        <w:pStyle w:val="30"/>
        <w:numPr>
          <w:ilvl w:val="0"/>
          <w:numId w:val="8"/>
        </w:numPr>
      </w:pPr>
      <w:r>
        <w:t>товары народного потребления и продукты питания.</w:t>
      </w:r>
    </w:p>
    <w:p w:rsidR="00410E0B" w:rsidRDefault="006E43BE">
      <w:pPr>
        <w:pStyle w:val="30"/>
      </w:pPr>
      <w:r>
        <w:t xml:space="preserve">    Кроме этого фирма готова в счет оплаты брать обработанную и засеянную землю, зерно и рассчитываться под урожай текущего года.</w:t>
      </w:r>
    </w:p>
    <w:p w:rsidR="00410E0B" w:rsidRDefault="006E43BE">
      <w:pPr>
        <w:pStyle w:val="30"/>
      </w:pPr>
      <w:r>
        <w:t xml:space="preserve">    Поэтому основными потребителями, выпускаемой ТОО "Титан" продукции, являются сельскохозяйственные предприятия, которые имеют возможность расплатиться за поставляемую продукцию только после реализации урожая. В связи с этим фирма "Титан" вынуждено вкладывать собственные оборотные средства на срок от 4 до 6 месяцев для закупа газа, материалов, оплаты коммунальных услуг, выплаты заработной платы и оплаты налогов. Таким образом, для пополнения оборотных средств и дальнейшего расширения производственных мощностей ГНС предполагается взять кредит сроком на 7 месяцев 2001г. в сумме 7 миллионов тенге или 47624 долларов США.</w:t>
      </w:r>
    </w:p>
    <w:p w:rsidR="00410E0B" w:rsidRDefault="006E43BE">
      <w:pPr>
        <w:pStyle w:val="30"/>
      </w:pPr>
      <w:r>
        <w:t xml:space="preserve">    Проектом предусмотрено поступление денежных средств за июнь-декабрь 2001г. в сумме 745229 долл.США с учетом НДС, в том числе реализация газовых баллонов населению Костанайской области 612000 долл.США. Ожидаемая прибыль от реализации проекта за 7 месяцев 96535 долл.США.</w:t>
      </w:r>
    </w:p>
    <w:p w:rsidR="00410E0B" w:rsidRDefault="006E43BE">
      <w:pPr>
        <w:pStyle w:val="30"/>
      </w:pPr>
      <w:r>
        <w:t xml:space="preserve">    Согласно форме №2 «Отчет о результатах финансово-хозяйственной деятельности» за 2000г. объем реализации продукции составляет 28459 тыс. тенге, в долларах 193753</w:t>
      </w:r>
      <w:r>
        <w:rPr>
          <w:lang w:val="en-US"/>
        </w:rPr>
        <w:t>$</w:t>
      </w:r>
      <w:r>
        <w:t>.</w:t>
      </w:r>
    </w:p>
    <w:p w:rsidR="00410E0B" w:rsidRDefault="006E43BE">
      <w:pPr>
        <w:pStyle w:val="30"/>
        <w:rPr>
          <w:u w:val="single"/>
        </w:rPr>
      </w:pPr>
      <w:r>
        <w:t xml:space="preserve">    Норма      =     </w:t>
      </w:r>
      <w:r>
        <w:rPr>
          <w:u w:val="single"/>
        </w:rPr>
        <w:t>Общая прибыль до налогооблажения*100%</w:t>
      </w:r>
    </w:p>
    <w:p w:rsidR="00410E0B" w:rsidRDefault="006E43BE">
      <w:pPr>
        <w:pStyle w:val="30"/>
      </w:pPr>
      <w:r>
        <w:t xml:space="preserve">   прибыли                              доход от реализации</w:t>
      </w:r>
    </w:p>
    <w:p w:rsidR="00410E0B" w:rsidRDefault="006E43BE">
      <w:pPr>
        <w:pStyle w:val="30"/>
      </w:pPr>
      <w:r>
        <w:t xml:space="preserve">    </w:t>
      </w:r>
    </w:p>
    <w:p w:rsidR="00410E0B" w:rsidRDefault="006E43BE">
      <w:pPr>
        <w:pStyle w:val="30"/>
        <w:rPr>
          <w:u w:val="single"/>
        </w:rPr>
      </w:pPr>
      <w:r>
        <w:t xml:space="preserve">    По факту  = </w:t>
      </w:r>
      <w:r>
        <w:rPr>
          <w:u w:val="single"/>
        </w:rPr>
        <w:t xml:space="preserve">728000тнг.*100% </w:t>
      </w:r>
      <w:r>
        <w:t>=2,56 %</w:t>
      </w:r>
      <w:r>
        <w:rPr>
          <w:u w:val="single"/>
        </w:rPr>
        <w:t xml:space="preserve">  </w:t>
      </w:r>
    </w:p>
    <w:p w:rsidR="00410E0B" w:rsidRDefault="006E43BE">
      <w:pPr>
        <w:pStyle w:val="30"/>
      </w:pPr>
      <w:r>
        <w:t xml:space="preserve">                              28459000тнг</w:t>
      </w:r>
    </w:p>
    <w:p w:rsidR="00410E0B" w:rsidRDefault="00410E0B">
      <w:pPr>
        <w:pStyle w:val="30"/>
        <w:jc w:val="center"/>
      </w:pPr>
    </w:p>
    <w:p w:rsidR="00410E0B" w:rsidRDefault="006E43BE">
      <w:pPr>
        <w:pStyle w:val="30"/>
        <w:rPr>
          <w:lang w:val="en-US"/>
        </w:rPr>
      </w:pPr>
      <w:r>
        <w:t xml:space="preserve">   По прогнозу = </w:t>
      </w:r>
      <w:r>
        <w:rPr>
          <w:u w:val="single"/>
        </w:rPr>
        <w:t>96535</w:t>
      </w:r>
      <w:r>
        <w:rPr>
          <w:u w:val="single"/>
          <w:lang w:val="en-US"/>
        </w:rPr>
        <w:t>$*100%</w:t>
      </w:r>
      <w:r>
        <w:rPr>
          <w:lang w:val="en-US"/>
        </w:rPr>
        <w:t xml:space="preserve"> =15,54 %</w:t>
      </w:r>
    </w:p>
    <w:p w:rsidR="00410E0B" w:rsidRDefault="006E43BE">
      <w:pPr>
        <w:pStyle w:val="30"/>
        <w:rPr>
          <w:lang w:val="en-US"/>
        </w:rPr>
      </w:pPr>
      <w:r>
        <w:rPr>
          <w:lang w:val="en-US"/>
        </w:rPr>
        <w:t xml:space="preserve">     за 7 мес.            621029$</w:t>
      </w:r>
    </w:p>
    <w:p w:rsidR="00410E0B" w:rsidRDefault="00410E0B">
      <w:pPr>
        <w:pStyle w:val="30"/>
        <w:rPr>
          <w:lang w:val="en-US"/>
        </w:rPr>
      </w:pPr>
    </w:p>
    <w:p w:rsidR="00410E0B" w:rsidRDefault="006E43BE">
      <w:pPr>
        <w:pStyle w:val="30"/>
        <w:rPr>
          <w:u w:val="single"/>
          <w:lang w:val="en-US"/>
        </w:rPr>
      </w:pPr>
      <w:r>
        <w:rPr>
          <w:lang w:val="en-US"/>
        </w:rPr>
        <w:t xml:space="preserve">   Экономическая эффективность =   </w:t>
      </w:r>
      <w:r>
        <w:rPr>
          <w:u w:val="single"/>
          <w:lang w:val="en-US"/>
        </w:rPr>
        <w:t xml:space="preserve">Чистая прибыль*100 % </w:t>
      </w:r>
    </w:p>
    <w:p w:rsidR="00410E0B" w:rsidRDefault="006E43BE">
      <w:pPr>
        <w:pStyle w:val="30"/>
      </w:pPr>
      <w:r>
        <w:rPr>
          <w:lang w:val="en-US"/>
        </w:rPr>
        <w:t xml:space="preserve">     производства                                     доход от реализации</w:t>
      </w:r>
    </w:p>
    <w:p w:rsidR="00410E0B" w:rsidRDefault="006E43BE">
      <w:pPr>
        <w:pStyle w:val="30"/>
      </w:pPr>
      <w:r>
        <w:t xml:space="preserve">    По факту = </w:t>
      </w:r>
      <w:r>
        <w:rPr>
          <w:u w:val="single"/>
        </w:rPr>
        <w:t>510000тнг*100%</w:t>
      </w:r>
      <w:r>
        <w:t xml:space="preserve"> =1,79 %</w:t>
      </w:r>
    </w:p>
    <w:p w:rsidR="00410E0B" w:rsidRDefault="006E43BE">
      <w:pPr>
        <w:pStyle w:val="30"/>
      </w:pPr>
      <w:r>
        <w:t xml:space="preserve">                            28459000тнг</w:t>
      </w:r>
    </w:p>
    <w:p w:rsidR="00410E0B" w:rsidRDefault="006E43BE">
      <w:pPr>
        <w:pStyle w:val="30"/>
      </w:pPr>
      <w:r>
        <w:t xml:space="preserve">    По прогнозу =</w:t>
      </w:r>
      <w:r>
        <w:rPr>
          <w:u w:val="single"/>
        </w:rPr>
        <w:t xml:space="preserve"> 67575</w:t>
      </w:r>
      <w:r>
        <w:rPr>
          <w:u w:val="single"/>
          <w:lang w:val="en-US"/>
        </w:rPr>
        <w:t>$*100</w:t>
      </w:r>
      <w:r>
        <w:rPr>
          <w:u w:val="single"/>
        </w:rPr>
        <w:t xml:space="preserve">% </w:t>
      </w:r>
      <w:r>
        <w:t>=10,88 %</w:t>
      </w:r>
    </w:p>
    <w:p w:rsidR="00410E0B" w:rsidRDefault="006E43BE">
      <w:pPr>
        <w:pStyle w:val="30"/>
        <w:rPr>
          <w:lang w:val="en-US"/>
        </w:rPr>
      </w:pPr>
      <w:r>
        <w:t xml:space="preserve">                                 621029</w:t>
      </w:r>
      <w:r>
        <w:rPr>
          <w:lang w:val="en-US"/>
        </w:rPr>
        <w:t>$</w:t>
      </w:r>
    </w:p>
    <w:p w:rsidR="00410E0B" w:rsidRDefault="00410E0B">
      <w:pPr>
        <w:pStyle w:val="30"/>
        <w:rPr>
          <w:lang w:val="en-US"/>
        </w:rPr>
      </w:pPr>
    </w:p>
    <w:p w:rsidR="00410E0B" w:rsidRDefault="006E43BE">
      <w:pPr>
        <w:pStyle w:val="30"/>
        <w:rPr>
          <w:lang w:val="en-US"/>
        </w:rPr>
      </w:pPr>
      <w:r>
        <w:rPr>
          <w:lang w:val="en-US"/>
        </w:rPr>
        <w:t xml:space="preserve">    Окупаемость инвестиций – 6,3 месяца. Полный возврат заемных средств через 7 месяцев после получения кредита.</w:t>
      </w:r>
    </w:p>
    <w:p w:rsidR="00410E0B" w:rsidRDefault="006E43BE">
      <w:pPr>
        <w:pStyle w:val="30"/>
      </w:pPr>
      <w:r>
        <w:t xml:space="preserve">    Проект предусматривает обеспечение потребности рынка газом, котельным оборудованием, а именно котлами МТВК, КВУ, котлами индивидуального пользования. Проект ориентирован на предприятия и население г.Костаная и Костанайской области.</w:t>
      </w:r>
    </w:p>
    <w:p w:rsidR="00410E0B" w:rsidRDefault="006E43BE">
      <w:pPr>
        <w:pStyle w:val="30"/>
      </w:pPr>
      <w:r>
        <w:t xml:space="preserve">    Перспективное оборудование:</w:t>
      </w:r>
    </w:p>
    <w:p w:rsidR="00410E0B" w:rsidRDefault="006E43BE">
      <w:pPr>
        <w:pStyle w:val="30"/>
      </w:pPr>
      <w:r>
        <w:t xml:space="preserve">    ТОО "Титан" совместно с ЗАО «Казкотлосервис» г.Алматы приступило к освоению новых видов продукции, в том числе котлов типа КВ-ККС-800, производительностью 800 кВт/ч, КВ-ККС-25, производительностью 25 кВт/ч, водоподготовительных установок типа ВПУ-5, производительностью 3 м</w:t>
      </w:r>
      <w:r>
        <w:rPr>
          <w:vertAlign w:val="superscript"/>
        </w:rPr>
        <w:t>3</w:t>
      </w:r>
      <w:r>
        <w:t>/ч,  водоподогревателей и т.д.</w:t>
      </w:r>
    </w:p>
    <w:p w:rsidR="00410E0B" w:rsidRDefault="006E43BE">
      <w:pPr>
        <w:pStyle w:val="30"/>
      </w:pPr>
      <w:r>
        <w:t xml:space="preserve">    Первая партия намечена к выпуску в конце августа 2001г.</w:t>
      </w:r>
    </w:p>
    <w:p w:rsidR="00410E0B" w:rsidRDefault="00410E0B">
      <w:pPr>
        <w:pStyle w:val="30"/>
      </w:pPr>
    </w:p>
    <w:p w:rsidR="00410E0B" w:rsidRDefault="00410E0B">
      <w:pPr>
        <w:pStyle w:val="30"/>
      </w:pPr>
    </w:p>
    <w:p w:rsidR="00410E0B" w:rsidRDefault="00410E0B">
      <w:pPr>
        <w:pStyle w:val="30"/>
      </w:pPr>
    </w:p>
    <w:p w:rsidR="00410E0B" w:rsidRDefault="00410E0B">
      <w:pPr>
        <w:pStyle w:val="30"/>
      </w:pPr>
    </w:p>
    <w:p w:rsidR="00410E0B" w:rsidRDefault="00410E0B">
      <w:pPr>
        <w:pStyle w:val="30"/>
      </w:pPr>
    </w:p>
    <w:p w:rsidR="00410E0B" w:rsidRDefault="00410E0B">
      <w:pPr>
        <w:pStyle w:val="30"/>
      </w:pPr>
    </w:p>
    <w:p w:rsidR="00410E0B" w:rsidRDefault="00410E0B">
      <w:pPr>
        <w:pStyle w:val="30"/>
      </w:pPr>
    </w:p>
    <w:p w:rsidR="00410E0B" w:rsidRDefault="00410E0B">
      <w:pPr>
        <w:pStyle w:val="30"/>
      </w:pPr>
    </w:p>
    <w:p w:rsidR="00410E0B" w:rsidRDefault="00410E0B">
      <w:pPr>
        <w:pStyle w:val="30"/>
      </w:pPr>
    </w:p>
    <w:p w:rsidR="00410E0B" w:rsidRDefault="00410E0B">
      <w:pPr>
        <w:pStyle w:val="30"/>
      </w:pPr>
    </w:p>
    <w:p w:rsidR="00410E0B" w:rsidRDefault="00410E0B">
      <w:pPr>
        <w:pStyle w:val="30"/>
      </w:pPr>
    </w:p>
    <w:p w:rsidR="00410E0B" w:rsidRDefault="00410E0B">
      <w:pPr>
        <w:pStyle w:val="30"/>
      </w:pPr>
    </w:p>
    <w:p w:rsidR="00410E0B" w:rsidRDefault="00410E0B">
      <w:pPr>
        <w:pStyle w:val="30"/>
      </w:pPr>
    </w:p>
    <w:p w:rsidR="00410E0B" w:rsidRDefault="00410E0B">
      <w:pPr>
        <w:pStyle w:val="30"/>
      </w:pPr>
    </w:p>
    <w:p w:rsidR="00410E0B" w:rsidRDefault="00410E0B">
      <w:pPr>
        <w:pStyle w:val="30"/>
      </w:pPr>
    </w:p>
    <w:p w:rsidR="00410E0B" w:rsidRDefault="00410E0B">
      <w:pPr>
        <w:pStyle w:val="30"/>
      </w:pPr>
    </w:p>
    <w:p w:rsidR="00410E0B" w:rsidRDefault="00410E0B">
      <w:pPr>
        <w:pStyle w:val="30"/>
      </w:pPr>
    </w:p>
    <w:p w:rsidR="00410E0B" w:rsidRDefault="00410E0B">
      <w:pPr>
        <w:pStyle w:val="30"/>
      </w:pPr>
    </w:p>
    <w:p w:rsidR="00410E0B" w:rsidRDefault="00410E0B">
      <w:pPr>
        <w:pStyle w:val="30"/>
      </w:pPr>
    </w:p>
    <w:p w:rsidR="00410E0B" w:rsidRDefault="00410E0B">
      <w:pPr>
        <w:pStyle w:val="30"/>
      </w:pPr>
    </w:p>
    <w:p w:rsidR="00410E0B" w:rsidRDefault="00410E0B">
      <w:pPr>
        <w:pStyle w:val="30"/>
      </w:pPr>
    </w:p>
    <w:p w:rsidR="00410E0B" w:rsidRDefault="00410E0B">
      <w:pPr>
        <w:pStyle w:val="30"/>
      </w:pPr>
    </w:p>
    <w:p w:rsidR="00410E0B" w:rsidRDefault="00410E0B">
      <w:pPr>
        <w:pStyle w:val="30"/>
      </w:pPr>
    </w:p>
    <w:p w:rsidR="00410E0B" w:rsidRDefault="00410E0B">
      <w:pPr>
        <w:pStyle w:val="30"/>
      </w:pPr>
    </w:p>
    <w:p w:rsidR="00410E0B" w:rsidRDefault="00410E0B">
      <w:pPr>
        <w:pStyle w:val="30"/>
      </w:pPr>
    </w:p>
    <w:p w:rsidR="00410E0B" w:rsidRDefault="006E43BE">
      <w:pPr>
        <w:pStyle w:val="30"/>
        <w:jc w:val="center"/>
        <w:rPr>
          <w:b/>
        </w:rPr>
      </w:pPr>
      <w:r>
        <w:rPr>
          <w:b/>
        </w:rPr>
        <w:t>3. Организация менеджмента, система взаимосвязи и соподчиненности, структура аппарата управления.</w:t>
      </w:r>
    </w:p>
    <w:p w:rsidR="00410E0B" w:rsidRDefault="006E43BE">
      <w:pPr>
        <w:pStyle w:val="30"/>
        <w:rPr>
          <w:b/>
        </w:rPr>
      </w:pPr>
      <w:r>
        <w:t xml:space="preserve">    Согласно моим наблюдениям на предприятии сложилась функциональная структура управления, которая показана на схеме:</w:t>
      </w:r>
      <w:r>
        <w:rPr>
          <w:b/>
        </w:rPr>
        <w:t xml:space="preserve"> </w:t>
      </w:r>
    </w:p>
    <w:p w:rsidR="00410E0B" w:rsidRDefault="006E43BE">
      <w:pPr>
        <w:pStyle w:val="30"/>
      </w:pPr>
      <w:r>
        <w:t xml:space="preserve">           </w:t>
      </w:r>
    </w:p>
    <w:p w:rsidR="00410E0B" w:rsidRDefault="002B1AFE">
      <w:pPr>
        <w:pStyle w:val="30"/>
      </w:pPr>
      <w:r>
        <w:rPr>
          <w:noProof/>
        </w:rPr>
        <w:pict>
          <v:rect id="_x0000_s1026" style="position:absolute;left:0;text-align:left;margin-left:181.35pt;margin-top:5.1pt;width:100.8pt;height:21.6pt;z-index:251629056;mso-position-horizontal:absolute;mso-position-horizontal-relative:text;mso-position-vertical:absolute;mso-position-vertical-relative:text" o:allowincell="f">
            <v:textbox>
              <w:txbxContent>
                <w:p w:rsidR="00410E0B" w:rsidRDefault="006E43BE">
                  <w:r>
                    <w:t xml:space="preserve">     Участник     </w:t>
                  </w:r>
                </w:p>
              </w:txbxContent>
            </v:textbox>
          </v:rect>
        </w:pict>
      </w:r>
    </w:p>
    <w:p w:rsidR="00410E0B" w:rsidRDefault="002B1AFE">
      <w:pPr>
        <w:pStyle w:val="30"/>
      </w:pPr>
      <w:r>
        <w:rPr>
          <w:noProof/>
        </w:rPr>
        <w:pict>
          <v:line id="_x0000_s1030" style="position:absolute;left:0;text-align:left;z-index:251633152;mso-position-horizontal:absolute;mso-position-horizontal-relative:text;mso-position-vertical:absolute;mso-position-vertical-relative:text" from="231.75pt,10.6pt" to="231.75pt,46.6pt" o:allowincell="f">
            <v:stroke endarrow="block"/>
          </v:line>
        </w:pict>
      </w:r>
      <w:r>
        <w:rPr>
          <w:noProof/>
        </w:rPr>
        <w:pict>
          <v:line id="_x0000_s1029" style="position:absolute;left:0;text-align:left;flip:x;z-index:251632128;mso-position-horizontal:absolute;mso-position-horizontal-relative:text;mso-position-vertical:absolute;mso-position-vertical-relative:text" from="130.95pt,3.4pt" to="181.35pt,17.8pt" o:allowincell="f">
            <v:stroke endarrow="block"/>
          </v:line>
        </w:pict>
      </w:r>
      <w:r>
        <w:rPr>
          <w:noProof/>
        </w:rPr>
        <w:pict>
          <v:rect id="_x0000_s1027" style="position:absolute;left:0;text-align:left;margin-left:37.35pt;margin-top:3.4pt;width:93.6pt;height:43.2pt;z-index:251630080;mso-position-horizontal:absolute;mso-position-horizontal-relative:text;mso-position-vertical:absolute;mso-position-vertical-relative:text" o:allowincell="f">
            <v:textbox>
              <w:txbxContent>
                <w:p w:rsidR="00410E0B" w:rsidRDefault="006E43BE">
                  <w:r>
                    <w:t>Ревизионная комиссия</w:t>
                  </w:r>
                </w:p>
              </w:txbxContent>
            </v:textbox>
          </v:rect>
        </w:pict>
      </w:r>
    </w:p>
    <w:p w:rsidR="00410E0B" w:rsidRDefault="00410E0B">
      <w:pPr>
        <w:pStyle w:val="30"/>
      </w:pPr>
    </w:p>
    <w:p w:rsidR="00410E0B" w:rsidRDefault="002B1AFE">
      <w:pPr>
        <w:pStyle w:val="30"/>
      </w:pPr>
      <w:r>
        <w:rPr>
          <w:noProof/>
        </w:rPr>
        <w:pict>
          <v:rect id="_x0000_s1028" style="position:absolute;left:0;text-align:left;margin-left:181.35pt;margin-top:14.4pt;width:100.8pt;height:43.2pt;z-index:251631104;mso-position-horizontal:absolute;mso-position-horizontal-relative:text;mso-position-vertical:absolute;mso-position-vertical-relative:text" o:allowincell="f">
            <v:textbox>
              <w:txbxContent>
                <w:p w:rsidR="00410E0B" w:rsidRDefault="006E43BE">
                  <w:r>
                    <w:t>Генеральный директор</w:t>
                  </w:r>
                </w:p>
              </w:txbxContent>
            </v:textbox>
          </v:rect>
        </w:pict>
      </w:r>
      <w:r w:rsidR="006E43BE">
        <w:t xml:space="preserve"> </w:t>
      </w:r>
    </w:p>
    <w:p w:rsidR="00410E0B" w:rsidRDefault="006E43BE">
      <w:pPr>
        <w:pStyle w:val="30"/>
      </w:pPr>
      <w:r>
        <w:t xml:space="preserve">     </w:t>
      </w:r>
    </w:p>
    <w:p w:rsidR="00410E0B" w:rsidRDefault="002B1AFE">
      <w:pPr>
        <w:pStyle w:val="30"/>
      </w:pPr>
      <w:r>
        <w:rPr>
          <w:noProof/>
        </w:rPr>
        <w:pict>
          <v:line id="_x0000_s1036" style="position:absolute;left:0;text-align:left;z-index:251639296;mso-position-horizontal:absolute;mso-position-horizontal-relative:text;mso-position-vertical:absolute;mso-position-vertical-relative:text" from="282.15pt,3.8pt" to="390.15pt,61.4pt" o:allowincell="f">
            <v:stroke endarrow="block"/>
          </v:line>
        </w:pict>
      </w:r>
      <w:r>
        <w:rPr>
          <w:noProof/>
        </w:rPr>
        <w:pict>
          <v:line id="_x0000_s1034" style="position:absolute;left:0;text-align:left;flip:x;z-index:251637248;mso-position-horizontal:absolute;mso-position-horizontal-relative:text;mso-position-vertical:absolute;mso-position-vertical-relative:text" from="80.55pt,3.8pt" to="181.35pt,61.4pt" o:allowincell="f">
            <v:stroke endarrow="block"/>
          </v:line>
        </w:pict>
      </w:r>
    </w:p>
    <w:p w:rsidR="00410E0B" w:rsidRDefault="002B1AFE">
      <w:pPr>
        <w:pStyle w:val="30"/>
      </w:pPr>
      <w:r>
        <w:rPr>
          <w:noProof/>
        </w:rPr>
        <w:pict>
          <v:line id="_x0000_s1043" style="position:absolute;left:0;text-align:left;z-index:251646464;mso-position-horizontal:absolute;mso-position-horizontal-relative:text;mso-position-vertical:absolute;mso-position-vertical-relative:text" from="282.15pt,9.3pt" to="318.15pt,45.3pt" o:allowincell="f">
            <v:stroke endarrow="block"/>
          </v:line>
        </w:pict>
      </w:r>
      <w:r>
        <w:rPr>
          <w:noProof/>
        </w:rPr>
        <w:pict>
          <v:line id="_x0000_s1042" style="position:absolute;left:0;text-align:left;flip:x;z-index:251645440;mso-position-horizontal:absolute;mso-position-horizontal-relative:text;mso-position-vertical:absolute;mso-position-vertical-relative:text" from="145.35pt,9.3pt" to="181.35pt,45.3pt" o:allowincell="f">
            <v:stroke endarrow="block"/>
          </v:line>
        </w:pict>
      </w:r>
      <w:r>
        <w:rPr>
          <w:noProof/>
        </w:rPr>
        <w:pict>
          <v:line id="_x0000_s1035" style="position:absolute;left:0;text-align:left;z-index:251638272;mso-position-horizontal:absolute;mso-position-horizontal-relative:text;mso-position-vertical:absolute;mso-position-vertical-relative:text" from="231.75pt,9.3pt" to="231.75pt,45.3pt" o:allowincell="f">
            <v:stroke endarrow="block"/>
          </v:line>
        </w:pict>
      </w:r>
    </w:p>
    <w:p w:rsidR="00410E0B" w:rsidRDefault="00410E0B">
      <w:pPr>
        <w:pStyle w:val="30"/>
      </w:pPr>
    </w:p>
    <w:p w:rsidR="00410E0B" w:rsidRDefault="002B1AFE">
      <w:pPr>
        <w:pStyle w:val="30"/>
      </w:pPr>
      <w:r>
        <w:rPr>
          <w:noProof/>
        </w:rPr>
        <w:pict>
          <v:rect id="_x0000_s1041" style="position:absolute;left:0;text-align:left;margin-left:282.15pt;margin-top:13.1pt;width:64.8pt;height:43.2pt;z-index:251644416;mso-position-horizontal:absolute;mso-position-horizontal-relative:text;mso-position-vertical:absolute;mso-position-vertical-relative:text" o:allowincell="f">
            <v:textbox>
              <w:txbxContent>
                <w:p w:rsidR="00410E0B" w:rsidRDefault="006E43BE">
                  <w:r>
                    <w:t>Общий отдел</w:t>
                  </w:r>
                </w:p>
              </w:txbxContent>
            </v:textbox>
          </v:rect>
        </w:pict>
      </w:r>
      <w:r>
        <w:rPr>
          <w:noProof/>
        </w:rPr>
        <w:pict>
          <v:rect id="_x0000_s1032" style="position:absolute;left:0;text-align:left;margin-left:195.75pt;margin-top:13.1pt;width:1in;height:43.2pt;z-index:251635200;mso-position-horizontal:absolute;mso-position-horizontal-relative:text;mso-position-vertical:absolute;mso-position-vertical-relative:text" o:allowincell="f">
            <v:textbox>
              <w:txbxContent>
                <w:p w:rsidR="00410E0B" w:rsidRDefault="006E43BE">
                  <w:r>
                    <w:t>Главный инженер</w:t>
                  </w:r>
                </w:p>
              </w:txbxContent>
            </v:textbox>
          </v:rect>
        </w:pict>
      </w:r>
      <w:r>
        <w:rPr>
          <w:noProof/>
        </w:rPr>
        <w:pict>
          <v:rect id="_x0000_s1033" style="position:absolute;left:0;text-align:left;margin-left:361.35pt;margin-top:13.1pt;width:115.2pt;height:43.2pt;z-index:251636224;mso-position-horizontal:absolute;mso-position-horizontal-relative:text;mso-position-vertical:absolute;mso-position-vertical-relative:text" o:allowincell="f">
            <v:textbox>
              <w:txbxContent>
                <w:p w:rsidR="00410E0B" w:rsidRDefault="006E43BE">
                  <w:r>
                    <w:t>Зам.директора по производству</w:t>
                  </w:r>
                </w:p>
              </w:txbxContent>
            </v:textbox>
          </v:rect>
        </w:pict>
      </w:r>
      <w:r>
        <w:rPr>
          <w:noProof/>
        </w:rPr>
        <w:pict>
          <v:rect id="_x0000_s1040" style="position:absolute;left:0;text-align:left;margin-left:116.55pt;margin-top:13.1pt;width:57.6pt;height:43.2pt;z-index:251643392;mso-position-horizontal:absolute;mso-position-horizontal-relative:text;mso-position-vertical:absolute;mso-position-vertical-relative:text" o:allowincell="f">
            <v:textbox>
              <w:txbxContent>
                <w:p w:rsidR="00410E0B" w:rsidRDefault="006E43BE">
                  <w:r>
                    <w:t>Отдел кадров</w:t>
                  </w:r>
                </w:p>
              </w:txbxContent>
            </v:textbox>
          </v:rect>
        </w:pict>
      </w:r>
      <w:r>
        <w:rPr>
          <w:noProof/>
        </w:rPr>
        <w:pict>
          <v:rect id="_x0000_s1031" style="position:absolute;left:0;text-align:left;margin-left:8.55pt;margin-top:13.1pt;width:93.6pt;height:43.2pt;z-index:251634176;mso-position-horizontal:absolute;mso-position-horizontal-relative:text;mso-position-vertical:absolute;mso-position-vertical-relative:text" o:allowincell="f">
            <v:textbox>
              <w:txbxContent>
                <w:p w:rsidR="00410E0B" w:rsidRDefault="006E43BE">
                  <w:r>
                    <w:t>Директор по финансам</w:t>
                  </w:r>
                </w:p>
              </w:txbxContent>
            </v:textbox>
          </v:rect>
        </w:pict>
      </w:r>
    </w:p>
    <w:p w:rsidR="00410E0B" w:rsidRDefault="00410E0B">
      <w:pPr>
        <w:pStyle w:val="30"/>
      </w:pPr>
    </w:p>
    <w:p w:rsidR="00410E0B" w:rsidRDefault="00410E0B">
      <w:pPr>
        <w:pStyle w:val="30"/>
      </w:pPr>
    </w:p>
    <w:p w:rsidR="00410E0B" w:rsidRDefault="002B1AFE">
      <w:pPr>
        <w:pStyle w:val="30"/>
      </w:pPr>
      <w:r>
        <w:rPr>
          <w:noProof/>
        </w:rPr>
        <w:pict>
          <v:line id="_x0000_s1066" style="position:absolute;left:0;text-align:left;z-index:251670016;mso-position-horizontal:absolute;mso-position-horizontal-relative:text;mso-position-vertical:absolute;mso-position-vertical-relative:text" from="404.55pt,8pt" to="404.55pt,108.8pt" o:allowincell="f">
            <v:stroke endarrow="block"/>
          </v:line>
        </w:pict>
      </w:r>
      <w:r>
        <w:rPr>
          <w:noProof/>
        </w:rPr>
        <w:pict>
          <v:line id="_x0000_s1065" style="position:absolute;left:0;text-align:left;z-index:251668992;mso-position-horizontal:absolute;mso-position-horizontal-relative:text;mso-position-vertical:absolute;mso-position-vertical-relative:text" from="433.35pt,8pt" to="447.75pt,44pt" o:allowincell="f">
            <v:stroke endarrow="block"/>
          </v:line>
        </w:pict>
      </w:r>
      <w:r>
        <w:rPr>
          <w:noProof/>
        </w:rPr>
        <w:pict>
          <v:line id="_x0000_s1064" style="position:absolute;left:0;text-align:left;flip:x;z-index:251667968;mso-position-horizontal:absolute;mso-position-horizontal-relative:text;mso-position-vertical:absolute;mso-position-vertical-relative:text" from="368.55pt,8pt" to="382.95pt,44pt" o:allowincell="f">
            <v:stroke endarrow="block"/>
          </v:line>
        </w:pict>
      </w:r>
      <w:r>
        <w:rPr>
          <w:noProof/>
        </w:rPr>
        <w:pict>
          <v:line id="_x0000_s1056" style="position:absolute;left:0;text-align:left;z-index:251659776;mso-position-horizontal:absolute;mso-position-horizontal-relative:text;mso-position-vertical:absolute;mso-position-vertical-relative:text" from="267.75pt,8pt" to="303.75pt,44pt" o:allowincell="f">
            <v:stroke endarrow="block"/>
          </v:line>
        </w:pict>
      </w:r>
      <w:r>
        <w:rPr>
          <w:noProof/>
        </w:rPr>
        <w:pict>
          <v:line id="_x0000_s1055" style="position:absolute;left:0;text-align:left;z-index:251658752;mso-position-horizontal:absolute;mso-position-horizontal-relative:text;mso-position-vertical:absolute;mso-position-vertical-relative:text" from="217.35pt,8pt" to="217.35pt,44pt" o:allowincell="f">
            <v:stroke endarrow="block"/>
          </v:line>
        </w:pict>
      </w:r>
      <w:r>
        <w:rPr>
          <w:noProof/>
        </w:rPr>
        <w:pict>
          <v:line id="_x0000_s1045" style="position:absolute;left:0;text-align:left;z-index:251648512;mso-position-horizontal:absolute;mso-position-horizontal-relative:text;mso-position-vertical:absolute;mso-position-vertical-relative:text" from="102.15pt,8pt" to="138.15pt,44pt" o:allowincell="f">
            <v:stroke endarrow="block"/>
          </v:line>
        </w:pict>
      </w:r>
      <w:r>
        <w:rPr>
          <w:noProof/>
        </w:rPr>
        <w:pict>
          <v:line id="_x0000_s1044" style="position:absolute;left:0;text-align:left;z-index:251647488;mso-position-horizontal:absolute;mso-position-horizontal-relative:text;mso-position-vertical:absolute;mso-position-vertical-relative:text" from="37.35pt,8pt" to="37.35pt,44pt" o:allowincell="f">
            <v:stroke endarrow="block"/>
          </v:line>
        </w:pict>
      </w:r>
    </w:p>
    <w:p w:rsidR="00410E0B" w:rsidRDefault="00410E0B">
      <w:pPr>
        <w:pStyle w:val="30"/>
      </w:pPr>
    </w:p>
    <w:p w:rsidR="00410E0B" w:rsidRDefault="002B1AFE">
      <w:pPr>
        <w:pStyle w:val="30"/>
      </w:pPr>
      <w:r>
        <w:rPr>
          <w:noProof/>
        </w:rPr>
        <w:pict>
          <v:rect id="_x0000_s1052" style="position:absolute;left:0;text-align:left;margin-left:267.75pt;margin-top:11.85pt;width:1in;height:43.2pt;z-index:251655680;mso-position-horizontal:absolute;mso-position-horizontal-relative:text;mso-position-vertical:absolute;mso-position-vertical-relative:text" o:allowincell="f">
            <v:textbox>
              <w:txbxContent>
                <w:p w:rsidR="00410E0B" w:rsidRDefault="006E43BE">
                  <w:r>
                    <w:t>Главный механик</w:t>
                  </w:r>
                </w:p>
              </w:txbxContent>
            </v:textbox>
          </v:rect>
        </w:pict>
      </w:r>
      <w:r>
        <w:rPr>
          <w:noProof/>
        </w:rPr>
        <w:pict>
          <v:rect id="_x0000_s1063" style="position:absolute;left:0;text-align:left;margin-left:426.15pt;margin-top:11.85pt;width:50.4pt;height:43.2pt;z-index:251666944;mso-position-horizontal:absolute;mso-position-horizontal-relative:text;mso-position-vertical:absolute;mso-position-vertical-relative:text" o:allowincell="f">
            <v:textbox>
              <w:txbxContent>
                <w:p w:rsidR="00410E0B" w:rsidRDefault="006E43BE">
                  <w:r>
                    <w:t>нач. ГНП</w:t>
                  </w:r>
                </w:p>
              </w:txbxContent>
            </v:textbox>
          </v:rect>
        </w:pict>
      </w:r>
      <w:r>
        <w:rPr>
          <w:noProof/>
        </w:rPr>
        <w:pict>
          <v:rect id="_x0000_s1061" style="position:absolute;left:0;text-align:left;margin-left:346.95pt;margin-top:11.85pt;width:43.2pt;height:43.2pt;z-index:251664896;mso-position-horizontal:absolute;mso-position-horizontal-relative:text;mso-position-vertical:absolute;mso-position-vertical-relative:text" o:allowincell="f">
            <v:textbox>
              <w:txbxContent>
                <w:p w:rsidR="00410E0B" w:rsidRDefault="006E43BE">
                  <w:r>
                    <w:t>нач. ПЗЦ</w:t>
                  </w:r>
                </w:p>
              </w:txbxContent>
            </v:textbox>
          </v:rect>
        </w:pict>
      </w:r>
      <w:r>
        <w:rPr>
          <w:noProof/>
        </w:rPr>
        <w:pict>
          <v:rect id="_x0000_s1051" style="position:absolute;left:0;text-align:left;margin-left:181.35pt;margin-top:11.85pt;width:1in;height:43.2pt;z-index:251654656;mso-position-horizontal:absolute;mso-position-horizontal-relative:text;mso-position-vertical:absolute;mso-position-vertical-relative:text" o:allowincell="f">
            <v:textbox>
              <w:txbxContent>
                <w:p w:rsidR="00410E0B" w:rsidRDefault="006E43BE">
                  <w:r>
                    <w:t>Главный технолог</w:t>
                  </w:r>
                </w:p>
              </w:txbxContent>
            </v:textbox>
          </v:rect>
        </w:pict>
      </w:r>
      <w:r>
        <w:rPr>
          <w:noProof/>
        </w:rPr>
        <w:pict>
          <v:rect id="_x0000_s1038" style="position:absolute;left:0;text-align:left;margin-left:94.95pt;margin-top:11.85pt;width:79.2pt;height:43.2pt;z-index:251641344;mso-position-horizontal:absolute;mso-position-horizontal-relative:text;mso-position-vertical:absolute;mso-position-vertical-relative:text" o:allowincell="f">
            <v:textbox>
              <w:txbxContent>
                <w:p w:rsidR="00410E0B" w:rsidRDefault="006E43BE">
                  <w:r>
                    <w:t>Главный экономист</w:t>
                  </w:r>
                </w:p>
              </w:txbxContent>
            </v:textbox>
          </v:rect>
        </w:pict>
      </w:r>
      <w:r>
        <w:rPr>
          <w:noProof/>
        </w:rPr>
        <w:pict>
          <v:rect id="_x0000_s1037" style="position:absolute;left:0;text-align:left;margin-left:1.35pt;margin-top:11.85pt;width:79.2pt;height:43.2pt;z-index:251640320;mso-position-horizontal:absolute;mso-position-horizontal-relative:text;mso-position-vertical:absolute;mso-position-vertical-relative:text" o:allowincell="f">
            <v:textbox>
              <w:txbxContent>
                <w:p w:rsidR="00410E0B" w:rsidRDefault="006E43BE">
                  <w:r>
                    <w:t>Главный бухгалтер</w:t>
                  </w:r>
                </w:p>
              </w:txbxContent>
            </v:textbox>
          </v:rect>
        </w:pict>
      </w:r>
    </w:p>
    <w:p w:rsidR="00410E0B" w:rsidRDefault="002B1AFE">
      <w:pPr>
        <w:pStyle w:val="30"/>
      </w:pPr>
      <w:r>
        <w:rPr>
          <w:noProof/>
        </w:rPr>
        <w:pict>
          <v:line id="_x0000_s1059" style="position:absolute;left:0;text-align:left;z-index:251662848;mso-position-horizontal:absolute;mso-position-horizontal-relative:text;mso-position-vertical:absolute;mso-position-vertical-relative:text" from="253.35pt,10.15pt" to="267.75pt,10.15pt" o:allowincell="f">
            <v:stroke endarrow="block"/>
          </v:line>
        </w:pict>
      </w:r>
      <w:r>
        <w:rPr>
          <w:noProof/>
        </w:rPr>
        <w:pict>
          <v:line id="_x0000_s1049" style="position:absolute;left:0;text-align:left;z-index:251652608;mso-position-horizontal:absolute;mso-position-horizontal-relative:text;mso-position-vertical:absolute;mso-position-vertical-relative:text" from="80.55pt,2.95pt" to="94.95pt,2.95pt" o:allowincell="f">
            <v:stroke endarrow="block"/>
          </v:line>
        </w:pict>
      </w:r>
    </w:p>
    <w:p w:rsidR="00410E0B" w:rsidRDefault="002B1AFE">
      <w:pPr>
        <w:pStyle w:val="30"/>
      </w:pPr>
      <w:r>
        <w:rPr>
          <w:noProof/>
        </w:rPr>
        <w:pict>
          <v:line id="_x0000_s1060" style="position:absolute;left:0;text-align:left;flip:x;z-index:251663872;mso-position-horizontal:absolute;mso-position-horizontal-relative:text;mso-position-vertical:absolute;mso-position-vertical-relative:text" from="253.35pt,1.25pt" to="267.75pt,1.25pt" o:allowincell="f">
            <v:stroke endarrow="block"/>
          </v:line>
        </w:pict>
      </w:r>
      <w:r>
        <w:rPr>
          <w:noProof/>
        </w:rPr>
        <w:pict>
          <v:line id="_x0000_s1050" style="position:absolute;left:0;text-align:left;flip:x;z-index:251653632;mso-position-horizontal:absolute;mso-position-horizontal-relative:text;mso-position-vertical:absolute;mso-position-vertical-relative:text" from="80.55pt,1.25pt" to="94.95pt,1.25pt" o:allowincell="f">
            <v:stroke endarrow="block"/>
          </v:line>
        </w:pict>
      </w:r>
    </w:p>
    <w:p w:rsidR="00410E0B" w:rsidRDefault="002B1AFE">
      <w:pPr>
        <w:pStyle w:val="30"/>
      </w:pPr>
      <w:r>
        <w:rPr>
          <w:noProof/>
        </w:rPr>
        <w:pict>
          <v:line id="_x0000_s1072" style="position:absolute;left:0;text-align:left;flip:x y;z-index:251676160;mso-position-horizontal:absolute;mso-position-horizontal-relative:text;mso-position-vertical:absolute;mso-position-vertical-relative:text" from="382.95pt,6.75pt" to="390.15pt,28.35pt" o:allowincell="f">
            <v:stroke endarrow="block"/>
          </v:line>
        </w:pict>
      </w:r>
      <w:r>
        <w:rPr>
          <w:noProof/>
        </w:rPr>
        <w:pict>
          <v:line id="_x0000_s1071" style="position:absolute;left:0;text-align:left;z-index:251675136;mso-position-horizontal:absolute;mso-position-horizontal-relative:text;mso-position-vertical:absolute;mso-position-vertical-relative:text" from="368.55pt,6.75pt" to="375.75pt,28.35pt" o:allowincell="f">
            <v:stroke endarrow="block"/>
          </v:line>
        </w:pict>
      </w:r>
      <w:r>
        <w:rPr>
          <w:noProof/>
        </w:rPr>
        <w:pict>
          <v:line id="_x0000_s1070" style="position:absolute;left:0;text-align:left;z-index:251674112;mso-position-horizontal:absolute;mso-position-horizontal-relative:text;mso-position-vertical:absolute;mso-position-vertical-relative:text" from="462.15pt,6.75pt" to="462.15pt,78.75pt" o:allowincell="f">
            <v:stroke endarrow="block"/>
          </v:line>
        </w:pict>
      </w:r>
      <w:r>
        <w:rPr>
          <w:noProof/>
        </w:rPr>
        <w:pict>
          <v:line id="_x0000_s1069" style="position:absolute;left:0;text-align:left;flip:x;z-index:251673088;mso-position-horizontal:absolute;mso-position-horizontal-relative:text;mso-position-vertical:absolute;mso-position-vertical-relative:text" from="332.55pt,6.75pt" to="361.35pt,78.75pt" o:allowincell="f">
            <v:stroke endarrow="block"/>
          </v:line>
        </w:pict>
      </w:r>
      <w:r>
        <w:rPr>
          <w:noProof/>
        </w:rPr>
        <w:pict>
          <v:line id="_x0000_s1058" style="position:absolute;left:0;text-align:left;z-index:251661824;mso-position-horizontal:absolute;mso-position-horizontal-relative:text;mso-position-vertical:absolute;mso-position-vertical-relative:text" from="303.75pt,6.75pt" to="303.75pt,28.35pt" o:allowincell="f">
            <v:stroke endarrow="block"/>
          </v:line>
        </w:pict>
      </w:r>
      <w:r>
        <w:rPr>
          <w:noProof/>
        </w:rPr>
        <w:pict>
          <v:line id="_x0000_s1057" style="position:absolute;left:0;text-align:left;z-index:251660800;mso-position-horizontal:absolute;mso-position-horizontal-relative:text;mso-position-vertical:absolute;mso-position-vertical-relative:text" from="224.55pt,6.75pt" to="224.55pt,28.35pt" o:allowincell="f">
            <v:stroke endarrow="block"/>
          </v:line>
        </w:pict>
      </w:r>
      <w:r>
        <w:rPr>
          <w:noProof/>
        </w:rPr>
        <w:pict>
          <v:line id="_x0000_s1048" style="position:absolute;left:0;text-align:left;z-index:251651584;mso-position-horizontal:absolute;mso-position-horizontal-relative:text;mso-position-vertical:absolute;mso-position-vertical-relative:text" from="138.15pt,6.75pt" to="138.15pt,28.35pt" o:allowincell="f">
            <v:stroke endarrow="block"/>
          </v:line>
        </w:pict>
      </w:r>
      <w:r>
        <w:rPr>
          <w:noProof/>
        </w:rPr>
        <w:pict>
          <v:line id="_x0000_s1046" style="position:absolute;left:0;text-align:left;z-index:251649536;mso-position-horizontal:absolute;mso-position-horizontal-relative:text;mso-position-vertical:absolute;mso-position-vertical-relative:text" from="37.35pt,6.75pt" to="37.35pt,28.35pt" o:allowincell="f">
            <v:stroke endarrow="block"/>
          </v:line>
        </w:pict>
      </w:r>
    </w:p>
    <w:p w:rsidR="00410E0B" w:rsidRDefault="002B1AFE">
      <w:pPr>
        <w:pStyle w:val="30"/>
      </w:pPr>
      <w:r>
        <w:rPr>
          <w:noProof/>
        </w:rPr>
        <w:pict>
          <v:rect id="_x0000_s1062" style="position:absolute;left:0;text-align:left;margin-left:368.55pt;margin-top:12.25pt;width:79.2pt;height:36pt;z-index:251665920;mso-position-horizontal:absolute;mso-position-horizontal-relative:text;mso-position-vertical:absolute;mso-position-vertical-relative:text" o:allowincell="f">
            <v:textbox>
              <w:txbxContent>
                <w:p w:rsidR="00410E0B" w:rsidRDefault="006E43BE">
                  <w:r>
                    <w:t>нач.строй.участка</w:t>
                  </w:r>
                </w:p>
              </w:txbxContent>
            </v:textbox>
          </v:rect>
        </w:pict>
      </w:r>
      <w:r>
        <w:rPr>
          <w:noProof/>
        </w:rPr>
        <w:pict>
          <v:rect id="_x0000_s1053" style="position:absolute;left:0;text-align:left;margin-left:195.75pt;margin-top:12.25pt;width:64.8pt;height:57.6pt;z-index:251656704;mso-position-horizontal:absolute;mso-position-horizontal-relative:text;mso-position-vertical:absolute;mso-position-vertical-relative:text" o:allowincell="f">
            <v:textbox>
              <w:txbxContent>
                <w:p w:rsidR="00410E0B" w:rsidRDefault="006E43BE">
                  <w:r>
                    <w:t>технический отдел</w:t>
                  </w:r>
                </w:p>
              </w:txbxContent>
            </v:textbox>
          </v:rect>
        </w:pict>
      </w:r>
      <w:r>
        <w:rPr>
          <w:noProof/>
        </w:rPr>
        <w:pict>
          <v:rect id="_x0000_s1054" style="position:absolute;left:0;text-align:left;margin-left:274.95pt;margin-top:12.25pt;width:64.8pt;height:21.6pt;z-index:251657728;mso-position-horizontal:absolute;mso-position-horizontal-relative:text;mso-position-vertical:absolute;mso-position-vertical-relative:text" o:allowincell="f">
            <v:textbox>
              <w:txbxContent>
                <w:p w:rsidR="00410E0B" w:rsidRDefault="006E43BE">
                  <w:r>
                    <w:t>гараж</w:t>
                  </w:r>
                </w:p>
              </w:txbxContent>
            </v:textbox>
          </v:rect>
        </w:pict>
      </w:r>
      <w:r>
        <w:rPr>
          <w:noProof/>
        </w:rPr>
        <w:pict>
          <v:rect id="_x0000_s1047" style="position:absolute;left:0;text-align:left;margin-left:102.15pt;margin-top:12.25pt;width:79.2pt;height:57.6pt;z-index:251650560;mso-position-horizontal:absolute;mso-position-horizontal-relative:text;mso-position-vertical:absolute;mso-position-vertical-relative:text" o:allowincell="f">
            <v:textbox>
              <w:txbxContent>
                <w:p w:rsidR="00410E0B" w:rsidRDefault="006E43BE">
                  <w:r>
                    <w:t>производ.коммерч.</w:t>
                  </w:r>
                </w:p>
                <w:p w:rsidR="00410E0B" w:rsidRDefault="006E43BE">
                  <w:r>
                    <w:t>отдел</w:t>
                  </w:r>
                </w:p>
              </w:txbxContent>
            </v:textbox>
          </v:rect>
        </w:pict>
      </w:r>
      <w:r>
        <w:rPr>
          <w:noProof/>
        </w:rPr>
        <w:pict>
          <v:rect id="_x0000_s1039" style="position:absolute;left:0;text-align:left;margin-left:1.35pt;margin-top:12.25pt;width:93.6pt;height:28.8pt;z-index:251642368;mso-position-horizontal:absolute;mso-position-horizontal-relative:text;mso-position-vertical:absolute;mso-position-vertical-relative:text" o:allowincell="f">
            <v:textbox>
              <w:txbxContent>
                <w:p w:rsidR="00410E0B" w:rsidRDefault="006E43BE">
                  <w:r>
                    <w:t>бухгалтерия</w:t>
                  </w:r>
                </w:p>
              </w:txbxContent>
            </v:textbox>
          </v:rect>
        </w:pict>
      </w:r>
    </w:p>
    <w:p w:rsidR="00410E0B" w:rsidRDefault="00410E0B">
      <w:pPr>
        <w:pStyle w:val="30"/>
      </w:pPr>
    </w:p>
    <w:p w:rsidR="00410E0B" w:rsidRDefault="00410E0B">
      <w:pPr>
        <w:pStyle w:val="30"/>
      </w:pPr>
    </w:p>
    <w:p w:rsidR="00410E0B" w:rsidRDefault="002B1AFE">
      <w:pPr>
        <w:pStyle w:val="30"/>
      </w:pPr>
      <w:r>
        <w:rPr>
          <w:noProof/>
        </w:rPr>
        <w:pict>
          <v:rect id="_x0000_s1068" style="position:absolute;left:0;text-align:left;margin-left:303.75pt;margin-top:14.35pt;width:50.4pt;height:28.8pt;z-index:251672064;mso-position-horizontal:absolute;mso-position-horizontal-relative:text;mso-position-vertical:absolute;mso-position-vertical-relative:text" o:allowincell="f">
            <v:textbox>
              <w:txbxContent>
                <w:p w:rsidR="00410E0B" w:rsidRDefault="006E43BE">
                  <w:r>
                    <w:t>ПЗЦ</w:t>
                  </w:r>
                </w:p>
              </w:txbxContent>
            </v:textbox>
          </v:rect>
        </w:pict>
      </w:r>
      <w:r>
        <w:rPr>
          <w:noProof/>
        </w:rPr>
        <w:pict>
          <v:rect id="_x0000_s1067" style="position:absolute;left:0;text-align:left;margin-left:426.15pt;margin-top:14.35pt;width:50.4pt;height:28.8pt;z-index:251671040;mso-position-horizontal:absolute;mso-position-horizontal-relative:text;mso-position-vertical:absolute;mso-position-vertical-relative:text" o:allowincell="f">
            <v:textbox>
              <w:txbxContent>
                <w:p w:rsidR="00410E0B" w:rsidRDefault="006E43BE">
                  <w:r>
                    <w:t>ГНП</w:t>
                  </w:r>
                </w:p>
              </w:txbxContent>
            </v:textbox>
          </v:rect>
        </w:pict>
      </w:r>
    </w:p>
    <w:p w:rsidR="00410E0B" w:rsidRDefault="00410E0B">
      <w:pPr>
        <w:ind w:right="43"/>
        <w:jc w:val="both"/>
      </w:pPr>
    </w:p>
    <w:p w:rsidR="00410E0B" w:rsidRDefault="00410E0B">
      <w:pPr>
        <w:ind w:right="43"/>
        <w:jc w:val="both"/>
      </w:pPr>
    </w:p>
    <w:p w:rsidR="00410E0B" w:rsidRDefault="00410E0B">
      <w:pPr>
        <w:ind w:right="43"/>
        <w:jc w:val="both"/>
      </w:pPr>
    </w:p>
    <w:p w:rsidR="00410E0B" w:rsidRDefault="00410E0B">
      <w:pPr>
        <w:ind w:right="43"/>
        <w:jc w:val="both"/>
      </w:pPr>
    </w:p>
    <w:p w:rsidR="00410E0B" w:rsidRDefault="006E43BE">
      <w:pPr>
        <w:ind w:right="43"/>
        <w:jc w:val="both"/>
      </w:pPr>
      <w:r>
        <w:t xml:space="preserve">    Из этой схемы видно, что высшим органом товарищества является участник, к компетенции которого относится:</w:t>
      </w:r>
    </w:p>
    <w:p w:rsidR="00410E0B" w:rsidRDefault="006E43BE">
      <w:pPr>
        <w:numPr>
          <w:ilvl w:val="0"/>
          <w:numId w:val="7"/>
        </w:numPr>
        <w:ind w:right="43"/>
        <w:jc w:val="both"/>
      </w:pPr>
      <w:r>
        <w:t>изменение устава товарищества, включая изменение размера его уставного капитала, места нахождения и фирменного наименования, или утверждение устава товарищества в его новой редакции;</w:t>
      </w:r>
    </w:p>
    <w:p w:rsidR="00410E0B" w:rsidRDefault="006E43BE">
      <w:pPr>
        <w:numPr>
          <w:ilvl w:val="0"/>
          <w:numId w:val="7"/>
        </w:numPr>
        <w:ind w:right="43"/>
        <w:jc w:val="both"/>
      </w:pPr>
      <w:r>
        <w:t>выборы генерального директора товарищества и досрочное прекращение его полномочий, а также принятие решений о передаче товарищества или его имущества в доверительное управление и определение условий такой передачи, избрание и досрочное прекращение полномочий ревизионной комиссии;</w:t>
      </w:r>
    </w:p>
    <w:p w:rsidR="00410E0B" w:rsidRDefault="006E43BE">
      <w:pPr>
        <w:numPr>
          <w:ilvl w:val="0"/>
          <w:numId w:val="7"/>
        </w:numPr>
        <w:ind w:right="43"/>
        <w:jc w:val="both"/>
      </w:pPr>
      <w:r>
        <w:t>прием новых участников;</w:t>
      </w:r>
    </w:p>
    <w:p w:rsidR="00410E0B" w:rsidRDefault="006E43BE">
      <w:pPr>
        <w:numPr>
          <w:ilvl w:val="0"/>
          <w:numId w:val="7"/>
        </w:numPr>
        <w:ind w:right="43"/>
        <w:jc w:val="both"/>
      </w:pPr>
      <w:r>
        <w:t>утверждение годовой финансовой отчетности и распределение чистого дохода;</w:t>
      </w:r>
    </w:p>
    <w:p w:rsidR="00410E0B" w:rsidRDefault="006E43BE">
      <w:pPr>
        <w:numPr>
          <w:ilvl w:val="0"/>
          <w:numId w:val="7"/>
        </w:numPr>
        <w:ind w:right="43"/>
        <w:jc w:val="both"/>
      </w:pPr>
      <w:r>
        <w:t>утверждение внутренних правил, процедуры их принятия и друг7их документов, регулирующих внутреннюю деятельность товарищества;</w:t>
      </w:r>
    </w:p>
    <w:p w:rsidR="00410E0B" w:rsidRDefault="006E43BE">
      <w:pPr>
        <w:numPr>
          <w:ilvl w:val="0"/>
          <w:numId w:val="7"/>
        </w:numPr>
        <w:ind w:right="43"/>
        <w:jc w:val="both"/>
      </w:pPr>
      <w:r>
        <w:t>решение о реорганизации или ликвидации товарищества;</w:t>
      </w:r>
    </w:p>
    <w:p w:rsidR="00410E0B" w:rsidRDefault="006E43BE">
      <w:pPr>
        <w:numPr>
          <w:ilvl w:val="0"/>
          <w:numId w:val="7"/>
        </w:numPr>
        <w:ind w:right="43"/>
        <w:jc w:val="both"/>
      </w:pPr>
      <w:r>
        <w:t>решение об участии товарищества в иных хозяйственных товариществах, а также некоммерческих организациях;</w:t>
      </w:r>
    </w:p>
    <w:p w:rsidR="00410E0B" w:rsidRDefault="006E43BE">
      <w:pPr>
        <w:numPr>
          <w:ilvl w:val="0"/>
          <w:numId w:val="7"/>
        </w:numPr>
        <w:ind w:right="43"/>
        <w:jc w:val="both"/>
      </w:pPr>
      <w:r>
        <w:t>назначение ликвидационной комиссии и утверждение ликвидационных балансов;</w:t>
      </w:r>
    </w:p>
    <w:p w:rsidR="00410E0B" w:rsidRDefault="006E43BE">
      <w:pPr>
        <w:numPr>
          <w:ilvl w:val="0"/>
          <w:numId w:val="7"/>
        </w:numPr>
        <w:ind w:right="43"/>
        <w:jc w:val="both"/>
      </w:pPr>
      <w:r>
        <w:t>решение о залоге всего имущества товарищества;</w:t>
      </w:r>
    </w:p>
    <w:p w:rsidR="00410E0B" w:rsidRDefault="006E43BE">
      <w:pPr>
        <w:numPr>
          <w:ilvl w:val="0"/>
          <w:numId w:val="7"/>
        </w:numPr>
        <w:ind w:right="43"/>
        <w:jc w:val="both"/>
      </w:pPr>
      <w:r>
        <w:t>решение о внесении дополнительных взносов в имущество товарищества.</w:t>
      </w:r>
    </w:p>
    <w:p w:rsidR="00410E0B" w:rsidRDefault="006E43BE">
      <w:pPr>
        <w:ind w:right="43"/>
        <w:jc w:val="both"/>
      </w:pPr>
      <w:r>
        <w:t xml:space="preserve">    Вопросы, отнесенные к исключительной компетенции участника, не могут быть переданы им на решение исполнительного органа товарищества.</w:t>
      </w:r>
    </w:p>
    <w:p w:rsidR="00410E0B" w:rsidRDefault="006E43BE">
      <w:pPr>
        <w:ind w:right="43"/>
        <w:jc w:val="both"/>
      </w:pPr>
      <w:r>
        <w:t xml:space="preserve">    Участник товарищества вправе передать свои полномочия своему представителю.</w:t>
      </w:r>
    </w:p>
    <w:p w:rsidR="00410E0B" w:rsidRDefault="006E43BE">
      <w:pPr>
        <w:ind w:right="43"/>
        <w:jc w:val="both"/>
      </w:pPr>
      <w:r>
        <w:t xml:space="preserve">    Управление товариществом осуществляет единоличный исполнительный орган – генеральный директор.</w:t>
      </w:r>
    </w:p>
    <w:p w:rsidR="00410E0B" w:rsidRDefault="006E43BE">
      <w:pPr>
        <w:ind w:right="43"/>
        <w:jc w:val="both"/>
      </w:pPr>
      <w:r>
        <w:t xml:space="preserve">    Генеральным директором может быть сам участник товарищества или принятый по трудовому контракту специалист.</w:t>
      </w:r>
    </w:p>
    <w:p w:rsidR="00410E0B" w:rsidRDefault="006E43BE">
      <w:pPr>
        <w:ind w:right="43"/>
        <w:jc w:val="both"/>
      </w:pPr>
      <w:r>
        <w:t xml:space="preserve">    Генеральный директор товарищества:</w:t>
      </w:r>
    </w:p>
    <w:p w:rsidR="00410E0B" w:rsidRDefault="006E43BE">
      <w:pPr>
        <w:numPr>
          <w:ilvl w:val="0"/>
          <w:numId w:val="7"/>
        </w:numPr>
        <w:ind w:right="43"/>
        <w:jc w:val="both"/>
      </w:pPr>
      <w:r>
        <w:t>действует без доверенности от имени товарищества, представляет интересы товарищества, представляет интересы товарищества во всех предприятиях и организациях, как на территории РК, так и за ее пределами;</w:t>
      </w:r>
    </w:p>
    <w:p w:rsidR="00410E0B" w:rsidRDefault="006E43BE">
      <w:pPr>
        <w:numPr>
          <w:ilvl w:val="0"/>
          <w:numId w:val="7"/>
        </w:numPr>
        <w:ind w:right="43"/>
        <w:jc w:val="both"/>
      </w:pPr>
      <w:r>
        <w:t>выдает доверенности на право представлять интересы товарищества, в том числе доверенности с правом передоверия;</w:t>
      </w:r>
    </w:p>
    <w:p w:rsidR="00410E0B" w:rsidRDefault="006E43BE">
      <w:pPr>
        <w:numPr>
          <w:ilvl w:val="0"/>
          <w:numId w:val="7"/>
        </w:numPr>
        <w:ind w:right="43"/>
        <w:jc w:val="both"/>
      </w:pPr>
      <w:r>
        <w:t>в отношении работников товарищества отдает приказы о назначении их на должность, об их переводе и увольнении, определяет системы оплаты труда, устанавливает размеры должностных окладов и персональных надбавок, решает вопросы премирования, принимает меры поощрения и налагает дисциплинарные взыскания, осуществляет другие полномочия, не отнесенные настоящим уставом товарищества к компетенции общего собрания;</w:t>
      </w:r>
    </w:p>
    <w:p w:rsidR="00410E0B" w:rsidRDefault="006E43BE">
      <w:pPr>
        <w:numPr>
          <w:ilvl w:val="0"/>
          <w:numId w:val="7"/>
        </w:numPr>
        <w:ind w:right="43"/>
        <w:jc w:val="both"/>
      </w:pPr>
      <w:r>
        <w:t>дает устные и письменные указания, обязательные для всех работников товарищества.</w:t>
      </w:r>
    </w:p>
    <w:p w:rsidR="00410E0B" w:rsidRDefault="006E43BE">
      <w:pPr>
        <w:ind w:right="43"/>
        <w:jc w:val="both"/>
      </w:pPr>
      <w:r>
        <w:t xml:space="preserve">    Порядок деятельности генерального директора определяется правилами и иными документами принятыми участником.</w:t>
      </w:r>
    </w:p>
    <w:p w:rsidR="00410E0B" w:rsidRDefault="006E43BE">
      <w:pPr>
        <w:ind w:right="43"/>
        <w:jc w:val="both"/>
      </w:pPr>
      <w:r>
        <w:t xml:space="preserve">    Для анализа финансово-хозяйственной деятельности, контроля за доходами товарищество осуществляет учет результатов своей деятельности, ведет бухгалтерскую и статистическую отчетность в установленном порядке.</w:t>
      </w:r>
    </w:p>
    <w:p w:rsidR="00410E0B" w:rsidRDefault="006E43BE">
      <w:pPr>
        <w:ind w:right="43"/>
        <w:jc w:val="both"/>
      </w:pPr>
      <w:r>
        <w:t xml:space="preserve">    Учетный год совпадает с календарным годом. Первый учетный год начинается с момента государственной регистрации товарищества и продолжается до 31 декабря этого же года.</w:t>
      </w:r>
    </w:p>
    <w:p w:rsidR="00410E0B" w:rsidRDefault="006E43BE">
      <w:pPr>
        <w:ind w:right="43"/>
        <w:jc w:val="both"/>
      </w:pPr>
      <w:r>
        <w:t xml:space="preserve">    Контроль за финансовой деятельностью товарищества осуществляют государственные органы в пределах их компетенции. Товарищество предоставляет им информацию, необходимую для налогообложения.</w:t>
      </w:r>
    </w:p>
    <w:p w:rsidR="00410E0B" w:rsidRDefault="006E43BE">
      <w:pPr>
        <w:ind w:right="43"/>
        <w:jc w:val="both"/>
      </w:pPr>
      <w:r>
        <w:t xml:space="preserve">    Участник товарищества, с целью контроля за деятельностью исполнительного органа товарищества вправе образовать ревизионную комиссию в составе трех человек. В состав ревизионной комиссии могут войти лица, имеющие в соответствии с законом право заниматься аудиторской деятельностью, независимые эксперты в области финансов и бухгалтерского отчета и другие лица.</w:t>
      </w:r>
    </w:p>
    <w:p w:rsidR="00410E0B" w:rsidRDefault="006E43BE">
      <w:pPr>
        <w:ind w:right="43"/>
        <w:jc w:val="both"/>
      </w:pPr>
      <w:r>
        <w:t xml:space="preserve">    Члены исполнительных органов товарищества не могут быть членами ревизионной комиссии.</w:t>
      </w:r>
    </w:p>
    <w:p w:rsidR="00410E0B" w:rsidRDefault="006E43BE">
      <w:pPr>
        <w:ind w:right="43"/>
        <w:jc w:val="both"/>
      </w:pPr>
      <w:r>
        <w:t xml:space="preserve">    Ревизионная комиссия вправе при проведении проверки финансовой деятельности исполнительного органа товарищества, требовать предоставления всех необходимых материалов, бухгалтерских документов.</w:t>
      </w:r>
    </w:p>
    <w:p w:rsidR="00410E0B" w:rsidRDefault="006E43BE">
      <w:pPr>
        <w:ind w:right="43"/>
        <w:jc w:val="both"/>
      </w:pPr>
      <w:r>
        <w:t xml:space="preserve">    Ревизионная комиссия по окончанию проверки направляет результаты участнику товарищества.</w:t>
      </w:r>
    </w:p>
    <w:p w:rsidR="00410E0B" w:rsidRDefault="006E43BE">
      <w:pPr>
        <w:ind w:right="43"/>
        <w:jc w:val="both"/>
      </w:pPr>
      <w:r>
        <w:t xml:space="preserve">    Участник товарищества может поручить ревизионной комиссии сделать заключения по годовому балансу товарищества и другим отчетам. Он может назначить проведение аудиторской проверки деятельности товарищества.</w:t>
      </w:r>
    </w:p>
    <w:p w:rsidR="00410E0B" w:rsidRDefault="006E43BE">
      <w:pPr>
        <w:ind w:right="43"/>
        <w:jc w:val="both"/>
      </w:pPr>
      <w:r>
        <w:t xml:space="preserve">    Трудовые отношения работников принятых по трудовому договору или по контракту в товарищество регулируется законодательством о труде в РК.</w:t>
      </w:r>
    </w:p>
    <w:p w:rsidR="00410E0B" w:rsidRDefault="006E43BE">
      <w:pPr>
        <w:ind w:right="43"/>
        <w:jc w:val="both"/>
      </w:pPr>
      <w:r>
        <w:t xml:space="preserve">    Работники товарищества подлежат обязательному социальному обеспечению, товарищество производит отчисления от своих доходов социального налога в порядке и размерах, устанавливаемых в законодательном порядке.</w:t>
      </w:r>
    </w:p>
    <w:p w:rsidR="00410E0B" w:rsidRDefault="006E43BE">
      <w:pPr>
        <w:ind w:right="43"/>
        <w:jc w:val="both"/>
      </w:pPr>
      <w:r>
        <w:t xml:space="preserve">    Товарищество самостоятельно утверждает положения об оплате труда и премировании работников товарищества, может устанавливать дополнительные отпуска, сокращенный рабочий день и иные льготы. </w:t>
      </w:r>
    </w:p>
    <w:p w:rsidR="00410E0B" w:rsidRDefault="006E43BE">
      <w:pPr>
        <w:ind w:right="43"/>
        <w:jc w:val="both"/>
      </w:pPr>
      <w:r>
        <w:t xml:space="preserve">    «Товарищество, как коммерческая организация преследует извлечение чистого дохода в качестве основной цели своей деятельности», - так записано в Уставе ТОО "Титан".</w:t>
      </w:r>
    </w:p>
    <w:p w:rsidR="00410E0B" w:rsidRDefault="006E43BE">
      <w:pPr>
        <w:ind w:right="43"/>
        <w:jc w:val="both"/>
      </w:pPr>
      <w:r>
        <w:t xml:space="preserve">    Миссию предприятия и миссию подразделений основного назначения я определила так:</w:t>
      </w:r>
    </w:p>
    <w:p w:rsidR="00410E0B" w:rsidRDefault="006E43BE">
      <w:pPr>
        <w:ind w:right="43"/>
        <w:jc w:val="center"/>
        <w:rPr>
          <w:b/>
          <w:u w:val="single"/>
        </w:rPr>
      </w:pPr>
      <w:r>
        <w:rPr>
          <w:b/>
          <w:u w:val="single"/>
        </w:rPr>
        <w:t>Тепло в каждом доме</w:t>
      </w:r>
    </w:p>
    <w:p w:rsidR="00410E0B" w:rsidRDefault="002B1AFE">
      <w:pPr>
        <w:ind w:left="360" w:right="43"/>
        <w:jc w:val="both"/>
      </w:pPr>
      <w:r>
        <w:rPr>
          <w:b/>
          <w:noProof/>
          <w:u w:val="single"/>
        </w:rPr>
        <w:pict>
          <v:line id="_x0000_s1083" style="position:absolute;left:0;text-align:left;z-index:251686400;mso-position-horizontal:absolute;mso-position-horizontal-relative:text;mso-position-vertical:absolute;mso-position-vertical-relative:text" from="303.75pt,1.65pt" to="368.55pt,30.45pt" o:allowincell="f">
            <v:stroke endarrow="block"/>
          </v:line>
        </w:pict>
      </w:r>
      <w:r>
        <w:rPr>
          <w:b/>
          <w:noProof/>
          <w:u w:val="single"/>
        </w:rPr>
        <w:pict>
          <v:line id="_x0000_s1082" style="position:absolute;left:0;text-align:left;z-index:251685376;mso-position-horizontal:absolute;mso-position-horizontal-relative:text;mso-position-vertical:absolute;mso-position-vertical-relative:text" from="282.15pt,1.65pt" to="339.75pt,102.45pt" o:allowincell="f">
            <v:stroke endarrow="block"/>
          </v:line>
        </w:pict>
      </w:r>
      <w:r>
        <w:rPr>
          <w:b/>
          <w:noProof/>
          <w:u w:val="single"/>
        </w:rPr>
        <w:pict>
          <v:line id="_x0000_s1081" style="position:absolute;left:0;text-align:left;z-index:251684352;mso-position-horizontal:absolute;mso-position-horizontal-relative:text;mso-position-vertical:absolute;mso-position-vertical-relative:text" from="231.75pt,1.65pt" to="231.75pt,30.45pt" o:allowincell="f">
            <v:stroke endarrow="block"/>
          </v:line>
        </w:pict>
      </w:r>
      <w:r>
        <w:rPr>
          <w:noProof/>
        </w:rPr>
        <w:pict>
          <v:line id="_x0000_s1080" style="position:absolute;left:0;text-align:left;flip:x;z-index:251683328;mso-position-horizontal:absolute;mso-position-horizontal-relative:text;mso-position-vertical:absolute;mso-position-vertical-relative:text" from="123.75pt,1.65pt" to="188.55pt,102.45pt" o:allowincell="f">
            <v:stroke endarrow="block"/>
          </v:line>
        </w:pict>
      </w:r>
      <w:r>
        <w:rPr>
          <w:noProof/>
        </w:rPr>
        <w:pict>
          <v:line id="_x0000_s1079" style="position:absolute;left:0;text-align:left;flip:x;z-index:251682304;mso-position-horizontal:absolute;mso-position-horizontal-relative:text;mso-position-vertical:absolute;mso-position-vertical-relative:text" from="123.75pt,1.65pt" to="174.15pt,30.45pt" o:allowincell="f">
            <v:stroke endarrow="block"/>
          </v:line>
        </w:pict>
      </w:r>
    </w:p>
    <w:p w:rsidR="00410E0B" w:rsidRDefault="002B1AFE">
      <w:pPr>
        <w:ind w:right="43"/>
        <w:jc w:val="both"/>
      </w:pPr>
      <w:r>
        <w:rPr>
          <w:noProof/>
        </w:rPr>
        <w:pict>
          <v:rect id="_x0000_s1074" style="position:absolute;left:0;text-align:left;margin-left:181.35pt;margin-top:14.35pt;width:108pt;height:57.6pt;z-index:251678208;mso-position-horizontal:absolute;mso-position-horizontal-relative:text;mso-position-vertical:absolute;mso-position-vertical-relative:text" o:allowincell="f">
            <v:textbox>
              <w:txbxContent>
                <w:p w:rsidR="00410E0B" w:rsidRDefault="006E43BE">
                  <w:r>
                    <w:t>Высокая эффективность и надежность</w:t>
                  </w:r>
                </w:p>
              </w:txbxContent>
            </v:textbox>
          </v:rect>
        </w:pict>
      </w:r>
      <w:r>
        <w:rPr>
          <w:noProof/>
        </w:rPr>
        <w:pict>
          <v:rect id="_x0000_s1075" style="position:absolute;left:0;text-align:left;margin-left:368.55pt;margin-top:14.35pt;width:100.8pt;height:43.2pt;z-index:251679232;mso-position-horizontal:absolute;mso-position-horizontal-relative:text;mso-position-vertical:absolute;mso-position-vertical-relative:text" o:allowincell="f">
            <v:textbox>
              <w:txbxContent>
                <w:p w:rsidR="00410E0B" w:rsidRDefault="006E43BE">
                  <w:r>
                    <w:t>Безопасность и качество</w:t>
                  </w:r>
                </w:p>
              </w:txbxContent>
            </v:textbox>
          </v:rect>
        </w:pict>
      </w:r>
      <w:r>
        <w:rPr>
          <w:noProof/>
        </w:rPr>
        <w:pict>
          <v:rect id="_x0000_s1073" style="position:absolute;left:0;text-align:left;margin-left:8.55pt;margin-top:14.35pt;width:115.2pt;height:43.2pt;z-index:251677184;mso-position-horizontal:absolute;mso-position-horizontal-relative:text;mso-position-vertical:absolute;mso-position-vertical-relative:text" o:allowincell="f">
            <v:textbox>
              <w:txbxContent>
                <w:p w:rsidR="00410E0B" w:rsidRDefault="006E43BE">
                  <w:r>
                    <w:t>Экономичность и доступность</w:t>
                  </w:r>
                </w:p>
              </w:txbxContent>
            </v:textbox>
          </v:rect>
        </w:pict>
      </w:r>
    </w:p>
    <w:p w:rsidR="00410E0B" w:rsidRDefault="00410E0B">
      <w:pPr>
        <w:ind w:right="43"/>
        <w:jc w:val="both"/>
      </w:pPr>
    </w:p>
    <w:p w:rsidR="00410E0B" w:rsidRDefault="00410E0B">
      <w:pPr>
        <w:ind w:right="43"/>
        <w:jc w:val="both"/>
      </w:pPr>
    </w:p>
    <w:p w:rsidR="00410E0B" w:rsidRDefault="00410E0B">
      <w:pPr>
        <w:ind w:right="43"/>
        <w:jc w:val="both"/>
      </w:pPr>
    </w:p>
    <w:p w:rsidR="00410E0B" w:rsidRDefault="002B1AFE">
      <w:pPr>
        <w:ind w:right="43"/>
        <w:jc w:val="both"/>
      </w:pPr>
      <w:r>
        <w:rPr>
          <w:noProof/>
        </w:rPr>
        <w:pict>
          <v:rect id="_x0000_s1076" style="position:absolute;left:0;text-align:left;margin-left:37.35pt;margin-top:21.95pt;width:129.6pt;height:43.2pt;z-index:251680256;mso-position-horizontal:absolute;mso-position-horizontal-relative:text;mso-position-vertical:absolute;mso-position-vertical-relative:text" o:allowincell="f">
            <v:textbox>
              <w:txbxContent>
                <w:p w:rsidR="00410E0B" w:rsidRDefault="006E43BE">
                  <w:r>
                    <w:t>Высококвалифицированные кадры</w:t>
                  </w:r>
                </w:p>
              </w:txbxContent>
            </v:textbox>
          </v:rect>
        </w:pict>
      </w:r>
      <w:r>
        <w:rPr>
          <w:noProof/>
        </w:rPr>
        <w:pict>
          <v:rect id="_x0000_s1077" style="position:absolute;left:0;text-align:left;margin-left:296.55pt;margin-top:21.95pt;width:2in;height:43.2pt;z-index:251681280;mso-position-horizontal:absolute;mso-position-horizontal-relative:text;mso-position-vertical:absolute;mso-position-vertical-relative:text" o:allowincell="f">
            <v:textbox>
              <w:txbxContent>
                <w:p w:rsidR="00410E0B" w:rsidRDefault="006E43BE">
                  <w:r>
                    <w:t>Быстро и в большом количестве</w:t>
                  </w:r>
                </w:p>
              </w:txbxContent>
            </v:textbox>
          </v:rect>
        </w:pict>
      </w:r>
      <w:r w:rsidR="006E43BE">
        <w:t xml:space="preserve">                                                                                                                                  </w:t>
      </w:r>
    </w:p>
    <w:p w:rsidR="00410E0B" w:rsidRDefault="00410E0B">
      <w:pPr>
        <w:ind w:right="43"/>
        <w:jc w:val="both"/>
      </w:pPr>
    </w:p>
    <w:p w:rsidR="00410E0B" w:rsidRDefault="00410E0B">
      <w:pPr>
        <w:ind w:right="43"/>
        <w:jc w:val="both"/>
      </w:pPr>
    </w:p>
    <w:p w:rsidR="00410E0B" w:rsidRDefault="00410E0B">
      <w:pPr>
        <w:ind w:right="43"/>
        <w:jc w:val="both"/>
      </w:pPr>
    </w:p>
    <w:p w:rsidR="00410E0B" w:rsidRDefault="00410E0B">
      <w:pPr>
        <w:ind w:right="43"/>
        <w:jc w:val="both"/>
      </w:pPr>
    </w:p>
    <w:p w:rsidR="00410E0B" w:rsidRDefault="00410E0B">
      <w:pPr>
        <w:ind w:right="43"/>
        <w:jc w:val="both"/>
      </w:pPr>
    </w:p>
    <w:p w:rsidR="00410E0B" w:rsidRDefault="006E43BE">
      <w:pPr>
        <w:ind w:right="43"/>
        <w:jc w:val="both"/>
      </w:pPr>
      <w:r>
        <w:t xml:space="preserve">    Руководство предприятия делает все, чтобы достичь поставленной миссии.</w:t>
      </w:r>
    </w:p>
    <w:p w:rsidR="00410E0B" w:rsidRDefault="006E43BE">
      <w:pPr>
        <w:ind w:right="43"/>
        <w:jc w:val="both"/>
      </w:pPr>
      <w:r>
        <w:t xml:space="preserve">    В настоящее время для работников  образования, ветеранов предоставлена скидка 10%, идут работы по улучшению КПД котлов индивидуального пользования, в связи с тем, что получен кредит из банка,  предприятие имеет возможность принять на работу около 50 человек, что будет способствовать уменьшению срока изготовления и монтажа продукции ТОО "Титан".</w:t>
      </w:r>
    </w:p>
    <w:p w:rsidR="00410E0B" w:rsidRDefault="00410E0B">
      <w:pPr>
        <w:ind w:right="43"/>
        <w:jc w:val="both"/>
      </w:pPr>
    </w:p>
    <w:p w:rsidR="00410E0B" w:rsidRDefault="00410E0B">
      <w:pPr>
        <w:ind w:right="43"/>
        <w:jc w:val="both"/>
      </w:pPr>
    </w:p>
    <w:p w:rsidR="00410E0B" w:rsidRDefault="00410E0B">
      <w:pPr>
        <w:ind w:right="43"/>
        <w:jc w:val="both"/>
      </w:pPr>
    </w:p>
    <w:p w:rsidR="00410E0B" w:rsidRDefault="00410E0B">
      <w:pPr>
        <w:ind w:right="43"/>
        <w:jc w:val="both"/>
      </w:pPr>
    </w:p>
    <w:p w:rsidR="00410E0B" w:rsidRDefault="006E43BE">
      <w:pPr>
        <w:ind w:right="43"/>
        <w:jc w:val="center"/>
        <w:rPr>
          <w:b/>
        </w:rPr>
      </w:pPr>
      <w:r>
        <w:rPr>
          <w:b/>
        </w:rPr>
        <w:t>4. Организация и технология основных трудовых процессов производства.</w:t>
      </w:r>
    </w:p>
    <w:p w:rsidR="00410E0B" w:rsidRDefault="006E43BE">
      <w:pPr>
        <w:pStyle w:val="30"/>
      </w:pPr>
      <w:r>
        <w:t xml:space="preserve">    ТОО "Титан", как уже отмечалось выше, специализируется на производстве котлов, поэтому я опишу процесс изготовления котла МТВК.</w:t>
      </w:r>
    </w:p>
    <w:p w:rsidR="00410E0B" w:rsidRDefault="006E43BE">
      <w:pPr>
        <w:ind w:right="43"/>
        <w:jc w:val="both"/>
      </w:pPr>
      <w:r>
        <w:t xml:space="preserve">    Сырьем для производства котлов является металлопрокат, трубы стальные, сварочные материалы и т.д.</w:t>
      </w:r>
    </w:p>
    <w:p w:rsidR="00410E0B" w:rsidRDefault="006E43BE">
      <w:pPr>
        <w:pStyle w:val="30"/>
      </w:pPr>
      <w:r>
        <w:t xml:space="preserve">    Все операции происходят в производственно-заготовительном цехе, состоящем из токарного, кузнечного, электроцеха и цеха заготовки металла.</w:t>
      </w:r>
    </w:p>
    <w:p w:rsidR="00410E0B" w:rsidRDefault="006E43BE">
      <w:pPr>
        <w:numPr>
          <w:ilvl w:val="0"/>
          <w:numId w:val="16"/>
        </w:numPr>
        <w:ind w:right="43"/>
        <w:jc w:val="both"/>
      </w:pPr>
      <w:r>
        <w:t>Заготовительная операция – подготавливают трубные заготовки, металлоконструкции. Рубят листы  на гильотине (по-другому ее называют ножницы листовые); режут сталь с помощью газореза, где имеется радиусный нож, который применяется для изготовления днища; резка труб проводится на отрезном станочке; для вырезания фигур применяются пресс ножницы.</w:t>
      </w:r>
    </w:p>
    <w:p w:rsidR="00410E0B" w:rsidRDefault="006E43BE">
      <w:pPr>
        <w:numPr>
          <w:ilvl w:val="0"/>
          <w:numId w:val="16"/>
        </w:numPr>
        <w:ind w:right="43"/>
        <w:jc w:val="both"/>
      </w:pPr>
      <w:r>
        <w:t>Межоперационный контроль деталей.</w:t>
      </w:r>
    </w:p>
    <w:p w:rsidR="00410E0B" w:rsidRDefault="006E43BE">
      <w:pPr>
        <w:numPr>
          <w:ilvl w:val="0"/>
          <w:numId w:val="16"/>
        </w:numPr>
        <w:ind w:right="43"/>
        <w:jc w:val="both"/>
      </w:pPr>
      <w:r>
        <w:t>Сборка – с помощью прихваток сваркой собирают и обваривают весь котел.</w:t>
      </w:r>
    </w:p>
    <w:p w:rsidR="00410E0B" w:rsidRDefault="006E43BE">
      <w:pPr>
        <w:numPr>
          <w:ilvl w:val="0"/>
          <w:numId w:val="16"/>
        </w:numPr>
        <w:ind w:right="43"/>
        <w:jc w:val="both"/>
      </w:pPr>
      <w:r>
        <w:t>После сборки проверяют габариты согласно чертежей и норм.</w:t>
      </w:r>
    </w:p>
    <w:p w:rsidR="00410E0B" w:rsidRDefault="006E43BE">
      <w:pPr>
        <w:numPr>
          <w:ilvl w:val="0"/>
          <w:numId w:val="16"/>
        </w:numPr>
        <w:ind w:right="43"/>
        <w:jc w:val="both"/>
      </w:pPr>
      <w:r>
        <w:t>Чистка – шлифовальной машинкой зачищают сварочные швы от различных шлаков, а также убирают лишнее усиление шва.</w:t>
      </w:r>
    </w:p>
    <w:p w:rsidR="00410E0B" w:rsidRDefault="006E43BE">
      <w:pPr>
        <w:numPr>
          <w:ilvl w:val="0"/>
          <w:numId w:val="16"/>
        </w:numPr>
        <w:ind w:right="43"/>
        <w:jc w:val="both"/>
      </w:pPr>
      <w:r>
        <w:t>Испытание – на предприятии имеется опрессовочный стенд, который испытывает котельное оборудование на прочность, согласно технических условий, с помощью давления, превышающего рабочее давление на 1,25Мпа.</w:t>
      </w:r>
    </w:p>
    <w:p w:rsidR="00410E0B" w:rsidRDefault="006E43BE">
      <w:pPr>
        <w:numPr>
          <w:ilvl w:val="0"/>
          <w:numId w:val="16"/>
        </w:numPr>
        <w:ind w:right="43"/>
        <w:jc w:val="both"/>
      </w:pPr>
      <w:r>
        <w:t>Покраска – сначала очищают изделие от масляных пятен, от ржавчины, а затем делают антикоррозийное покрытие, то есть покраску.</w:t>
      </w:r>
    </w:p>
    <w:p w:rsidR="00410E0B" w:rsidRDefault="006E43BE">
      <w:pPr>
        <w:numPr>
          <w:ilvl w:val="0"/>
          <w:numId w:val="16"/>
        </w:numPr>
        <w:ind w:right="43"/>
        <w:jc w:val="both"/>
      </w:pPr>
      <w:r>
        <w:t>Заключительная операция – мастер ОТК ставит свое заключение о качестве изготовленной продукции.</w:t>
      </w:r>
    </w:p>
    <w:p w:rsidR="00410E0B" w:rsidRDefault="006E43BE">
      <w:pPr>
        <w:ind w:left="360" w:right="43"/>
        <w:jc w:val="both"/>
      </w:pPr>
      <w:r>
        <w:t>Почти точно также изготавливают двери, решетки, сейфы и т.д.</w:t>
      </w:r>
    </w:p>
    <w:p w:rsidR="00410E0B" w:rsidRDefault="006E43BE">
      <w:pPr>
        <w:ind w:right="43"/>
        <w:jc w:val="both"/>
      </w:pPr>
      <w:r>
        <w:t xml:space="preserve">    Цех заготавливает полностью все комплектующие для организации монтажных работ на объекте, что сокращает выполнение ремонтно-строительных работ.</w:t>
      </w:r>
    </w:p>
    <w:p w:rsidR="00410E0B" w:rsidRDefault="006E43BE">
      <w:pPr>
        <w:ind w:right="43"/>
        <w:jc w:val="both"/>
      </w:pPr>
      <w:r>
        <w:t xml:space="preserve">    Для сокращения ручных работ на предприятии применяются средства малой механизации, в основном для погрузо-разгрузочных работ.</w:t>
      </w:r>
    </w:p>
    <w:p w:rsidR="00410E0B" w:rsidRDefault="006E43BE">
      <w:pPr>
        <w:ind w:right="43"/>
        <w:jc w:val="both"/>
      </w:pPr>
      <w:r>
        <w:t xml:space="preserve">    В целях техники безопасности рабочие снабжаются аптечкой, спец.одеждой и проходят медицинский осмотр. Для сотрудников образованы комнаты для отдыха и для  приема пищи.</w:t>
      </w:r>
    </w:p>
    <w:p w:rsidR="00410E0B" w:rsidRDefault="006E43BE">
      <w:pPr>
        <w:ind w:right="43"/>
        <w:jc w:val="both"/>
      </w:pPr>
      <w:r>
        <w:t xml:space="preserve">    На фирме имеются собственный автопарк и гараж на 38 единиц подвижного состава, что способствует своевременному обеспечению транспортом по поставке той или иной продукции.</w:t>
      </w:r>
    </w:p>
    <w:p w:rsidR="00410E0B" w:rsidRDefault="006E43BE">
      <w:pPr>
        <w:ind w:right="43"/>
        <w:jc w:val="both"/>
      </w:pPr>
      <w:r>
        <w:t xml:space="preserve">    В 1998 г. было создано дочернее предприятие ТОО "Титан" – ТОО «Ореол», которое занимается чисто ремонтом систем отопления. При обслуживании объекта дочернее и головное предприятия выступают в роли субподрядчиков.</w:t>
      </w:r>
    </w:p>
    <w:p w:rsidR="00410E0B" w:rsidRDefault="006E43BE">
      <w:pPr>
        <w:ind w:right="43"/>
        <w:jc w:val="both"/>
      </w:pPr>
      <w:r>
        <w:t xml:space="preserve">    В среднем фирма устанавливает в систему отопления 4 больших котла за 20 суток, а бумажная работа занимает 2 месяца.</w:t>
      </w:r>
    </w:p>
    <w:p w:rsidR="00410E0B" w:rsidRDefault="006E43BE">
      <w:pPr>
        <w:ind w:right="43"/>
        <w:jc w:val="both"/>
      </w:pPr>
      <w:r>
        <w:t xml:space="preserve">    Можно с почти  полной уверенностью сказать, что все клиенты ТОО "Титан" довольны проделанной работой, и поэтому у фирмы редко бывают простои.</w:t>
      </w:r>
    </w:p>
    <w:p w:rsidR="00410E0B" w:rsidRDefault="00410E0B">
      <w:pPr>
        <w:ind w:right="43"/>
        <w:jc w:val="both"/>
      </w:pPr>
      <w:bookmarkStart w:id="0" w:name="_GoBack"/>
      <w:bookmarkEnd w:id="0"/>
    </w:p>
    <w:sectPr w:rsidR="00410E0B">
      <w:headerReference w:type="even" r:id="rId7"/>
      <w:headerReference w:type="default" r:id="rId8"/>
      <w:footerReference w:type="even" r:id="rId9"/>
      <w:pgSz w:w="11906" w:h="16838" w:code="9"/>
      <w:pgMar w:top="1134" w:right="567" w:bottom="851" w:left="1701" w:header="567"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E0B" w:rsidRDefault="006E43BE">
      <w:r>
        <w:separator/>
      </w:r>
    </w:p>
  </w:endnote>
  <w:endnote w:type="continuationSeparator" w:id="0">
    <w:p w:rsidR="00410E0B" w:rsidRDefault="006E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E0B" w:rsidRDefault="006E43BE">
    <w:pPr>
      <w:pStyle w:val="a7"/>
    </w:pPr>
    <w:r>
      <w:rPr>
        <w:rStyle w:val="a6"/>
      </w:rPr>
      <w:fldChar w:fldCharType="begin"/>
    </w:r>
    <w:r>
      <w:rPr>
        <w:rStyle w:val="a6"/>
      </w:rPr>
      <w:instrText xml:space="preserve"> PAGE </w:instrText>
    </w:r>
    <w:r>
      <w:rPr>
        <w:rStyle w:val="a6"/>
      </w:rPr>
      <w:fldChar w:fldCharType="separate"/>
    </w:r>
    <w:r>
      <w:rPr>
        <w:rStyle w:val="a6"/>
        <w:noProof/>
      </w:rPr>
      <w:t>3</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3</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3</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3</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3</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E0B" w:rsidRDefault="006E43BE">
      <w:r>
        <w:separator/>
      </w:r>
    </w:p>
  </w:footnote>
  <w:footnote w:type="continuationSeparator" w:id="0">
    <w:p w:rsidR="00410E0B" w:rsidRDefault="006E4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E0B" w:rsidRDefault="006E43B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410E0B" w:rsidRDefault="00410E0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0E0B" w:rsidRDefault="00410E0B">
    <w:pPr>
      <w:pStyle w:val="a5"/>
      <w:framePr w:h="285" w:hRule="exact" w:wrap="around" w:vAnchor="text" w:hAnchor="page" w:x="1729" w:y="14"/>
      <w:rPr>
        <w:rStyle w:val="a6"/>
      </w:rPr>
    </w:pPr>
  </w:p>
  <w:p w:rsidR="00410E0B" w:rsidRDefault="00410E0B">
    <w:pPr>
      <w:pStyle w:val="a5"/>
      <w:framePr w:h="285" w:hRule="exact" w:wrap="around" w:vAnchor="text" w:hAnchor="page" w:x="1729" w:y="14"/>
      <w:ind w:right="360"/>
      <w:rPr>
        <w:rStyle w:val="a6"/>
      </w:rPr>
    </w:pPr>
  </w:p>
  <w:p w:rsidR="00410E0B" w:rsidRDefault="006E43BE">
    <w:pPr>
      <w:pStyle w:val="a5"/>
      <w:ind w:right="360"/>
    </w:pPr>
    <w:r>
      <w:rPr>
        <w:rStyle w:val="a6"/>
      </w:rPr>
      <w:t xml:space="preserve">                                                                                                                                </w:t>
    </w:r>
    <w:r>
      <w:rPr>
        <w:rStyle w:val="a6"/>
      </w:rPr>
      <w:fldChar w:fldCharType="begin"/>
    </w:r>
    <w:r>
      <w:rPr>
        <w:rStyle w:val="a6"/>
      </w:rPr>
      <w:instrText xml:space="preserve"> PAGE </w:instrText>
    </w:r>
    <w:r>
      <w:rPr>
        <w:rStyle w:val="a6"/>
      </w:rPr>
      <w:fldChar w:fldCharType="separate"/>
    </w:r>
    <w:r w:rsidR="002B1AFE">
      <w:rPr>
        <w:rStyle w:val="a6"/>
        <w:noProof/>
      </w:rPr>
      <w:t>3</w:t>
    </w:r>
    <w:r>
      <w:rPr>
        <w:rStyle w:val="a6"/>
      </w:rPr>
      <w:fldChar w:fldCharType="end"/>
    </w:r>
    <w:r>
      <w:rPr>
        <w:rStyle w:val="a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C226F"/>
    <w:multiLevelType w:val="singleLevel"/>
    <w:tmpl w:val="6C3CC4D6"/>
    <w:lvl w:ilvl="0">
      <w:start w:val="2"/>
      <w:numFmt w:val="bullet"/>
      <w:lvlText w:val="-"/>
      <w:lvlJc w:val="left"/>
      <w:pPr>
        <w:tabs>
          <w:tab w:val="num" w:pos="360"/>
        </w:tabs>
        <w:ind w:left="360" w:hanging="360"/>
      </w:pPr>
      <w:rPr>
        <w:rFonts w:hint="default"/>
      </w:rPr>
    </w:lvl>
  </w:abstractNum>
  <w:abstractNum w:abstractNumId="1">
    <w:nsid w:val="08D63137"/>
    <w:multiLevelType w:val="singleLevel"/>
    <w:tmpl w:val="B01CC34E"/>
    <w:lvl w:ilvl="0">
      <w:start w:val="1"/>
      <w:numFmt w:val="bullet"/>
      <w:lvlText w:val="-"/>
      <w:lvlJc w:val="left"/>
      <w:pPr>
        <w:tabs>
          <w:tab w:val="num" w:pos="435"/>
        </w:tabs>
        <w:ind w:left="435" w:hanging="360"/>
      </w:pPr>
      <w:rPr>
        <w:rFonts w:hint="default"/>
      </w:rPr>
    </w:lvl>
  </w:abstractNum>
  <w:abstractNum w:abstractNumId="2">
    <w:nsid w:val="0C9843B6"/>
    <w:multiLevelType w:val="singleLevel"/>
    <w:tmpl w:val="0419000F"/>
    <w:lvl w:ilvl="0">
      <w:start w:val="1"/>
      <w:numFmt w:val="decimal"/>
      <w:lvlText w:val="%1."/>
      <w:lvlJc w:val="left"/>
      <w:pPr>
        <w:tabs>
          <w:tab w:val="num" w:pos="360"/>
        </w:tabs>
        <w:ind w:left="360" w:hanging="360"/>
      </w:pPr>
    </w:lvl>
  </w:abstractNum>
  <w:abstractNum w:abstractNumId="3">
    <w:nsid w:val="1A59722F"/>
    <w:multiLevelType w:val="singleLevel"/>
    <w:tmpl w:val="6C3CC4D6"/>
    <w:lvl w:ilvl="0">
      <w:start w:val="2"/>
      <w:numFmt w:val="bullet"/>
      <w:lvlText w:val="-"/>
      <w:lvlJc w:val="left"/>
      <w:pPr>
        <w:tabs>
          <w:tab w:val="num" w:pos="360"/>
        </w:tabs>
        <w:ind w:left="360" w:hanging="360"/>
      </w:pPr>
      <w:rPr>
        <w:rFonts w:hint="default"/>
      </w:rPr>
    </w:lvl>
  </w:abstractNum>
  <w:abstractNum w:abstractNumId="4">
    <w:nsid w:val="1C702F64"/>
    <w:multiLevelType w:val="singleLevel"/>
    <w:tmpl w:val="8B6EA580"/>
    <w:lvl w:ilvl="0">
      <w:start w:val="1"/>
      <w:numFmt w:val="bullet"/>
      <w:lvlText w:val="-"/>
      <w:lvlJc w:val="left"/>
      <w:pPr>
        <w:tabs>
          <w:tab w:val="num" w:pos="435"/>
        </w:tabs>
        <w:ind w:left="435" w:hanging="360"/>
      </w:pPr>
      <w:rPr>
        <w:rFonts w:hint="default"/>
      </w:rPr>
    </w:lvl>
  </w:abstractNum>
  <w:abstractNum w:abstractNumId="5">
    <w:nsid w:val="1D8A652A"/>
    <w:multiLevelType w:val="singleLevel"/>
    <w:tmpl w:val="6C3CC4D6"/>
    <w:lvl w:ilvl="0">
      <w:start w:val="2"/>
      <w:numFmt w:val="bullet"/>
      <w:lvlText w:val="-"/>
      <w:lvlJc w:val="left"/>
      <w:pPr>
        <w:tabs>
          <w:tab w:val="num" w:pos="360"/>
        </w:tabs>
        <w:ind w:left="360" w:hanging="360"/>
      </w:pPr>
      <w:rPr>
        <w:rFonts w:hint="default"/>
      </w:rPr>
    </w:lvl>
  </w:abstractNum>
  <w:abstractNum w:abstractNumId="6">
    <w:nsid w:val="25FE392B"/>
    <w:multiLevelType w:val="singleLevel"/>
    <w:tmpl w:val="6C3CC4D6"/>
    <w:lvl w:ilvl="0">
      <w:start w:val="2"/>
      <w:numFmt w:val="bullet"/>
      <w:lvlText w:val="-"/>
      <w:lvlJc w:val="left"/>
      <w:pPr>
        <w:tabs>
          <w:tab w:val="num" w:pos="360"/>
        </w:tabs>
        <w:ind w:left="360" w:hanging="360"/>
      </w:pPr>
      <w:rPr>
        <w:rFonts w:hint="default"/>
      </w:rPr>
    </w:lvl>
  </w:abstractNum>
  <w:abstractNum w:abstractNumId="7">
    <w:nsid w:val="2B5C212D"/>
    <w:multiLevelType w:val="singleLevel"/>
    <w:tmpl w:val="CEAAF982"/>
    <w:lvl w:ilvl="0">
      <w:start w:val="1"/>
      <w:numFmt w:val="decimal"/>
      <w:lvlText w:val="%1."/>
      <w:lvlJc w:val="left"/>
      <w:pPr>
        <w:tabs>
          <w:tab w:val="num" w:pos="435"/>
        </w:tabs>
        <w:ind w:left="435" w:hanging="360"/>
      </w:pPr>
      <w:rPr>
        <w:rFonts w:hint="default"/>
      </w:rPr>
    </w:lvl>
  </w:abstractNum>
  <w:abstractNum w:abstractNumId="8">
    <w:nsid w:val="3C4433C1"/>
    <w:multiLevelType w:val="singleLevel"/>
    <w:tmpl w:val="3D5E96A2"/>
    <w:lvl w:ilvl="0">
      <w:start w:val="1"/>
      <w:numFmt w:val="decimal"/>
      <w:lvlText w:val="%1)"/>
      <w:lvlJc w:val="left"/>
      <w:pPr>
        <w:tabs>
          <w:tab w:val="num" w:pos="435"/>
        </w:tabs>
        <w:ind w:left="435" w:hanging="360"/>
      </w:pPr>
      <w:rPr>
        <w:rFonts w:hint="default"/>
      </w:rPr>
    </w:lvl>
  </w:abstractNum>
  <w:abstractNum w:abstractNumId="9">
    <w:nsid w:val="432D463B"/>
    <w:multiLevelType w:val="singleLevel"/>
    <w:tmpl w:val="6C3CC4D6"/>
    <w:lvl w:ilvl="0">
      <w:start w:val="2"/>
      <w:numFmt w:val="bullet"/>
      <w:lvlText w:val="-"/>
      <w:lvlJc w:val="left"/>
      <w:pPr>
        <w:tabs>
          <w:tab w:val="num" w:pos="360"/>
        </w:tabs>
        <w:ind w:left="360" w:hanging="360"/>
      </w:pPr>
      <w:rPr>
        <w:rFonts w:hint="default"/>
      </w:rPr>
    </w:lvl>
  </w:abstractNum>
  <w:abstractNum w:abstractNumId="10">
    <w:nsid w:val="4B3A3A14"/>
    <w:multiLevelType w:val="singleLevel"/>
    <w:tmpl w:val="7C38DFCA"/>
    <w:lvl w:ilvl="0">
      <w:start w:val="1"/>
      <w:numFmt w:val="bullet"/>
      <w:lvlText w:val="-"/>
      <w:lvlJc w:val="left"/>
      <w:pPr>
        <w:tabs>
          <w:tab w:val="num" w:pos="435"/>
        </w:tabs>
        <w:ind w:left="435" w:hanging="360"/>
      </w:pPr>
      <w:rPr>
        <w:rFonts w:hint="default"/>
      </w:rPr>
    </w:lvl>
  </w:abstractNum>
  <w:abstractNum w:abstractNumId="11">
    <w:nsid w:val="4C5E0248"/>
    <w:multiLevelType w:val="singleLevel"/>
    <w:tmpl w:val="6C3CC4D6"/>
    <w:lvl w:ilvl="0">
      <w:start w:val="2"/>
      <w:numFmt w:val="bullet"/>
      <w:lvlText w:val="-"/>
      <w:lvlJc w:val="left"/>
      <w:pPr>
        <w:tabs>
          <w:tab w:val="num" w:pos="360"/>
        </w:tabs>
        <w:ind w:left="360" w:hanging="360"/>
      </w:pPr>
      <w:rPr>
        <w:rFonts w:hint="default"/>
      </w:rPr>
    </w:lvl>
  </w:abstractNum>
  <w:abstractNum w:abstractNumId="12">
    <w:nsid w:val="521D7197"/>
    <w:multiLevelType w:val="singleLevel"/>
    <w:tmpl w:val="0419000F"/>
    <w:lvl w:ilvl="0">
      <w:start w:val="1"/>
      <w:numFmt w:val="decimal"/>
      <w:lvlText w:val="%1."/>
      <w:lvlJc w:val="left"/>
      <w:pPr>
        <w:tabs>
          <w:tab w:val="num" w:pos="360"/>
        </w:tabs>
        <w:ind w:left="360" w:hanging="360"/>
      </w:pPr>
    </w:lvl>
  </w:abstractNum>
  <w:abstractNum w:abstractNumId="13">
    <w:nsid w:val="52DE6712"/>
    <w:multiLevelType w:val="singleLevel"/>
    <w:tmpl w:val="0419000F"/>
    <w:lvl w:ilvl="0">
      <w:start w:val="1"/>
      <w:numFmt w:val="decimal"/>
      <w:lvlText w:val="%1."/>
      <w:lvlJc w:val="left"/>
      <w:pPr>
        <w:tabs>
          <w:tab w:val="num" w:pos="360"/>
        </w:tabs>
        <w:ind w:left="360" w:hanging="360"/>
      </w:pPr>
    </w:lvl>
  </w:abstractNum>
  <w:abstractNum w:abstractNumId="14">
    <w:nsid w:val="68A01AF7"/>
    <w:multiLevelType w:val="singleLevel"/>
    <w:tmpl w:val="6C3CC4D6"/>
    <w:lvl w:ilvl="0">
      <w:start w:val="2"/>
      <w:numFmt w:val="bullet"/>
      <w:lvlText w:val="-"/>
      <w:lvlJc w:val="left"/>
      <w:pPr>
        <w:tabs>
          <w:tab w:val="num" w:pos="360"/>
        </w:tabs>
        <w:ind w:left="360" w:hanging="360"/>
      </w:pPr>
      <w:rPr>
        <w:rFonts w:hint="default"/>
      </w:rPr>
    </w:lvl>
  </w:abstractNum>
  <w:abstractNum w:abstractNumId="15">
    <w:nsid w:val="6FAD21FC"/>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7A9B67C8"/>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7F123609"/>
    <w:multiLevelType w:val="singleLevel"/>
    <w:tmpl w:val="5C467536"/>
    <w:lvl w:ilvl="0">
      <w:start w:val="1"/>
      <w:numFmt w:val="bullet"/>
      <w:lvlText w:val="-"/>
      <w:lvlJc w:val="left"/>
      <w:pPr>
        <w:tabs>
          <w:tab w:val="num" w:pos="435"/>
        </w:tabs>
        <w:ind w:left="435" w:hanging="360"/>
      </w:pPr>
      <w:rPr>
        <w:rFonts w:hint="default"/>
      </w:rPr>
    </w:lvl>
  </w:abstractNum>
  <w:num w:numId="1">
    <w:abstractNumId w:val="10"/>
  </w:num>
  <w:num w:numId="2">
    <w:abstractNumId w:val="17"/>
  </w:num>
  <w:num w:numId="3">
    <w:abstractNumId w:val="1"/>
  </w:num>
  <w:num w:numId="4">
    <w:abstractNumId w:val="4"/>
  </w:num>
  <w:num w:numId="5">
    <w:abstractNumId w:val="7"/>
  </w:num>
  <w:num w:numId="6">
    <w:abstractNumId w:val="8"/>
  </w:num>
  <w:num w:numId="7">
    <w:abstractNumId w:val="3"/>
  </w:num>
  <w:num w:numId="8">
    <w:abstractNumId w:val="15"/>
  </w:num>
  <w:num w:numId="9">
    <w:abstractNumId w:val="11"/>
  </w:num>
  <w:num w:numId="10">
    <w:abstractNumId w:val="9"/>
  </w:num>
  <w:num w:numId="11">
    <w:abstractNumId w:val="0"/>
  </w:num>
  <w:num w:numId="12">
    <w:abstractNumId w:val="6"/>
  </w:num>
  <w:num w:numId="13">
    <w:abstractNumId w:val="14"/>
  </w:num>
  <w:num w:numId="14">
    <w:abstractNumId w:val="5"/>
  </w:num>
  <w:num w:numId="15">
    <w:abstractNumId w:val="12"/>
  </w:num>
  <w:num w:numId="16">
    <w:abstractNumId w:val="2"/>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43BE"/>
    <w:rsid w:val="002B1AFE"/>
    <w:rsid w:val="00410E0B"/>
    <w:rsid w:val="006E4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
    <o:shapelayout v:ext="edit">
      <o:idmap v:ext="edit" data="1"/>
    </o:shapelayout>
  </w:shapeDefaults>
  <w:decimalSymbol w:val=","/>
  <w:listSeparator w:val=";"/>
  <w15:chartTrackingRefBased/>
  <w15:docId w15:val="{7AF48012-42AB-4384-8D1A-10EFE5A9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center"/>
      <w:outlineLvl w:val="0"/>
    </w:pPr>
    <w:rPr>
      <w:b/>
    </w:rPr>
  </w:style>
  <w:style w:type="paragraph" w:styleId="2">
    <w:name w:val="heading 2"/>
    <w:basedOn w:val="a"/>
    <w:next w:val="a"/>
    <w:qFormat/>
    <w:pPr>
      <w:keepNext/>
      <w:jc w:val="center"/>
      <w:outlineLvl w:val="1"/>
    </w:pPr>
    <w:rPr>
      <w:b/>
      <w:sz w:val="44"/>
    </w:rPr>
  </w:style>
  <w:style w:type="paragraph" w:styleId="3">
    <w:name w:val="heading 3"/>
    <w:basedOn w:val="a"/>
    <w:next w:val="a"/>
    <w:qFormat/>
    <w:pPr>
      <w:keepNext/>
      <w:jc w:val="center"/>
      <w:outlineLvl w:val="2"/>
    </w:pPr>
    <w:rPr>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rPr>
  </w:style>
  <w:style w:type="paragraph" w:styleId="20">
    <w:name w:val="Body Text 2"/>
    <w:basedOn w:val="a"/>
    <w:semiHidden/>
    <w:pPr>
      <w:jc w:val="both"/>
    </w:pPr>
  </w:style>
  <w:style w:type="paragraph" w:styleId="30">
    <w:name w:val="Body Text 3"/>
    <w:basedOn w:val="a"/>
    <w:semiHidden/>
    <w:pPr>
      <w:ind w:right="43"/>
      <w:jc w:val="both"/>
    </w:pPr>
  </w:style>
  <w:style w:type="paragraph" w:styleId="a4">
    <w:name w:val="Block Text"/>
    <w:basedOn w:val="a"/>
    <w:semiHidden/>
    <w:pPr>
      <w:ind w:left="75" w:right="43"/>
    </w:p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4744</Words>
  <Characters>27045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Home</Company>
  <LinksUpToDate>false</LinksUpToDate>
  <CharactersWithSpaces>31726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Отчет по практике в ТОО "ТИТАН"</dc:subject>
  <dc:creator>Ермек К.</dc:creator>
  <cp:keywords/>
  <cp:lastModifiedBy>admin</cp:lastModifiedBy>
  <cp:revision>2</cp:revision>
  <cp:lastPrinted>2001-09-25T13:43:00Z</cp:lastPrinted>
  <dcterms:created xsi:type="dcterms:W3CDTF">2014-07-10T01:38:00Z</dcterms:created>
  <dcterms:modified xsi:type="dcterms:W3CDTF">2014-07-10T01:38:00Z</dcterms:modified>
</cp:coreProperties>
</file>