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Отчёт по производственной практике по маркетингу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Выполнил студент гр.6212 Круткин Д.П. 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Московский Государственный Индустриальный Университет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Факультет Экономики, Менеджмента и Информационных Технологий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Кафедра: "Экономика и менеджмент"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Москва 2001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Характеристика предприятия.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Закрытое Акционерное Общество "Автокомбинат №41" основан в 1980 году. Месторасположение – промзона Котляково. Общая площадь территории автокомбината составляет около 3 га. Автокомбинат является юридическим лицом, имеет самостоятельный баланс, расчетный и иные счета в банках, круглую печать со своим наименованием, штамп, бланки, фирменное наименование.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задачей ЗАО "Автокомбинат №41" является получение прибыли и удовлетворение общественных потребностей в продукции, работах и услугах, объединение экономических, интеллектуальных и финансовых возможностей и ресурсов акционеров для ведения хозяйственной и иной деятельности. Основной целью деятельности Общества является транспортное обслуживание Москвы и других регионов, обеспечение нужд города в различных перевозках (в частности, перевозка продуктов питания в предприятия социально-культурной сферы: детские дошкольные учреждения, школы, интернаты), расширение комплекса работ в области технического обслуживания и ремонта транспортных средств.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Автокомбинат также предоставляет услуги по изготовлению и размещению рекламной продукции, услуги консалтинга, осуществляет инвестиционную, внешнеэкономическую и другие виды деятельности, но их доля по сравнению с объёмом основной продукции и услуг незначительна.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основным видам деятельности автокомбината можно отнести: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Транспортно-экспедиционное обслуживание торговых и промышленных предприятий и организаций, детских дошкольных учреждений и учреждений здравоохранения, осуществление перевозок грузов населения.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Техническое обслуживание и ремонт подвижного состава, агрегатов и узлов как для собственных нужд Общества, так и для сторонних предприятий, организаций и населения.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Производство запасных частей, узлов и комплектующих для автотранспортных средств, а также товаров народного потребления с реализацией их через собственную торговую сеть.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Организация комплексного снабжения материально-техническими ресурсами предприятий и организаций.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Выполнение строительных, включая реконструкцию и реставрацию, монтажных и специальных работ при строительстве объектов промышленного и гражданского назначения, как на территории РФ, так и других стран, с последующей эксплуатацией этих объектов.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Приобретение, производство и продажа автомобильного подвижного состава, его принадлежностей, запчастей и соответствующих материалов.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 предлагаемых услуг – удовлетворение потребностей населения и организаций в доставке и экспедировании грузов весом 0,8-6 тонн, по Москве и Московской области, а также в ремонте, обслуживании (мойка, заправка, стоянка) легковых и грузовых автомоби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лей, в том числе иностранного производства и перевод их на экологически чистые виды топлива.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 предлагаемой продукции – обеспечение потребителей подвижной техникой, запасными частями и рекламной продукцией (надписи и наклейки на автомобили, рекламные стенды).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Всё оборудование, используемое на автокомбинате имеет сертификат качества и безопасно в эксплуатации.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Организационная структура управления и принципы её построения.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Общее число сотрудников автокомбината составляет около 400 человек.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Руководящий состав состоит из Генерального директора, технического директора и его заместителя, начальников отделов, подразделений и служб и их заместителей.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Организационная структура управления включает в себя установление вертикали власти и подразумевает также установление власти руководством отдела или подразделения над отделом и установление власти руководством предприятия над предприятием. Этим достигается качество управления и принятия оперативных решений, что положительно отражается на качестве предоставляемых услуг. Возникающие в процессе деятельности неопределённости решаются, по возможности, на уровне соответствующего отдела. При невозможности устранить неопределённость или какую-либо проблему на уровне отдела или подразделения она переходит на рассмотрение к руководству предприятия.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Особое внимание уделяется соответствию уровня образования сотрудников и занимаемой ими должности. Такой вид контроля позволяет повысить оперативность и эффективность принимаемых решений, что, в свою очередь, позитивно влияет на качество выполнения поставленных задач и на работу автокомбината в целом.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Ниже в таблице показана структура численности сотрудников автокомбината.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828"/>
      </w:tblGrid>
      <w:tr w:rsidR="00422EF0" w:rsidRPr="00422EF0">
        <w:trPr>
          <w:jc w:val="center"/>
        </w:trPr>
        <w:tc>
          <w:tcPr>
            <w:tcW w:w="2809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 рабочих</w:t>
            </w:r>
          </w:p>
        </w:tc>
        <w:tc>
          <w:tcPr>
            <w:tcW w:w="2828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(чел.)</w:t>
            </w:r>
          </w:p>
        </w:tc>
      </w:tr>
      <w:tr w:rsidR="00422EF0" w:rsidRPr="00422EF0">
        <w:trPr>
          <w:jc w:val="center"/>
        </w:trPr>
        <w:tc>
          <w:tcPr>
            <w:tcW w:w="2809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2828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22EF0" w:rsidRPr="00422EF0">
        <w:trPr>
          <w:jc w:val="center"/>
        </w:trPr>
        <w:tc>
          <w:tcPr>
            <w:tcW w:w="2809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  <w:tc>
          <w:tcPr>
            <w:tcW w:w="2828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22EF0" w:rsidRPr="00422EF0">
        <w:trPr>
          <w:jc w:val="center"/>
        </w:trPr>
        <w:tc>
          <w:tcPr>
            <w:tcW w:w="2809" w:type="dxa"/>
            <w:tcBorders>
              <w:top w:val="nil"/>
              <w:bottom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2828" w:type="dxa"/>
            <w:tcBorders>
              <w:top w:val="nil"/>
              <w:bottom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422EF0" w:rsidRPr="00422EF0">
        <w:trPr>
          <w:jc w:val="center"/>
        </w:trPr>
        <w:tc>
          <w:tcPr>
            <w:tcW w:w="280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"Структура численности сотрудников"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Инфраструктура предприятия.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Инфраструктура предприятия – это комплекс подразделений и служб, главная задача которых сводится к обеспечению нормального функционирования основного производства и всех сфер деятельности предприятия. К инфрастуктуре относятся инструментальное, энергетическое, транспортное, складское и другие хозяйства, а также службы материально-технического снабжения, маркетинга, технического контроля качества, планирования и учёта, кадровой и финансовой деятельности, сбыта продукции и т.п.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и масштаб инфраструктуры предприятия зависят от типа производства, номенклатуры и объёма выпуска продукции, уровня специализации и кооперирования, организации производственных процессов, размеров предприятия и его производственных связей.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Инфраструктура автокомбината включает в себя совокупность отделов, служб и подразделений необходимых для его бесперебойной работы. В зависимости от назначения и выполняемых работ отдел или подразделение может состоять из 2-73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 1-2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-х </w:t>
      </w:r>
      <w:r>
        <w:rPr>
          <w:rFonts w:ascii="Times New Roman" w:hAnsi="Times New Roman" w:cs="Times New Roman"/>
          <w:color w:val="000000"/>
          <w:sz w:val="24"/>
          <w:szCs w:val="24"/>
        </w:rPr>
        <w:t>руководителей.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и масштаб подразделений предприятия зависит от поставленных задач, количества и объёма заказов и т.д. Численность сотрудников определяется таким образом, чтобы избежать простоев и перегрузки в производственном процессе.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Далее следует перечень основных отделов, подразделений и служб автокомбината. 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 материально-технического снабжения (ОМТС)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 технического контроля (ОТК)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Производственно-технический отдел (ПТО)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Авторемонтная мастерская (АРМ)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Служба обеспечения автоматизированной системы обработки информации (СОАСОИ)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 управления перевозками (ЦУП)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 эксплуатации (ОЭ)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Цех газового оборудования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Технический центр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Финансовая служба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Хозяйственный отдел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Строительная группа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Цех новой техники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Гаражный отдел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Служба безопасности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автоколонны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Коммерческий отдел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 маркетинга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Военно-мобилизационная группа (ВМГ)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Отдел кадров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Канцелярия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Столовая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Медпункт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Система снабжения материалами.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Функцию снабжения материалами выполняет отдел материально-технического снабжения (ОМТС). В его задачи входит обеспечение автокомбината следующими видами материалов: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горючесмазочными материалами (ГСМ)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запасными частями и расходными материалами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производственным оборудованием и мебелью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другими видами материалов.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Структура и характеристика элементов производственного потенциала.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производственные фонды автокомбината включают: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здания и сооружения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подвижная техника (в т.ч. служебная)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производственный инвентарь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производственное оборудование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инструменты и т.д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Промышленно-производственный персонал включает все категории рабочих, необходимых для производственного процесса.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Технология производства продукции и предоставления услуг может быть как заимствованная, так и собственная.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Управлением и анализом поступающей информации занимается служба обеспечения автоматизированной системы обработки информации и отдел маркетинга.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snapToGrid w:val="0"/>
          <w:color w:val="000000"/>
        </w:rPr>
      </w:pPr>
      <w:r>
        <w:rPr>
          <w:rFonts w:ascii="Times New Roman" w:hAnsi="Times New Roman" w:cs="Times New Roman"/>
          <w:b/>
          <w:bCs/>
          <w:snapToGrid w:val="0"/>
          <w:color w:val="000000"/>
        </w:rPr>
        <w:t>Мощность предприятия.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Ежедневно на линию выезжает около 115 автомашин при имеющихся 270 (без учёта вспомогательной техники, находящихся в ремонте и списанных автомашин). Это означает, что предприятие по своей основной деятельности работает не на полную мощность, а лишь на 48%. По другим видам деятельности предприятие загружено на 80%.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snapToGrid w:val="0"/>
          <w:color w:val="000000"/>
        </w:rPr>
      </w:pPr>
      <w:r>
        <w:rPr>
          <w:rFonts w:ascii="Times New Roman" w:hAnsi="Times New Roman" w:cs="Times New Roman"/>
          <w:b/>
          <w:bCs/>
          <w:snapToGrid w:val="0"/>
          <w:color w:val="000000"/>
        </w:rPr>
        <w:t>Оценка рынка сбыта.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snapToGrid w:val="0"/>
          <w:color w:val="000000"/>
        </w:rPr>
      </w:pPr>
      <w:r>
        <w:rPr>
          <w:rFonts w:ascii="Times New Roman" w:hAnsi="Times New Roman" w:cs="Times New Roman"/>
          <w:b/>
          <w:bCs/>
          <w:snapToGrid w:val="0"/>
          <w:color w:val="000000"/>
        </w:rPr>
        <w:t>1. Общий анализ реализации.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Общая сумма реализации в 1999 году составила более 35 млн. руб., а в 2000 году более 50 млн. руб. Клиентами автокомбината (заключившие договора на транспортное обслуживание) помимо госзаказа на обслуживание предприятий социальной сферы, являются свыше 30 организаций. Сезонные колебания в оказании услуг существуют. Это объясняется тем, что среди клиентов автокомбината есть школы, детские сады и другие учреждения с сезонным характером работы.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snapToGrid w:val="0"/>
          <w:color w:val="000000"/>
        </w:rPr>
      </w:pPr>
      <w:r>
        <w:rPr>
          <w:rFonts w:ascii="Times New Roman" w:hAnsi="Times New Roman" w:cs="Times New Roman"/>
          <w:b/>
          <w:bCs/>
          <w:snapToGrid w:val="0"/>
          <w:color w:val="000000"/>
        </w:rPr>
        <w:t>2. Реализация и потребители.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Клиентами автокомбината являются предприятия и организации потребительского рынка и услуг, предприятия департамента науки и промышленной политики, предприятия департамента продовольственных ресурсов и предприятия социальной сферы.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течение 2000 года автокомбинат заключил договора на транспортное обслуживание с 5-ю новыми клиентами.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snapToGrid w:val="0"/>
          <w:color w:val="000000"/>
        </w:rPr>
      </w:pPr>
      <w:r>
        <w:rPr>
          <w:rFonts w:ascii="Times New Roman" w:hAnsi="Times New Roman" w:cs="Times New Roman"/>
          <w:b/>
          <w:bCs/>
          <w:snapToGrid w:val="0"/>
          <w:color w:val="000000"/>
        </w:rPr>
        <w:t>3. Анализ реализации по видам услуг.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Ниже в таблице приведены данные объёмов реализации по выполнению городского заказа на перевозки муниципальных грузов и прочих услуг.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2977"/>
      </w:tblGrid>
      <w:tr w:rsidR="00422EF0" w:rsidRPr="00422EF0">
        <w:tc>
          <w:tcPr>
            <w:tcW w:w="3369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Объём (тыс.руб.)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 1999 г.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Объём (тыс.руб.)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 2000 г.</w:t>
            </w:r>
          </w:p>
        </w:tc>
      </w:tr>
      <w:tr w:rsidR="00422EF0" w:rsidRPr="00422EF0">
        <w:tc>
          <w:tcPr>
            <w:tcW w:w="3369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Перевозки муниципальных грузов</w:t>
            </w:r>
          </w:p>
        </w:tc>
        <w:tc>
          <w:tcPr>
            <w:tcW w:w="2976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26201,8</w:t>
            </w:r>
          </w:p>
        </w:tc>
        <w:tc>
          <w:tcPr>
            <w:tcW w:w="2977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36596</w:t>
            </w:r>
          </w:p>
        </w:tc>
      </w:tr>
      <w:tr w:rsidR="00422EF0" w:rsidRPr="00422EF0">
        <w:tc>
          <w:tcPr>
            <w:tcW w:w="336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Ремонт а/м и прочие услуги и работы</w:t>
            </w:r>
          </w:p>
        </w:tc>
        <w:tc>
          <w:tcPr>
            <w:tcW w:w="297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8914,3</w:t>
            </w:r>
          </w:p>
        </w:tc>
        <w:tc>
          <w:tcPr>
            <w:tcW w:w="2977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13662,8</w:t>
            </w:r>
          </w:p>
        </w:tc>
      </w:tr>
      <w:tr w:rsidR="00422EF0" w:rsidRPr="00422EF0">
        <w:tc>
          <w:tcPr>
            <w:tcW w:w="3369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976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35116,1</w:t>
            </w: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50258,8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Таблица 2 "Объёмы реализации"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Услугами на перевозки грузов пользуются, в основном, организации, а ремонтом и обслуживанием автомобилей частные лица.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Конкуренты.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Конкурентов автокомбината можно разделить на 3 условные группы: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крупные автотранспортные предприятия;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мелкие фирмы и организации;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частные лица.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Физические характеристики конкурентов представлены в следующей таблице: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1701"/>
        <w:gridCol w:w="4502"/>
      </w:tblGrid>
      <w:tr w:rsidR="00422EF0" w:rsidRPr="00422EF0">
        <w:tc>
          <w:tcPr>
            <w:tcW w:w="19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Группы конкурентов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Кол-во филиалов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Кол-во сотрудников</w:t>
            </w:r>
          </w:p>
        </w:tc>
        <w:tc>
          <w:tcPr>
            <w:tcW w:w="4502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Районы обслуживания</w:t>
            </w:r>
          </w:p>
        </w:tc>
      </w:tr>
      <w:tr w:rsidR="00422EF0" w:rsidRPr="00422EF0">
        <w:tc>
          <w:tcPr>
            <w:tcW w:w="1951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Крупные предприятия</w:t>
            </w:r>
          </w:p>
        </w:tc>
        <w:tc>
          <w:tcPr>
            <w:tcW w:w="1701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около 10</w:t>
            </w:r>
          </w:p>
        </w:tc>
        <w:tc>
          <w:tcPr>
            <w:tcW w:w="1701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400 и более</w:t>
            </w:r>
          </w:p>
        </w:tc>
        <w:tc>
          <w:tcPr>
            <w:tcW w:w="4502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Определяются местоположением постоянных клиентов</w:t>
            </w:r>
          </w:p>
        </w:tc>
      </w:tr>
      <w:tr w:rsidR="00422EF0" w:rsidRPr="00422EF0">
        <w:tc>
          <w:tcPr>
            <w:tcW w:w="195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Мелкие организации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около 3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50-100</w:t>
            </w:r>
          </w:p>
        </w:tc>
        <w:tc>
          <w:tcPr>
            <w:tcW w:w="4502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Определяются местоположением постоянных клиентов и разовых заказчиков</w:t>
            </w:r>
          </w:p>
        </w:tc>
      </w:tr>
      <w:tr w:rsidR="00422EF0" w:rsidRPr="00422EF0">
        <w:tc>
          <w:tcPr>
            <w:tcW w:w="1951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Частные лица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3-5</w:t>
            </w:r>
          </w:p>
        </w:tc>
        <w:tc>
          <w:tcPr>
            <w:tcW w:w="4502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Определяются местоположением разовых заказчиков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Таблица 3 "Физические характеристики конкурентов"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Сравнительный анализ ЗАО "Автокомбинат №41" по факторам конкурентоспособности показан в следующей таблице: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2268"/>
        <w:gridCol w:w="1701"/>
        <w:gridCol w:w="1664"/>
      </w:tblGrid>
      <w:tr w:rsidR="00422EF0" w:rsidRPr="00422EF0">
        <w:trPr>
          <w:cantSplit/>
          <w:trHeight w:val="203"/>
        </w:trPr>
        <w:tc>
          <w:tcPr>
            <w:tcW w:w="1809" w:type="dxa"/>
            <w:vMerge w:val="restart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Факторы конкурентоспособности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ЗАО "Автоком- бинат №41"</w:t>
            </w:r>
          </w:p>
        </w:tc>
        <w:tc>
          <w:tcPr>
            <w:tcW w:w="563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Конкуренты</w:t>
            </w:r>
          </w:p>
        </w:tc>
      </w:tr>
      <w:tr w:rsidR="00422EF0" w:rsidRPr="00422EF0">
        <w:trPr>
          <w:cantSplit/>
          <w:trHeight w:val="202"/>
        </w:trPr>
        <w:tc>
          <w:tcPr>
            <w:tcW w:w="1809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Крупные предприятия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Мелкие организации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Частные лица</w:t>
            </w:r>
          </w:p>
        </w:tc>
      </w:tr>
      <w:tr w:rsidR="00422EF0" w:rsidRPr="00422EF0">
        <w:trPr>
          <w:cantSplit/>
        </w:trPr>
        <w:tc>
          <w:tcPr>
            <w:tcW w:w="1809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Расценки на услуги</w:t>
            </w:r>
          </w:p>
        </w:tc>
        <w:tc>
          <w:tcPr>
            <w:tcW w:w="2410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Низкие</w:t>
            </w:r>
          </w:p>
        </w:tc>
        <w:tc>
          <w:tcPr>
            <w:tcW w:w="2268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Низкие</w:t>
            </w:r>
          </w:p>
        </w:tc>
        <w:tc>
          <w:tcPr>
            <w:tcW w:w="1701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Низкие или средние</w:t>
            </w:r>
          </w:p>
        </w:tc>
        <w:tc>
          <w:tcPr>
            <w:tcW w:w="1664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Средние или выше средних</w:t>
            </w:r>
          </w:p>
        </w:tc>
      </w:tr>
      <w:tr w:rsidR="00422EF0" w:rsidRPr="00422EF0">
        <w:trPr>
          <w:cantSplit/>
        </w:trPr>
        <w:tc>
          <w:tcPr>
            <w:tcW w:w="18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Наличие и состояние базы для ремонта автомашин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Современное оборудование и собственные запасные части</w:t>
            </w:r>
          </w:p>
        </w:tc>
        <w:tc>
          <w:tcPr>
            <w:tcW w:w="226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Современное оборудование и наличие вспо-могательного производства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Недорогое, но качест-венное обо рудование</w:t>
            </w:r>
          </w:p>
        </w:tc>
        <w:tc>
          <w:tcPr>
            <w:tcW w:w="166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Оборудова-ние уста-ревшее или отсутст-вует</w:t>
            </w:r>
          </w:p>
        </w:tc>
      </w:tr>
      <w:tr w:rsidR="00422EF0" w:rsidRPr="00422EF0">
        <w:trPr>
          <w:cantSplit/>
          <w:trHeight w:val="515"/>
        </w:trPr>
        <w:tc>
          <w:tcPr>
            <w:tcW w:w="18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Наличие дополни-тельных денежных средств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226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Есть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Есть, но ограничен</w:t>
            </w:r>
          </w:p>
        </w:tc>
        <w:tc>
          <w:tcPr>
            <w:tcW w:w="166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Ограничен или отсутствует</w:t>
            </w:r>
          </w:p>
        </w:tc>
      </w:tr>
      <w:tr w:rsidR="00422EF0" w:rsidRPr="00422EF0">
        <w:trPr>
          <w:cantSplit/>
        </w:trPr>
        <w:tc>
          <w:tcPr>
            <w:tcW w:w="18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Положение на рынке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Устойчивое</w:t>
            </w:r>
          </w:p>
        </w:tc>
        <w:tc>
          <w:tcPr>
            <w:tcW w:w="226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Устойчивое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Более или менее ус-тойчивое</w:t>
            </w:r>
          </w:p>
        </w:tc>
        <w:tc>
          <w:tcPr>
            <w:tcW w:w="166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Неустой-чивое</w:t>
            </w:r>
          </w:p>
        </w:tc>
      </w:tr>
      <w:tr w:rsidR="00422EF0" w:rsidRPr="00422EF0">
        <w:trPr>
          <w:cantSplit/>
        </w:trPr>
        <w:tc>
          <w:tcPr>
            <w:tcW w:w="18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Экономичес-кий рост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Возможен</w:t>
            </w:r>
          </w:p>
        </w:tc>
        <w:tc>
          <w:tcPr>
            <w:tcW w:w="226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Возможен или достиг предела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Возможен</w:t>
            </w:r>
          </w:p>
        </w:tc>
        <w:tc>
          <w:tcPr>
            <w:tcW w:w="166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Почти не-возможен</w:t>
            </w:r>
          </w:p>
        </w:tc>
      </w:tr>
      <w:tr w:rsidR="00422EF0" w:rsidRPr="00422EF0">
        <w:trPr>
          <w:cantSplit/>
        </w:trPr>
        <w:tc>
          <w:tcPr>
            <w:tcW w:w="18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Платёжеспособность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226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66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Низкая или отсутствует</w:t>
            </w:r>
          </w:p>
        </w:tc>
      </w:tr>
      <w:tr w:rsidR="00422EF0" w:rsidRPr="00422EF0">
        <w:trPr>
          <w:cantSplit/>
        </w:trPr>
        <w:tc>
          <w:tcPr>
            <w:tcW w:w="18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Доходность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226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Высокая или средняя</w:t>
            </w:r>
          </w:p>
        </w:tc>
        <w:tc>
          <w:tcPr>
            <w:tcW w:w="166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Низкая или отсутствует</w:t>
            </w:r>
          </w:p>
        </w:tc>
      </w:tr>
      <w:tr w:rsidR="00422EF0" w:rsidRPr="00422EF0">
        <w:trPr>
          <w:cantSplit/>
        </w:trPr>
        <w:tc>
          <w:tcPr>
            <w:tcW w:w="18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Кол-во единиц подвижной техники (шт.)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более 500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100-300</w:t>
            </w:r>
          </w:p>
        </w:tc>
        <w:tc>
          <w:tcPr>
            <w:tcW w:w="166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1-10</w:t>
            </w:r>
          </w:p>
        </w:tc>
      </w:tr>
      <w:tr w:rsidR="00422EF0" w:rsidRPr="00422EF0">
        <w:trPr>
          <w:cantSplit/>
        </w:trPr>
        <w:tc>
          <w:tcPr>
            <w:tcW w:w="18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Перечень услуг и работ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свыше 20 наименований</w:t>
            </w:r>
          </w:p>
        </w:tc>
        <w:tc>
          <w:tcPr>
            <w:tcW w:w="226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свыше 20 наименований</w:t>
            </w: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5-15 наи- менований</w:t>
            </w:r>
          </w:p>
        </w:tc>
        <w:tc>
          <w:tcPr>
            <w:tcW w:w="166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1-5 наи- менований</w:t>
            </w:r>
          </w:p>
        </w:tc>
      </w:tr>
      <w:tr w:rsidR="00422EF0" w:rsidRPr="00422EF0">
        <w:trPr>
          <w:cantSplit/>
        </w:trPr>
        <w:tc>
          <w:tcPr>
            <w:tcW w:w="1809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Качество услуг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Высокое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Высокое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Высокое или среднее</w:t>
            </w:r>
          </w:p>
        </w:tc>
        <w:tc>
          <w:tcPr>
            <w:tcW w:w="1664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Высокое, среднее или низкое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Таблица 4 "Факторы конкурентоспособности"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Специализация на выпуске ассортимента.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 автокомбината можно разделить на ассортимент продукции и услуг. 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Ассортимент услуг включает в себя грузовые перевозки, ремонт и обслуживание автомобилей, рекламные и другие услуги.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Ассортимент продукции включает произведённую на производственных площадях автокомбината продукции (запасные части, небольшие узлы, агрегаты и комплектующие, рекламная продукция, продукты питания и др.). Так как доля производимой продукции меньше чем объём услуг, то её ассортимент ниже.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snapToGrid w:val="0"/>
          <w:color w:val="000000"/>
        </w:rPr>
      </w:pPr>
      <w:r>
        <w:rPr>
          <w:rFonts w:ascii="Times New Roman" w:hAnsi="Times New Roman" w:cs="Times New Roman"/>
          <w:b/>
          <w:bCs/>
          <w:snapToGrid w:val="0"/>
          <w:color w:val="000000"/>
        </w:rPr>
        <w:t>Определение спроса.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При формировании спроса и цен на услуги учитывается спрос на них, т.е. кто будет пользоваться предоставляемыми услугами, какие требования будут предъявляться к качеству и сколько клиенты готовы (и могут) за них заплатить.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Услугами на перевозки грузов пользуются, в основном,  организации, а ремонтом и обслуживанием автомобилей частные лица.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Далее в таблице приводится результаты исследования по выбору потребителем предприятия в предоставлении услуг.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2410"/>
        <w:gridCol w:w="2409"/>
      </w:tblGrid>
      <w:tr w:rsidR="00422EF0" w:rsidRPr="00422EF0">
        <w:tc>
          <w:tcPr>
            <w:tcW w:w="2376" w:type="dxa"/>
          </w:tcPr>
          <w:p w:rsidR="00422EF0" w:rsidRPr="00422EF0" w:rsidRDefault="008E45D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56704" from="-3.6pt,2.1pt" to="109.35pt,48.3pt" o:allowincell="f"/>
              </w:pict>
            </w: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5.85pt;margin-top:12.4pt;width:93.6pt;height:50.4pt;z-index:251658752" o:allowincell="f" filled="f" stroked="f">
                  <v:textbox style="mso-next-textbox:#_x0000_s1027">
                    <w:txbxContent>
                      <w:p w:rsidR="00422EF0" w:rsidRDefault="00422EF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уровень</w:t>
                        </w:r>
                      </w:p>
                      <w:p w:rsidR="00422EF0" w:rsidRDefault="00422EF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доходов</w:t>
                        </w:r>
                      </w:p>
                      <w:p w:rsidR="00422EF0" w:rsidRDefault="00422EF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потребителей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type="#_x0000_t202" style="position:absolute;left:0;text-align:left;margin-left:44.55pt;margin-top:5.2pt;width:79.2pt;height:36pt;z-index:251657728" o:allowincell="f" filled="f" stroked="f">
                  <v:textbox style="mso-next-textbox:#_x0000_s1028">
                    <w:txbxContent>
                      <w:p w:rsidR="00422EF0" w:rsidRDefault="00422EF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конкуренты</w:t>
                        </w:r>
                      </w:p>
                    </w:txbxContent>
                  </v:textbox>
                </v:shape>
              </w:pic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Крупные предприятия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и малые предприятия</w:t>
            </w:r>
          </w:p>
        </w:tc>
        <w:tc>
          <w:tcPr>
            <w:tcW w:w="24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Частные лица</w:t>
            </w:r>
          </w:p>
        </w:tc>
      </w:tr>
      <w:tr w:rsidR="00422EF0" w:rsidRPr="00422EF0">
        <w:trPr>
          <w:cantSplit/>
          <w:trHeight w:val="260"/>
        </w:trPr>
        <w:tc>
          <w:tcPr>
            <w:tcW w:w="237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2552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Воспользуются услугами, и получат высокое качество, широкий ассортимента и низкие цены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Воспользуются услугами и получат приемлемое качество по доступной цене</w:t>
            </w:r>
          </w:p>
        </w:tc>
        <w:tc>
          <w:tcPr>
            <w:tcW w:w="24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Воспользуются услугами, но не получат высокого качества, широкого ассортимента и низких цен</w:t>
            </w:r>
          </w:p>
        </w:tc>
      </w:tr>
      <w:tr w:rsidR="00422EF0" w:rsidRPr="00422EF0">
        <w:trPr>
          <w:cantSplit/>
          <w:trHeight w:val="260"/>
        </w:trPr>
        <w:tc>
          <w:tcPr>
            <w:tcW w:w="237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2552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Неоднократно воспользуются услугами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длительное сотрудничество</w:t>
            </w:r>
          </w:p>
        </w:tc>
        <w:tc>
          <w:tcPr>
            <w:tcW w:w="24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воспользуются услугами</w:t>
            </w:r>
          </w:p>
        </w:tc>
      </w:tr>
      <w:tr w:rsidR="00422EF0" w:rsidRPr="00422EF0">
        <w:trPr>
          <w:cantSplit/>
          <w:trHeight w:val="260"/>
        </w:trPr>
        <w:tc>
          <w:tcPr>
            <w:tcW w:w="237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2552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 длительное сотрудничество</w:t>
            </w:r>
          </w:p>
        </w:tc>
        <w:tc>
          <w:tcPr>
            <w:tcW w:w="24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Воспользуются услугами при невысоком требовании к качеству</w:t>
            </w:r>
          </w:p>
        </w:tc>
        <w:tc>
          <w:tcPr>
            <w:tcW w:w="2409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воспользуются услугами или воспользуются однократно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5 "Выбор потребителем предприятия"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Экономические возможности предприятий и физических лиц, являющихся клиентами автокомбината различны. Так, физические лица, вследствие своих материальных возможностей, вынуждены обращаться к фирмам, чьи расценки ниже и, зачастую, проигрывают в качестве услуг.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Конкурентные преимущества.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Крупные автотранспортные предприятия и мелкие организации предлагают своим клиентам широкий перечень высококачественных услуг при минимальных расценках. Устойчивое положение на рынке обеспечивается высокой доходностью, платёжеспособностью, возможностью широко рекламировать свою деятельность и другими факторами. Эти предприятия работают, в основном, с крупными (постоянными) клиентами.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Ассортимент продукции и услуг.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Автокомбинат предлагает своим клиентам широкий перечень услуг по перевозке грузов, ремонту и обслуживанию автомобилей, установке газобалонной аппаратуры и др. Ниже приводятся расценки на некоторые из них.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993"/>
        <w:gridCol w:w="850"/>
        <w:gridCol w:w="1701"/>
        <w:gridCol w:w="992"/>
        <w:gridCol w:w="1134"/>
        <w:gridCol w:w="1134"/>
      </w:tblGrid>
      <w:tr w:rsidR="00422EF0" w:rsidRPr="00422EF0">
        <w:trPr>
          <w:cantSplit/>
          <w:trHeight w:hRule="exact" w:val="430"/>
        </w:trPr>
        <w:tc>
          <w:tcPr>
            <w:tcW w:w="963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Тарифы на перевозки грузов по Москве</w:t>
            </w:r>
          </w:p>
        </w:tc>
      </w:tr>
      <w:tr w:rsidR="00422EF0" w:rsidRPr="00422EF0">
        <w:trPr>
          <w:cantSplit/>
          <w:trHeight w:hRule="exact" w:val="740"/>
        </w:trPr>
        <w:tc>
          <w:tcPr>
            <w:tcW w:w="1134" w:type="dxa"/>
            <w:vMerge w:val="restart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Базовая модель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Тип кузова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Кол-во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а/м,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шт.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Объём фургона, м</w:t>
            </w: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  <w:vertAlign w:val="superscript"/>
              </w:rPr>
              <w:t>3</w:t>
            </w: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Габаритные размеры кузова, см.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Грузоподьёмн. т.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Цена за перевозку, руб/час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817"/>
        </w:trPr>
        <w:tc>
          <w:tcPr>
            <w:tcW w:w="1134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 учётом НДС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Без учёта НДС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702"/>
        </w:trPr>
        <w:tc>
          <w:tcPr>
            <w:tcW w:w="1134" w:type="dxa"/>
            <w:vMerge w:val="restart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ЗИЛ-130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изотермиче- ский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116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14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длина- 3800 ширина-2290 высота-18500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5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93.60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78.00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1137"/>
        </w:trPr>
        <w:tc>
          <w:tcPr>
            <w:tcW w:w="1134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изотермиче- ский с грузоподьёмным бортом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69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640"/>
        </w:trPr>
        <w:tc>
          <w:tcPr>
            <w:tcW w:w="1134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ЗИЛ-5301 "Бычок"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изотермиче- ский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50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14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длина- 3858 ширина-2260 высота-2070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3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84.00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70.00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830"/>
        </w:trPr>
        <w:tc>
          <w:tcPr>
            <w:tcW w:w="1134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 холодильной установкой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88.80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74.00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633"/>
        </w:trPr>
        <w:tc>
          <w:tcPr>
            <w:tcW w:w="1134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ГАЗ-5301 "Газель"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изотермиче- ский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20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8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длина- 3000 ширина-1900 высота-1800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1.5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76.80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64.00</w:t>
            </w: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444"/>
        </w:trPr>
        <w:tc>
          <w:tcPr>
            <w:tcW w:w="1134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тентовый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90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800"/>
        </w:trPr>
        <w:tc>
          <w:tcPr>
            <w:tcW w:w="1134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 холодильной установкой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81.60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68.00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640"/>
        </w:trPr>
        <w:tc>
          <w:tcPr>
            <w:tcW w:w="1134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УАЗ-3303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изотермиче- ский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21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6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длина- 3000 ширина-1670 высота-1020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0.8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70.80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59.00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cantSplit/>
          <w:trHeight w:hRule="exact" w:val="399"/>
        </w:trPr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деревянный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  <w:t>16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noProof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Таблица 6 "</w:t>
      </w:r>
      <w:r>
        <w:rPr>
          <w:rFonts w:ascii="Times New Roman" w:hAnsi="Times New Roman" w:cs="Times New Roman"/>
          <w:color w:val="000000"/>
          <w:sz w:val="24"/>
          <w:szCs w:val="24"/>
        </w:rPr>
        <w:t>Тарифы на перевозки грузов по Москве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2620"/>
        <w:gridCol w:w="2360"/>
      </w:tblGrid>
      <w:tr w:rsidR="00422EF0" w:rsidRPr="00422EF0">
        <w:trPr>
          <w:cantSplit/>
          <w:trHeight w:hRule="exact" w:val="729"/>
        </w:trPr>
        <w:tc>
          <w:tcPr>
            <w:tcW w:w="660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Стоимость 1 км. пробега по маркам автомобилей за МКАД</w:t>
            </w:r>
          </w:p>
        </w:tc>
      </w:tr>
      <w:tr w:rsidR="00422EF0" w:rsidRPr="00422EF0">
        <w:trPr>
          <w:trHeight w:hRule="exact" w:val="1020"/>
        </w:trPr>
        <w:tc>
          <w:tcPr>
            <w:tcW w:w="1620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Марка автомашины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Стоимость 1 км. пробега без учёта НДС,руб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Стоимость 1 км. пробега с учётом НДС,руб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420"/>
        </w:trPr>
        <w:tc>
          <w:tcPr>
            <w:tcW w:w="162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 -130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2.75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3.30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700"/>
        </w:trPr>
        <w:tc>
          <w:tcPr>
            <w:tcW w:w="162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ЗИЛ-5301 "Бычок"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2.25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2.70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420"/>
        </w:trPr>
        <w:tc>
          <w:tcPr>
            <w:tcW w:w="162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Газель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2.40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340"/>
        </w:trPr>
        <w:tc>
          <w:tcPr>
            <w:tcW w:w="1620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УАЗ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1.75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2.10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Таблица 7 "Расценки на пробег а/м за МКАД"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</w:tblGrid>
      <w:tr w:rsidR="00422EF0" w:rsidRPr="00422EF0">
        <w:trPr>
          <w:cantSplit/>
          <w:trHeight w:val="465"/>
        </w:trPr>
        <w:tc>
          <w:tcPr>
            <w:tcW w:w="634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 подбор краски для автомобиля.</w:t>
            </w:r>
          </w:p>
        </w:tc>
      </w:tr>
      <w:tr w:rsidR="00422EF0" w:rsidRPr="00422EF0">
        <w:tc>
          <w:tcPr>
            <w:tcW w:w="3227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АРИЛЛ</w:t>
            </w:r>
          </w:p>
        </w:tc>
        <w:tc>
          <w:tcPr>
            <w:tcW w:w="3118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у.е.</w:t>
            </w:r>
          </w:p>
        </w:tc>
      </w:tr>
      <w:tr w:rsidR="00422EF0" w:rsidRPr="00422EF0">
        <w:tc>
          <w:tcPr>
            <w:tcW w:w="3227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МЕТАЛЛИК</w:t>
            </w:r>
          </w:p>
        </w:tc>
        <w:tc>
          <w:tcPr>
            <w:tcW w:w="31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у.е.</w:t>
            </w:r>
          </w:p>
        </w:tc>
      </w:tr>
      <w:tr w:rsidR="00422EF0" w:rsidRPr="00422EF0">
        <w:tc>
          <w:tcPr>
            <w:tcW w:w="3227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ПЕРЛАМУТР</w:t>
            </w:r>
          </w:p>
        </w:tc>
        <w:tc>
          <w:tcPr>
            <w:tcW w:w="31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у.е.</w:t>
            </w:r>
          </w:p>
        </w:tc>
      </w:tr>
      <w:tr w:rsidR="00422EF0" w:rsidRPr="00422EF0">
        <w:tc>
          <w:tcPr>
            <w:tcW w:w="3227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у.е.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Таблица 8 "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Компьютерный подбор краски для автомобиля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Антикоррозийная обработка "FINICOR". Мойка днища. Сушка. Скрытые полости. Установка подкрылок.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261"/>
      </w:tblGrid>
      <w:tr w:rsidR="00422EF0" w:rsidRPr="00422EF0">
        <w:trPr>
          <w:cantSplit/>
        </w:trPr>
        <w:tc>
          <w:tcPr>
            <w:tcW w:w="677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подкрылок (без стоимости подкрылок)</w:t>
            </w:r>
          </w:p>
        </w:tc>
      </w:tr>
      <w:tr w:rsidR="00422EF0" w:rsidRPr="00422EF0">
        <w:tc>
          <w:tcPr>
            <w:tcW w:w="3510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Волга</w:t>
            </w:r>
          </w:p>
        </w:tc>
        <w:tc>
          <w:tcPr>
            <w:tcW w:w="3261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 руб.</w:t>
            </w:r>
          </w:p>
        </w:tc>
      </w:tr>
      <w:tr w:rsidR="00422EF0" w:rsidRPr="00422EF0">
        <w:tc>
          <w:tcPr>
            <w:tcW w:w="35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</w:t>
            </w:r>
          </w:p>
        </w:tc>
        <w:tc>
          <w:tcPr>
            <w:tcW w:w="326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1300руб. </w:t>
            </w:r>
          </w:p>
        </w:tc>
      </w:tr>
      <w:tr w:rsidR="00422EF0" w:rsidRPr="00422EF0">
        <w:tc>
          <w:tcPr>
            <w:tcW w:w="3510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АЗЛК</w:t>
            </w:r>
          </w:p>
        </w:tc>
        <w:tc>
          <w:tcPr>
            <w:tcW w:w="3261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1300руб. </w:t>
            </w:r>
          </w:p>
        </w:tc>
      </w:tr>
      <w:tr w:rsidR="00422EF0" w:rsidRPr="00422EF0">
        <w:tc>
          <w:tcPr>
            <w:tcW w:w="3510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Таврия</w:t>
            </w:r>
          </w:p>
        </w:tc>
        <w:tc>
          <w:tcPr>
            <w:tcW w:w="3261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1300руб.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Таблица 9 "Установка подкрылок"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Техническое обслуживание и ремонт грузовых автомашин: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Капитальный ремонт автомобильных агрегатов, грузовых автомашин.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Капитальный ремонт двигателей на оборудовании США "SUNNEN":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шлифовка коленвалов;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хомингование и расточка блоков;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ремонт постелей блоков;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ремонт шатунных крышек;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ремонт головок блока и т.д.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Гарантийное обслуживание двигателей автомашин "Москвич" Уфимского производства.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Гарантийное обслуживание автомашин ЗИЛ - 5301 ("Бычок")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Антикорозийная обработка автомобильных кузовов.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Выдача экологических паспортов для автомашин.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Капитальный ремонт электродвигателей переменного тока.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Ремонт электроинструментов.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Цена на капитальный ремонт электродвигателей двигателей может варьироваться в пределах от 172р. до 15000р. (без НДС) в зависимости от типа, мощности, числа оборотов.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Автокомбинат продаёт б/у грузовые автомобили: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8"/>
        <w:gridCol w:w="1483"/>
        <w:gridCol w:w="1418"/>
        <w:gridCol w:w="1286"/>
      </w:tblGrid>
      <w:tr w:rsidR="00422EF0" w:rsidRPr="00422EF0">
        <w:trPr>
          <w:trHeight w:hRule="exact" w:val="615"/>
        </w:trPr>
        <w:tc>
          <w:tcPr>
            <w:tcW w:w="2218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Марка автомашины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Год выпуска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Пробег (км)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Цена (руб)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568"/>
        </w:trPr>
        <w:tc>
          <w:tcPr>
            <w:tcW w:w="2218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ГАЗ 3307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1992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49000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546"/>
        </w:trPr>
        <w:tc>
          <w:tcPr>
            <w:tcW w:w="22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ГАЗ 3307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1992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59000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16000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554"/>
        </w:trPr>
        <w:tc>
          <w:tcPr>
            <w:tcW w:w="22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 138А(138)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1984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124000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12000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525"/>
        </w:trPr>
        <w:tc>
          <w:tcPr>
            <w:tcW w:w="22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 431410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1993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23000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611"/>
        </w:trPr>
        <w:tc>
          <w:tcPr>
            <w:tcW w:w="22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 431410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1994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28000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25000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563"/>
        </w:trPr>
        <w:tc>
          <w:tcPr>
            <w:tcW w:w="22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 431410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1994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25000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558"/>
        </w:trPr>
        <w:tc>
          <w:tcPr>
            <w:tcW w:w="22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 431412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1990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70000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15000</w:t>
            </w:r>
          </w:p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422EF0" w:rsidRPr="00422EF0">
        <w:trPr>
          <w:trHeight w:hRule="exact" w:val="565"/>
        </w:trPr>
        <w:tc>
          <w:tcPr>
            <w:tcW w:w="22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ЗИЛ ММЗ 554М</w:t>
            </w:r>
          </w:p>
        </w:tc>
        <w:tc>
          <w:tcPr>
            <w:tcW w:w="148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48000</w:t>
            </w:r>
          </w:p>
        </w:tc>
        <w:tc>
          <w:tcPr>
            <w:tcW w:w="128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26000</w:t>
            </w:r>
          </w:p>
        </w:tc>
      </w:tr>
      <w:tr w:rsidR="00422EF0" w:rsidRPr="00422EF0">
        <w:trPr>
          <w:trHeight w:hRule="exact" w:val="573"/>
        </w:trPr>
        <w:tc>
          <w:tcPr>
            <w:tcW w:w="22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УАЗ 3303</w:t>
            </w:r>
          </w:p>
        </w:tc>
        <w:tc>
          <w:tcPr>
            <w:tcW w:w="148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1995</w:t>
            </w:r>
          </w:p>
        </w:tc>
        <w:tc>
          <w:tcPr>
            <w:tcW w:w="1418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41000</w:t>
            </w:r>
          </w:p>
        </w:tc>
        <w:tc>
          <w:tcPr>
            <w:tcW w:w="128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14000</w:t>
            </w:r>
          </w:p>
        </w:tc>
      </w:tr>
      <w:tr w:rsidR="00422EF0" w:rsidRPr="00422EF0">
        <w:trPr>
          <w:trHeight w:hRule="exact" w:val="567"/>
        </w:trPr>
        <w:tc>
          <w:tcPr>
            <w:tcW w:w="2218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УАЗ 3303-01</w:t>
            </w:r>
          </w:p>
        </w:tc>
        <w:tc>
          <w:tcPr>
            <w:tcW w:w="1483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1286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9000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Таблица 10 "Продажа б/у грузовых автомобилей"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Производственное оборудование.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Производственное оборудование автокомбината включает основное и вспомогательное оборудование, на котором осуществляется производство выпускаемой продукции. Примером могут являться станки, газовое оборудование, холодильные установки и т.д.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Аренда помещений.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территории автокомбината на условиях аренды располагаются 9 сторонних предприятий разного рода деятельности. Некоторые из них сотрудничают с автокомбинатом. Никаких дополнительных помещений автокомбинат не арендует.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Энергетические ресурсы.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Стоимость 1 КВт/ч составляет 63 коп. Ежегодные затраты на энергетические ресурсы сведены в следующую таблицу. 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693"/>
      </w:tblGrid>
      <w:tr w:rsidR="00422EF0" w:rsidRPr="00422EF0">
        <w:trPr>
          <w:cantSplit/>
        </w:trPr>
        <w:tc>
          <w:tcPr>
            <w:tcW w:w="4786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Наименование статьи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тыс.руб.</w:t>
            </w:r>
          </w:p>
        </w:tc>
      </w:tr>
      <w:tr w:rsidR="00422EF0" w:rsidRPr="00422EF0">
        <w:tc>
          <w:tcPr>
            <w:tcW w:w="4786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Электроэнергия на хозяйственно-бытовые нужды</w:t>
            </w:r>
          </w:p>
        </w:tc>
        <w:tc>
          <w:tcPr>
            <w:tcW w:w="2693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422EF0" w:rsidRPr="00422EF0">
        <w:tc>
          <w:tcPr>
            <w:tcW w:w="4786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2693" w:type="dxa"/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22EF0" w:rsidRPr="00422EF0">
        <w:tc>
          <w:tcPr>
            <w:tcW w:w="4786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Теплоэнергия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11 "Затраты на энергетические ресурсы"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Затраты на воду.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Стоимость 1 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воды с учётом сброса в канализацию составляет 18 р. 60 коп. Ежегодные затраты на воду показаны в следующей таблице.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410"/>
      </w:tblGrid>
      <w:tr w:rsidR="00422EF0" w:rsidRPr="00422EF0">
        <w:tc>
          <w:tcPr>
            <w:tcW w:w="6487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статьи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тыс.руб.</w:t>
            </w:r>
          </w:p>
        </w:tc>
      </w:tr>
      <w:tr w:rsidR="00422EF0" w:rsidRPr="00422EF0">
        <w:tc>
          <w:tcPr>
            <w:tcW w:w="6487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на технологические и хозяйственные цели и платежи в бюджет за водопользование</w:t>
            </w:r>
          </w:p>
        </w:tc>
        <w:tc>
          <w:tcPr>
            <w:tcW w:w="2410" w:type="dxa"/>
            <w:tcBorders>
              <w:top w:val="nil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422EF0" w:rsidRPr="00422EF0">
        <w:tc>
          <w:tcPr>
            <w:tcW w:w="6487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Мосводостока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422EF0" w:rsidRPr="00422EF0" w:rsidRDefault="00422EF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12 "Затраты на воду"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Ежедневно автокомбинат потребляет 30-40 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воды.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Заработная плата.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Заработная плата у рабочих автокомбината составляет от 3000 руб/мес. до 6000 руб/мес., у специалистов от 2500 руб/мес. до 7000 руб/мес., у руководства от 8000 руб/мес. до 15000 руб/мес. с учётом премий, без учёта надбавок и доплат.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Технология, сырьё, материалы.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производстве некоторых видов запасных частей и в предоставлении услуг по обслуживанию автомобилей и установке газобалонной аппаратуры автокомбинат применяет собственную технологию. Сырьё и материалы для производства запасных частей закупаются у сторонних предприятий. </w:t>
      </w:r>
    </w:p>
    <w:p w:rsidR="00422EF0" w:rsidRDefault="00422EF0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Список литературы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Кожейкин, Синицына - "Организация производства"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Авдеенко, Котлов – "Производственный потенциал промышленности"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Ревутский - "Потенциал и стоимость"</w:t>
      </w:r>
    </w:p>
    <w:p w:rsidR="00422EF0" w:rsidRDefault="00422EF0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422EF0">
      <w:pgSz w:w="11906" w:h="16838"/>
      <w:pgMar w:top="1134" w:right="1134" w:bottom="1134" w:left="1134" w:header="1440" w:footer="1440" w:gutter="0"/>
      <w:cols w:space="720"/>
      <w:noEndnote/>
      <w:docGrid w:linePitch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10DD14A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10E1316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54296ACD"/>
    <w:multiLevelType w:val="singleLevel"/>
    <w:tmpl w:val="0074CF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>
    <w:nsid w:val="62C8641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67A74118"/>
    <w:multiLevelType w:val="singleLevel"/>
    <w:tmpl w:val="4F169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7">
    <w:nsid w:val="7BEE342A"/>
    <w:multiLevelType w:val="singleLevel"/>
    <w:tmpl w:val="0074CF8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83"/>
  <w:drawingGridVerticalSpacing w:val="56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9C2"/>
    <w:rsid w:val="002209C2"/>
    <w:rsid w:val="00422EF0"/>
    <w:rsid w:val="008E45D0"/>
    <w:rsid w:val="00C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5AF1210-D312-40CB-8676-C90BDD99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before="40" w:line="260" w:lineRule="auto"/>
      <w:jc w:val="center"/>
      <w:outlineLvl w:val="2"/>
    </w:pPr>
    <w:rPr>
      <w:b/>
      <w:bCs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Body Text"/>
    <w:basedOn w:val="a"/>
    <w:link w:val="a5"/>
    <w:uiPriority w:val="99"/>
  </w:style>
  <w:style w:type="character" w:customStyle="1" w:styleId="a5">
    <w:name w:val="Основной текст Знак"/>
    <w:link w:val="a4"/>
    <w:uiPriority w:val="99"/>
    <w:semiHidden/>
    <w:rPr>
      <w:rFonts w:ascii="Courier New" w:hAnsi="Courier New" w:cs="Courier New"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12" w:lineRule="auto"/>
      <w:jc w:val="both"/>
    </w:pPr>
    <w:rPr>
      <w:spacing w:val="20"/>
    </w:rPr>
  </w:style>
  <w:style w:type="character" w:customStyle="1" w:styleId="22">
    <w:name w:val="Основной текст 2 Знак"/>
    <w:link w:val="21"/>
    <w:uiPriority w:val="99"/>
    <w:semiHidden/>
    <w:rPr>
      <w:rFonts w:ascii="Courier New" w:hAnsi="Courier New" w:cs="Courier New"/>
      <w:sz w:val="28"/>
      <w:szCs w:val="28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32"/>
      <w:szCs w:val="32"/>
    </w:rPr>
  </w:style>
  <w:style w:type="character" w:customStyle="1" w:styleId="32">
    <w:name w:val="Основной текст 3 Знак"/>
    <w:link w:val="31"/>
    <w:uiPriority w:val="99"/>
    <w:semiHidden/>
    <w:rPr>
      <w:rFonts w:ascii="Courier New" w:hAnsi="Courier New" w:cs="Courier New"/>
      <w:sz w:val="16"/>
      <w:szCs w:val="16"/>
    </w:rPr>
  </w:style>
  <w:style w:type="paragraph" w:styleId="a6">
    <w:name w:val="caption"/>
    <w:basedOn w:val="a"/>
    <w:next w:val="a"/>
    <w:uiPriority w:val="99"/>
    <w:qFormat/>
    <w:pPr>
      <w:spacing w:before="120" w:after="120"/>
    </w:pPr>
    <w:rPr>
      <w:b/>
      <w:bCs/>
    </w:rPr>
  </w:style>
  <w:style w:type="character" w:styleId="a7">
    <w:name w:val="Hyperlink"/>
    <w:uiPriority w:val="99"/>
    <w:rPr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Courier New" w:hAnsi="Courier New" w:cs="Courier New"/>
      <w:sz w:val="28"/>
      <w:szCs w:val="28"/>
    </w:rPr>
  </w:style>
  <w:style w:type="character" w:styleId="aa">
    <w:name w:val="page number"/>
    <w:uiPriority w:val="99"/>
  </w:style>
  <w:style w:type="paragraph" w:styleId="23">
    <w:name w:val="Body Text Indent 2"/>
    <w:basedOn w:val="a"/>
    <w:link w:val="24"/>
    <w:uiPriority w:val="99"/>
    <w:pPr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Courier New" w:hAnsi="Courier New" w:cs="Courier New"/>
      <w:sz w:val="28"/>
      <w:szCs w:val="28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Courier New" w:hAnsi="Courier New" w:cs="Courier New"/>
      <w:sz w:val="28"/>
      <w:szCs w:val="28"/>
    </w:rPr>
  </w:style>
  <w:style w:type="paragraph" w:styleId="33">
    <w:name w:val="Body Text Indent 3"/>
    <w:basedOn w:val="a"/>
    <w:link w:val="34"/>
    <w:uiPriority w:val="99"/>
    <w:pPr>
      <w:spacing w:line="312" w:lineRule="auto"/>
      <w:ind w:firstLine="360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Courier New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11770</Words>
  <Characters>6709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 задачей Закрытого Акционерного Общества "Автокомбинат №41" является получение прибыли и удовлетворение общественных потребностей в продукции, работах и услугах, объединение экономических, интеллектуальных и финансовых возможностей и ресурсов акц</vt:lpstr>
    </vt:vector>
  </TitlesOfParts>
  <Company>"Рога и копыта"</Company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 задачей Закрытого Акционерного Общества "Автокомбинат №41" является получение прибыли и удовлетворение общественных потребностей в продукции, работах и услугах, объединение экономических, интеллектуальных и финансовых возможностей и ресурсов акц</dc:title>
  <dc:subject/>
  <dc:creator>Вася Пупкин</dc:creator>
  <cp:keywords/>
  <dc:description/>
  <cp:lastModifiedBy>admin</cp:lastModifiedBy>
  <cp:revision>2</cp:revision>
  <cp:lastPrinted>2001-09-11T18:43:00Z</cp:lastPrinted>
  <dcterms:created xsi:type="dcterms:W3CDTF">2014-01-26T06:12:00Z</dcterms:created>
  <dcterms:modified xsi:type="dcterms:W3CDTF">2014-01-26T06:12:00Z</dcterms:modified>
</cp:coreProperties>
</file>