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D6" w:rsidRDefault="00FC11D6">
      <w:pPr>
        <w:jc w:val="center"/>
        <w:rPr>
          <w:caps/>
          <w:sz w:val="28"/>
        </w:rPr>
      </w:pPr>
      <w:r>
        <w:rPr>
          <w:caps/>
          <w:sz w:val="28"/>
        </w:rPr>
        <w:t>Поволжский технологический институт сервиса</w:t>
      </w:r>
    </w:p>
    <w:p w:rsidR="00FC11D6" w:rsidRDefault="00FC11D6">
      <w:pPr>
        <w:jc w:val="center"/>
        <w:rPr>
          <w:sz w:val="28"/>
        </w:rPr>
      </w:pPr>
      <w:r>
        <w:rPr>
          <w:sz w:val="28"/>
        </w:rPr>
        <w:t>Кафедра «Социально-культурный сервис и туризм»</w:t>
      </w:r>
    </w:p>
    <w:p w:rsidR="00FC11D6" w:rsidRDefault="00FC11D6">
      <w:pPr>
        <w:rPr>
          <w:sz w:val="28"/>
        </w:rPr>
      </w:pPr>
    </w:p>
    <w:p w:rsidR="00FC11D6" w:rsidRDefault="00FC11D6">
      <w:pPr>
        <w:jc w:val="center"/>
        <w:rPr>
          <w:caps/>
          <w:sz w:val="52"/>
        </w:rPr>
      </w:pPr>
    </w:p>
    <w:p w:rsidR="00FC11D6" w:rsidRDefault="00FC11D6">
      <w:pPr>
        <w:jc w:val="center"/>
        <w:rPr>
          <w:caps/>
          <w:sz w:val="52"/>
        </w:rPr>
      </w:pPr>
    </w:p>
    <w:p w:rsidR="00FC11D6" w:rsidRDefault="00FC11D6">
      <w:pPr>
        <w:jc w:val="center"/>
        <w:rPr>
          <w:caps/>
          <w:sz w:val="52"/>
        </w:rPr>
      </w:pPr>
    </w:p>
    <w:p w:rsidR="00FC11D6" w:rsidRDefault="00FC11D6">
      <w:pPr>
        <w:pStyle w:val="1"/>
        <w:rPr>
          <w:sz w:val="80"/>
        </w:rPr>
      </w:pPr>
      <w:r>
        <w:rPr>
          <w:sz w:val="80"/>
        </w:rPr>
        <w:t>Отчет</w:t>
      </w:r>
    </w:p>
    <w:p w:rsidR="00FC11D6" w:rsidRDefault="00FC11D6">
      <w:pPr>
        <w:jc w:val="center"/>
        <w:rPr>
          <w:sz w:val="28"/>
        </w:rPr>
      </w:pPr>
      <w:r>
        <w:rPr>
          <w:sz w:val="28"/>
        </w:rPr>
        <w:t>о производственной практике</w:t>
      </w:r>
    </w:p>
    <w:p w:rsidR="00FC11D6" w:rsidRDefault="00FC11D6">
      <w:pPr>
        <w:rPr>
          <w:sz w:val="28"/>
        </w:rPr>
      </w:pPr>
    </w:p>
    <w:p w:rsidR="00FC11D6" w:rsidRDefault="00FC11D6">
      <w:pPr>
        <w:ind w:left="2700"/>
        <w:rPr>
          <w:sz w:val="28"/>
        </w:rPr>
      </w:pPr>
    </w:p>
    <w:p w:rsidR="00FC11D6" w:rsidRDefault="00FC11D6">
      <w:pPr>
        <w:ind w:left="2700"/>
        <w:rPr>
          <w:sz w:val="28"/>
        </w:rPr>
      </w:pPr>
    </w:p>
    <w:p w:rsidR="00FC11D6" w:rsidRDefault="00FC11D6">
      <w:pPr>
        <w:ind w:left="2700"/>
        <w:rPr>
          <w:sz w:val="28"/>
        </w:rPr>
      </w:pPr>
    </w:p>
    <w:p w:rsidR="00FC11D6" w:rsidRDefault="00FC11D6">
      <w:pPr>
        <w:ind w:left="2700"/>
        <w:rPr>
          <w:sz w:val="28"/>
        </w:rPr>
      </w:pPr>
    </w:p>
    <w:p w:rsidR="00FC11D6" w:rsidRDefault="00FC11D6">
      <w:pPr>
        <w:ind w:left="2700"/>
        <w:rPr>
          <w:sz w:val="28"/>
        </w:rPr>
      </w:pPr>
    </w:p>
    <w:p w:rsidR="00FC11D6" w:rsidRDefault="00FC11D6">
      <w:pPr>
        <w:ind w:left="2700"/>
        <w:rPr>
          <w:sz w:val="28"/>
        </w:rPr>
      </w:pPr>
    </w:p>
    <w:p w:rsidR="00FC11D6" w:rsidRDefault="00FC11D6">
      <w:pPr>
        <w:pStyle w:val="2"/>
      </w:pPr>
      <w:r>
        <w:t>Студента группы СкР-502</w:t>
      </w:r>
    </w:p>
    <w:p w:rsidR="00FC11D6" w:rsidRDefault="00FC11D6">
      <w:pPr>
        <w:ind w:left="2700"/>
        <w:rPr>
          <w:sz w:val="28"/>
        </w:rPr>
      </w:pPr>
      <w:r>
        <w:rPr>
          <w:sz w:val="28"/>
        </w:rPr>
        <w:t>Козловской Натальи Вячеславовны</w:t>
      </w:r>
    </w:p>
    <w:p w:rsidR="00FC11D6" w:rsidRDefault="00FC11D6">
      <w:pPr>
        <w:ind w:left="2700"/>
        <w:rPr>
          <w:sz w:val="28"/>
          <w:u w:val="single"/>
        </w:rPr>
      </w:pPr>
      <w:r>
        <w:rPr>
          <w:sz w:val="28"/>
        </w:rPr>
        <w:t xml:space="preserve">Место практики </w:t>
      </w:r>
      <w:r>
        <w:rPr>
          <w:sz w:val="28"/>
          <w:u w:val="single"/>
        </w:rPr>
        <w:t>«Тольяттинское обозрение»</w:t>
      </w:r>
    </w:p>
    <w:p w:rsidR="00FC11D6" w:rsidRDefault="00FC11D6">
      <w:pPr>
        <w:ind w:left="2700"/>
        <w:rPr>
          <w:sz w:val="28"/>
          <w:u w:val="single"/>
        </w:rPr>
      </w:pPr>
      <w:r>
        <w:rPr>
          <w:sz w:val="28"/>
        </w:rPr>
        <w:t xml:space="preserve">Руководитель практики от института </w:t>
      </w:r>
      <w:r>
        <w:rPr>
          <w:sz w:val="28"/>
          <w:u w:val="single"/>
        </w:rPr>
        <w:t>Журавлева Т. А.</w:t>
      </w:r>
    </w:p>
    <w:p w:rsidR="00FC11D6" w:rsidRDefault="00FC11D6">
      <w:pPr>
        <w:ind w:left="2700"/>
        <w:rPr>
          <w:sz w:val="28"/>
          <w:u w:val="single"/>
        </w:rPr>
      </w:pPr>
      <w:r>
        <w:rPr>
          <w:sz w:val="28"/>
        </w:rPr>
        <w:t xml:space="preserve">Руководитель практики от предприятия </w:t>
      </w:r>
      <w:r>
        <w:rPr>
          <w:sz w:val="28"/>
          <w:u w:val="single"/>
        </w:rPr>
        <w:t>Быстров Ф. ?.</w:t>
      </w:r>
    </w:p>
    <w:p w:rsidR="00FC11D6" w:rsidRDefault="00FC11D6">
      <w:pPr>
        <w:ind w:left="2700"/>
        <w:rPr>
          <w:sz w:val="28"/>
          <w:u w:val="single"/>
        </w:rPr>
      </w:pPr>
    </w:p>
    <w:p w:rsidR="00FC11D6" w:rsidRDefault="00FC11D6">
      <w:pPr>
        <w:rPr>
          <w:sz w:val="28"/>
          <w:u w:val="single"/>
        </w:rPr>
      </w:pPr>
    </w:p>
    <w:p w:rsidR="00FC11D6" w:rsidRDefault="00FC11D6">
      <w:pPr>
        <w:rPr>
          <w:sz w:val="28"/>
          <w:u w:val="single"/>
        </w:rPr>
      </w:pPr>
    </w:p>
    <w:p w:rsidR="00FC11D6" w:rsidRDefault="00FC11D6">
      <w:pPr>
        <w:ind w:left="6840"/>
        <w:rPr>
          <w:sz w:val="28"/>
        </w:rPr>
      </w:pPr>
    </w:p>
    <w:p w:rsidR="00FC11D6" w:rsidRDefault="00FC11D6">
      <w:pPr>
        <w:ind w:left="6840"/>
        <w:rPr>
          <w:sz w:val="28"/>
        </w:rPr>
      </w:pPr>
    </w:p>
    <w:p w:rsidR="00FC11D6" w:rsidRDefault="00FC11D6">
      <w:pPr>
        <w:ind w:left="6840"/>
        <w:rPr>
          <w:sz w:val="28"/>
        </w:rPr>
      </w:pPr>
    </w:p>
    <w:p w:rsidR="00FC11D6" w:rsidRDefault="00FC11D6">
      <w:pPr>
        <w:ind w:left="6840"/>
        <w:rPr>
          <w:sz w:val="28"/>
        </w:rPr>
      </w:pPr>
    </w:p>
    <w:p w:rsidR="00FC11D6" w:rsidRDefault="00FC11D6">
      <w:pPr>
        <w:ind w:left="6840"/>
        <w:rPr>
          <w:sz w:val="28"/>
        </w:rPr>
      </w:pPr>
    </w:p>
    <w:p w:rsidR="00FC11D6" w:rsidRDefault="00FC11D6">
      <w:pPr>
        <w:ind w:left="6840"/>
        <w:rPr>
          <w:sz w:val="28"/>
        </w:rPr>
      </w:pPr>
    </w:p>
    <w:p w:rsidR="00FC11D6" w:rsidRDefault="00FC11D6">
      <w:pPr>
        <w:ind w:left="6840"/>
        <w:rPr>
          <w:sz w:val="28"/>
        </w:rPr>
      </w:pPr>
    </w:p>
    <w:p w:rsidR="00FC11D6" w:rsidRDefault="00FC11D6">
      <w:pPr>
        <w:ind w:left="6840"/>
        <w:rPr>
          <w:sz w:val="28"/>
        </w:rPr>
      </w:pPr>
    </w:p>
    <w:p w:rsidR="00FC11D6" w:rsidRDefault="00FC11D6">
      <w:pPr>
        <w:pStyle w:val="3"/>
      </w:pPr>
      <w:r>
        <w:t>Защищен</w:t>
      </w:r>
    </w:p>
    <w:p w:rsidR="00FC11D6" w:rsidRDefault="00FC11D6">
      <w:pPr>
        <w:ind w:left="6840"/>
        <w:rPr>
          <w:sz w:val="28"/>
        </w:rPr>
      </w:pPr>
      <w:r>
        <w:rPr>
          <w:sz w:val="28"/>
        </w:rPr>
        <w:t>Руководитель</w:t>
      </w:r>
    </w:p>
    <w:p w:rsidR="00FC11D6" w:rsidRDefault="00FC11D6">
      <w:pPr>
        <w:rPr>
          <w:sz w:val="28"/>
        </w:rPr>
      </w:pPr>
    </w:p>
    <w:p w:rsidR="00FC11D6" w:rsidRDefault="00FC11D6">
      <w:pPr>
        <w:rPr>
          <w:sz w:val="28"/>
        </w:rPr>
      </w:pPr>
    </w:p>
    <w:p w:rsidR="00FC11D6" w:rsidRDefault="00FC11D6">
      <w:pPr>
        <w:rPr>
          <w:sz w:val="28"/>
        </w:rPr>
      </w:pPr>
    </w:p>
    <w:p w:rsidR="00FC11D6" w:rsidRDefault="00FC11D6">
      <w:pPr>
        <w:rPr>
          <w:sz w:val="28"/>
        </w:rPr>
      </w:pPr>
    </w:p>
    <w:p w:rsidR="00FC11D6" w:rsidRDefault="00FC11D6">
      <w:pPr>
        <w:rPr>
          <w:sz w:val="28"/>
        </w:rPr>
      </w:pPr>
    </w:p>
    <w:p w:rsidR="00FC11D6" w:rsidRDefault="00FC11D6">
      <w:pPr>
        <w:jc w:val="center"/>
        <w:rPr>
          <w:sz w:val="28"/>
        </w:rPr>
      </w:pPr>
    </w:p>
    <w:p w:rsidR="00FC11D6" w:rsidRDefault="00FC11D6">
      <w:pPr>
        <w:jc w:val="center"/>
        <w:rPr>
          <w:sz w:val="28"/>
        </w:rPr>
      </w:pPr>
      <w:r>
        <w:rPr>
          <w:sz w:val="28"/>
        </w:rPr>
        <w:t>Тольятти, 2001 г.</w:t>
      </w:r>
    </w:p>
    <w:p w:rsidR="00FC11D6" w:rsidRDefault="00FC11D6">
      <w:pPr>
        <w:pStyle w:val="a3"/>
      </w:pPr>
      <w:r>
        <w:t>1. Структура и основные функции предприятия.</w:t>
      </w:r>
    </w:p>
    <w:p w:rsidR="00FC11D6" w:rsidRDefault="00FC11D6">
      <w:pPr>
        <w:pStyle w:val="a3"/>
      </w:pPr>
      <w:r>
        <w:t>Практика проходила в газете «Тольяттинское обозрение». ООО «Тольяттинское обозрение» состоит из двух юридически независимых подразделений: непосредственно ООО «Тольттинское обозрение», выпускающее и распространяющее ежедневную газету «Тольяттинское обозрение» и еженедельную «Тольяттинское обозрение – Итоги недели» и ООО «Ред. газеты «Тольяттинское обозрение в каждый дом»» - бесплатное рекламное издание, выходящее 3 раза в неделю.</w:t>
      </w:r>
    </w:p>
    <w:p w:rsidR="00FC11D6" w:rsidRDefault="00FC11D6">
      <w:pPr>
        <w:ind w:firstLine="900"/>
        <w:jc w:val="both"/>
        <w:rPr>
          <w:sz w:val="28"/>
        </w:rPr>
      </w:pPr>
      <w:r>
        <w:rPr>
          <w:sz w:val="28"/>
        </w:rPr>
        <w:t xml:space="preserve">С точки зрения удержания газетного рынка, газеты «Тольттинское обозрение» и «Тольттинское обозрение в каждый дом» несут взаимосвязанные и взаимодополняющие функции. Газета «Тольттинское обозрение» - информационно-аналитическая, и отвечает за привлечение читателей, подписчиков, создание имиджа интересной и нужной газеты.  «Тольттинское обозрениев каждый дом»  выходит с той же, уже известной читателям «шапкой» (верхний колонтитул на первой странице), и доверие читателей к информации в газете «Тольттинское обозрение» переносится на рекламную информацию в газете «Тольттинское обозрение в каждый дом». </w:t>
      </w:r>
    </w:p>
    <w:p w:rsidR="00FC11D6" w:rsidRDefault="00FC11D6">
      <w:pPr>
        <w:ind w:firstLine="900"/>
        <w:jc w:val="both"/>
        <w:rPr>
          <w:sz w:val="28"/>
        </w:rPr>
      </w:pPr>
      <w:r>
        <w:rPr>
          <w:sz w:val="28"/>
        </w:rPr>
        <w:t>Рекламный отдел «Тольттинское обозрение в каждый дом» в свою очередь собирает и размещает рекламные сообщения в обеих газетах, а также финансирование технической базы обеих газет идет за счет рекламных сборов газеты «Тольттинское обозрение в каждый дом».</w:t>
      </w:r>
    </w:p>
    <w:p w:rsidR="00FC11D6" w:rsidRDefault="00FC11D6">
      <w:pPr>
        <w:ind w:firstLine="900"/>
        <w:jc w:val="both"/>
        <w:rPr>
          <w:sz w:val="28"/>
        </w:rPr>
      </w:pPr>
    </w:p>
    <w:p w:rsidR="00FC11D6" w:rsidRDefault="00FC11D6">
      <w:pPr>
        <w:ind w:firstLine="900"/>
        <w:jc w:val="both"/>
        <w:rPr>
          <w:sz w:val="28"/>
        </w:rPr>
      </w:pPr>
      <w:r>
        <w:rPr>
          <w:sz w:val="28"/>
        </w:rPr>
        <w:t>2. Планирование работы.</w:t>
      </w:r>
    </w:p>
    <w:p w:rsidR="00FC11D6" w:rsidRDefault="00FC11D6">
      <w:pPr>
        <w:ind w:firstLine="900"/>
        <w:jc w:val="both"/>
        <w:rPr>
          <w:sz w:val="28"/>
        </w:rPr>
      </w:pPr>
      <w:r>
        <w:rPr>
          <w:sz w:val="28"/>
        </w:rPr>
        <w:t xml:space="preserve">Редакция газет «Тольттинское обозрение» и «Тольттинское обозрение в каждый дом» имеет единый рекламный отдел, выполняющий также функции отдела маркетинга. Структура рекламного отдела проста: начальник отдела – секретарь - рекламные агенты. Функции начальника отдела – планирование рекламной политики, в том числе цен на размещение рекламы в газетах. </w:t>
      </w:r>
    </w:p>
    <w:p w:rsidR="00FC11D6" w:rsidRDefault="00FC11D6">
      <w:pPr>
        <w:ind w:firstLine="900"/>
        <w:jc w:val="both"/>
        <w:rPr>
          <w:sz w:val="28"/>
        </w:rPr>
      </w:pPr>
      <w:r>
        <w:rPr>
          <w:sz w:val="28"/>
        </w:rPr>
        <w:t xml:space="preserve">Процесс планирования и внедрения нового плана я изучила, проработав в течение месяца рекламным агентом. </w:t>
      </w:r>
    </w:p>
    <w:p w:rsidR="00FC11D6" w:rsidRDefault="00FC11D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начальник рекламного отдела разузнает (пиратскими методами) ценовую политику конкурентов (газеты «Вечерок», «Презент», «Миллион»), какие скидки и льготы они предоставляют. Поскольку система льгот и цен меняется не реже 1 раза в три месяца, сбор информации ведется постоянно. </w:t>
      </w:r>
    </w:p>
    <w:p w:rsidR="00FC11D6" w:rsidRDefault="00FC11D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Начальник отдела вместе с главным бухгалтером формируют собственную политику цен на таком уровне, чтобы перетянуть чужих клиентов себе с помощью новых льгото, скидок, условий размещения рекламы (цель начальника отдела рекламы), но и не понести из-за этих скидок и снижения цен снижения дохода (цель главного бухгалтера).</w:t>
      </w:r>
    </w:p>
    <w:p w:rsidR="00FC11D6" w:rsidRDefault="00FC11D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Выработанный план обычно просматривается коммерческим директором и подписывается, затем начальник рекламного отдела передает новые условия размещения рекламы рекламным агентам.</w:t>
      </w:r>
    </w:p>
    <w:p w:rsidR="00FC11D6" w:rsidRDefault="00FC11D6">
      <w:pPr>
        <w:jc w:val="both"/>
        <w:rPr>
          <w:sz w:val="28"/>
        </w:rPr>
      </w:pPr>
    </w:p>
    <w:p w:rsidR="00FC11D6" w:rsidRDefault="00FC11D6">
      <w:pPr>
        <w:pStyle w:val="a3"/>
      </w:pPr>
      <w:r>
        <w:t>Еще один элемент микропланирования – заполнение рекламных площадей полос газеты на каждый конкретный номер.</w:t>
      </w:r>
    </w:p>
    <w:p w:rsidR="00FC11D6" w:rsidRDefault="00FC11D6">
      <w:pPr>
        <w:ind w:firstLine="900"/>
        <w:jc w:val="both"/>
        <w:rPr>
          <w:sz w:val="28"/>
        </w:rPr>
      </w:pPr>
      <w:r>
        <w:rPr>
          <w:sz w:val="28"/>
        </w:rPr>
        <w:t>Например, площадь газеты «Тольттинское обозрение в каждый дом» - 3834,66 см</w:t>
      </w:r>
      <w:r>
        <w:rPr>
          <w:sz w:val="28"/>
          <w:vertAlign w:val="superscript"/>
        </w:rPr>
        <w:t>2</w:t>
      </w:r>
      <w:r>
        <w:rPr>
          <w:sz w:val="28"/>
        </w:rPr>
        <w:t>. Это 4 полосы, которые нужно по возможности полностью заполнить рекламой. Единичный модуль имеет размер 5х2,86 см (14,3 см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), но преобладают рекламные объявления размерами 2-8 единичных модулей.  Т.е. в каждую газету должно набираться не менее 50 рекламных сообщений. </w:t>
      </w:r>
    </w:p>
    <w:p w:rsidR="00FC11D6" w:rsidRDefault="00FC11D6">
      <w:pPr>
        <w:ind w:firstLine="900"/>
        <w:jc w:val="both"/>
        <w:rPr>
          <w:sz w:val="28"/>
        </w:rPr>
      </w:pPr>
      <w:r>
        <w:rPr>
          <w:sz w:val="28"/>
        </w:rPr>
        <w:t>Учет хаполнения рекламной площади газеты ведется секретарем рекламного отдела с помощью макета полос.</w:t>
      </w:r>
    </w:p>
    <w:p w:rsidR="00FC11D6" w:rsidRDefault="00FC11D6">
      <w:pPr>
        <w:ind w:firstLine="900"/>
        <w:jc w:val="center"/>
        <w:rPr>
          <w:sz w:val="28"/>
        </w:rPr>
      </w:pP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624"/>
        <w:gridCol w:w="540"/>
        <w:gridCol w:w="540"/>
        <w:gridCol w:w="540"/>
      </w:tblGrid>
      <w:tr w:rsidR="00FC11D6">
        <w:trPr>
          <w:cantSplit/>
        </w:trPr>
        <w:tc>
          <w:tcPr>
            <w:tcW w:w="1080" w:type="dxa"/>
            <w:gridSpan w:val="2"/>
            <w:vMerge w:val="restart"/>
          </w:tcPr>
          <w:p w:rsidR="00FC11D6" w:rsidRDefault="00FC11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«шапка»</w:t>
            </w:r>
          </w:p>
        </w:tc>
        <w:tc>
          <w:tcPr>
            <w:tcW w:w="540" w:type="dxa"/>
            <w:shd w:val="clear" w:color="auto" w:fill="8C8C8C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  <w:shd w:val="clear" w:color="auto" w:fill="8C8C8C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  <w:shd w:val="clear" w:color="auto" w:fill="8C8C8C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</w:tr>
      <w:tr w:rsidR="00FC11D6">
        <w:trPr>
          <w:cantSplit/>
        </w:trPr>
        <w:tc>
          <w:tcPr>
            <w:tcW w:w="1080" w:type="dxa"/>
            <w:gridSpan w:val="2"/>
            <w:vMerge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  <w:shd w:val="clear" w:color="auto" w:fill="8C8C8C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  <w:shd w:val="clear" w:color="auto" w:fill="8C8C8C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  <w:shd w:val="clear" w:color="auto" w:fill="8C8C8C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</w:tr>
      <w:tr w:rsidR="00FC11D6">
        <w:tc>
          <w:tcPr>
            <w:tcW w:w="540" w:type="dxa"/>
            <w:shd w:val="clear" w:color="auto" w:fill="8C8C8C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  <w:shd w:val="clear" w:color="auto" w:fill="8C8C8C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  <w:shd w:val="clear" w:color="auto" w:fill="8C8C8C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  <w:shd w:val="clear" w:color="auto" w:fill="8C8C8C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</w:tr>
      <w:tr w:rsidR="00FC11D6">
        <w:tc>
          <w:tcPr>
            <w:tcW w:w="540" w:type="dxa"/>
            <w:shd w:val="clear" w:color="auto" w:fill="8C8C8C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  <w:shd w:val="clear" w:color="auto" w:fill="8C8C8C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  <w:shd w:val="clear" w:color="auto" w:fill="8C8C8C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  <w:shd w:val="clear" w:color="auto" w:fill="8C8C8C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</w:tr>
      <w:tr w:rsidR="00FC11D6">
        <w:tc>
          <w:tcPr>
            <w:tcW w:w="540" w:type="dxa"/>
            <w:shd w:val="clear" w:color="auto" w:fill="8C8C8C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  <w:shd w:val="clear" w:color="auto" w:fill="8C8C8C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  <w:shd w:val="clear" w:color="auto" w:fill="8C8C8C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</w:tr>
      <w:tr w:rsidR="00FC11D6">
        <w:tc>
          <w:tcPr>
            <w:tcW w:w="540" w:type="dxa"/>
            <w:shd w:val="clear" w:color="auto" w:fill="8C8C8C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  <w:shd w:val="clear" w:color="auto" w:fill="8C8C8C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  <w:shd w:val="clear" w:color="auto" w:fill="8C8C8C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</w:tr>
      <w:tr w:rsidR="00FC11D6">
        <w:tc>
          <w:tcPr>
            <w:tcW w:w="540" w:type="dxa"/>
            <w:shd w:val="clear" w:color="auto" w:fill="8C8C8C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  <w:shd w:val="clear" w:color="auto" w:fill="8C8C8C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</w:tr>
      <w:tr w:rsidR="00FC11D6">
        <w:tc>
          <w:tcPr>
            <w:tcW w:w="540" w:type="dxa"/>
            <w:shd w:val="clear" w:color="auto" w:fill="8C8C8C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  <w:shd w:val="clear" w:color="auto" w:fill="8C8C8C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</w:tr>
      <w:tr w:rsidR="00FC11D6">
        <w:tc>
          <w:tcPr>
            <w:tcW w:w="540" w:type="dxa"/>
            <w:shd w:val="clear" w:color="auto" w:fill="8C8C8C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  <w:shd w:val="clear" w:color="auto" w:fill="8C8C8C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</w:tr>
      <w:tr w:rsidR="00FC11D6">
        <w:tc>
          <w:tcPr>
            <w:tcW w:w="540" w:type="dxa"/>
            <w:shd w:val="clear" w:color="auto" w:fill="8C8C8C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  <w:shd w:val="clear" w:color="auto" w:fill="8C8C8C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  <w:shd w:val="clear" w:color="auto" w:fill="8C8C8C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</w:tr>
      <w:tr w:rsidR="00FC11D6">
        <w:tc>
          <w:tcPr>
            <w:tcW w:w="540" w:type="dxa"/>
            <w:shd w:val="clear" w:color="auto" w:fill="8C8C8C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  <w:shd w:val="clear" w:color="auto" w:fill="8C8C8C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  <w:shd w:val="clear" w:color="auto" w:fill="8C8C8C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</w:tr>
      <w:tr w:rsidR="00FC11D6">
        <w:trPr>
          <w:trHeight w:val="272"/>
        </w:trPr>
        <w:tc>
          <w:tcPr>
            <w:tcW w:w="540" w:type="dxa"/>
            <w:shd w:val="clear" w:color="auto" w:fill="737373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  <w:shd w:val="clear" w:color="auto" w:fill="737373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  <w:shd w:val="clear" w:color="auto" w:fill="737373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  <w:shd w:val="clear" w:color="auto" w:fill="737373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  <w:shd w:val="clear" w:color="auto" w:fill="737373"/>
          </w:tcPr>
          <w:p w:rsidR="00FC11D6" w:rsidRDefault="00FC11D6">
            <w:pPr>
              <w:jc w:val="center"/>
              <w:rPr>
                <w:sz w:val="28"/>
              </w:rPr>
            </w:pPr>
          </w:p>
        </w:tc>
      </w:tr>
    </w:tbl>
    <w:p w:rsidR="00FC11D6" w:rsidRDefault="00FC11D6">
      <w:pPr>
        <w:ind w:firstLine="900"/>
        <w:jc w:val="center"/>
        <w:rPr>
          <w:sz w:val="28"/>
        </w:rPr>
      </w:pPr>
    </w:p>
    <w:p w:rsidR="00FC11D6" w:rsidRDefault="00FC11D6">
      <w:pPr>
        <w:pStyle w:val="a3"/>
      </w:pPr>
      <w:r>
        <w:t>На примере первой полосы видно, как рекламные модули на макете заштриховываются по мере принятия заказов на размещение рекламы. Это делается в течение 2-5 дней – если номер выходит в пятницу, то к середине  четверга макет должен быть «забит». Если же остается пустое место, туда помещается «самореклама» - реклама ООО «Тольттинское обозрение» о приеме на работу рекламных агентов, имиджевая реклама газеты или анонсы статей.</w:t>
      </w:r>
    </w:p>
    <w:p w:rsidR="00FC11D6" w:rsidRDefault="00FC11D6">
      <w:pPr>
        <w:pStyle w:val="a3"/>
      </w:pPr>
    </w:p>
    <w:p w:rsidR="00FC11D6" w:rsidRDefault="00FC11D6">
      <w:pPr>
        <w:pStyle w:val="a3"/>
      </w:pPr>
      <w:r>
        <w:t>3. Документация.</w:t>
      </w:r>
    </w:p>
    <w:p w:rsidR="00FC11D6" w:rsidRDefault="00FC11D6">
      <w:pPr>
        <w:pStyle w:val="a3"/>
      </w:pPr>
      <w:r>
        <w:t xml:space="preserve">В работе рекламного агента используется несколько видов документов. Во-первых, договор с заказчиком-рекламодателем. Он оформляется при заключении сделки до размещения рекламы. Бывает двух видов: при оплате наличным или безналичным расчетом (см. Приложение 1) и при размещении рекламы за бартер (см. Приложение 2). </w:t>
      </w:r>
    </w:p>
    <w:p w:rsidR="00FC11D6" w:rsidRDefault="00FC11D6">
      <w:pPr>
        <w:pStyle w:val="a3"/>
      </w:pPr>
      <w:r>
        <w:t>По факту размещения рекламы рекламный агент оформляет в бухгалтерии счет-фактуру, по предъявлении которой рекламодателя, происходит оплата (см. Приложение 3).</w:t>
      </w:r>
    </w:p>
    <w:p w:rsidR="00FC11D6" w:rsidRDefault="00FC11D6">
      <w:pPr>
        <w:pStyle w:val="a3"/>
      </w:pPr>
      <w:r>
        <w:t>Договора на размещение рекламы и счета подписываются рекламным агентом и рекламодателем, визируются главным бухгалтером и коммерческим директором, а также печатью ООО «Тольяттинская информация».</w:t>
      </w:r>
    </w:p>
    <w:p w:rsidR="00FC11D6" w:rsidRDefault="00FC11D6">
      <w:pPr>
        <w:pStyle w:val="a3"/>
      </w:pPr>
    </w:p>
    <w:p w:rsidR="00FC11D6" w:rsidRDefault="00FC11D6">
      <w:pPr>
        <w:pStyle w:val="a3"/>
      </w:pPr>
      <w:r>
        <w:t>Внутренняя документация – заявка, подаваемая рекламным агентом секретарю на размещение рекламного модуля в конкретном номере газеты (см. Приложение 4), может быть заявлено размещение этого модуля,  например, на 10 номеров вперед на одном и том же месте газетной полосы.</w:t>
      </w:r>
    </w:p>
    <w:p w:rsidR="00FC11D6" w:rsidRDefault="00FC11D6">
      <w:pPr>
        <w:pStyle w:val="a3"/>
      </w:pPr>
      <w:r>
        <w:t>Эти же заявки затем направляется в отдел верстки, где соответственно заявкам на полосу выставляется реклама.</w:t>
      </w:r>
    </w:p>
    <w:p w:rsidR="00FC11D6" w:rsidRDefault="00FC11D6">
      <w:pPr>
        <w:pStyle w:val="a3"/>
      </w:pPr>
    </w:p>
    <w:p w:rsidR="00FC11D6" w:rsidRDefault="00FC11D6">
      <w:pPr>
        <w:pStyle w:val="a3"/>
      </w:pPr>
      <w:r>
        <w:t>4. Стратегия размещения рекламы.</w:t>
      </w:r>
    </w:p>
    <w:p w:rsidR="00FC11D6" w:rsidRDefault="00FC11D6">
      <w:pPr>
        <w:pStyle w:val="a3"/>
      </w:pPr>
      <w:r>
        <w:t>Поскольку реклама часто воспринимается читателями как помеха и посторонний элемент на гзетной странице (речь идет об информационной газете, а не рекламном выпуске), то были разработаны правила размещения рекламы (см. Приложение 5).</w:t>
      </w:r>
    </w:p>
    <w:p w:rsidR="00FC11D6" w:rsidRDefault="00FC11D6">
      <w:pPr>
        <w:pStyle w:val="a3"/>
      </w:pPr>
      <w:r>
        <w:t>Структура газеты «Тольттинское обозрение» такова:</w:t>
      </w:r>
    </w:p>
    <w:p w:rsidR="00FC11D6" w:rsidRDefault="00FC11D6">
      <w:pPr>
        <w:pStyle w:val="a3"/>
      </w:pPr>
      <w:r>
        <w:t>1 полоса – на ней реклама не размещается.</w:t>
      </w:r>
    </w:p>
    <w:p w:rsidR="00FC11D6" w:rsidRDefault="00FC11D6">
      <w:pPr>
        <w:pStyle w:val="a3"/>
      </w:pPr>
      <w:r>
        <w:t>2 полоса – новости. Здесь рамещается только имиджевая реклама социального значения.</w:t>
      </w:r>
    </w:p>
    <w:p w:rsidR="00FC11D6" w:rsidRDefault="00FC11D6">
      <w:pPr>
        <w:pStyle w:val="a3"/>
      </w:pPr>
      <w:r>
        <w:t>3-4 полосы (может быть 1 или 2 две полосы) – политэкономические. Только имиджевая реклама («Би-Лайн», «СМАРТС», поздравления, рекламные статьи).</w:t>
      </w:r>
    </w:p>
    <w:p w:rsidR="00FC11D6" w:rsidRDefault="00FC11D6">
      <w:pPr>
        <w:pStyle w:val="a3"/>
      </w:pPr>
      <w:r>
        <w:t>4-5 полосы – городская жизнь (обычно это полосные материалы о культурной жизни города). Здесь размещаются анонсы кинотеатров, домов культуры, информация о гастролях театров, артистов. А также имиждевая реклама, рекламные статьи, касающиеся тематики раздела: выставки, новинки производителей, медицина.</w:t>
      </w:r>
    </w:p>
    <w:p w:rsidR="00FC11D6" w:rsidRDefault="00FC11D6">
      <w:pPr>
        <w:pStyle w:val="a3"/>
      </w:pPr>
      <w:r>
        <w:t>6-7 полосы – криминал. Реклама охранных предприятий, детективных агенств, фирм, занимающихся установкой охранных сигнализаций.</w:t>
      </w:r>
    </w:p>
    <w:p w:rsidR="00FC11D6" w:rsidRDefault="00FC11D6">
      <w:pPr>
        <w:pStyle w:val="a3"/>
      </w:pPr>
      <w:r>
        <w:t>8 полоса – спорт, кроссворд. Здесь размещается вся остальная реклама, не подошедшая по тематике в остальные разделы.</w:t>
      </w:r>
    </w:p>
    <w:p w:rsidR="00FC11D6" w:rsidRDefault="00FC11D6">
      <w:pPr>
        <w:pStyle w:val="a3"/>
      </w:pPr>
      <w:r>
        <w:t>По пятницам выходит также телепрограмма, где размещение рекламы наиболее выгодно – она будет находиться перед глазами читателей всю неделю – тематика рекламы здесь не ограничена, на «шапке» постоянные места на месяцы вперед обычно арендуют частные фирмы такси.</w:t>
      </w:r>
    </w:p>
    <w:p w:rsidR="00FC11D6" w:rsidRDefault="00FC11D6">
      <w:pPr>
        <w:pStyle w:val="a3"/>
      </w:pPr>
    </w:p>
    <w:p w:rsidR="00FC11D6" w:rsidRDefault="00FC11D6">
      <w:pPr>
        <w:pStyle w:val="a3"/>
      </w:pPr>
      <w:r>
        <w:t>5. Содержание практики.</w:t>
      </w:r>
    </w:p>
    <w:p w:rsidR="00FC11D6" w:rsidRDefault="00FC11D6">
      <w:pPr>
        <w:pStyle w:val="a3"/>
      </w:pPr>
      <w:r>
        <w:t>В момент прохождения практики, «Тольттинское обозрение» разрабатывало собственный сайт в Internet. Поэтому мне было предложено реализовать владение компьютерной графикой и теоретическими основами рекламы в Internet на практике. Нужно было построить и вывести сайт в глобальную сеть, а также начать его продвижение, т.е. популяризацию в сети Internet.</w:t>
      </w:r>
    </w:p>
    <w:p w:rsidR="00FC11D6" w:rsidRDefault="00FC11D6">
      <w:pPr>
        <w:pStyle w:val="a3"/>
      </w:pPr>
    </w:p>
    <w:p w:rsidR="00FC11D6" w:rsidRDefault="00FC11D6">
      <w:pPr>
        <w:pStyle w:val="a3"/>
        <w:numPr>
          <w:ilvl w:val="0"/>
          <w:numId w:val="2"/>
        </w:numPr>
      </w:pPr>
      <w:r>
        <w:t>Построение концепции сайта.</w:t>
      </w:r>
    </w:p>
    <w:p w:rsidR="00FC11D6" w:rsidRDefault="00FC11D6">
      <w:pPr>
        <w:pStyle w:val="a3"/>
        <w:numPr>
          <w:ilvl w:val="0"/>
          <w:numId w:val="2"/>
        </w:numPr>
      </w:pPr>
      <w:r>
        <w:t>Техническое построение сайта.</w:t>
      </w:r>
    </w:p>
    <w:p w:rsidR="00FC11D6" w:rsidRDefault="00FC11D6">
      <w:pPr>
        <w:pStyle w:val="a3"/>
        <w:numPr>
          <w:ilvl w:val="0"/>
          <w:numId w:val="2"/>
        </w:numPr>
      </w:pPr>
      <w:r>
        <w:t>Вывод сайта в глобальную сеть.</w:t>
      </w:r>
    </w:p>
    <w:p w:rsidR="00FC11D6" w:rsidRDefault="00FC11D6">
      <w:pPr>
        <w:pStyle w:val="a3"/>
        <w:numPr>
          <w:ilvl w:val="0"/>
          <w:numId w:val="2"/>
        </w:numPr>
      </w:pPr>
      <w:r>
        <w:t>Продвижение сайта.</w:t>
      </w:r>
    </w:p>
    <w:p w:rsidR="00FC11D6" w:rsidRDefault="00FC11D6">
      <w:pPr>
        <w:pStyle w:val="a3"/>
        <w:numPr>
          <w:ilvl w:val="0"/>
          <w:numId w:val="2"/>
        </w:numPr>
      </w:pPr>
      <w:r>
        <w:t>Обновление и поддержание сайта.</w:t>
      </w:r>
    </w:p>
    <w:p w:rsidR="00FC11D6" w:rsidRDefault="00FC11D6">
      <w:pPr>
        <w:pStyle w:val="a3"/>
        <w:ind w:left="900" w:firstLine="0"/>
      </w:pPr>
    </w:p>
    <w:p w:rsidR="00FC11D6" w:rsidRDefault="00FC11D6">
      <w:pPr>
        <w:pStyle w:val="a3"/>
        <w:numPr>
          <w:ilvl w:val="0"/>
          <w:numId w:val="3"/>
        </w:numPr>
      </w:pPr>
      <w:r>
        <w:t>Построение концепции сайта.</w:t>
      </w:r>
    </w:p>
    <w:p w:rsidR="00FC11D6" w:rsidRDefault="00FC11D6">
      <w:pPr>
        <w:pStyle w:val="a3"/>
        <w:tabs>
          <w:tab w:val="num" w:pos="1260"/>
        </w:tabs>
      </w:pPr>
      <w:r>
        <w:t>Концепция: создать сайт как виртуальный аналог графической газеты. Все наиболее важные и интересные материалы газеты размещаются на страницах сайта с иллюстративным материалом и ссылками на графический номер газеты. Сайт должен быть прост в использовании неизощренными посетителями, интуитивно понятен и быстр для загрузки даже при слабых возможностях связи с Internet.</w:t>
      </w:r>
    </w:p>
    <w:p w:rsidR="00FC11D6" w:rsidRDefault="00FC11D6">
      <w:pPr>
        <w:pStyle w:val="a3"/>
        <w:tabs>
          <w:tab w:val="num" w:pos="1260"/>
        </w:tabs>
        <w:ind w:firstLine="0"/>
      </w:pPr>
    </w:p>
    <w:p w:rsidR="00FC11D6" w:rsidRDefault="00FC11D6">
      <w:pPr>
        <w:pStyle w:val="a3"/>
        <w:tabs>
          <w:tab w:val="num" w:pos="1260"/>
        </w:tabs>
      </w:pPr>
      <w:r>
        <w:t>2. Техническое построение сайта.</w:t>
      </w:r>
    </w:p>
    <w:p w:rsidR="00FC11D6" w:rsidRDefault="00FC11D6">
      <w:pPr>
        <w:pStyle w:val="a3"/>
        <w:tabs>
          <w:tab w:val="num" w:pos="1260"/>
        </w:tabs>
      </w:pPr>
      <w:r>
        <w:t xml:space="preserve">Создавался при использовании программ </w:t>
      </w:r>
      <w:r>
        <w:rPr>
          <w:lang w:val="en-US"/>
        </w:rPr>
        <w:t>FrontPage</w:t>
      </w:r>
      <w:r>
        <w:t xml:space="preserve"> 2000 – построение </w:t>
      </w:r>
      <w:r>
        <w:rPr>
          <w:lang w:val="en-US"/>
        </w:rPr>
        <w:t>html</w:t>
      </w:r>
      <w:r>
        <w:t xml:space="preserve">-страниц и системы ссылок. </w:t>
      </w:r>
    </w:p>
    <w:p w:rsidR="00FC11D6" w:rsidRDefault="00FC11D6">
      <w:pPr>
        <w:pStyle w:val="a3"/>
        <w:tabs>
          <w:tab w:val="num" w:pos="1260"/>
        </w:tabs>
      </w:pPr>
      <w:r>
        <w:t xml:space="preserve">Иллюстративный материал обрабатывался в </w:t>
      </w:r>
      <w:r>
        <w:rPr>
          <w:lang w:val="en-US"/>
        </w:rPr>
        <w:t>Photoshop</w:t>
      </w:r>
      <w:r>
        <w:t xml:space="preserve"> 5.5 (как известно, требования к графике в Internet: формат </w:t>
      </w:r>
      <w:r>
        <w:rPr>
          <w:lang w:val="en-US"/>
        </w:rPr>
        <w:t>jpg</w:t>
      </w:r>
      <w:r>
        <w:t xml:space="preserve">, 256 цветов, разрешение 72 </w:t>
      </w:r>
      <w:r>
        <w:rPr>
          <w:lang w:val="en-US"/>
        </w:rPr>
        <w:t>dpi</w:t>
      </w:r>
      <w:r>
        <w:t>).</w:t>
      </w:r>
    </w:p>
    <w:p w:rsidR="00FC11D6" w:rsidRDefault="00FC11D6">
      <w:pPr>
        <w:pStyle w:val="a3"/>
        <w:tabs>
          <w:tab w:val="num" w:pos="1260"/>
        </w:tabs>
      </w:pPr>
      <w:r>
        <w:t xml:space="preserve">Создание баннеров и элементов анимации (для «оживления» внешнего вида страниц сайта) шло с использованием </w:t>
      </w:r>
      <w:r>
        <w:rPr>
          <w:lang w:val="en-US"/>
        </w:rPr>
        <w:t>Photoshop</w:t>
      </w:r>
      <w:r>
        <w:t xml:space="preserve"> 5.5 и </w:t>
      </w:r>
      <w:r>
        <w:rPr>
          <w:lang w:val="en-US"/>
        </w:rPr>
        <w:t>Ulead</w:t>
      </w:r>
      <w:r>
        <w:t xml:space="preserve"> </w:t>
      </w:r>
      <w:r>
        <w:rPr>
          <w:lang w:val="en-US"/>
        </w:rPr>
        <w:t>Gif</w:t>
      </w:r>
      <w:r>
        <w:t xml:space="preserve"> </w:t>
      </w:r>
      <w:r>
        <w:rPr>
          <w:lang w:val="en-US"/>
        </w:rPr>
        <w:t>Animator</w:t>
      </w:r>
      <w:r>
        <w:t xml:space="preserve"> ( на начальном этапе -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GIF</w:t>
      </w:r>
      <w:r>
        <w:t xml:space="preserve"> </w:t>
      </w:r>
      <w:r>
        <w:rPr>
          <w:lang w:val="en-US"/>
        </w:rPr>
        <w:t>Animator</w:t>
      </w:r>
      <w:r>
        <w:t xml:space="preserve">, но затем перешли на более «продвинутую» программу). Баннеры отвечали принятым стандартам: размер 100х100 </w:t>
      </w:r>
      <w:r>
        <w:rPr>
          <w:lang w:val="en-US"/>
        </w:rPr>
        <w:t>pixel</w:t>
      </w:r>
      <w:r>
        <w:t xml:space="preserve">, формат </w:t>
      </w:r>
      <w:r>
        <w:rPr>
          <w:lang w:val="en-US"/>
        </w:rPr>
        <w:t>gif</w:t>
      </w:r>
      <w:r>
        <w:t xml:space="preserve">, разрешение 72 </w:t>
      </w:r>
      <w:r>
        <w:rPr>
          <w:lang w:val="en-US"/>
        </w:rPr>
        <w:t>dpi</w:t>
      </w:r>
      <w:r>
        <w:t xml:space="preserve">, размер (вес) – не более 12 </w:t>
      </w:r>
      <w:r>
        <w:rPr>
          <w:lang w:val="en-US"/>
        </w:rPr>
        <w:t>Kb</w:t>
      </w:r>
      <w:r>
        <w:t xml:space="preserve">. </w:t>
      </w:r>
    </w:p>
    <w:p w:rsidR="00FC11D6" w:rsidRDefault="00FC11D6">
      <w:pPr>
        <w:pStyle w:val="a3"/>
        <w:tabs>
          <w:tab w:val="num" w:pos="1260"/>
        </w:tabs>
        <w:ind w:hanging="360"/>
      </w:pPr>
    </w:p>
    <w:p w:rsidR="00FC11D6" w:rsidRDefault="00FC11D6">
      <w:pPr>
        <w:pStyle w:val="a3"/>
        <w:numPr>
          <w:ilvl w:val="0"/>
          <w:numId w:val="5"/>
        </w:numPr>
        <w:tabs>
          <w:tab w:val="num" w:pos="1260"/>
        </w:tabs>
        <w:rPr>
          <w:highlight w:val="green"/>
        </w:rPr>
      </w:pPr>
      <w:r>
        <w:rPr>
          <w:highlight w:val="green"/>
        </w:rPr>
        <w:t>Вывод сайта в глобальную сеть.</w:t>
      </w:r>
    </w:p>
    <w:p w:rsidR="00FC11D6" w:rsidRDefault="00FC11D6">
      <w:pPr>
        <w:pStyle w:val="a3"/>
        <w:tabs>
          <w:tab w:val="num" w:pos="1260"/>
        </w:tabs>
        <w:ind w:hanging="360"/>
        <w:rPr>
          <w:highlight w:val="green"/>
        </w:rPr>
      </w:pPr>
    </w:p>
    <w:p w:rsidR="00FC11D6" w:rsidRDefault="00FC11D6">
      <w:pPr>
        <w:pStyle w:val="a3"/>
        <w:tabs>
          <w:tab w:val="num" w:pos="1260"/>
        </w:tabs>
        <w:ind w:hanging="360"/>
        <w:rPr>
          <w:highlight w:val="green"/>
        </w:rPr>
      </w:pPr>
      <w:r>
        <w:rPr>
          <w:highlight w:val="green"/>
        </w:rPr>
        <w:t>????????????</w:t>
      </w:r>
    </w:p>
    <w:p w:rsidR="00FC11D6" w:rsidRDefault="00FC11D6">
      <w:pPr>
        <w:pStyle w:val="a3"/>
        <w:tabs>
          <w:tab w:val="num" w:pos="1260"/>
        </w:tabs>
        <w:ind w:hanging="360"/>
        <w:rPr>
          <w:highlight w:val="green"/>
        </w:rPr>
      </w:pPr>
    </w:p>
    <w:p w:rsidR="00FC11D6" w:rsidRDefault="00FC11D6">
      <w:pPr>
        <w:pStyle w:val="a3"/>
        <w:numPr>
          <w:ilvl w:val="0"/>
          <w:numId w:val="4"/>
        </w:numPr>
        <w:rPr>
          <w:highlight w:val="green"/>
        </w:rPr>
      </w:pPr>
      <w:r>
        <w:rPr>
          <w:highlight w:val="green"/>
        </w:rPr>
        <w:t>Продвижение сайта.</w:t>
      </w:r>
    </w:p>
    <w:p w:rsidR="00FC11D6" w:rsidRDefault="00FC11D6">
      <w:pPr>
        <w:pStyle w:val="a3"/>
        <w:numPr>
          <w:ilvl w:val="0"/>
          <w:numId w:val="4"/>
        </w:numPr>
        <w:rPr>
          <w:highlight w:val="green"/>
        </w:rPr>
      </w:pPr>
      <w:r>
        <w:rPr>
          <w:highlight w:val="green"/>
        </w:rPr>
        <w:t>Обновление и поддержание сайта.</w:t>
      </w:r>
    </w:p>
    <w:p w:rsidR="00FC11D6" w:rsidRDefault="00FC11D6">
      <w:pPr>
        <w:pStyle w:val="a3"/>
        <w:ind w:left="900" w:firstLine="0"/>
      </w:pPr>
    </w:p>
    <w:p w:rsidR="00FC11D6" w:rsidRDefault="00FC11D6">
      <w:pPr>
        <w:pStyle w:val="a3"/>
        <w:ind w:left="900" w:firstLine="0"/>
      </w:pPr>
    </w:p>
    <w:p w:rsidR="00FC11D6" w:rsidRDefault="00FC11D6">
      <w:pPr>
        <w:pStyle w:val="a3"/>
        <w:ind w:left="900" w:firstLine="0"/>
      </w:pPr>
    </w:p>
    <w:p w:rsidR="00FC11D6" w:rsidRDefault="00FC11D6">
      <w:pPr>
        <w:pStyle w:val="a3"/>
      </w:pPr>
      <w:r>
        <w:t>В течении практики проделана следующая работа:</w:t>
      </w:r>
    </w:p>
    <w:p w:rsidR="00FC11D6" w:rsidRDefault="00FC11D6">
      <w:pPr>
        <w:pStyle w:val="a3"/>
        <w:numPr>
          <w:ilvl w:val="0"/>
          <w:numId w:val="6"/>
        </w:numPr>
      </w:pPr>
      <w:r>
        <w:t xml:space="preserve">Верстка и дизайн газеты «Тольттинское обозрение» (программа </w:t>
      </w:r>
      <w:r>
        <w:rPr>
          <w:lang w:val="en-US"/>
        </w:rPr>
        <w:t>PageMaker</w:t>
      </w:r>
      <w:r>
        <w:t xml:space="preserve"> 6.0).</w:t>
      </w:r>
    </w:p>
    <w:p w:rsidR="00FC11D6" w:rsidRDefault="00FC11D6">
      <w:pPr>
        <w:pStyle w:val="a3"/>
        <w:numPr>
          <w:ilvl w:val="0"/>
          <w:numId w:val="6"/>
        </w:numPr>
      </w:pPr>
      <w:r>
        <w:t xml:space="preserve">Создание рекламных объявлений (программы </w:t>
      </w:r>
      <w:r>
        <w:rPr>
          <w:lang w:val="en-US"/>
        </w:rPr>
        <w:t>Photoshop</w:t>
      </w:r>
      <w:r>
        <w:t xml:space="preserve"> 5.5 и </w:t>
      </w:r>
      <w:r>
        <w:rPr>
          <w:lang w:val="en-US"/>
        </w:rPr>
        <w:t>CorelDraw</w:t>
      </w:r>
      <w:r>
        <w:t xml:space="preserve"> 8.0).</w:t>
      </w:r>
    </w:p>
    <w:p w:rsidR="00FC11D6" w:rsidRDefault="00FC11D6">
      <w:pPr>
        <w:pStyle w:val="a3"/>
        <w:numPr>
          <w:ilvl w:val="0"/>
          <w:numId w:val="6"/>
        </w:numPr>
      </w:pPr>
      <w:r>
        <w:t xml:space="preserve">Дизайн и создание баннеров и элементов анимации для сайта (программы </w:t>
      </w:r>
      <w:r>
        <w:rPr>
          <w:lang w:val="en-US"/>
        </w:rPr>
        <w:t>Ulead</w:t>
      </w:r>
      <w:r>
        <w:t xml:space="preserve"> </w:t>
      </w:r>
      <w:r>
        <w:rPr>
          <w:lang w:val="en-US"/>
        </w:rPr>
        <w:t>Gif</w:t>
      </w:r>
      <w:r>
        <w:t xml:space="preserve"> </w:t>
      </w:r>
      <w:r>
        <w:rPr>
          <w:lang w:val="en-US"/>
        </w:rPr>
        <w:t>Animator</w:t>
      </w:r>
      <w:r>
        <w:t xml:space="preserve">,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Gif</w:t>
      </w:r>
      <w:r>
        <w:t xml:space="preserve"> </w:t>
      </w:r>
      <w:r>
        <w:rPr>
          <w:lang w:val="en-US"/>
        </w:rPr>
        <w:t>Animator</w:t>
      </w:r>
      <w:r>
        <w:t xml:space="preserve">, </w:t>
      </w:r>
      <w:r>
        <w:rPr>
          <w:lang w:val="en-US"/>
        </w:rPr>
        <w:t>Photoshop</w:t>
      </w:r>
      <w:r>
        <w:t xml:space="preserve"> 5.5).</w:t>
      </w:r>
    </w:p>
    <w:p w:rsidR="00FC11D6" w:rsidRDefault="00FC11D6">
      <w:pPr>
        <w:pStyle w:val="a3"/>
        <w:numPr>
          <w:ilvl w:val="0"/>
          <w:numId w:val="6"/>
        </w:numPr>
      </w:pPr>
      <w:r>
        <w:t>Обновление информации на сайте (</w:t>
      </w:r>
      <w:r>
        <w:rPr>
          <w:highlight w:val="green"/>
        </w:rPr>
        <w:t>программа ???).</w:t>
      </w:r>
    </w:p>
    <w:p w:rsidR="00FC11D6" w:rsidRDefault="00FC11D6">
      <w:pPr>
        <w:pStyle w:val="a3"/>
        <w:numPr>
          <w:ilvl w:val="0"/>
          <w:numId w:val="6"/>
        </w:numPr>
      </w:pPr>
      <w:r>
        <w:t>Участие в теоретической разработке концепции сайта.</w:t>
      </w:r>
      <w:bookmarkStart w:id="0" w:name="_GoBack"/>
      <w:bookmarkEnd w:id="0"/>
    </w:p>
    <w:sectPr w:rsidR="00FC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73604"/>
    <w:multiLevelType w:val="hybridMultilevel"/>
    <w:tmpl w:val="9EA464FA"/>
    <w:lvl w:ilvl="0" w:tplc="8EE2E598">
      <w:start w:val="1"/>
      <w:numFmt w:val="decimal"/>
      <w:lvlText w:val="%1)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4C612FE"/>
    <w:multiLevelType w:val="hybridMultilevel"/>
    <w:tmpl w:val="A96AB7A4"/>
    <w:lvl w:ilvl="0" w:tplc="E04671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7E71F58"/>
    <w:multiLevelType w:val="hybridMultilevel"/>
    <w:tmpl w:val="A4CCBFEE"/>
    <w:lvl w:ilvl="0" w:tplc="8966AD44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B3C72E0"/>
    <w:multiLevelType w:val="hybridMultilevel"/>
    <w:tmpl w:val="0B4480E0"/>
    <w:lvl w:ilvl="0" w:tplc="C35EA4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2846406"/>
    <w:multiLevelType w:val="hybridMultilevel"/>
    <w:tmpl w:val="18B4FA9C"/>
    <w:lvl w:ilvl="0" w:tplc="F8E0610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A828898">
      <w:start w:val="5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D1B67E3"/>
    <w:multiLevelType w:val="hybridMultilevel"/>
    <w:tmpl w:val="FA2E6EE2"/>
    <w:lvl w:ilvl="0" w:tplc="63CE43D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doNotHyphenateCaps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B20"/>
    <w:rsid w:val="006C1B20"/>
    <w:rsid w:val="00C5672E"/>
    <w:rsid w:val="00F97827"/>
    <w:rsid w:val="00FC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22397-46BD-4953-945E-E8440C9C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aps/>
      <w:sz w:val="52"/>
    </w:rPr>
  </w:style>
  <w:style w:type="paragraph" w:styleId="2">
    <w:name w:val="heading 2"/>
    <w:basedOn w:val="a"/>
    <w:next w:val="a"/>
    <w:qFormat/>
    <w:pPr>
      <w:keepNext/>
      <w:ind w:left="270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684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90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ПОВОЛЖСКИЙ ТЕХНОЛОГИЧЕСКИЙ ИНСТИТУТ СЕРВИСА</vt:lpstr>
    </vt:vector>
  </TitlesOfParts>
  <Company>home</Company>
  <LinksUpToDate>false</LinksUpToDate>
  <CharactersWithSpaces>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ПОВОЛЖСКИЙ ТЕХНОЛОГИЧЕСКИЙ ИНСТИТУТ СЕРВИСА</dc:title>
  <dc:subject/>
  <dc:creator>Natashechka</dc:creator>
  <cp:keywords/>
  <dc:description/>
  <cp:lastModifiedBy>admin</cp:lastModifiedBy>
  <cp:revision>2</cp:revision>
  <dcterms:created xsi:type="dcterms:W3CDTF">2014-02-07T16:01:00Z</dcterms:created>
  <dcterms:modified xsi:type="dcterms:W3CDTF">2014-02-07T16:01:00Z</dcterms:modified>
</cp:coreProperties>
</file>