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4C" w:rsidRDefault="00CC4E4C" w:rsidP="00CC4E4C">
      <w:pPr>
        <w:pStyle w:val="aff1"/>
      </w:pPr>
      <w:bookmarkStart w:id="0" w:name="_Toc153903259"/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CC4E4C" w:rsidRDefault="00CC4E4C" w:rsidP="00CC4E4C">
      <w:pPr>
        <w:pStyle w:val="aff1"/>
      </w:pPr>
    </w:p>
    <w:p w:rsidR="003A7791" w:rsidRPr="003A3D2B" w:rsidRDefault="003A7791" w:rsidP="00CC4E4C">
      <w:pPr>
        <w:pStyle w:val="aff1"/>
      </w:pPr>
      <w:r w:rsidRPr="003A3D2B">
        <w:t>Открытый способ разработки полезных ископаемых</w:t>
      </w:r>
    </w:p>
    <w:p w:rsidR="003A3D2B" w:rsidRPr="003A3D2B" w:rsidRDefault="00CC4E4C" w:rsidP="00CC4E4C">
      <w:pPr>
        <w:pStyle w:val="2"/>
      </w:pPr>
      <w:r>
        <w:br w:type="page"/>
      </w:r>
      <w:r w:rsidR="0037589B" w:rsidRPr="003A3D2B">
        <w:t>Введение</w:t>
      </w:r>
      <w:bookmarkEnd w:id="0"/>
    </w:p>
    <w:p w:rsidR="00CC4E4C" w:rsidRDefault="00CC4E4C" w:rsidP="003A3D2B">
      <w:pPr>
        <w:ind w:firstLine="709"/>
      </w:pPr>
    </w:p>
    <w:p w:rsidR="003A3D2B" w:rsidRDefault="0037589B" w:rsidP="003A3D2B">
      <w:pPr>
        <w:ind w:firstLine="709"/>
      </w:pPr>
      <w:r w:rsidRPr="003A3D2B">
        <w:t>Железной рудой называются богатые железом минеральные образования, которые по минеральному и химическому составу, а также физическим свойствам на данном уровне развития металлургии позволяют получать из них рентабельно металл необходимого качества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Из железных руд выплавляются чугуны</w:t>
      </w:r>
      <w:r w:rsidR="003A3D2B">
        <w:t xml:space="preserve"> (</w:t>
      </w:r>
      <w:r w:rsidRPr="003A3D2B">
        <w:t>С2,5</w:t>
      </w:r>
      <w:r w:rsidR="003A3D2B" w:rsidRPr="003A3D2B">
        <w:t xml:space="preserve"> - </w:t>
      </w:r>
      <w:r w:rsidRPr="003A3D2B">
        <w:t>4</w:t>
      </w:r>
      <w:r w:rsidR="003A3D2B" w:rsidRPr="003A3D2B">
        <w:t>%),</w:t>
      </w:r>
      <w:r w:rsidRPr="003A3D2B">
        <w:t xml:space="preserve"> стали</w:t>
      </w:r>
      <w:r w:rsidR="003A3D2B">
        <w:t xml:space="preserve"> (</w:t>
      </w:r>
      <w:r w:rsidRPr="003A3D2B">
        <w:t>С 1,7</w:t>
      </w:r>
      <w:r w:rsidR="003A3D2B">
        <w:t xml:space="preserve"> - </w:t>
      </w:r>
      <w:r w:rsidRPr="003A3D2B">
        <w:t>0,2</w:t>
      </w:r>
      <w:r w:rsidR="003A3D2B" w:rsidRPr="003A3D2B">
        <w:t xml:space="preserve">%) </w:t>
      </w:r>
      <w:r w:rsidRPr="003A3D2B">
        <w:t>и железо</w:t>
      </w:r>
      <w:r w:rsidR="003A3D2B">
        <w:t xml:space="preserve"> (</w:t>
      </w:r>
      <w:r w:rsidRPr="003A3D2B">
        <w:t>С 0,2-0,04</w:t>
      </w:r>
      <w:r w:rsidR="003A3D2B" w:rsidRPr="003A3D2B">
        <w:t>%).</w:t>
      </w:r>
    </w:p>
    <w:p w:rsidR="003A3D2B" w:rsidRDefault="0037589B" w:rsidP="003A3D2B">
      <w:pPr>
        <w:ind w:firstLine="709"/>
      </w:pPr>
      <w:r w:rsidRPr="003A3D2B">
        <w:t>Для получения высококачественных</w:t>
      </w:r>
      <w:r w:rsidR="003A3D2B">
        <w:t xml:space="preserve"> (</w:t>
      </w:r>
      <w:r w:rsidRPr="003A3D2B">
        <w:t>легированных</w:t>
      </w:r>
      <w:r w:rsidR="003A3D2B" w:rsidRPr="003A3D2B">
        <w:t xml:space="preserve">) </w:t>
      </w:r>
      <w:r w:rsidRPr="003A3D2B">
        <w:t>сталей обыкновенные стали переплавляются с добавлением марганца, хрома, ванадия, никеля, кобальта, молибдена, вольфрама, ниобия, и других элементов, придающих сталям вязкость, твердость, антикоррозийные и другие свойства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В настоящее время черная металлургия осуществляет переработку железных руд по следующей схеме</w:t>
      </w:r>
      <w:r w:rsidR="003A3D2B">
        <w:t>:</w:t>
      </w:r>
    </w:p>
    <w:p w:rsidR="003A3D2B" w:rsidRDefault="003A3D2B" w:rsidP="003A3D2B">
      <w:pPr>
        <w:ind w:firstLine="709"/>
      </w:pPr>
      <w:r>
        <w:t>1)</w:t>
      </w:r>
      <w:r w:rsidRPr="003A3D2B">
        <w:t xml:space="preserve"> </w:t>
      </w:r>
      <w:r w:rsidR="0037589B" w:rsidRPr="003A3D2B">
        <w:t>обогащение сырой руды с получением товарных концентратов, богатых железом и бедных вредными примесями</w:t>
      </w:r>
      <w:r>
        <w:t>;</w:t>
      </w:r>
    </w:p>
    <w:p w:rsidR="003A3D2B" w:rsidRDefault="003A3D2B" w:rsidP="003A3D2B">
      <w:pPr>
        <w:ind w:firstLine="709"/>
      </w:pPr>
      <w:r>
        <w:t>2)</w:t>
      </w:r>
      <w:r w:rsidRPr="003A3D2B">
        <w:t xml:space="preserve"> </w:t>
      </w:r>
      <w:r w:rsidR="0037589B" w:rsidRPr="003A3D2B">
        <w:t>агломерация концентратов в целях окускования и удаления вредных примесей</w:t>
      </w:r>
      <w:r>
        <w:t xml:space="preserve"> (</w:t>
      </w:r>
      <w:r w:rsidR="0037589B" w:rsidRPr="003A3D2B">
        <w:t>сера, мышьяка</w:t>
      </w:r>
      <w:r w:rsidRPr="003A3D2B">
        <w:t>)</w:t>
      </w:r>
      <w:r>
        <w:t>;</w:t>
      </w:r>
    </w:p>
    <w:p w:rsidR="003A3D2B" w:rsidRDefault="003A3D2B" w:rsidP="003A3D2B">
      <w:pPr>
        <w:ind w:firstLine="709"/>
      </w:pPr>
      <w:r>
        <w:t>3)</w:t>
      </w:r>
      <w:r w:rsidRPr="003A3D2B">
        <w:t xml:space="preserve"> </w:t>
      </w:r>
      <w:r w:rsidR="0037589B" w:rsidRPr="003A3D2B">
        <w:t>доменная плавка агломерата для получения литейных или передельных чугунов</w:t>
      </w:r>
      <w:r>
        <w:t>;</w:t>
      </w:r>
    </w:p>
    <w:p w:rsidR="003A3D2B" w:rsidRDefault="003A3D2B" w:rsidP="003A3D2B">
      <w:pPr>
        <w:ind w:firstLine="709"/>
      </w:pPr>
      <w:r>
        <w:t>4)</w:t>
      </w:r>
      <w:r w:rsidRPr="003A3D2B">
        <w:t xml:space="preserve"> </w:t>
      </w:r>
      <w:r w:rsidR="0037589B" w:rsidRPr="003A3D2B">
        <w:t>плавка передельных чугунов в мартеновских и бессемеровских печах или передел чугуна томасовским процессом с получением стали</w:t>
      </w:r>
      <w:r w:rsidRPr="003A3D2B">
        <w:t xml:space="preserve">. </w:t>
      </w:r>
      <w:r w:rsidR="0037589B" w:rsidRPr="003A3D2B">
        <w:t>При мартеновском способе производства стали добавляются богатая железом и очищенная от вредных примесей сырая руда, называемая мартеновской</w:t>
      </w:r>
      <w:r w:rsidRPr="003A3D2B">
        <w:t>.</w:t>
      </w:r>
    </w:p>
    <w:p w:rsidR="003A3D2B" w:rsidRPr="003A3D2B" w:rsidRDefault="0037589B" w:rsidP="00CC4E4C">
      <w:pPr>
        <w:pStyle w:val="2"/>
      </w:pPr>
      <w:r w:rsidRPr="003A3D2B">
        <w:br w:type="page"/>
      </w:r>
      <w:bookmarkStart w:id="1" w:name="_Toc153902854"/>
      <w:bookmarkStart w:id="2" w:name="_Toc153903260"/>
      <w:r w:rsidRPr="003A3D2B">
        <w:t>1</w:t>
      </w:r>
      <w:r w:rsidR="003A3D2B" w:rsidRPr="003A3D2B">
        <w:t xml:space="preserve">. </w:t>
      </w:r>
      <w:r w:rsidRPr="003A3D2B">
        <w:t>Общие сведения о железных рудах</w:t>
      </w:r>
      <w:bookmarkEnd w:id="1"/>
      <w:bookmarkEnd w:id="2"/>
    </w:p>
    <w:p w:rsidR="00CC4E4C" w:rsidRDefault="00CC4E4C" w:rsidP="003A3D2B">
      <w:pPr>
        <w:ind w:firstLine="709"/>
      </w:pPr>
    </w:p>
    <w:p w:rsidR="003A3D2B" w:rsidRDefault="0037589B" w:rsidP="003A3D2B">
      <w:pPr>
        <w:ind w:firstLine="709"/>
      </w:pPr>
      <w:r w:rsidRPr="003A3D2B">
        <w:t>Для качественной характеристики богатых руд важное значение имеют содержание и соотношение нерудных примесей</w:t>
      </w:r>
      <w:r w:rsidR="003A3D2B" w:rsidRPr="003A3D2B">
        <w:t xml:space="preserve"> - </w:t>
      </w:r>
      <w:r w:rsidRPr="003A3D2B">
        <w:t>шлакообразующих компонентов, определяемых коэффициентом основности и кремневым модулем</w:t>
      </w:r>
      <w:r w:rsidR="003A3D2B" w:rsidRPr="003A3D2B">
        <w:t xml:space="preserve">. </w:t>
      </w:r>
      <w:r w:rsidRPr="003A3D2B">
        <w:t>Коэффициент основности</w:t>
      </w:r>
      <w:r w:rsidR="003A3D2B">
        <w:t xml:space="preserve"> (</w:t>
      </w:r>
      <w:r w:rsidRPr="003A3D2B">
        <w:t>К</w:t>
      </w:r>
      <w:r w:rsidR="003A3D2B" w:rsidRPr="003A3D2B">
        <w:t xml:space="preserve">. </w:t>
      </w:r>
      <w:r w:rsidRPr="003A3D2B">
        <w:t>О</w:t>
      </w:r>
      <w:r w:rsidR="003A3D2B" w:rsidRPr="003A3D2B">
        <w:t xml:space="preserve">) </w:t>
      </w:r>
      <w:r w:rsidRPr="003A3D2B">
        <w:t>представляет отношения суммы окислов щелочных земель</w:t>
      </w:r>
      <w:r w:rsidR="003A3D2B">
        <w:t xml:space="preserve"> (</w:t>
      </w:r>
      <w:r w:rsidRPr="003A3D2B">
        <w:t>кальция и магния</w:t>
      </w:r>
      <w:r w:rsidR="003A3D2B" w:rsidRPr="003A3D2B">
        <w:t xml:space="preserve">) </w:t>
      </w:r>
      <w:r w:rsidRPr="003A3D2B">
        <w:t>к сумме окислов кислых компонентов</w:t>
      </w:r>
      <w:r w:rsidR="003A3D2B">
        <w:t xml:space="preserve"> (</w:t>
      </w:r>
      <w:r w:rsidRPr="003A3D2B">
        <w:t>кремния и алюминия</w:t>
      </w:r>
      <w:r w:rsidR="003A3D2B" w:rsidRPr="003A3D2B">
        <w:t xml:space="preserve">). </w:t>
      </w:r>
      <w:r w:rsidRPr="003A3D2B">
        <w:t>По величине этого коэффициента железные руды и их концентраты подразделяются на кислые, наиболее часто встречающиеся</w:t>
      </w:r>
      <w:r w:rsidR="003A3D2B">
        <w:t xml:space="preserve"> (</w:t>
      </w:r>
      <w:r w:rsidRPr="003A3D2B">
        <w:t>К</w:t>
      </w:r>
      <w:r w:rsidR="003A3D2B">
        <w:t xml:space="preserve">.О. </w:t>
      </w:r>
      <w:r w:rsidRPr="003A3D2B">
        <w:t>&lt;0,7</w:t>
      </w:r>
      <w:r w:rsidR="003A3D2B" w:rsidRPr="003A3D2B">
        <w:t>),</w:t>
      </w:r>
      <w:r w:rsidRPr="003A3D2B">
        <w:t xml:space="preserve"> самофлюсующиеся</w:t>
      </w:r>
      <w:r w:rsidR="003A3D2B">
        <w:t xml:space="preserve"> (</w:t>
      </w:r>
      <w:r w:rsidRPr="003A3D2B">
        <w:t>К</w:t>
      </w:r>
      <w:r w:rsidR="003A3D2B" w:rsidRPr="003A3D2B">
        <w:t xml:space="preserve">. </w:t>
      </w:r>
      <w:r w:rsidRPr="003A3D2B">
        <w:t>О</w:t>
      </w:r>
      <w:r w:rsidR="003A3D2B">
        <w:t>.0</w:t>
      </w:r>
      <w:r w:rsidRPr="003A3D2B">
        <w:t>,7</w:t>
      </w:r>
      <w:r w:rsidR="003A3D2B" w:rsidRPr="003A3D2B">
        <w:t>-</w:t>
      </w:r>
      <w:r w:rsidRPr="003A3D2B">
        <w:t>1,1</w:t>
      </w:r>
      <w:r w:rsidR="003A3D2B" w:rsidRPr="003A3D2B">
        <w:t xml:space="preserve">) </w:t>
      </w:r>
      <w:r w:rsidRPr="003A3D2B">
        <w:t>и основные</w:t>
      </w:r>
      <w:r w:rsidR="003A3D2B">
        <w:t xml:space="preserve"> (</w:t>
      </w:r>
      <w:r w:rsidRPr="003A3D2B">
        <w:t>К</w:t>
      </w:r>
      <w:r w:rsidR="003A3D2B">
        <w:t xml:space="preserve">.О. </w:t>
      </w:r>
      <w:r w:rsidRPr="003A3D2B">
        <w:t>&gt; 1,1</w:t>
      </w:r>
      <w:r w:rsidR="003A3D2B" w:rsidRPr="003A3D2B">
        <w:t xml:space="preserve">). </w:t>
      </w:r>
      <w:r w:rsidRPr="003A3D2B">
        <w:t>Лучшими из них являются самофлюсующиеся руды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Вредными примесями являются сера, фосфор, мышьяк, олово, цинк, свинец</w:t>
      </w:r>
      <w:r w:rsidR="003A3D2B" w:rsidRPr="003A3D2B">
        <w:t xml:space="preserve">. </w:t>
      </w:r>
      <w:r w:rsidRPr="003A3D2B">
        <w:t>Содержание элементов в рудах, используемых без обогащения, по каждому компоненту не должно превышать,</w:t>
      </w:r>
      <w:r w:rsidR="00CC4E4C">
        <w:t xml:space="preserve"> </w:t>
      </w:r>
      <w:r w:rsidR="003A3D2B" w:rsidRPr="003A3D2B">
        <w:t xml:space="preserve">%: </w:t>
      </w:r>
      <w:r w:rsidRPr="003A3D2B">
        <w:t>серы и фосфора 0,3, мышьяка 0,07, олова 0,08, цинка и свинца 0,1, меди 0,2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По содержанию железа выделяют природно богатые и бедные</w:t>
      </w:r>
      <w:r w:rsidR="003A3D2B">
        <w:t xml:space="preserve"> (</w:t>
      </w:r>
      <w:r w:rsidRPr="003A3D2B">
        <w:t>требующие обогащения</w:t>
      </w:r>
      <w:r w:rsidR="003A3D2B" w:rsidRPr="003A3D2B">
        <w:t xml:space="preserve">) </w:t>
      </w:r>
      <w:r w:rsidRPr="003A3D2B">
        <w:t>руды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Месторождения железных руд</w:t>
      </w:r>
      <w:r w:rsidR="003A3D2B">
        <w:t xml:space="preserve"> (</w:t>
      </w:r>
      <w:r w:rsidRPr="003A3D2B">
        <w:t>участки крупных месторождений для отработки самостоятельными предприятиями</w:t>
      </w:r>
      <w:r w:rsidR="003A3D2B" w:rsidRPr="003A3D2B">
        <w:t xml:space="preserve">) </w:t>
      </w:r>
      <w:r w:rsidRPr="003A3D2B">
        <w:t>по размерам и форме рудных тел, изменчивости их мощности, внутреннего строения и качества руд соответствуют первой, второй и третьей группам классификации</w:t>
      </w:r>
      <w:r w:rsidR="003A3D2B" w:rsidRPr="003A3D2B">
        <w:t xml:space="preserve">. </w:t>
      </w:r>
      <w:r w:rsidRPr="003A3D2B">
        <w:t>К первой группе относятся месторождения</w:t>
      </w:r>
      <w:r w:rsidR="003A3D2B">
        <w:t xml:space="preserve"> (</w:t>
      </w:r>
      <w:r w:rsidRPr="003A3D2B">
        <w:t>участки</w:t>
      </w:r>
      <w:r w:rsidR="003A3D2B" w:rsidRPr="003A3D2B">
        <w:t xml:space="preserve">) </w:t>
      </w:r>
      <w:r w:rsidRPr="003A3D2B">
        <w:t>простого геологического строения с рудными телами, представленные крупными горизонтально или полого залегающими пластовыми залежами с устойчивыми мощностью или качеством руд</w:t>
      </w:r>
      <w:r w:rsidR="003A3D2B">
        <w:t xml:space="preserve"> (</w:t>
      </w:r>
      <w:r w:rsidRPr="003A3D2B">
        <w:t>месторождения Керченского бассейна и другие осадочные месторождения</w:t>
      </w:r>
      <w:r w:rsidR="003A3D2B" w:rsidRPr="003A3D2B">
        <w:t>).</w:t>
      </w:r>
    </w:p>
    <w:p w:rsidR="003A3D2B" w:rsidRDefault="0037589B" w:rsidP="003A3D2B">
      <w:pPr>
        <w:ind w:firstLine="709"/>
      </w:pPr>
      <w:r w:rsidRPr="003A3D2B">
        <w:t>Ко второй группе относятся месторождения</w:t>
      </w:r>
      <w:r w:rsidR="003A3D2B">
        <w:t xml:space="preserve"> (</w:t>
      </w:r>
      <w:r w:rsidRPr="003A3D2B">
        <w:t>участки</w:t>
      </w:r>
      <w:r w:rsidR="003A3D2B" w:rsidRPr="003A3D2B">
        <w:t xml:space="preserve">) </w:t>
      </w:r>
      <w:r w:rsidRPr="003A3D2B">
        <w:t>сложного геологического строения с рудными телами, представленными</w:t>
      </w:r>
      <w:r w:rsidR="003A3D2B" w:rsidRPr="003A3D2B">
        <w:t>:</w:t>
      </w:r>
    </w:p>
    <w:p w:rsidR="003A3D2B" w:rsidRDefault="0037589B" w:rsidP="003A3D2B">
      <w:pPr>
        <w:ind w:firstLine="709"/>
      </w:pPr>
      <w:r w:rsidRPr="003A3D2B">
        <w:t>а</w:t>
      </w:r>
      <w:r w:rsidR="003A3D2B" w:rsidRPr="003A3D2B">
        <w:t xml:space="preserve">) </w:t>
      </w:r>
      <w:r w:rsidRPr="003A3D2B">
        <w:t>крупными сложноскладчатыми или нарушенными разрывами пластовыми, пласто-линзообразными залежами относительно сложного</w:t>
      </w:r>
      <w:r w:rsidR="003A3D2B">
        <w:t xml:space="preserve"> </w:t>
      </w:r>
      <w:r w:rsidRPr="003A3D2B">
        <w:t>строения с выдержанным качеством руд</w:t>
      </w:r>
      <w:r w:rsidR="003A3D2B">
        <w:t xml:space="preserve"> (</w:t>
      </w:r>
      <w:r w:rsidRPr="003A3D2B">
        <w:t>например, залежи богатых руд КМА и Криворожского бассейна</w:t>
      </w:r>
      <w:r w:rsidR="003A3D2B" w:rsidRPr="003A3D2B">
        <w:t>);</w:t>
      </w:r>
    </w:p>
    <w:p w:rsidR="003A3D2B" w:rsidRDefault="0037589B" w:rsidP="003A3D2B">
      <w:pPr>
        <w:ind w:firstLine="709"/>
      </w:pPr>
      <w:r w:rsidRPr="003A3D2B">
        <w:t>б</w:t>
      </w:r>
      <w:r w:rsidR="003A3D2B" w:rsidRPr="003A3D2B">
        <w:t xml:space="preserve">) </w:t>
      </w:r>
      <w:r w:rsidRPr="003A3D2B">
        <w:t>крупными и средними по размерам линзо,-штоко,</w:t>
      </w:r>
      <w:r w:rsidR="003A3D2B" w:rsidRPr="003A3D2B">
        <w:t xml:space="preserve"> - </w:t>
      </w:r>
      <w:r w:rsidRPr="003A3D2B">
        <w:t>столбо</w:t>
      </w:r>
      <w:r w:rsidR="003A3D2B" w:rsidRPr="003A3D2B">
        <w:t xml:space="preserve"> - </w:t>
      </w:r>
      <w:r w:rsidRPr="003A3D2B">
        <w:t>и трубообразными телами сложного строения или с невыдержанным качеством руд</w:t>
      </w:r>
      <w:r w:rsidR="003A3D2B">
        <w:t xml:space="preserve"> (</w:t>
      </w:r>
      <w:r w:rsidRPr="003A3D2B">
        <w:t>например, Качканарское, Соколовское, Сарбайское и другие месторождения</w:t>
      </w:r>
      <w:r w:rsidR="003A3D2B" w:rsidRPr="003A3D2B">
        <w:t>).</w:t>
      </w:r>
    </w:p>
    <w:p w:rsidR="003A3D2B" w:rsidRDefault="0037589B" w:rsidP="003A3D2B">
      <w:pPr>
        <w:ind w:firstLine="709"/>
      </w:pPr>
      <w:r w:rsidRPr="003A3D2B">
        <w:t>К третьей группе относятся месторождения</w:t>
      </w:r>
      <w:r w:rsidR="003A3D2B">
        <w:t xml:space="preserve"> (</w:t>
      </w:r>
      <w:r w:rsidRPr="003A3D2B">
        <w:t>участки</w:t>
      </w:r>
      <w:r w:rsidR="003A3D2B" w:rsidRPr="003A3D2B">
        <w:t xml:space="preserve">) </w:t>
      </w:r>
      <w:r w:rsidRPr="003A3D2B">
        <w:t>очень сложного геологического строения с рудными телами, представленными мелкими и средними по размерам линзовидными залежами, жило-и столбообразными телами сложной формы с резко меняющимися</w:t>
      </w:r>
      <w:r w:rsidR="003A3D2B" w:rsidRPr="003A3D2B">
        <w:t xml:space="preserve"> - </w:t>
      </w:r>
      <w:r w:rsidRPr="003A3D2B">
        <w:t>мощностью и качеством руд</w:t>
      </w:r>
      <w:r w:rsidR="003A3D2B">
        <w:t xml:space="preserve"> (</w:t>
      </w:r>
      <w:r w:rsidRPr="003A3D2B">
        <w:t>например, Кодинская, Сухаринская, Орско-Халиловская и Тейская группы месторождений</w:t>
      </w:r>
      <w:r w:rsidR="003A3D2B" w:rsidRPr="003A3D2B">
        <w:t>). [</w:t>
      </w:r>
      <w:r w:rsidRPr="003A3D2B">
        <w:t>1, с</w:t>
      </w:r>
      <w:r w:rsidR="003A3D2B">
        <w:t>. 19</w:t>
      </w:r>
      <w:r w:rsidRPr="003A3D2B">
        <w:t>2</w:t>
      </w:r>
      <w:r w:rsidR="003A3D2B" w:rsidRPr="003A3D2B">
        <w:t>]</w:t>
      </w:r>
    </w:p>
    <w:p w:rsidR="003A3D2B" w:rsidRDefault="0037589B" w:rsidP="003A3D2B">
      <w:pPr>
        <w:ind w:firstLine="709"/>
      </w:pPr>
      <w:r w:rsidRPr="003A3D2B">
        <w:t>По строению руды подразделяются на массивные</w:t>
      </w:r>
      <w:r w:rsidR="003A3D2B">
        <w:t xml:space="preserve"> (</w:t>
      </w:r>
      <w:r w:rsidRPr="003A3D2B">
        <w:t>плотные без трещин включений и слоистости руды</w:t>
      </w:r>
      <w:r w:rsidR="003A3D2B" w:rsidRPr="003A3D2B">
        <w:t>),</w:t>
      </w:r>
      <w:r w:rsidRPr="003A3D2B">
        <w:t xml:space="preserve"> трещиноватые, слоистые и рыхлые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По кусковатости отбитая руда классифицируется следующим образом</w:t>
      </w:r>
      <w:r w:rsidR="003A3D2B" w:rsidRPr="003A3D2B">
        <w:t>:</w:t>
      </w:r>
    </w:p>
    <w:p w:rsidR="003A3D2B" w:rsidRDefault="0037589B" w:rsidP="003A3D2B">
      <w:pPr>
        <w:ind w:firstLine="709"/>
      </w:pPr>
      <w:r w:rsidRPr="003A3D2B">
        <w:t>мелочь</w:t>
      </w:r>
      <w:r w:rsidR="003A3D2B" w:rsidRPr="003A3D2B">
        <w:t xml:space="preserve"> - </w:t>
      </w:r>
      <w:r w:rsidRPr="003A3D2B">
        <w:t>от рудной пыли до кусков с поперечными размерами 100 мм</w:t>
      </w:r>
      <w:r w:rsidR="003A3D2B" w:rsidRPr="003A3D2B">
        <w:t>;</w:t>
      </w:r>
    </w:p>
    <w:p w:rsidR="003A3D2B" w:rsidRDefault="0037589B" w:rsidP="003A3D2B">
      <w:pPr>
        <w:ind w:firstLine="709"/>
      </w:pPr>
      <w:r w:rsidRPr="003A3D2B">
        <w:t>средней крупности</w:t>
      </w:r>
      <w:r w:rsidR="003A3D2B" w:rsidRPr="003A3D2B">
        <w:t xml:space="preserve"> - </w:t>
      </w:r>
      <w:r w:rsidRPr="003A3D2B">
        <w:t>от 100 до 250</w:t>
      </w:r>
      <w:r w:rsidR="003A3D2B" w:rsidRPr="003A3D2B">
        <w:t>-</w:t>
      </w:r>
      <w:r w:rsidRPr="003A3D2B">
        <w:t>300 мм</w:t>
      </w:r>
      <w:r w:rsidR="003A3D2B" w:rsidRPr="003A3D2B">
        <w:t>;</w:t>
      </w:r>
    </w:p>
    <w:p w:rsidR="003A3D2B" w:rsidRDefault="0037589B" w:rsidP="003A3D2B">
      <w:pPr>
        <w:ind w:firstLine="709"/>
      </w:pPr>
      <w:r w:rsidRPr="003A3D2B">
        <w:t>крупнокусковатая</w:t>
      </w:r>
      <w:r w:rsidR="003A3D2B" w:rsidRPr="003A3D2B">
        <w:t xml:space="preserve"> - </w:t>
      </w:r>
      <w:r w:rsidRPr="003A3D2B">
        <w:t>от 250</w:t>
      </w:r>
      <w:r w:rsidR="003A3D2B" w:rsidRPr="003A3D2B">
        <w:t>-</w:t>
      </w:r>
      <w:r w:rsidRPr="003A3D2B">
        <w:t>300 до 500</w:t>
      </w:r>
      <w:r w:rsidR="003A3D2B" w:rsidRPr="003A3D2B">
        <w:t>-</w:t>
      </w:r>
      <w:r w:rsidRPr="003A3D2B">
        <w:t>600 мм</w:t>
      </w:r>
      <w:r w:rsidR="003A3D2B" w:rsidRPr="003A3D2B">
        <w:t>;</w:t>
      </w:r>
    </w:p>
    <w:p w:rsidR="003A3D2B" w:rsidRDefault="0037589B" w:rsidP="003A3D2B">
      <w:pPr>
        <w:ind w:firstLine="709"/>
      </w:pPr>
      <w:r w:rsidRPr="003A3D2B">
        <w:t>очень крупная</w:t>
      </w:r>
      <w:r w:rsidR="003A3D2B" w:rsidRPr="003A3D2B">
        <w:t xml:space="preserve"> - </w:t>
      </w:r>
      <w:r w:rsidRPr="003A3D2B">
        <w:t>более 500</w:t>
      </w:r>
      <w:r w:rsidR="003A3D2B" w:rsidRPr="003A3D2B">
        <w:t>-</w:t>
      </w:r>
      <w:r w:rsidRPr="003A3D2B">
        <w:t>600 мм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По объемному весу руды делятся на тяжелые, с объемным весом более 3,5 тс/м</w:t>
      </w:r>
      <w:r w:rsidRPr="003A3D2B">
        <w:rPr>
          <w:vertAlign w:val="superscript"/>
        </w:rPr>
        <w:t>3</w:t>
      </w:r>
      <w:r w:rsidRPr="003A3D2B">
        <w:t>, средние, с объемным весом 2,5</w:t>
      </w:r>
      <w:r w:rsidR="003A3D2B" w:rsidRPr="003A3D2B">
        <w:t>-</w:t>
      </w:r>
      <w:r w:rsidRPr="003A3D2B">
        <w:t>3,5 тс/м</w:t>
      </w:r>
      <w:r w:rsidRPr="003A3D2B">
        <w:rPr>
          <w:vertAlign w:val="superscript"/>
        </w:rPr>
        <w:t>3</w:t>
      </w:r>
      <w:r w:rsidRPr="003A3D2B">
        <w:t>, и легкие, с объемным весом менее 2,5 тс/м</w:t>
      </w:r>
      <w:r w:rsidRPr="003A3D2B">
        <w:rPr>
          <w:vertAlign w:val="superscript"/>
        </w:rPr>
        <w:t>3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На разработку рудных месторождений существенное влияние оказывают также и такие свойства руд, как слеживаемость, окисляемость, возгораемость, самовозгораемость и влагоемкость</w:t>
      </w:r>
      <w:r w:rsidR="003A3D2B" w:rsidRPr="003A3D2B">
        <w:t xml:space="preserve">. </w:t>
      </w:r>
      <w:r w:rsidRPr="003A3D2B">
        <w:t>Влажность руды способствует ее слеживаемости, а в зимнее время</w:t>
      </w:r>
      <w:r w:rsidR="003A3D2B" w:rsidRPr="003A3D2B">
        <w:t xml:space="preserve"> - </w:t>
      </w:r>
      <w:r w:rsidRPr="003A3D2B">
        <w:t>смерзанию</w:t>
      </w:r>
      <w:r w:rsidR="003A3D2B" w:rsidRPr="003A3D2B">
        <w:t>.</w:t>
      </w:r>
    </w:p>
    <w:p w:rsidR="00CC4E4C" w:rsidRDefault="0037589B" w:rsidP="003A3D2B">
      <w:pPr>
        <w:ind w:firstLine="709"/>
      </w:pPr>
      <w:r w:rsidRPr="003A3D2B">
        <w:t>Типичными пластообразными рудными телами представлено большинство месторождений Криворожского железорудного бассейна</w:t>
      </w:r>
      <w:r w:rsidR="003A3D2B" w:rsidRPr="003A3D2B">
        <w:t xml:space="preserve">. </w:t>
      </w:r>
      <w:bookmarkStart w:id="3" w:name="_Toc153902855"/>
      <w:bookmarkStart w:id="4" w:name="_Toc153903261"/>
    </w:p>
    <w:p w:rsidR="003A3D2B" w:rsidRPr="003A3D2B" w:rsidRDefault="00CC4E4C" w:rsidP="00CC4E4C">
      <w:pPr>
        <w:pStyle w:val="2"/>
      </w:pPr>
      <w:r>
        <w:br w:type="page"/>
      </w:r>
      <w:r w:rsidR="0037589B" w:rsidRPr="003A3D2B">
        <w:t>2</w:t>
      </w:r>
      <w:r w:rsidR="003A3D2B" w:rsidRPr="003A3D2B">
        <w:t xml:space="preserve">. </w:t>
      </w:r>
      <w:r w:rsidR="0037589B" w:rsidRPr="003A3D2B">
        <w:t>Системы подземной разработки с открытым очистным пространством</w:t>
      </w:r>
      <w:bookmarkEnd w:id="3"/>
      <w:bookmarkEnd w:id="4"/>
    </w:p>
    <w:p w:rsidR="00CC4E4C" w:rsidRDefault="00CC4E4C" w:rsidP="003A3D2B">
      <w:pPr>
        <w:ind w:firstLine="709"/>
      </w:pPr>
    </w:p>
    <w:p w:rsidR="003A3D2B" w:rsidRDefault="0037589B" w:rsidP="003A3D2B">
      <w:pPr>
        <w:ind w:firstLine="709"/>
      </w:pPr>
      <w:r w:rsidRPr="003A3D2B">
        <w:t>Системы разработки с открытым очистным пространством являются наиболее распространенными, так как могут применяться в разнообразных условиях залегания месторождений с любым углом падения и при любой мощности</w:t>
      </w:r>
      <w:r w:rsidR="003A3D2B" w:rsidRPr="003A3D2B">
        <w:t xml:space="preserve">. </w:t>
      </w:r>
      <w:r w:rsidRPr="003A3D2B">
        <w:t>Ценность руд и характер распределения в ней полезных компонентов также могут быть различными</w:t>
      </w:r>
      <w:r w:rsidR="003A3D2B" w:rsidRPr="003A3D2B">
        <w:t xml:space="preserve">. </w:t>
      </w:r>
      <w:r w:rsidRPr="003A3D2B">
        <w:t>Однако непременным условием успешного применения этих систем является наличие устойчивых руд и вмещающих пород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Рассмотрим некоторые системы разработки этого класса</w:t>
      </w:r>
      <w:r w:rsidR="003A3D2B" w:rsidRPr="003A3D2B">
        <w:t xml:space="preserve">. </w:t>
      </w:r>
      <w:r w:rsidRPr="003A3D2B">
        <w:t>Система со сплошной выемкой по простиранию применяется при разработке пологих и наклонных рудных залежей мощностью 1</w:t>
      </w:r>
      <w:r w:rsidR="003A3D2B" w:rsidRPr="003A3D2B">
        <w:t>-</w:t>
      </w:r>
      <w:r w:rsidRPr="003A3D2B">
        <w:t>3 м и углом падения 20</w:t>
      </w:r>
      <w:r w:rsidR="003A3D2B" w:rsidRPr="003A3D2B">
        <w:t>-</w:t>
      </w:r>
      <w:r w:rsidRPr="003A3D2B">
        <w:t>25° с устойчивыми рудами и вмещающими породами</w:t>
      </w:r>
      <w:r w:rsidR="003A3D2B" w:rsidRPr="003A3D2B">
        <w:t>.</w:t>
      </w:r>
    </w:p>
    <w:p w:rsidR="003A3D2B" w:rsidRDefault="0037589B" w:rsidP="003A3D2B">
      <w:pPr>
        <w:ind w:firstLine="709"/>
        <w:rPr>
          <w:i/>
          <w:iCs/>
        </w:rPr>
      </w:pPr>
      <w:r w:rsidRPr="003A3D2B">
        <w:t xml:space="preserve">Подготовительные работы начинают с проведения откаточного штрека </w:t>
      </w:r>
      <w:r w:rsidRPr="003A3D2B">
        <w:rPr>
          <w:i/>
          <w:iCs/>
        </w:rPr>
        <w:t>1</w:t>
      </w:r>
      <w:r w:rsidR="003A3D2B">
        <w:t xml:space="preserve"> (рис.1</w:t>
      </w:r>
      <w:r w:rsidR="003A3D2B" w:rsidRPr="003A3D2B">
        <w:t xml:space="preserve">) </w:t>
      </w:r>
      <w:r w:rsidRPr="003A3D2B">
        <w:t xml:space="preserve">и отрезного восстающего </w:t>
      </w:r>
      <w:r w:rsidRPr="003A3D2B">
        <w:rPr>
          <w:i/>
          <w:iCs/>
        </w:rPr>
        <w:t>8</w:t>
      </w:r>
      <w:r w:rsidR="003A3D2B" w:rsidRPr="003A3D2B">
        <w:rPr>
          <w:i/>
          <w:iCs/>
        </w:rPr>
        <w:t>.</w:t>
      </w:r>
    </w:p>
    <w:p w:rsidR="003A3D2B" w:rsidRDefault="0037589B" w:rsidP="003A3D2B">
      <w:pPr>
        <w:ind w:firstLine="709"/>
      </w:pPr>
      <w:r w:rsidRPr="003A3D2B">
        <w:t xml:space="preserve">Очистные работы начинают с проходки от отрезного восстающего передовой выработки </w:t>
      </w:r>
      <w:r w:rsidRPr="003A3D2B">
        <w:rPr>
          <w:i/>
          <w:iCs/>
        </w:rPr>
        <w:t xml:space="preserve">12, </w:t>
      </w:r>
      <w:r w:rsidRPr="003A3D2B">
        <w:t>которая сбивается</w:t>
      </w:r>
      <w:r w:rsidR="003A3D2B">
        <w:t xml:space="preserve"> (</w:t>
      </w:r>
      <w:r w:rsidRPr="003A3D2B">
        <w:t>соединяется</w:t>
      </w:r>
      <w:r w:rsidR="003A3D2B" w:rsidRPr="003A3D2B">
        <w:t xml:space="preserve">) </w:t>
      </w:r>
      <w:r w:rsidRPr="003A3D2B">
        <w:t xml:space="preserve">с откаточным штреком рудоспусками </w:t>
      </w:r>
      <w:r w:rsidRPr="003A3D2B">
        <w:rPr>
          <w:i/>
          <w:iCs/>
        </w:rPr>
        <w:t>4</w:t>
      </w:r>
      <w:r w:rsidR="003A3D2B" w:rsidRPr="003A3D2B">
        <w:rPr>
          <w:i/>
          <w:iCs/>
        </w:rPr>
        <w:t xml:space="preserve">. </w:t>
      </w:r>
      <w:r w:rsidRPr="003A3D2B">
        <w:t>Вдоль наклонного отрезного восстающего бурят горизонтальные шпуры, после взрыва которых восстающий расширяется и создается сплошной забой</w:t>
      </w:r>
      <w:r w:rsidR="003A3D2B" w:rsidRPr="003A3D2B">
        <w:t xml:space="preserve">; </w:t>
      </w:r>
      <w:r w:rsidRPr="003A3D2B">
        <w:t xml:space="preserve">отбойку руды ведут взрыванием зарядов в шпурах </w:t>
      </w:r>
      <w:r w:rsidRPr="003A3D2B">
        <w:rPr>
          <w:i/>
          <w:iCs/>
        </w:rPr>
        <w:t>10</w:t>
      </w:r>
      <w:r w:rsidR="003A3D2B" w:rsidRPr="003A3D2B">
        <w:rPr>
          <w:i/>
          <w:iCs/>
        </w:rPr>
        <w:t xml:space="preserve">. </w:t>
      </w:r>
      <w:r w:rsidRPr="003A3D2B">
        <w:t xml:space="preserve">Доставку руды до рудоспусков производят с помощью скреперов </w:t>
      </w:r>
      <w:r w:rsidRPr="003A3D2B">
        <w:rPr>
          <w:i/>
          <w:iCs/>
        </w:rPr>
        <w:t>11</w:t>
      </w:r>
      <w:r w:rsidRPr="003A3D2B">
        <w:t xml:space="preserve"> с лебедками, установленными в специальных камерах </w:t>
      </w:r>
      <w:r w:rsidRPr="003A3D2B">
        <w:rPr>
          <w:i/>
          <w:iCs/>
        </w:rPr>
        <w:t xml:space="preserve">2, </w:t>
      </w:r>
      <w:r w:rsidRPr="003A3D2B">
        <w:t>образованных из откаточного штрека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 xml:space="preserve">Поддержание выработанного пространства осуществляют нерегулярным оставлением опорных целиков </w:t>
      </w:r>
      <w:r w:rsidRPr="003A3D2B">
        <w:rPr>
          <w:i/>
          <w:iCs/>
        </w:rPr>
        <w:t xml:space="preserve">6, </w:t>
      </w:r>
      <w:r w:rsidRPr="003A3D2B">
        <w:rPr>
          <w:i/>
          <w:iCs/>
          <w:lang w:val="uk-UA"/>
        </w:rPr>
        <w:t xml:space="preserve">а </w:t>
      </w:r>
      <w:r w:rsidRPr="003A3D2B">
        <w:rPr>
          <w:lang w:val="uk-UA"/>
        </w:rPr>
        <w:t xml:space="preserve">также </w:t>
      </w:r>
      <w:r w:rsidRPr="003A3D2B">
        <w:t>по мере надобности дополнительно с помощью стоек 7 и костров 5</w:t>
      </w:r>
      <w:r w:rsidR="003A3D2B" w:rsidRPr="003A3D2B">
        <w:t>.</w:t>
      </w:r>
    </w:p>
    <w:p w:rsidR="003A3D2B" w:rsidRDefault="00DB2E7B" w:rsidP="003A3D2B">
      <w:pPr>
        <w:ind w:firstLine="709"/>
      </w:pPr>
      <w:r>
        <w:br w:type="page"/>
      </w:r>
      <w:r w:rsidR="00827A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29pt">
            <v:imagedata r:id="rId7" o:title=""/>
          </v:shape>
        </w:pict>
      </w:r>
    </w:p>
    <w:p w:rsidR="0037589B" w:rsidRPr="003A3D2B" w:rsidRDefault="0037589B" w:rsidP="003A3D2B">
      <w:pPr>
        <w:ind w:firstLine="709"/>
      </w:pPr>
      <w:r w:rsidRPr="003A3D2B">
        <w:rPr>
          <w:lang w:val="uk-UA"/>
        </w:rPr>
        <w:t xml:space="preserve">Рисунок </w:t>
      </w:r>
      <w:r w:rsidRPr="003A3D2B">
        <w:t>1</w:t>
      </w:r>
      <w:r w:rsidR="003A3D2B" w:rsidRPr="003A3D2B">
        <w:t xml:space="preserve"> - </w:t>
      </w:r>
      <w:r w:rsidRPr="003A3D2B">
        <w:rPr>
          <w:lang w:val="uk-UA"/>
        </w:rPr>
        <w:t xml:space="preserve">Система </w:t>
      </w:r>
      <w:r w:rsidRPr="003A3D2B">
        <w:t>разработки со сплошной выемкой по простиранию</w:t>
      </w:r>
    </w:p>
    <w:p w:rsidR="00CC4E4C" w:rsidRDefault="00CC4E4C" w:rsidP="003A3D2B">
      <w:pPr>
        <w:ind w:firstLine="709"/>
      </w:pPr>
    </w:p>
    <w:p w:rsidR="003A3D2B" w:rsidRDefault="0037589B" w:rsidP="003A3D2B">
      <w:pPr>
        <w:ind w:firstLine="709"/>
      </w:pPr>
      <w:r w:rsidRPr="003A3D2B">
        <w:t xml:space="preserve">Выемка опорных </w:t>
      </w:r>
      <w:r w:rsidRPr="003A3D2B">
        <w:rPr>
          <w:i/>
          <w:iCs/>
        </w:rPr>
        <w:t xml:space="preserve">6 </w:t>
      </w:r>
      <w:r w:rsidRPr="003A3D2B">
        <w:t xml:space="preserve">и околоштрековых </w:t>
      </w:r>
      <w:r w:rsidRPr="003A3D2B">
        <w:rPr>
          <w:i/>
          <w:iCs/>
        </w:rPr>
        <w:t xml:space="preserve">3 </w:t>
      </w:r>
      <w:r w:rsidRPr="003A3D2B">
        <w:t>целиков может производиться после отработки этажа</w:t>
      </w:r>
      <w:r w:rsidR="003A3D2B" w:rsidRPr="003A3D2B">
        <w:t xml:space="preserve">. </w:t>
      </w:r>
      <w:r w:rsidRPr="003A3D2B">
        <w:t>В процессе разработки месторождения следует постоянно осуществлять наблюдение за состоянием опорных целиков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Проветривание блока производится следующим образом</w:t>
      </w:r>
      <w:r w:rsidR="003A3D2B" w:rsidRPr="003A3D2B">
        <w:t xml:space="preserve">. </w:t>
      </w:r>
      <w:r w:rsidRPr="003A3D2B">
        <w:t xml:space="preserve">Свежая струя воздуха по откаточному штреку через один из рудоспусков поступает в сплошной забой, омывает его и выходит на вентиляционный штрек </w:t>
      </w:r>
      <w:r w:rsidRPr="003A3D2B">
        <w:rPr>
          <w:i/>
          <w:iCs/>
        </w:rPr>
        <w:t xml:space="preserve">9 </w:t>
      </w:r>
      <w:r w:rsidRPr="003A3D2B">
        <w:t>и далее к вентиляционному стволу шахты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rPr>
          <w:lang w:val="uk-UA"/>
        </w:rPr>
        <w:t>Камерн</w:t>
      </w:r>
      <w:r w:rsidRPr="003A3D2B">
        <w:t>о-столбовая система применяется при разработке горизонтальных, пологих и наклонных рудных залежей с устойчивыми рудами и вмещающими породами</w:t>
      </w:r>
      <w:r w:rsidR="003A3D2B" w:rsidRPr="003A3D2B">
        <w:t xml:space="preserve">. </w:t>
      </w:r>
      <w:r w:rsidRPr="003A3D2B">
        <w:t>Вместе с тем камерно-столбовая система может успешно применяться только при разработке месторождений мощностью от 3</w:t>
      </w:r>
      <w:r w:rsidR="003A3D2B" w:rsidRPr="003A3D2B">
        <w:t>-</w:t>
      </w:r>
      <w:r w:rsidRPr="003A3D2B">
        <w:t>4 до 30</w:t>
      </w:r>
      <w:r w:rsidR="003A3D2B" w:rsidRPr="003A3D2B">
        <w:t>-</w:t>
      </w:r>
      <w:r w:rsidRPr="003A3D2B">
        <w:t>40 м</w:t>
      </w:r>
      <w:r w:rsidR="003A3D2B" w:rsidRPr="003A3D2B">
        <w:t xml:space="preserve">. </w:t>
      </w:r>
      <w:r w:rsidRPr="003A3D2B">
        <w:t>И еще одно отличие камерно-столбовой системы</w:t>
      </w:r>
      <w:r w:rsidR="003A3D2B" w:rsidRPr="003A3D2B">
        <w:t xml:space="preserve"> - </w:t>
      </w:r>
      <w:r w:rsidRPr="003A3D2B">
        <w:t>систематическое чередование выемочных камер и разделяющих их целиков</w:t>
      </w:r>
      <w:r w:rsidR="003A3D2B">
        <w:t xml:space="preserve"> (</w:t>
      </w:r>
      <w:r w:rsidRPr="003A3D2B">
        <w:t>столбов</w:t>
      </w:r>
      <w:r w:rsidR="003A3D2B" w:rsidRPr="003A3D2B">
        <w:t xml:space="preserve">) </w:t>
      </w:r>
      <w:r w:rsidRPr="003A3D2B">
        <w:t>и наличие заранее пройденных панельных штреков</w:t>
      </w:r>
      <w:r w:rsidR="003A3D2B" w:rsidRPr="003A3D2B">
        <w:t>.</w:t>
      </w:r>
    </w:p>
    <w:p w:rsidR="00CC4E4C" w:rsidRDefault="0037589B" w:rsidP="003A3D2B">
      <w:pPr>
        <w:ind w:firstLine="709"/>
      </w:pPr>
      <w:r w:rsidRPr="003A3D2B">
        <w:t>На практике применяется много различных вариантов камерно-столбовой системы разработки</w:t>
      </w:r>
      <w:r w:rsidR="003A3D2B" w:rsidRPr="003A3D2B">
        <w:t xml:space="preserve">. </w:t>
      </w:r>
      <w:r w:rsidRPr="003A3D2B">
        <w:t>Отбойку руды производят с помощью шпуров и глубоких скважин</w:t>
      </w:r>
      <w:r w:rsidR="003A3D2B" w:rsidRPr="003A3D2B">
        <w:t xml:space="preserve">. </w:t>
      </w:r>
    </w:p>
    <w:p w:rsidR="003A3D2B" w:rsidRDefault="0037589B" w:rsidP="003A3D2B">
      <w:pPr>
        <w:ind w:firstLine="709"/>
      </w:pPr>
      <w:r w:rsidRPr="003A3D2B">
        <w:t>Доставку отбитой руды осуществляют скреперами, конвейерами, автосамосвалами, а в некоторых случаях при наклонном залегании и энергией взрыва</w:t>
      </w:r>
      <w:r w:rsidR="003A3D2B" w:rsidRPr="003A3D2B">
        <w:t xml:space="preserve">. </w:t>
      </w:r>
      <w:r w:rsidRPr="003A3D2B">
        <w:t>Погрузку руды в автосамосвалы выполняют с использованием экскаваторов и различных погрузчиков</w:t>
      </w:r>
      <w:r w:rsidR="003A3D2B" w:rsidRPr="003A3D2B">
        <w:t xml:space="preserve">. </w:t>
      </w:r>
      <w:r w:rsidRPr="003A3D2B">
        <w:t>Мощное погрузочно-транспортное оборудование обеспечивает высокую производительность забоев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Потери руды в целиках при камерно-столбовой системе составляют от 15 до 50%</w:t>
      </w:r>
      <w:r w:rsidR="003A3D2B" w:rsidRPr="003A3D2B">
        <w:t xml:space="preserve">. </w:t>
      </w:r>
      <w:r w:rsidRPr="003A3D2B">
        <w:t>Поэтому ее целесообразно применять для разработки малоценных полезных ископаемых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 xml:space="preserve">На </w:t>
      </w:r>
      <w:r w:rsidR="003A3D2B">
        <w:t>рис.2</w:t>
      </w:r>
      <w:r w:rsidRPr="003A3D2B">
        <w:t xml:space="preserve"> показан вариант камерно-столбовой системы разработки с потолкоуступным забоем и скреперной доставкой руды</w:t>
      </w:r>
      <w:r w:rsidR="003A3D2B" w:rsidRPr="003A3D2B">
        <w:t xml:space="preserve">. </w:t>
      </w:r>
      <w:r w:rsidRPr="003A3D2B">
        <w:t>Подготовительные работы в данном варианте заключаются в проведении панельного штрека и подсечной выработки шириной 3</w:t>
      </w:r>
      <w:r w:rsidR="003A3D2B" w:rsidRPr="003A3D2B">
        <w:t>-</w:t>
      </w:r>
      <w:r w:rsidRPr="003A3D2B">
        <w:t>5 м на всю длину камеры</w:t>
      </w:r>
      <w:r w:rsidR="003A3D2B" w:rsidRPr="003A3D2B">
        <w:t xml:space="preserve">. </w:t>
      </w:r>
      <w:r w:rsidRPr="003A3D2B">
        <w:t>Подсечную выработку с помощью буровзрывных работ расширяют на ширину камеры</w:t>
      </w:r>
      <w:r w:rsidR="003A3D2B">
        <w:t xml:space="preserve"> (</w:t>
      </w:r>
      <w:r w:rsidRPr="003A3D2B">
        <w:t>15</w:t>
      </w:r>
      <w:r w:rsidR="003A3D2B" w:rsidRPr="003A3D2B">
        <w:t>-</w:t>
      </w:r>
      <w:r w:rsidRPr="003A3D2B">
        <w:t>20 м</w:t>
      </w:r>
      <w:r w:rsidR="003A3D2B" w:rsidRPr="003A3D2B">
        <w:t xml:space="preserve">). </w:t>
      </w:r>
      <w:r w:rsidRPr="003A3D2B">
        <w:t>Таким образом создается сплошная подсечка, которая служит компенсационным пространством при отбойке руды, так как объем, занимаемый раздробленной рудой, всегда больше объема, занимаемого ею в рудном массиве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После образования подсечки производят потолкоуступную отбойку руды с помощью шпуровых или скважинных зарядов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На границах камеры в процессе отработки оформляют столбовые целики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Камерно-столбовые системы разработки отличаются повышенной опасностью ведения работ в камере под обнаженной кровлей</w:t>
      </w:r>
      <w:r w:rsidR="003A3D2B" w:rsidRPr="003A3D2B">
        <w:t xml:space="preserve">. </w:t>
      </w:r>
      <w:r w:rsidRPr="003A3D2B">
        <w:t>Поэтому в процессе разработки необходим систематический контроль за кровлей, своевременная ее оборка, а иногда и крепление штанговой крепью с защитной сеткой</w:t>
      </w:r>
      <w:r w:rsidR="003A3D2B" w:rsidRPr="003A3D2B">
        <w:t xml:space="preserve">. </w:t>
      </w:r>
      <w:r w:rsidRPr="003A3D2B">
        <w:t>Требуют тщательного контроля и столбовые целики</w:t>
      </w:r>
      <w:r w:rsidR="003A3D2B" w:rsidRPr="003A3D2B">
        <w:t xml:space="preserve">. </w:t>
      </w:r>
      <w:r w:rsidRPr="003A3D2B">
        <w:t>При необходимости их упрочняют с помощью, например, стальных канатов</w:t>
      </w:r>
      <w:r w:rsidR="003A3D2B" w:rsidRPr="003A3D2B">
        <w:t>.</w:t>
      </w:r>
    </w:p>
    <w:p w:rsidR="0037589B" w:rsidRPr="003A3D2B" w:rsidRDefault="00DB2E7B" w:rsidP="003A3D2B">
      <w:pPr>
        <w:ind w:firstLine="709"/>
      </w:pPr>
      <w:r>
        <w:br w:type="page"/>
      </w:r>
      <w:r w:rsidR="00827ACD">
        <w:pict>
          <v:shape id="_x0000_i1026" type="#_x0000_t75" style="width:168.75pt;height:151.5pt">
            <v:imagedata r:id="rId8" o:title=""/>
          </v:shape>
        </w:pict>
      </w:r>
    </w:p>
    <w:p w:rsidR="003A3D2B" w:rsidRDefault="0037589B" w:rsidP="003A3D2B">
      <w:pPr>
        <w:ind w:firstLine="709"/>
      </w:pPr>
      <w:r w:rsidRPr="003A3D2B">
        <w:t>Рисунок 2</w:t>
      </w:r>
      <w:r w:rsidR="003A3D2B" w:rsidRPr="003A3D2B">
        <w:t xml:space="preserve"> - </w:t>
      </w:r>
      <w:r w:rsidRPr="003A3D2B">
        <w:t>Система разработки с камерно-столбовой выемкой</w:t>
      </w:r>
      <w:r w:rsidR="003A3D2B" w:rsidRPr="003A3D2B">
        <w:t>:</w:t>
      </w:r>
    </w:p>
    <w:p w:rsidR="0037589B" w:rsidRPr="003A3D2B" w:rsidRDefault="0037589B" w:rsidP="003A3D2B">
      <w:pPr>
        <w:ind w:firstLine="709"/>
      </w:pPr>
      <w:r w:rsidRPr="003A3D2B">
        <w:rPr>
          <w:i/>
          <w:iCs/>
        </w:rPr>
        <w:t>1</w:t>
      </w:r>
      <w:r w:rsidR="003A3D2B" w:rsidRPr="003A3D2B">
        <w:rPr>
          <w:i/>
          <w:iCs/>
        </w:rPr>
        <w:t xml:space="preserve"> - </w:t>
      </w:r>
      <w:r w:rsidRPr="003A3D2B">
        <w:t>панельный</w:t>
      </w:r>
      <w:r w:rsidR="003A3D2B" w:rsidRPr="003A3D2B">
        <w:t xml:space="preserve"> </w:t>
      </w:r>
      <w:r w:rsidRPr="003A3D2B">
        <w:t>штрек</w:t>
      </w:r>
      <w:r w:rsidR="003A3D2B" w:rsidRPr="003A3D2B">
        <w:t xml:space="preserve">; </w:t>
      </w:r>
      <w:r w:rsidRPr="003A3D2B">
        <w:rPr>
          <w:i/>
          <w:iCs/>
        </w:rPr>
        <w:t>2</w:t>
      </w:r>
      <w:r w:rsidR="003A3D2B" w:rsidRPr="003A3D2B">
        <w:rPr>
          <w:i/>
          <w:iCs/>
        </w:rPr>
        <w:t xml:space="preserve"> - </w:t>
      </w:r>
      <w:r w:rsidRPr="003A3D2B">
        <w:t>подсечная</w:t>
      </w:r>
      <w:r w:rsidR="003A3D2B" w:rsidRPr="003A3D2B">
        <w:t xml:space="preserve"> </w:t>
      </w:r>
      <w:r w:rsidRPr="003A3D2B">
        <w:t>выработка</w:t>
      </w:r>
      <w:r w:rsidR="003A3D2B" w:rsidRPr="003A3D2B">
        <w:t xml:space="preserve">; </w:t>
      </w:r>
      <w:r w:rsidRPr="003A3D2B">
        <w:rPr>
          <w:i/>
          <w:iCs/>
        </w:rPr>
        <w:t>3</w:t>
      </w:r>
      <w:r w:rsidR="003A3D2B" w:rsidRPr="003A3D2B">
        <w:rPr>
          <w:i/>
          <w:iCs/>
        </w:rPr>
        <w:t xml:space="preserve"> - </w:t>
      </w:r>
      <w:r w:rsidRPr="003A3D2B">
        <w:t>столбовой целик</w:t>
      </w:r>
      <w:r w:rsidR="003A3D2B" w:rsidRPr="003A3D2B">
        <w:t xml:space="preserve">; </w:t>
      </w:r>
      <w:r w:rsidRPr="003A3D2B">
        <w:rPr>
          <w:i/>
          <w:iCs/>
        </w:rPr>
        <w:t>4</w:t>
      </w:r>
      <w:r w:rsidR="003A3D2B" w:rsidRPr="003A3D2B">
        <w:rPr>
          <w:i/>
          <w:iCs/>
        </w:rPr>
        <w:t xml:space="preserve"> - </w:t>
      </w:r>
      <w:r w:rsidRPr="003A3D2B">
        <w:t>камера</w:t>
      </w:r>
      <w:r w:rsidR="003A3D2B" w:rsidRPr="003A3D2B">
        <w:t xml:space="preserve">; </w:t>
      </w:r>
      <w:r w:rsidRPr="003A3D2B">
        <w:t>5</w:t>
      </w:r>
      <w:r w:rsidR="003A3D2B" w:rsidRPr="003A3D2B">
        <w:t xml:space="preserve"> - </w:t>
      </w:r>
      <w:r w:rsidRPr="003A3D2B">
        <w:t>скрепер</w:t>
      </w:r>
      <w:r w:rsidR="003A3D2B" w:rsidRPr="003A3D2B">
        <w:t xml:space="preserve">; </w:t>
      </w:r>
      <w:r w:rsidRPr="003A3D2B">
        <w:t>6</w:t>
      </w:r>
      <w:r w:rsidR="003A3D2B" w:rsidRPr="003A3D2B">
        <w:t xml:space="preserve"> - </w:t>
      </w:r>
      <w:r w:rsidRPr="003A3D2B">
        <w:t>откаточный штрек</w:t>
      </w:r>
      <w:r w:rsidR="003A3D2B" w:rsidRPr="003A3D2B">
        <w:t xml:space="preserve">; </w:t>
      </w:r>
      <w:r w:rsidRPr="003A3D2B">
        <w:t>7</w:t>
      </w:r>
      <w:r w:rsidR="003A3D2B" w:rsidRPr="003A3D2B">
        <w:t xml:space="preserve"> - </w:t>
      </w:r>
      <w:r w:rsidRPr="003A3D2B">
        <w:t>шпуры</w:t>
      </w:r>
      <w:r w:rsidR="003A3D2B" w:rsidRPr="003A3D2B">
        <w:t xml:space="preserve">; </w:t>
      </w:r>
      <w:r w:rsidRPr="003A3D2B">
        <w:rPr>
          <w:i/>
          <w:iCs/>
        </w:rPr>
        <w:t>8</w:t>
      </w:r>
      <w:r w:rsidR="003A3D2B" w:rsidRPr="003A3D2B">
        <w:rPr>
          <w:i/>
          <w:iCs/>
        </w:rPr>
        <w:t xml:space="preserve"> - </w:t>
      </w:r>
      <w:r w:rsidRPr="003A3D2B">
        <w:t>рудоспуск</w:t>
      </w:r>
    </w:p>
    <w:p w:rsidR="00CC4E4C" w:rsidRDefault="00CC4E4C" w:rsidP="003A3D2B">
      <w:pPr>
        <w:ind w:firstLine="709"/>
      </w:pPr>
    </w:p>
    <w:p w:rsidR="0037589B" w:rsidRDefault="0037589B" w:rsidP="003A3D2B">
      <w:pPr>
        <w:ind w:firstLine="709"/>
      </w:pPr>
      <w:r w:rsidRPr="003A3D2B">
        <w:t xml:space="preserve">На </w:t>
      </w:r>
      <w:r w:rsidR="003A3D2B">
        <w:t>рис.3</w:t>
      </w:r>
      <w:r w:rsidRPr="003A3D2B">
        <w:t xml:space="preserve"> показана система разработки с подэтажной выемкой</w:t>
      </w:r>
      <w:r w:rsidR="003A3D2B" w:rsidRPr="003A3D2B">
        <w:t xml:space="preserve"> - </w:t>
      </w:r>
      <w:r w:rsidRPr="003A3D2B">
        <w:t>система подэтажных штреков</w:t>
      </w:r>
      <w:r w:rsidR="003A3D2B" w:rsidRPr="003A3D2B">
        <w:t xml:space="preserve">. </w:t>
      </w:r>
      <w:r w:rsidRPr="003A3D2B">
        <w:t xml:space="preserve">Наиболее благоприятными условиями для ее применения является крутое залегание рудного тела мощностью от 1 до </w:t>
      </w:r>
      <w:r w:rsidRPr="003A3D2B">
        <w:rPr>
          <w:lang w:val="uk-UA"/>
        </w:rPr>
        <w:t xml:space="preserve">30 м </w:t>
      </w:r>
      <w:r w:rsidRPr="003A3D2B">
        <w:t>с устойчивыми вмещающими породами</w:t>
      </w:r>
      <w:r w:rsidR="00CC4E4C">
        <w:t>.</w:t>
      </w:r>
    </w:p>
    <w:p w:rsidR="00CC4E4C" w:rsidRPr="003A3D2B" w:rsidRDefault="00CC4E4C" w:rsidP="003A3D2B">
      <w:pPr>
        <w:ind w:firstLine="709"/>
      </w:pPr>
    </w:p>
    <w:p w:rsidR="003A3D2B" w:rsidRPr="003A3D2B" w:rsidRDefault="00827ACD" w:rsidP="003A3D2B">
      <w:pPr>
        <w:ind w:firstLine="709"/>
      </w:pPr>
      <w:r>
        <w:pict>
          <v:shape id="_x0000_i1027" type="#_x0000_t75" style="width:84.75pt;height:174pt">
            <v:imagedata r:id="rId9" o:title=""/>
          </v:shape>
        </w:pict>
      </w:r>
      <w:r w:rsidR="00CC4E4C">
        <w:tab/>
      </w:r>
      <w:r>
        <w:pict>
          <v:shape id="_x0000_i1028" type="#_x0000_t75" style="width:108pt;height:179.25pt">
            <v:imagedata r:id="rId10" o:title=""/>
          </v:shape>
        </w:pict>
      </w:r>
    </w:p>
    <w:p w:rsidR="0037589B" w:rsidRPr="003A3D2B" w:rsidRDefault="0037589B" w:rsidP="003A3D2B">
      <w:pPr>
        <w:ind w:firstLine="709"/>
      </w:pPr>
      <w:r w:rsidRPr="003A3D2B">
        <w:t>Рисунок 3</w:t>
      </w:r>
      <w:r w:rsidR="003A3D2B" w:rsidRPr="003A3D2B">
        <w:t xml:space="preserve"> - </w:t>
      </w:r>
      <w:r w:rsidRPr="003A3D2B">
        <w:t>Вариант системы подэтажных штреков</w:t>
      </w:r>
    </w:p>
    <w:p w:rsidR="00CC4E4C" w:rsidRDefault="00CC4E4C" w:rsidP="003A3D2B">
      <w:pPr>
        <w:ind w:firstLine="709"/>
      </w:pPr>
    </w:p>
    <w:p w:rsidR="003A3D2B" w:rsidRDefault="0037589B" w:rsidP="003A3D2B">
      <w:pPr>
        <w:ind w:firstLine="709"/>
      </w:pPr>
      <w:r w:rsidRPr="003A3D2B">
        <w:t>Как правило, система подэтажных штреков применяется при разработке руд невысокой ценности</w:t>
      </w:r>
      <w:r w:rsidR="003A3D2B" w:rsidRPr="003A3D2B">
        <w:t xml:space="preserve">. </w:t>
      </w:r>
      <w:r w:rsidRPr="003A3D2B">
        <w:t xml:space="preserve">При этой системе разработки этаж разделяется на блоки,, состоящие из камеры </w:t>
      </w:r>
      <w:r w:rsidRPr="003A3D2B">
        <w:rPr>
          <w:i/>
          <w:iCs/>
        </w:rPr>
        <w:t xml:space="preserve">3, </w:t>
      </w:r>
      <w:r w:rsidRPr="003A3D2B">
        <w:t xml:space="preserve">междукамерного целика </w:t>
      </w:r>
      <w:r w:rsidRPr="003A3D2B">
        <w:rPr>
          <w:i/>
          <w:iCs/>
        </w:rPr>
        <w:t xml:space="preserve">12, </w:t>
      </w:r>
      <w:r w:rsidRPr="003A3D2B">
        <w:t xml:space="preserve">потолочины </w:t>
      </w:r>
      <w:r w:rsidRPr="003A3D2B">
        <w:rPr>
          <w:i/>
          <w:iCs/>
        </w:rPr>
        <w:t xml:space="preserve">6 </w:t>
      </w:r>
      <w:r w:rsidRPr="003A3D2B">
        <w:t>и днища 5</w:t>
      </w:r>
      <w:r w:rsidR="003A3D2B" w:rsidRPr="003A3D2B">
        <w:t xml:space="preserve">. </w:t>
      </w:r>
      <w:r w:rsidRPr="003A3D2B">
        <w:t>Очистные работы ведут в две стадии</w:t>
      </w:r>
      <w:r w:rsidR="003A3D2B" w:rsidRPr="003A3D2B">
        <w:t xml:space="preserve">. </w:t>
      </w:r>
      <w:r w:rsidRPr="003A3D2B">
        <w:t>Первоначально отрабатывают камеры, а затем междукамерные целики, потолочины и днище</w:t>
      </w:r>
      <w:r w:rsidR="003A3D2B" w:rsidRPr="003A3D2B">
        <w:t xml:space="preserve">. </w:t>
      </w:r>
      <w:r w:rsidRPr="003A3D2B">
        <w:t>Потолочину и днище вышележащего горизонта рассматривают часто как единое целое</w:t>
      </w:r>
      <w:r w:rsidR="003A3D2B" w:rsidRPr="003A3D2B">
        <w:t xml:space="preserve"> - </w:t>
      </w:r>
      <w:r w:rsidRPr="003A3D2B">
        <w:t>междуэтажный целик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 xml:space="preserve">Подготовительные работы заключаются в проведении откаточного штрека по руде </w:t>
      </w:r>
      <w:r w:rsidRPr="003A3D2B">
        <w:rPr>
          <w:i/>
          <w:iCs/>
        </w:rPr>
        <w:t xml:space="preserve">1 </w:t>
      </w:r>
      <w:r w:rsidRPr="003A3D2B">
        <w:t xml:space="preserve">или пустым породам </w:t>
      </w:r>
      <w:r w:rsidRPr="003A3D2B">
        <w:rPr>
          <w:i/>
          <w:iCs/>
        </w:rPr>
        <w:t>14</w:t>
      </w:r>
      <w:r w:rsidR="003A3D2B" w:rsidRPr="003A3D2B">
        <w:rPr>
          <w:i/>
          <w:iCs/>
        </w:rPr>
        <w:t xml:space="preserve">. </w:t>
      </w:r>
      <w:r w:rsidRPr="003A3D2B">
        <w:t xml:space="preserve">Из штрека </w:t>
      </w:r>
      <w:r w:rsidRPr="003A3D2B">
        <w:rPr>
          <w:i/>
          <w:iCs/>
        </w:rPr>
        <w:t>1</w:t>
      </w:r>
      <w:r w:rsidRPr="003A3D2B">
        <w:t xml:space="preserve"> проходят по центру междукамерного целика восстающие </w:t>
      </w:r>
      <w:r w:rsidRPr="003A3D2B">
        <w:rPr>
          <w:i/>
          <w:iCs/>
        </w:rPr>
        <w:t xml:space="preserve">10, </w:t>
      </w:r>
      <w:r w:rsidRPr="003A3D2B">
        <w:t xml:space="preserve">из которых на уровне проектируемых подэтажей проходят орты </w:t>
      </w:r>
      <w:r w:rsidRPr="003A3D2B">
        <w:rPr>
          <w:i/>
          <w:iCs/>
        </w:rPr>
        <w:t>11</w:t>
      </w:r>
      <w:r w:rsidRPr="003A3D2B">
        <w:t xml:space="preserve"> для более точного оконтуривания залежи в пределах разрабатываемого блока и подэтажные штреки 7</w:t>
      </w:r>
      <w:r w:rsidR="003A3D2B" w:rsidRPr="003A3D2B">
        <w:t xml:space="preserve">. </w:t>
      </w:r>
      <w:r w:rsidRPr="003A3D2B">
        <w:t>Высота подэтажа</w:t>
      </w:r>
      <w:r w:rsidR="003A3D2B">
        <w:t xml:space="preserve"> (</w:t>
      </w:r>
      <w:r w:rsidRPr="003A3D2B">
        <w:t>расстояние по вертикали между подэтажными штреками</w:t>
      </w:r>
      <w:r w:rsidR="003A3D2B" w:rsidRPr="003A3D2B">
        <w:t xml:space="preserve">) </w:t>
      </w:r>
      <w:r w:rsidRPr="003A3D2B">
        <w:t>зависит от применяемого способа отбойки</w:t>
      </w:r>
      <w:r w:rsidR="003A3D2B" w:rsidRPr="003A3D2B">
        <w:t>.</w:t>
      </w:r>
    </w:p>
    <w:p w:rsidR="0037589B" w:rsidRDefault="0037589B" w:rsidP="003A3D2B">
      <w:pPr>
        <w:ind w:firstLine="709"/>
        <w:rPr>
          <w:i/>
          <w:iCs/>
        </w:rPr>
      </w:pPr>
      <w:r w:rsidRPr="003A3D2B">
        <w:t xml:space="preserve">Параллельно с проведением восстающего производятся работы по проведению штрека грохочения </w:t>
      </w:r>
      <w:r w:rsidRPr="003A3D2B">
        <w:rPr>
          <w:i/>
          <w:iCs/>
        </w:rPr>
        <w:t xml:space="preserve">13 </w:t>
      </w:r>
      <w:r w:rsidRPr="003A3D2B">
        <w:t xml:space="preserve">и подсечного штрека </w:t>
      </w:r>
      <w:r w:rsidRPr="003A3D2B">
        <w:rPr>
          <w:i/>
          <w:iCs/>
        </w:rPr>
        <w:t>8</w:t>
      </w:r>
      <w:r w:rsidR="003A3D2B" w:rsidRPr="003A3D2B">
        <w:rPr>
          <w:i/>
          <w:iCs/>
        </w:rPr>
        <w:t xml:space="preserve">. </w:t>
      </w:r>
      <w:r w:rsidRPr="003A3D2B">
        <w:t xml:space="preserve">Затем проходят рудоспуски </w:t>
      </w:r>
      <w:r w:rsidRPr="003A3D2B">
        <w:rPr>
          <w:i/>
          <w:iCs/>
        </w:rPr>
        <w:t xml:space="preserve">9, </w:t>
      </w:r>
      <w:r w:rsidRPr="003A3D2B">
        <w:t xml:space="preserve">верхнюю часть которых оформляют в приемные воронки </w:t>
      </w:r>
      <w:r w:rsidRPr="003A3D2B">
        <w:rPr>
          <w:i/>
          <w:iCs/>
        </w:rPr>
        <w:t>2</w:t>
      </w:r>
      <w:r w:rsidR="00CC4E4C">
        <w:rPr>
          <w:i/>
          <w:iCs/>
        </w:rPr>
        <w:t>.</w:t>
      </w:r>
    </w:p>
    <w:p w:rsidR="00CC4E4C" w:rsidRPr="003A3D2B" w:rsidRDefault="00CC4E4C" w:rsidP="003A3D2B">
      <w:pPr>
        <w:ind w:firstLine="709"/>
      </w:pPr>
    </w:p>
    <w:p w:rsidR="00CC4E4C" w:rsidRDefault="00827ACD" w:rsidP="003A3D2B">
      <w:pPr>
        <w:ind w:firstLine="709"/>
      </w:pPr>
      <w:r>
        <w:pict>
          <v:shape id="_x0000_i1029" type="#_x0000_t75" style="width:168pt;height:201pt">
            <v:imagedata r:id="rId11" o:title=""/>
          </v:shape>
        </w:pict>
      </w:r>
    </w:p>
    <w:p w:rsidR="0037589B" w:rsidRPr="003A3D2B" w:rsidRDefault="0037589B" w:rsidP="003A3D2B">
      <w:pPr>
        <w:ind w:firstLine="709"/>
      </w:pPr>
      <w:r w:rsidRPr="003A3D2B">
        <w:t>Рисунок 4</w:t>
      </w:r>
      <w:r w:rsidR="003A3D2B" w:rsidRPr="003A3D2B">
        <w:t xml:space="preserve"> - </w:t>
      </w:r>
      <w:r w:rsidRPr="003A3D2B">
        <w:t>Подэтажно-камерный вариант системы разработки с частичной доставкой руды энергией взрыва</w:t>
      </w:r>
    </w:p>
    <w:p w:rsidR="00CC4E4C" w:rsidRDefault="00CC4E4C" w:rsidP="003A3D2B">
      <w:pPr>
        <w:ind w:firstLine="709"/>
      </w:pPr>
    </w:p>
    <w:p w:rsidR="003A3D2B" w:rsidRDefault="0037589B" w:rsidP="003A3D2B">
      <w:pPr>
        <w:ind w:firstLine="709"/>
      </w:pPr>
      <w:r w:rsidRPr="003A3D2B">
        <w:t xml:space="preserve">Отрезной восстающий </w:t>
      </w:r>
      <w:r w:rsidRPr="003A3D2B">
        <w:rPr>
          <w:i/>
          <w:iCs/>
        </w:rPr>
        <w:t xml:space="preserve">4 </w:t>
      </w:r>
      <w:r w:rsidRPr="003A3D2B">
        <w:t>располагают либо у границы камеры, либо в ее центре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Конструкция днища блока зависит от принятого способа доставки и погрузки руды на основном откаточном горизонте</w:t>
      </w:r>
      <w:r w:rsidR="003A3D2B" w:rsidRPr="003A3D2B">
        <w:t xml:space="preserve">. </w:t>
      </w:r>
      <w:r w:rsidRPr="003A3D2B">
        <w:t>На приведенном рисунке показан вариант с доставкой руды под действием собственного веса до горизонта грохочения через улавливающие воронки днища</w:t>
      </w:r>
      <w:r w:rsidR="003A3D2B" w:rsidRPr="003A3D2B">
        <w:t xml:space="preserve">. </w:t>
      </w:r>
      <w:r w:rsidRPr="003A3D2B">
        <w:t>Возможны и другие варианты, в частности, со скреперной доставкой и доставкой с помощью энергии взрыва</w:t>
      </w:r>
      <w:r w:rsidR="003A3D2B" w:rsidRPr="003A3D2B">
        <w:t>.</w:t>
      </w:r>
    </w:p>
    <w:p w:rsidR="003A3D2B" w:rsidRDefault="0037589B" w:rsidP="003A3D2B">
      <w:pPr>
        <w:ind w:firstLine="709"/>
        <w:rPr>
          <w:i/>
          <w:iCs/>
        </w:rPr>
      </w:pPr>
      <w:r w:rsidRPr="003A3D2B">
        <w:t xml:space="preserve">На </w:t>
      </w:r>
      <w:r w:rsidR="003A3D2B">
        <w:t>рис.4</w:t>
      </w:r>
      <w:r w:rsidRPr="003A3D2B">
        <w:t xml:space="preserve"> показан подэтажно-камерный вариант системы разработки с частичной доставкой руды энергией взрыва и последующей закладкой камер </w:t>
      </w:r>
      <w:r w:rsidRPr="003A3D2B">
        <w:rPr>
          <w:i/>
          <w:iCs/>
        </w:rPr>
        <w:t>5</w:t>
      </w:r>
      <w:r w:rsidR="003A3D2B" w:rsidRPr="003A3D2B">
        <w:rPr>
          <w:i/>
          <w:iCs/>
        </w:rPr>
        <w:t xml:space="preserve">. </w:t>
      </w:r>
      <w:r w:rsidRPr="003A3D2B">
        <w:t>Вариант предназначен для отработки пологозалегающих маломощных железорудных залежей</w:t>
      </w:r>
      <w:r w:rsidR="003A3D2B" w:rsidRPr="003A3D2B">
        <w:t xml:space="preserve">. </w:t>
      </w:r>
      <w:r w:rsidRPr="003A3D2B">
        <w:t xml:space="preserve">Сущность варианта заключается в полевой подготовке участка залежи откаточными ортами </w:t>
      </w:r>
      <w:r w:rsidRPr="003A3D2B">
        <w:rPr>
          <w:i/>
          <w:iCs/>
        </w:rPr>
        <w:t>1</w:t>
      </w:r>
      <w:r w:rsidRPr="003A3D2B">
        <w:t xml:space="preserve">, вентиляционно-ходовыми </w:t>
      </w:r>
      <w:r w:rsidRPr="003A3D2B">
        <w:rPr>
          <w:i/>
          <w:iCs/>
        </w:rPr>
        <w:t xml:space="preserve">4 </w:t>
      </w:r>
      <w:r w:rsidRPr="003A3D2B">
        <w:t xml:space="preserve">и рудосвалочными </w:t>
      </w:r>
      <w:r w:rsidRPr="003A3D2B">
        <w:rPr>
          <w:i/>
          <w:iCs/>
        </w:rPr>
        <w:t xml:space="preserve">8 </w:t>
      </w:r>
      <w:r w:rsidRPr="003A3D2B">
        <w:t>восстающими</w:t>
      </w:r>
      <w:r w:rsidR="003A3D2B" w:rsidRPr="003A3D2B">
        <w:t xml:space="preserve">. </w:t>
      </w:r>
      <w:r w:rsidRPr="003A3D2B">
        <w:t xml:space="preserve">В породах лежачего бока пройдены штреки скреперования 7 и выпускные дучки </w:t>
      </w:r>
      <w:r w:rsidRPr="003A3D2B">
        <w:rPr>
          <w:i/>
          <w:iCs/>
        </w:rPr>
        <w:t>6</w:t>
      </w:r>
      <w:r w:rsidR="003A3D2B" w:rsidRPr="003A3D2B">
        <w:rPr>
          <w:i/>
          <w:iCs/>
        </w:rPr>
        <w:t xml:space="preserve">. </w:t>
      </w:r>
      <w:r w:rsidRPr="003A3D2B">
        <w:t xml:space="preserve">Выработки горизонта бурения </w:t>
      </w:r>
      <w:r w:rsidRPr="003A3D2B">
        <w:rPr>
          <w:i/>
          <w:iCs/>
        </w:rPr>
        <w:t xml:space="preserve">2 </w:t>
      </w:r>
      <w:r w:rsidRPr="003A3D2B">
        <w:t>располагаются на уровне горизонта воронок</w:t>
      </w:r>
      <w:r w:rsidR="003A3D2B" w:rsidRPr="003A3D2B">
        <w:t xml:space="preserve">. </w:t>
      </w:r>
      <w:r w:rsidRPr="003A3D2B">
        <w:t xml:space="preserve">Разбуривание массива осуществляется с помощью штанговых шпуров </w:t>
      </w:r>
      <w:r w:rsidRPr="003A3D2B">
        <w:rPr>
          <w:i/>
          <w:iCs/>
        </w:rPr>
        <w:t>3</w:t>
      </w:r>
      <w:r w:rsidR="003A3D2B" w:rsidRPr="003A3D2B">
        <w:rPr>
          <w:i/>
          <w:iCs/>
        </w:rPr>
        <w:t>.</w:t>
      </w:r>
    </w:p>
    <w:p w:rsidR="003A3D2B" w:rsidRDefault="0037589B" w:rsidP="003A3D2B">
      <w:pPr>
        <w:ind w:firstLine="709"/>
      </w:pPr>
      <w:r w:rsidRPr="003A3D2B">
        <w:t>С помощью энергии взрыва отбиваемая руда перемещается на некоторое расстояние, в результате чего уменьшается длина скреперования, что способствует повышению производительности доставки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Разработано несколько вариантов этажно-камерной системы разработки, Рассмотрим в качестве примера этажно-камерную систему разработки с двухарочной потолочиной и вибровыпуском руды</w:t>
      </w:r>
      <w:r w:rsidR="003A3D2B" w:rsidRPr="003A3D2B">
        <w:t xml:space="preserve">. </w:t>
      </w:r>
      <w:r w:rsidRPr="003A3D2B">
        <w:t>Эта система разработки применяется, когда мощность рудных тел при угле падения 45-90</w:t>
      </w:r>
      <w:r w:rsidRPr="003A3D2B">
        <w:rPr>
          <w:vertAlign w:val="superscript"/>
        </w:rPr>
        <w:t>0</w:t>
      </w:r>
      <w:r w:rsidRPr="003A3D2B">
        <w:t xml:space="preserve"> не превышает 35м</w:t>
      </w:r>
      <w:r w:rsidR="003A3D2B">
        <w:t xml:space="preserve"> (рис.5</w:t>
      </w:r>
      <w:r w:rsidR="003A3D2B" w:rsidRPr="003A3D2B">
        <w:t>)</w:t>
      </w:r>
    </w:p>
    <w:p w:rsidR="003A3D2B" w:rsidRDefault="0037589B" w:rsidP="003A3D2B">
      <w:pPr>
        <w:ind w:firstLine="709"/>
      </w:pPr>
      <w:r w:rsidRPr="003A3D2B">
        <w:t xml:space="preserve">Подготовка блока заключается в проведении трех рудных штреков </w:t>
      </w:r>
      <w:r w:rsidRPr="003A3D2B">
        <w:rPr>
          <w:i/>
          <w:iCs/>
        </w:rPr>
        <w:t xml:space="preserve">2, </w:t>
      </w:r>
      <w:r w:rsidRPr="003A3D2B">
        <w:t xml:space="preserve">из которых на уровне их кровли проходят наклонные выработки </w:t>
      </w:r>
      <w:r w:rsidRPr="003A3D2B">
        <w:rPr>
          <w:i/>
          <w:iCs/>
        </w:rPr>
        <w:t xml:space="preserve">4 </w:t>
      </w:r>
      <w:r w:rsidRPr="003A3D2B">
        <w:t>с нишами для монтажа вибрационных погрузочно-доставочных установок</w:t>
      </w:r>
      <w:r w:rsidR="003A3D2B" w:rsidRPr="003A3D2B">
        <w:t xml:space="preserve">. </w:t>
      </w:r>
      <w:r w:rsidRPr="003A3D2B">
        <w:t xml:space="preserve">Из наклонных выработок проходят выпускные дучки </w:t>
      </w:r>
      <w:r w:rsidRPr="003A3D2B">
        <w:rPr>
          <w:i/>
          <w:iCs/>
        </w:rPr>
        <w:t xml:space="preserve">3, </w:t>
      </w:r>
      <w:r w:rsidRPr="003A3D2B">
        <w:t>которые затем оформляются в выпускные воронки</w:t>
      </w:r>
      <w:r w:rsidR="003A3D2B" w:rsidRPr="003A3D2B">
        <w:t xml:space="preserve">. </w:t>
      </w:r>
      <w:r w:rsidRPr="003A3D2B">
        <w:t xml:space="preserve">На уровне горизонта воронок проходят подсечной штрек </w:t>
      </w:r>
      <w:r w:rsidRPr="003A3D2B">
        <w:rPr>
          <w:i/>
          <w:iCs/>
        </w:rPr>
        <w:t>1</w:t>
      </w:r>
      <w:r w:rsidR="003A3D2B" w:rsidRPr="003A3D2B">
        <w:t xml:space="preserve">. </w:t>
      </w:r>
      <w:r w:rsidRPr="003A3D2B">
        <w:t xml:space="preserve">Разбуривание массива осуществляют глубокими скважинами </w:t>
      </w:r>
      <w:r w:rsidRPr="003A3D2B">
        <w:rPr>
          <w:i/>
          <w:iCs/>
        </w:rPr>
        <w:t xml:space="preserve">5, </w:t>
      </w:r>
      <w:r w:rsidRPr="003A3D2B">
        <w:t xml:space="preserve">разбуренными из штреков </w:t>
      </w:r>
      <w:r w:rsidRPr="003A3D2B">
        <w:rPr>
          <w:i/>
          <w:iCs/>
        </w:rPr>
        <w:t xml:space="preserve">6 </w:t>
      </w:r>
      <w:r w:rsidRPr="003A3D2B">
        <w:t>вышележащего горизонта</w:t>
      </w:r>
      <w:r w:rsidR="003A3D2B" w:rsidRPr="003A3D2B">
        <w:t xml:space="preserve">. </w:t>
      </w:r>
      <w:r w:rsidRPr="003A3D2B">
        <w:t>Руду отбивают таким образом, чтобы потолочине придать форму купола</w:t>
      </w:r>
      <w:r w:rsidR="003A3D2B" w:rsidRPr="003A3D2B">
        <w:t xml:space="preserve">. </w:t>
      </w:r>
      <w:r w:rsidRPr="003A3D2B">
        <w:t>Руду выпускают и доставляют с помощью высокопроизводительных погрузочно-доставочных вибрационных установок</w:t>
      </w:r>
      <w:r w:rsidR="003A3D2B" w:rsidRPr="003A3D2B">
        <w:t>.</w:t>
      </w:r>
    </w:p>
    <w:p w:rsidR="003A3D2B" w:rsidRDefault="0037589B" w:rsidP="003A3D2B">
      <w:pPr>
        <w:ind w:firstLine="709"/>
      </w:pPr>
      <w:r w:rsidRPr="003A3D2B">
        <w:t>Сущность систем разработки с обрушением руды и вмещающих пород заключается в том, что в подготовленных к выемке блоках</w:t>
      </w:r>
      <w:r w:rsidR="003A3D2B">
        <w:t xml:space="preserve"> (</w:t>
      </w:r>
      <w:r w:rsidRPr="003A3D2B">
        <w:t>панелях, зонах</w:t>
      </w:r>
      <w:r w:rsidR="003A3D2B" w:rsidRPr="003A3D2B">
        <w:t xml:space="preserve">) </w:t>
      </w:r>
      <w:r w:rsidRPr="003A3D2B">
        <w:t>производят обрушение руды, которую выпускают под налегающими породами, обрушающимися вслед за рудой</w:t>
      </w:r>
      <w:r w:rsidR="003A3D2B" w:rsidRPr="003A3D2B">
        <w:t xml:space="preserve">. </w:t>
      </w:r>
      <w:r w:rsidRPr="003A3D2B">
        <w:t>Отсюда и условия, в которых эта система может успешно применяться</w:t>
      </w:r>
      <w:r w:rsidR="003A3D2B" w:rsidRPr="003A3D2B">
        <w:t xml:space="preserve">: </w:t>
      </w:r>
      <w:r w:rsidRPr="003A3D2B">
        <w:t>неустойчивые, легкообрушающиеся</w:t>
      </w:r>
      <w:r w:rsidR="003A3D2B">
        <w:t xml:space="preserve"> (</w:t>
      </w:r>
      <w:r w:rsidRPr="003A3D2B">
        <w:t>вслед за рудой</w:t>
      </w:r>
      <w:r w:rsidR="003A3D2B" w:rsidRPr="003A3D2B">
        <w:t xml:space="preserve">) </w:t>
      </w:r>
      <w:r w:rsidRPr="003A3D2B">
        <w:t>вмещающие породы</w:t>
      </w:r>
      <w:r w:rsidR="003A3D2B" w:rsidRPr="003A3D2B">
        <w:t xml:space="preserve">; </w:t>
      </w:r>
      <w:r w:rsidRPr="003A3D2B">
        <w:t>возможность обрушения поверхности</w:t>
      </w:r>
      <w:r w:rsidR="003A3D2B" w:rsidRPr="003A3D2B">
        <w:t xml:space="preserve">; </w:t>
      </w:r>
      <w:r w:rsidRPr="003A3D2B">
        <w:t>незначительная ценность руды</w:t>
      </w:r>
      <w:r w:rsidR="003A3D2B" w:rsidRPr="003A3D2B">
        <w:t xml:space="preserve">; </w:t>
      </w:r>
      <w:r w:rsidRPr="003A3D2B">
        <w:t>отсутствие включений пустых пород и различных сортов руд</w:t>
      </w:r>
      <w:r w:rsidR="003A3D2B" w:rsidRPr="003A3D2B">
        <w:t xml:space="preserve">. </w:t>
      </w:r>
      <w:r w:rsidRPr="003A3D2B">
        <w:t>Выпуск руды под налегающими породами является чрезвычайно важным технологическим процессом при рассматриваемых системах разработки</w:t>
      </w:r>
      <w:r w:rsidR="003A3D2B" w:rsidRPr="003A3D2B">
        <w:t>.</w:t>
      </w:r>
    </w:p>
    <w:p w:rsidR="00CC4E4C" w:rsidRDefault="00CC4E4C" w:rsidP="003A3D2B">
      <w:pPr>
        <w:ind w:firstLine="709"/>
      </w:pPr>
    </w:p>
    <w:p w:rsidR="003A3D2B" w:rsidRPr="003A3D2B" w:rsidRDefault="00827ACD" w:rsidP="003A3D2B">
      <w:pPr>
        <w:ind w:firstLine="709"/>
      </w:pPr>
      <w:r>
        <w:pict>
          <v:shape id="_x0000_i1030" type="#_x0000_t75" style="width:135pt;height:179.25pt">
            <v:imagedata r:id="rId12" o:title=""/>
          </v:shape>
        </w:pict>
      </w:r>
      <w:r w:rsidR="00CC4E4C">
        <w:tab/>
      </w:r>
      <w:r w:rsidR="00CC4E4C">
        <w:tab/>
      </w:r>
      <w:r>
        <w:pict>
          <v:shape id="_x0000_i1031" type="#_x0000_t75" style="width:73.5pt;height:207pt">
            <v:imagedata r:id="rId13" o:title=""/>
          </v:shape>
        </w:pict>
      </w:r>
    </w:p>
    <w:p w:rsidR="003A3D2B" w:rsidRDefault="0037589B" w:rsidP="003A3D2B">
      <w:pPr>
        <w:ind w:firstLine="709"/>
      </w:pPr>
      <w:r w:rsidRPr="003A3D2B">
        <w:rPr>
          <w:lang w:val="uk-UA"/>
        </w:rPr>
        <w:t xml:space="preserve">Рисунок </w:t>
      </w:r>
      <w:r w:rsidRPr="003A3D2B">
        <w:t>5</w:t>
      </w:r>
      <w:r w:rsidR="003A3D2B" w:rsidRPr="003A3D2B">
        <w:t xml:space="preserve"> - </w:t>
      </w:r>
      <w:r w:rsidRPr="003A3D2B">
        <w:rPr>
          <w:lang w:val="uk-UA"/>
        </w:rPr>
        <w:t xml:space="preserve">Камерная система </w:t>
      </w:r>
      <w:r w:rsidRPr="003A3D2B">
        <w:t>разработки с двухарочной потолочиной</w:t>
      </w:r>
      <w:r w:rsidR="003A3D2B" w:rsidRPr="003A3D2B">
        <w:t xml:space="preserve"> [</w:t>
      </w:r>
      <w:r w:rsidRPr="003A3D2B">
        <w:t>3, с</w:t>
      </w:r>
      <w:r w:rsidR="003A3D2B">
        <w:t>.4</w:t>
      </w:r>
      <w:r w:rsidRPr="003A3D2B">
        <w:t>15</w:t>
      </w:r>
      <w:r w:rsidR="003A3D2B" w:rsidRPr="003A3D2B">
        <w:t>]</w:t>
      </w:r>
    </w:p>
    <w:p w:rsidR="003A3D2B" w:rsidRPr="003A3D2B" w:rsidRDefault="0037589B" w:rsidP="00CC4E4C">
      <w:pPr>
        <w:pStyle w:val="2"/>
      </w:pPr>
      <w:r w:rsidRPr="003A3D2B">
        <w:br w:type="page"/>
        <w:t>Литература</w:t>
      </w:r>
    </w:p>
    <w:p w:rsidR="00CC4E4C" w:rsidRDefault="00CC4E4C" w:rsidP="003A3D2B">
      <w:pPr>
        <w:ind w:firstLine="709"/>
      </w:pPr>
    </w:p>
    <w:p w:rsidR="003A3D2B" w:rsidRDefault="0037589B" w:rsidP="00CC4E4C">
      <w:pPr>
        <w:ind w:firstLine="0"/>
      </w:pPr>
      <w:r w:rsidRPr="003A3D2B">
        <w:t>1</w:t>
      </w:r>
      <w:r w:rsidR="003A3D2B" w:rsidRPr="003A3D2B">
        <w:t xml:space="preserve">. </w:t>
      </w:r>
      <w:r w:rsidRPr="003A3D2B">
        <w:t>Красулин В</w:t>
      </w:r>
      <w:r w:rsidR="003A3D2B">
        <w:t xml:space="preserve">.С. </w:t>
      </w:r>
      <w:r w:rsidRPr="003A3D2B">
        <w:t>Справочник техника-геолога</w:t>
      </w:r>
      <w:r w:rsidR="003A3D2B" w:rsidRPr="003A3D2B">
        <w:t xml:space="preserve">. </w:t>
      </w:r>
      <w:r w:rsidRPr="003A3D2B">
        <w:t>М</w:t>
      </w:r>
      <w:r w:rsidR="003A3D2B">
        <w:t>.:</w:t>
      </w:r>
      <w:r w:rsidR="003A3D2B" w:rsidRPr="003A3D2B">
        <w:t xml:space="preserve"> </w:t>
      </w:r>
      <w:r w:rsidRPr="003A3D2B">
        <w:t>Недра, 1986</w:t>
      </w:r>
      <w:r w:rsidR="003A3D2B" w:rsidRPr="003A3D2B">
        <w:t xml:space="preserve">. </w:t>
      </w:r>
      <w:r w:rsidR="003A3D2B">
        <w:t>-</w:t>
      </w:r>
      <w:r w:rsidRPr="003A3D2B">
        <w:t xml:space="preserve"> 324с</w:t>
      </w:r>
      <w:r w:rsidR="003A3D2B" w:rsidRPr="003A3D2B">
        <w:t>.</w:t>
      </w:r>
    </w:p>
    <w:p w:rsidR="003A3D2B" w:rsidRDefault="0037589B" w:rsidP="00CC4E4C">
      <w:pPr>
        <w:ind w:firstLine="0"/>
      </w:pPr>
      <w:r w:rsidRPr="003A3D2B">
        <w:t>2</w:t>
      </w:r>
      <w:r w:rsidR="003A3D2B" w:rsidRPr="003A3D2B">
        <w:t xml:space="preserve">. </w:t>
      </w:r>
      <w:r w:rsidRPr="003A3D2B">
        <w:t>Технология подземной разработки пластовых месторождений</w:t>
      </w:r>
      <w:r w:rsidR="003A3D2B" w:rsidRPr="003A3D2B">
        <w:t xml:space="preserve">. </w:t>
      </w:r>
      <w:r w:rsidRPr="003A3D2B">
        <w:t>Под ред</w:t>
      </w:r>
      <w:r w:rsidR="003A3D2B">
        <w:t xml:space="preserve">.А. </w:t>
      </w:r>
      <w:r w:rsidRPr="003A3D2B">
        <w:t>А</w:t>
      </w:r>
      <w:r w:rsidR="003A3D2B" w:rsidRPr="003A3D2B">
        <w:t xml:space="preserve">. </w:t>
      </w:r>
      <w:r w:rsidRPr="003A3D2B">
        <w:t>Борисова</w:t>
      </w:r>
      <w:r w:rsidR="003A3D2B" w:rsidRPr="003A3D2B">
        <w:t xml:space="preserve">. </w:t>
      </w:r>
      <w:r w:rsidRPr="003A3D2B">
        <w:t>М</w:t>
      </w:r>
      <w:r w:rsidR="003A3D2B">
        <w:t>.:</w:t>
      </w:r>
      <w:r w:rsidR="003A3D2B" w:rsidRPr="003A3D2B">
        <w:t xml:space="preserve"> </w:t>
      </w:r>
      <w:r w:rsidRPr="003A3D2B">
        <w:t>Недра, 1972</w:t>
      </w:r>
      <w:r w:rsidR="003A3D2B" w:rsidRPr="003A3D2B">
        <w:t xml:space="preserve">. </w:t>
      </w:r>
      <w:r w:rsidR="003A3D2B">
        <w:t>-</w:t>
      </w:r>
      <w:r w:rsidRPr="003A3D2B">
        <w:t xml:space="preserve"> 536с</w:t>
      </w:r>
      <w:r w:rsidR="003A3D2B" w:rsidRPr="003A3D2B">
        <w:t>.</w:t>
      </w:r>
    </w:p>
    <w:p w:rsidR="003A3D2B" w:rsidRDefault="0037589B" w:rsidP="00CC4E4C">
      <w:pPr>
        <w:ind w:firstLine="0"/>
      </w:pPr>
      <w:r w:rsidRPr="003A3D2B">
        <w:t>3</w:t>
      </w:r>
      <w:r w:rsidR="003A3D2B" w:rsidRPr="003A3D2B">
        <w:t xml:space="preserve">. </w:t>
      </w:r>
      <w:r w:rsidRPr="003A3D2B">
        <w:t>Шехурдин В</w:t>
      </w:r>
      <w:r w:rsidR="003A3D2B">
        <w:t xml:space="preserve">.К., </w:t>
      </w:r>
      <w:r w:rsidRPr="003A3D2B">
        <w:t>Несмотряев В</w:t>
      </w:r>
      <w:r w:rsidR="003A3D2B">
        <w:t xml:space="preserve">.И., </w:t>
      </w:r>
      <w:r w:rsidRPr="003A3D2B">
        <w:t>Федоренко П</w:t>
      </w:r>
      <w:r w:rsidR="003A3D2B">
        <w:t xml:space="preserve">.И. </w:t>
      </w:r>
      <w:r w:rsidRPr="003A3D2B">
        <w:t>Горное дело</w:t>
      </w:r>
      <w:r w:rsidR="003A3D2B" w:rsidRPr="003A3D2B">
        <w:t xml:space="preserve">. </w:t>
      </w:r>
      <w:r w:rsidRPr="003A3D2B">
        <w:t>М</w:t>
      </w:r>
      <w:r w:rsidR="003A3D2B">
        <w:t>.:</w:t>
      </w:r>
      <w:r w:rsidR="003A3D2B" w:rsidRPr="003A3D2B">
        <w:t xml:space="preserve"> </w:t>
      </w:r>
      <w:r w:rsidRPr="003A3D2B">
        <w:t>Недра, 1987</w:t>
      </w:r>
      <w:r w:rsidR="003A3D2B" w:rsidRPr="003A3D2B">
        <w:t xml:space="preserve">. </w:t>
      </w:r>
      <w:r w:rsidR="003A3D2B">
        <w:t>-</w:t>
      </w:r>
      <w:r w:rsidRPr="003A3D2B">
        <w:t xml:space="preserve"> 440с</w:t>
      </w:r>
      <w:r w:rsidR="003A3D2B" w:rsidRPr="003A3D2B">
        <w:t>.</w:t>
      </w:r>
    </w:p>
    <w:p w:rsidR="003A3D2B" w:rsidRDefault="0037589B" w:rsidP="00CC4E4C">
      <w:pPr>
        <w:ind w:firstLine="0"/>
      </w:pPr>
      <w:r w:rsidRPr="003A3D2B">
        <w:t>4</w:t>
      </w:r>
      <w:r w:rsidR="003A3D2B" w:rsidRPr="003A3D2B">
        <w:t xml:space="preserve">. </w:t>
      </w:r>
      <w:r w:rsidRPr="003A3D2B">
        <w:t>Советов Г</w:t>
      </w:r>
      <w:r w:rsidR="003A3D2B">
        <w:t xml:space="preserve">.А., </w:t>
      </w:r>
      <w:r w:rsidRPr="003A3D2B">
        <w:t>Жабин Н</w:t>
      </w:r>
      <w:r w:rsidR="003A3D2B">
        <w:t xml:space="preserve">.И. </w:t>
      </w:r>
      <w:r w:rsidRPr="003A3D2B">
        <w:t>Основы бурения и горного дела</w:t>
      </w:r>
      <w:r w:rsidR="003A3D2B" w:rsidRPr="003A3D2B">
        <w:t xml:space="preserve">. </w:t>
      </w:r>
      <w:r w:rsidRPr="003A3D2B">
        <w:t>М</w:t>
      </w:r>
      <w:r w:rsidR="003A3D2B">
        <w:t>.:</w:t>
      </w:r>
      <w:r w:rsidR="003A3D2B" w:rsidRPr="003A3D2B">
        <w:t xml:space="preserve"> </w:t>
      </w:r>
      <w:r w:rsidRPr="003A3D2B">
        <w:t>Недра, 1991</w:t>
      </w:r>
      <w:r w:rsidR="003A3D2B" w:rsidRPr="003A3D2B">
        <w:t xml:space="preserve">. </w:t>
      </w:r>
      <w:r w:rsidR="003A3D2B">
        <w:t>-</w:t>
      </w:r>
      <w:r w:rsidRPr="003A3D2B">
        <w:t xml:space="preserve"> 368с</w:t>
      </w:r>
      <w:r w:rsidR="003A3D2B" w:rsidRPr="003A3D2B">
        <w:t>.</w:t>
      </w:r>
      <w:bookmarkStart w:id="5" w:name="_GoBack"/>
      <w:bookmarkEnd w:id="5"/>
    </w:p>
    <w:sectPr w:rsidR="003A3D2B" w:rsidSect="003A3D2B">
      <w:headerReference w:type="default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3F" w:rsidRDefault="00D2493F">
      <w:pPr>
        <w:ind w:firstLine="709"/>
      </w:pPr>
      <w:r>
        <w:separator/>
      </w:r>
    </w:p>
  </w:endnote>
  <w:endnote w:type="continuationSeparator" w:id="0">
    <w:p w:rsidR="00D2493F" w:rsidRDefault="00D2493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2B" w:rsidRDefault="003A3D2B" w:rsidP="00CC4E4C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3F" w:rsidRDefault="00D2493F">
      <w:pPr>
        <w:ind w:firstLine="709"/>
      </w:pPr>
      <w:r>
        <w:separator/>
      </w:r>
    </w:p>
  </w:footnote>
  <w:footnote w:type="continuationSeparator" w:id="0">
    <w:p w:rsidR="00D2493F" w:rsidRDefault="00D2493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2B" w:rsidRDefault="001D4C66" w:rsidP="003A3D2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A3D2B" w:rsidRDefault="003A3D2B" w:rsidP="003A3D2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89B"/>
    <w:rsid w:val="000027A8"/>
    <w:rsid w:val="00050B5B"/>
    <w:rsid w:val="001D4C66"/>
    <w:rsid w:val="0037589B"/>
    <w:rsid w:val="003A3D2B"/>
    <w:rsid w:val="003A7791"/>
    <w:rsid w:val="00416396"/>
    <w:rsid w:val="0071659F"/>
    <w:rsid w:val="00827ACD"/>
    <w:rsid w:val="00AF60CC"/>
    <w:rsid w:val="00BF6AF0"/>
    <w:rsid w:val="00CC4E4C"/>
    <w:rsid w:val="00D2493F"/>
    <w:rsid w:val="00DB2E7B"/>
    <w:rsid w:val="00F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97DF03F8-9D42-402B-B563-3F483C7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027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027A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027A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027A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027A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027A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027A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027A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027A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027A8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0027A8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0027A8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027A8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027A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0027A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0027A8"/>
    <w:rPr>
      <w:rFonts w:cs="Times New Roman"/>
      <w:vertAlign w:val="superscript"/>
    </w:rPr>
  </w:style>
  <w:style w:type="paragraph" w:styleId="ab">
    <w:name w:val="Body Text"/>
    <w:basedOn w:val="a2"/>
    <w:link w:val="ad"/>
    <w:uiPriority w:val="99"/>
    <w:rsid w:val="000027A8"/>
    <w:pPr>
      <w:ind w:firstLine="0"/>
    </w:pPr>
  </w:style>
  <w:style w:type="character" w:customStyle="1" w:styleId="ad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0027A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0027A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0027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0027A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0027A8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0027A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027A8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027A8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0027A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0027A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027A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027A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027A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027A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027A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027A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027A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0027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027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027A8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027A8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027A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027A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027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027A8"/>
    <w:rPr>
      <w:i/>
      <w:iCs/>
    </w:rPr>
  </w:style>
  <w:style w:type="paragraph" w:customStyle="1" w:styleId="afa">
    <w:name w:val="ТАБЛИЦА"/>
    <w:next w:val="a2"/>
    <w:autoRedefine/>
    <w:uiPriority w:val="99"/>
    <w:rsid w:val="000027A8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027A8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0027A8"/>
  </w:style>
  <w:style w:type="table" w:customStyle="1" w:styleId="15">
    <w:name w:val="Стиль таблицы1"/>
    <w:basedOn w:val="a4"/>
    <w:uiPriority w:val="99"/>
    <w:rsid w:val="000027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027A8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027A8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027A8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027A8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027A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HELENA</dc:creator>
  <cp:keywords/>
  <dc:description/>
  <cp:lastModifiedBy>admin</cp:lastModifiedBy>
  <cp:revision>2</cp:revision>
  <dcterms:created xsi:type="dcterms:W3CDTF">2014-03-04T11:54:00Z</dcterms:created>
  <dcterms:modified xsi:type="dcterms:W3CDTF">2014-03-04T11:54:00Z</dcterms:modified>
</cp:coreProperties>
</file>