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7B" w:rsidRPr="000C21F5" w:rsidRDefault="00F76A7B" w:rsidP="000C21F5">
      <w:pPr>
        <w:spacing w:line="360" w:lineRule="auto"/>
        <w:ind w:firstLine="709"/>
        <w:jc w:val="center"/>
        <w:rPr>
          <w:sz w:val="28"/>
          <w:szCs w:val="28"/>
        </w:rPr>
      </w:pPr>
      <w:r w:rsidRPr="000C21F5">
        <w:rPr>
          <w:sz w:val="28"/>
          <w:szCs w:val="28"/>
        </w:rPr>
        <w:t>Федеральное агентство по образованию и науке РФ</w:t>
      </w:r>
    </w:p>
    <w:p w:rsidR="00F76A7B" w:rsidRPr="000C21F5" w:rsidRDefault="00F76A7B" w:rsidP="000C21F5">
      <w:pPr>
        <w:spacing w:line="360" w:lineRule="auto"/>
        <w:ind w:firstLine="709"/>
        <w:jc w:val="center"/>
        <w:rPr>
          <w:sz w:val="28"/>
          <w:szCs w:val="28"/>
        </w:rPr>
      </w:pPr>
      <w:r w:rsidRPr="000C21F5">
        <w:rPr>
          <w:sz w:val="28"/>
          <w:szCs w:val="28"/>
        </w:rPr>
        <w:t>Государственное образовательное учреждение</w:t>
      </w:r>
    </w:p>
    <w:p w:rsidR="00F76A7B" w:rsidRPr="000C21F5" w:rsidRDefault="00F76A7B" w:rsidP="000C21F5">
      <w:pPr>
        <w:spacing w:line="360" w:lineRule="auto"/>
        <w:ind w:firstLine="709"/>
        <w:jc w:val="center"/>
        <w:rPr>
          <w:sz w:val="28"/>
          <w:szCs w:val="28"/>
        </w:rPr>
      </w:pPr>
      <w:r w:rsidRPr="000C21F5">
        <w:rPr>
          <w:sz w:val="28"/>
          <w:szCs w:val="28"/>
        </w:rPr>
        <w:t>высшего профессионального образования</w:t>
      </w:r>
    </w:p>
    <w:p w:rsidR="00F76A7B" w:rsidRPr="000C21F5" w:rsidRDefault="00F76A7B" w:rsidP="000C21F5">
      <w:pPr>
        <w:spacing w:line="360" w:lineRule="auto"/>
        <w:ind w:firstLine="709"/>
        <w:jc w:val="center"/>
        <w:rPr>
          <w:sz w:val="28"/>
          <w:szCs w:val="28"/>
        </w:rPr>
      </w:pPr>
      <w:r w:rsidRPr="000C21F5">
        <w:rPr>
          <w:sz w:val="28"/>
          <w:szCs w:val="28"/>
        </w:rPr>
        <w:t>«Тамбовский государственный университет им. Г.Р.</w:t>
      </w:r>
      <w:r w:rsidR="000C21F5">
        <w:rPr>
          <w:sz w:val="28"/>
          <w:szCs w:val="28"/>
          <w:lang w:val="en-US"/>
        </w:rPr>
        <w:t xml:space="preserve"> </w:t>
      </w:r>
      <w:r w:rsidRPr="000C21F5">
        <w:rPr>
          <w:sz w:val="28"/>
          <w:szCs w:val="28"/>
        </w:rPr>
        <w:t>Державина»</w:t>
      </w: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left="709"/>
        <w:jc w:val="center"/>
        <w:rPr>
          <w:sz w:val="28"/>
          <w:szCs w:val="28"/>
        </w:rPr>
      </w:pPr>
      <w:r w:rsidRPr="000C21F5">
        <w:rPr>
          <w:sz w:val="28"/>
          <w:szCs w:val="28"/>
        </w:rPr>
        <w:t>Реферат</w:t>
      </w:r>
    </w:p>
    <w:p w:rsidR="00F76A7B" w:rsidRPr="000C21F5" w:rsidRDefault="00F76A7B" w:rsidP="000C21F5">
      <w:pPr>
        <w:spacing w:line="360" w:lineRule="auto"/>
        <w:ind w:left="709"/>
        <w:jc w:val="center"/>
        <w:rPr>
          <w:sz w:val="28"/>
          <w:szCs w:val="28"/>
        </w:rPr>
      </w:pPr>
      <w:r w:rsidRPr="000C21F5">
        <w:rPr>
          <w:sz w:val="28"/>
          <w:szCs w:val="28"/>
        </w:rPr>
        <w:t>по дисциплине «Организация и методика проведения налоговых проверок»</w:t>
      </w:r>
    </w:p>
    <w:p w:rsidR="00F76A7B" w:rsidRPr="000C21F5" w:rsidRDefault="00F76A7B" w:rsidP="000C21F5">
      <w:pPr>
        <w:spacing w:line="360" w:lineRule="auto"/>
        <w:ind w:left="709"/>
        <w:jc w:val="center"/>
        <w:rPr>
          <w:sz w:val="28"/>
          <w:szCs w:val="28"/>
        </w:rPr>
      </w:pPr>
      <w:r w:rsidRPr="000C21F5">
        <w:rPr>
          <w:sz w:val="28"/>
          <w:szCs w:val="28"/>
        </w:rPr>
        <w:t>На тему: «Ответственность налоговых органов и</w:t>
      </w:r>
      <w:r w:rsidR="000C21F5">
        <w:rPr>
          <w:sz w:val="28"/>
          <w:szCs w:val="28"/>
        </w:rPr>
        <w:t xml:space="preserve"> </w:t>
      </w:r>
      <w:r w:rsidRPr="000C21F5">
        <w:rPr>
          <w:sz w:val="28"/>
          <w:szCs w:val="28"/>
        </w:rPr>
        <w:t>налогоплательщиков по результатам налоговых проверок»</w:t>
      </w: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76A7B" w:rsidRPr="000C21F5" w:rsidRDefault="00F76A7B" w:rsidP="000C21F5">
      <w:pPr>
        <w:spacing w:line="360" w:lineRule="auto"/>
        <w:ind w:firstLine="709"/>
        <w:jc w:val="both"/>
        <w:rPr>
          <w:sz w:val="28"/>
          <w:szCs w:val="28"/>
        </w:rPr>
      </w:pPr>
    </w:p>
    <w:p w:rsidR="00F13FE0" w:rsidRPr="000C21F5" w:rsidRDefault="00F13FE0" w:rsidP="000C21F5">
      <w:pPr>
        <w:spacing w:line="360" w:lineRule="auto"/>
        <w:ind w:firstLine="709"/>
        <w:jc w:val="both"/>
        <w:rPr>
          <w:sz w:val="28"/>
          <w:szCs w:val="28"/>
        </w:rPr>
      </w:pPr>
    </w:p>
    <w:p w:rsidR="00F13FE0" w:rsidRPr="000C21F5" w:rsidRDefault="00F13FE0" w:rsidP="000C21F5">
      <w:pPr>
        <w:spacing w:line="360" w:lineRule="auto"/>
        <w:ind w:firstLine="709"/>
        <w:jc w:val="both"/>
        <w:rPr>
          <w:sz w:val="28"/>
          <w:szCs w:val="28"/>
        </w:rPr>
      </w:pPr>
    </w:p>
    <w:p w:rsidR="00F13FE0" w:rsidRPr="000C21F5" w:rsidRDefault="00F13FE0" w:rsidP="000C21F5">
      <w:pPr>
        <w:spacing w:line="360" w:lineRule="auto"/>
        <w:ind w:firstLine="709"/>
        <w:jc w:val="both"/>
        <w:rPr>
          <w:sz w:val="28"/>
          <w:szCs w:val="28"/>
        </w:rPr>
      </w:pPr>
    </w:p>
    <w:p w:rsidR="00F76A7B" w:rsidRPr="000C21F5" w:rsidRDefault="00F76A7B" w:rsidP="000C21F5">
      <w:pPr>
        <w:spacing w:line="360" w:lineRule="auto"/>
        <w:ind w:firstLine="709"/>
        <w:jc w:val="center"/>
        <w:rPr>
          <w:sz w:val="28"/>
          <w:szCs w:val="28"/>
        </w:rPr>
      </w:pPr>
      <w:r w:rsidRPr="000C21F5">
        <w:rPr>
          <w:sz w:val="28"/>
          <w:szCs w:val="28"/>
        </w:rPr>
        <w:t>Тамбов 2009</w:t>
      </w:r>
    </w:p>
    <w:p w:rsidR="000C21F5" w:rsidRPr="000C21F5" w:rsidRDefault="000C21F5" w:rsidP="000C21F5">
      <w:pPr>
        <w:widowControl/>
        <w:autoSpaceDE/>
        <w:autoSpaceDN/>
        <w:adjustRightInd/>
        <w:spacing w:line="360" w:lineRule="auto"/>
        <w:ind w:firstLine="709"/>
        <w:jc w:val="both"/>
        <w:rPr>
          <w:b/>
          <w:bCs/>
          <w:sz w:val="28"/>
          <w:szCs w:val="28"/>
        </w:rPr>
      </w:pPr>
      <w:r w:rsidRPr="000C21F5">
        <w:rPr>
          <w:b/>
          <w:bCs/>
          <w:sz w:val="28"/>
          <w:szCs w:val="28"/>
        </w:rPr>
        <w:br w:type="page"/>
      </w:r>
    </w:p>
    <w:p w:rsidR="000B6659" w:rsidRPr="000C21F5" w:rsidRDefault="000B6659" w:rsidP="000C21F5">
      <w:pPr>
        <w:spacing w:line="360" w:lineRule="auto"/>
        <w:ind w:firstLine="709"/>
        <w:jc w:val="both"/>
        <w:rPr>
          <w:b/>
          <w:sz w:val="28"/>
          <w:szCs w:val="28"/>
        </w:rPr>
      </w:pPr>
      <w:r w:rsidRPr="000C21F5">
        <w:rPr>
          <w:b/>
          <w:sz w:val="28"/>
          <w:szCs w:val="28"/>
        </w:rPr>
        <w:t>Содержание</w:t>
      </w:r>
    </w:p>
    <w:p w:rsidR="000C21F5" w:rsidRPr="000C21F5" w:rsidRDefault="000C21F5" w:rsidP="000C21F5">
      <w:pPr>
        <w:shd w:val="clear" w:color="auto" w:fill="FFFFFF"/>
        <w:spacing w:line="360" w:lineRule="auto"/>
        <w:ind w:firstLine="709"/>
        <w:jc w:val="both"/>
        <w:rPr>
          <w:bCs/>
          <w:sz w:val="28"/>
          <w:szCs w:val="28"/>
        </w:rPr>
      </w:pPr>
    </w:p>
    <w:p w:rsidR="000C21F5" w:rsidRPr="000C21F5" w:rsidRDefault="000C21F5" w:rsidP="000C21F5">
      <w:pPr>
        <w:shd w:val="clear" w:color="auto" w:fill="FFFFFF"/>
        <w:spacing w:line="360" w:lineRule="auto"/>
        <w:jc w:val="both"/>
        <w:rPr>
          <w:bCs/>
          <w:sz w:val="28"/>
          <w:szCs w:val="28"/>
        </w:rPr>
      </w:pPr>
      <w:r w:rsidRPr="000C21F5">
        <w:rPr>
          <w:bCs/>
          <w:sz w:val="28"/>
          <w:szCs w:val="28"/>
        </w:rPr>
        <w:t>Введение</w:t>
      </w:r>
    </w:p>
    <w:p w:rsidR="00B426E8" w:rsidRDefault="000C21F5" w:rsidP="000C21F5">
      <w:pPr>
        <w:shd w:val="clear" w:color="auto" w:fill="FFFFFF"/>
        <w:spacing w:line="360" w:lineRule="auto"/>
        <w:jc w:val="both"/>
        <w:rPr>
          <w:bCs/>
          <w:sz w:val="28"/>
          <w:szCs w:val="28"/>
        </w:rPr>
      </w:pPr>
      <w:r w:rsidRPr="000C21F5">
        <w:rPr>
          <w:bCs/>
          <w:sz w:val="28"/>
          <w:szCs w:val="28"/>
        </w:rPr>
        <w:t>1. Акт налоговой проверки</w:t>
      </w:r>
    </w:p>
    <w:p w:rsidR="000C21F5" w:rsidRPr="000C21F5" w:rsidRDefault="000C21F5" w:rsidP="000C21F5">
      <w:pPr>
        <w:shd w:val="clear" w:color="auto" w:fill="FFFFFF"/>
        <w:spacing w:line="360" w:lineRule="auto"/>
        <w:jc w:val="both"/>
        <w:rPr>
          <w:bCs/>
          <w:sz w:val="28"/>
          <w:szCs w:val="28"/>
        </w:rPr>
      </w:pPr>
      <w:r w:rsidRPr="000C21F5">
        <w:rPr>
          <w:bCs/>
          <w:sz w:val="28"/>
          <w:szCs w:val="28"/>
        </w:rPr>
        <w:t>2. Решение по результатам рассмотрения материалов проверки. Привлечение к ответственности</w:t>
      </w:r>
      <w:r>
        <w:rPr>
          <w:bCs/>
          <w:sz w:val="28"/>
          <w:szCs w:val="28"/>
        </w:rPr>
        <w:t xml:space="preserve"> </w:t>
      </w:r>
      <w:r w:rsidRPr="000C21F5">
        <w:rPr>
          <w:bCs/>
          <w:sz w:val="28"/>
          <w:szCs w:val="28"/>
        </w:rPr>
        <w:t>налогоплательщика</w:t>
      </w:r>
    </w:p>
    <w:p w:rsidR="000C21F5" w:rsidRPr="000C21F5" w:rsidRDefault="000C21F5" w:rsidP="000C21F5">
      <w:pPr>
        <w:shd w:val="clear" w:color="auto" w:fill="FFFFFF"/>
        <w:spacing w:line="360" w:lineRule="auto"/>
        <w:jc w:val="both"/>
        <w:rPr>
          <w:bCs/>
          <w:sz w:val="28"/>
          <w:szCs w:val="28"/>
        </w:rPr>
      </w:pPr>
      <w:r w:rsidRPr="000C21F5">
        <w:rPr>
          <w:bCs/>
          <w:sz w:val="28"/>
          <w:szCs w:val="28"/>
        </w:rPr>
        <w:t>3. Проведение дополнительных мероприятий налогового контроля</w:t>
      </w:r>
    </w:p>
    <w:p w:rsidR="000C21F5" w:rsidRPr="000C21F5" w:rsidRDefault="000C21F5" w:rsidP="000C21F5">
      <w:pPr>
        <w:shd w:val="clear" w:color="auto" w:fill="FFFFFF"/>
        <w:spacing w:line="360" w:lineRule="auto"/>
        <w:jc w:val="both"/>
        <w:rPr>
          <w:bCs/>
          <w:sz w:val="28"/>
          <w:szCs w:val="28"/>
        </w:rPr>
      </w:pPr>
      <w:r w:rsidRPr="000C21F5">
        <w:rPr>
          <w:bCs/>
          <w:sz w:val="28"/>
          <w:szCs w:val="28"/>
        </w:rPr>
        <w:t>4. Ответственность налоговых органов</w:t>
      </w:r>
    </w:p>
    <w:p w:rsidR="000C21F5" w:rsidRPr="000C21F5" w:rsidRDefault="000C21F5" w:rsidP="000C21F5">
      <w:pPr>
        <w:shd w:val="clear" w:color="auto" w:fill="FFFFFF"/>
        <w:spacing w:line="360" w:lineRule="auto"/>
        <w:jc w:val="both"/>
        <w:rPr>
          <w:bCs/>
          <w:sz w:val="28"/>
          <w:szCs w:val="28"/>
        </w:rPr>
      </w:pPr>
      <w:r w:rsidRPr="000C21F5">
        <w:rPr>
          <w:bCs/>
          <w:sz w:val="28"/>
          <w:szCs w:val="28"/>
        </w:rPr>
        <w:t>Заключение</w:t>
      </w:r>
    </w:p>
    <w:p w:rsidR="000C21F5" w:rsidRPr="00B426E8" w:rsidRDefault="000C21F5" w:rsidP="000C21F5">
      <w:pPr>
        <w:shd w:val="clear" w:color="auto" w:fill="FFFFFF"/>
        <w:spacing w:line="360" w:lineRule="auto"/>
        <w:jc w:val="both"/>
        <w:rPr>
          <w:bCs/>
          <w:sz w:val="28"/>
          <w:szCs w:val="28"/>
        </w:rPr>
      </w:pPr>
      <w:r w:rsidRPr="000C21F5">
        <w:rPr>
          <w:bCs/>
          <w:sz w:val="28"/>
          <w:szCs w:val="28"/>
        </w:rPr>
        <w:t>Список литературы</w:t>
      </w:r>
    </w:p>
    <w:p w:rsidR="00C0033C" w:rsidRPr="00B426E8" w:rsidRDefault="0088306D" w:rsidP="000C21F5">
      <w:pPr>
        <w:shd w:val="clear" w:color="auto" w:fill="FFFFFF"/>
        <w:spacing w:line="360" w:lineRule="auto"/>
        <w:ind w:firstLine="709"/>
        <w:jc w:val="both"/>
        <w:rPr>
          <w:b/>
          <w:iCs/>
          <w:sz w:val="28"/>
          <w:szCs w:val="28"/>
        </w:rPr>
      </w:pPr>
      <w:r w:rsidRPr="000C21F5">
        <w:rPr>
          <w:bCs/>
          <w:sz w:val="28"/>
          <w:szCs w:val="28"/>
        </w:rPr>
        <w:br w:type="page"/>
      </w:r>
      <w:r w:rsidR="000C21F5">
        <w:rPr>
          <w:b/>
          <w:iCs/>
          <w:sz w:val="28"/>
          <w:szCs w:val="28"/>
        </w:rPr>
        <w:t>Введение</w:t>
      </w:r>
    </w:p>
    <w:p w:rsidR="000C21F5" w:rsidRPr="00B426E8" w:rsidRDefault="000C21F5" w:rsidP="000C21F5">
      <w:pPr>
        <w:shd w:val="clear" w:color="auto" w:fill="FFFFFF"/>
        <w:spacing w:line="360" w:lineRule="auto"/>
        <w:ind w:firstLine="709"/>
        <w:jc w:val="both"/>
        <w:rPr>
          <w:b/>
          <w:iCs/>
          <w:sz w:val="28"/>
          <w:szCs w:val="28"/>
        </w:rPr>
      </w:pPr>
    </w:p>
    <w:p w:rsidR="00B87123" w:rsidRPr="000C21F5" w:rsidRDefault="00B87123" w:rsidP="000C21F5">
      <w:pPr>
        <w:shd w:val="clear" w:color="auto" w:fill="FFFFFF"/>
        <w:spacing w:line="360" w:lineRule="auto"/>
        <w:ind w:firstLine="709"/>
        <w:jc w:val="both"/>
        <w:rPr>
          <w:sz w:val="28"/>
          <w:szCs w:val="28"/>
        </w:rPr>
      </w:pPr>
      <w:r w:rsidRPr="000C21F5">
        <w:rPr>
          <w:sz w:val="28"/>
          <w:szCs w:val="28"/>
        </w:rPr>
        <w:t xml:space="preserve">В судебной практике сложились различные, подчас противоречивые подходы к вопросу о </w:t>
      </w:r>
      <w:r w:rsidRPr="000C21F5">
        <w:rPr>
          <w:iCs/>
          <w:sz w:val="28"/>
          <w:szCs w:val="28"/>
        </w:rPr>
        <w:t>законности</w:t>
      </w:r>
      <w:r w:rsidRPr="000C21F5">
        <w:rPr>
          <w:sz w:val="28"/>
          <w:szCs w:val="28"/>
        </w:rPr>
        <w:t xml:space="preserve"> в рамках дополнительных мероприятий </w:t>
      </w:r>
      <w:r w:rsidRPr="000C21F5">
        <w:rPr>
          <w:bCs/>
          <w:sz w:val="28"/>
          <w:szCs w:val="28"/>
        </w:rPr>
        <w:t>налогового</w:t>
      </w:r>
      <w:r w:rsidRPr="000C21F5">
        <w:rPr>
          <w:sz w:val="28"/>
          <w:szCs w:val="28"/>
        </w:rPr>
        <w:t xml:space="preserve"> контроля.</w:t>
      </w:r>
    </w:p>
    <w:p w:rsidR="00B87123" w:rsidRPr="000C21F5" w:rsidRDefault="00B87123" w:rsidP="000C21F5">
      <w:pPr>
        <w:shd w:val="clear" w:color="auto" w:fill="FFFFFF"/>
        <w:spacing w:line="360" w:lineRule="auto"/>
        <w:ind w:firstLine="709"/>
        <w:jc w:val="both"/>
        <w:rPr>
          <w:sz w:val="28"/>
          <w:szCs w:val="28"/>
        </w:rPr>
      </w:pPr>
      <w:r w:rsidRPr="000C21F5">
        <w:rPr>
          <w:sz w:val="28"/>
          <w:szCs w:val="28"/>
        </w:rPr>
        <w:t xml:space="preserve">Порядок привлечения к </w:t>
      </w:r>
      <w:r w:rsidRPr="000C21F5">
        <w:rPr>
          <w:bCs/>
          <w:sz w:val="28"/>
          <w:szCs w:val="28"/>
        </w:rPr>
        <w:t>ответственности</w:t>
      </w:r>
      <w:r w:rsidRPr="000C21F5">
        <w:rPr>
          <w:sz w:val="28"/>
          <w:szCs w:val="28"/>
        </w:rPr>
        <w:t xml:space="preserve"> по </w:t>
      </w:r>
      <w:r w:rsidRPr="000C21F5">
        <w:rPr>
          <w:bCs/>
          <w:sz w:val="28"/>
          <w:szCs w:val="28"/>
        </w:rPr>
        <w:t>результатам</w:t>
      </w:r>
      <w:r w:rsidRPr="000C21F5">
        <w:rPr>
          <w:sz w:val="28"/>
          <w:szCs w:val="28"/>
        </w:rPr>
        <w:t xml:space="preserve"> применения иных, за исключением </w:t>
      </w:r>
      <w:r w:rsidRPr="000C21F5">
        <w:rPr>
          <w:bCs/>
          <w:sz w:val="28"/>
          <w:szCs w:val="28"/>
        </w:rPr>
        <w:t>выездной</w:t>
      </w:r>
      <w:r w:rsidRPr="000C21F5">
        <w:rPr>
          <w:sz w:val="28"/>
          <w:szCs w:val="28"/>
        </w:rPr>
        <w:t xml:space="preserve"> налоговой </w:t>
      </w:r>
      <w:r w:rsidRPr="000C21F5">
        <w:rPr>
          <w:bCs/>
          <w:sz w:val="28"/>
          <w:szCs w:val="28"/>
        </w:rPr>
        <w:t>проверки</w:t>
      </w:r>
      <w:r w:rsidRPr="000C21F5">
        <w:rPr>
          <w:sz w:val="28"/>
          <w:szCs w:val="28"/>
        </w:rPr>
        <w:t xml:space="preserve">, форм </w:t>
      </w:r>
      <w:r w:rsidRPr="000C21F5">
        <w:rPr>
          <w:iCs/>
          <w:sz w:val="28"/>
          <w:szCs w:val="28"/>
        </w:rPr>
        <w:t>налогового</w:t>
      </w:r>
      <w:r w:rsidRPr="000C21F5">
        <w:rPr>
          <w:sz w:val="28"/>
          <w:szCs w:val="28"/>
        </w:rPr>
        <w:t xml:space="preserve"> контроля в НК РФ не установлен. Однако </w:t>
      </w:r>
      <w:r w:rsidRPr="000C21F5">
        <w:rPr>
          <w:iCs/>
          <w:sz w:val="28"/>
          <w:szCs w:val="28"/>
        </w:rPr>
        <w:t>налоговые</w:t>
      </w:r>
      <w:r w:rsidRPr="000C21F5">
        <w:rPr>
          <w:sz w:val="28"/>
          <w:szCs w:val="28"/>
        </w:rPr>
        <w:t xml:space="preserve"> инспекции привлекают налогоплательщиков к ответственности за нарушение срока постановки на учет в </w:t>
      </w:r>
      <w:r w:rsidRPr="000C21F5">
        <w:rPr>
          <w:bCs/>
          <w:sz w:val="28"/>
          <w:szCs w:val="28"/>
        </w:rPr>
        <w:t>налоговом</w:t>
      </w:r>
      <w:r w:rsidRPr="000C21F5">
        <w:rPr>
          <w:sz w:val="28"/>
          <w:szCs w:val="28"/>
        </w:rPr>
        <w:t xml:space="preserve"> органе по статье 116 НК РФ, за уклонение от постановки на учет по статье 117 НК РФ, за нарушение срока представления сведений об открытии и закрытии счета в банке по статье 118 НК РФ, за непредставление </w:t>
      </w:r>
      <w:r w:rsidRPr="000C21F5">
        <w:rPr>
          <w:bCs/>
          <w:sz w:val="28"/>
          <w:szCs w:val="28"/>
        </w:rPr>
        <w:t>налоговой</w:t>
      </w:r>
      <w:r w:rsidRPr="000C21F5">
        <w:rPr>
          <w:sz w:val="28"/>
          <w:szCs w:val="28"/>
        </w:rPr>
        <w:t xml:space="preserve"> декларации по статье 119 НК РФ, рассматривая эти действия как факты правонарушений.</w:t>
      </w:r>
    </w:p>
    <w:p w:rsidR="00B87123" w:rsidRPr="000C21F5" w:rsidRDefault="00B87123" w:rsidP="000C21F5">
      <w:pPr>
        <w:shd w:val="clear" w:color="auto" w:fill="FFFFFF"/>
        <w:spacing w:line="360" w:lineRule="auto"/>
        <w:ind w:firstLine="709"/>
        <w:jc w:val="both"/>
        <w:rPr>
          <w:sz w:val="28"/>
          <w:szCs w:val="28"/>
        </w:rPr>
      </w:pPr>
      <w:r w:rsidRPr="000C21F5">
        <w:rPr>
          <w:sz w:val="28"/>
          <w:szCs w:val="28"/>
        </w:rPr>
        <w:t xml:space="preserve">По смыслу пункта 2 статьи 50 Конституции РФ и пункта 1 статьи 108 НК РФ принятие руководителем </w:t>
      </w:r>
      <w:r w:rsidRPr="000C21F5">
        <w:rPr>
          <w:iCs/>
          <w:sz w:val="28"/>
          <w:szCs w:val="28"/>
        </w:rPr>
        <w:t>налогового</w:t>
      </w:r>
      <w:r w:rsidRPr="000C21F5">
        <w:rPr>
          <w:sz w:val="28"/>
          <w:szCs w:val="28"/>
        </w:rPr>
        <w:t xml:space="preserve"> органа или его заместителем решения о привлечении налогоплательщика (</w:t>
      </w:r>
      <w:r w:rsidRPr="000C21F5">
        <w:rPr>
          <w:iCs/>
          <w:sz w:val="28"/>
          <w:szCs w:val="28"/>
        </w:rPr>
        <w:t>налогового</w:t>
      </w:r>
      <w:r w:rsidRPr="000C21F5">
        <w:rPr>
          <w:sz w:val="28"/>
          <w:szCs w:val="28"/>
        </w:rPr>
        <w:t xml:space="preserve"> агента) к </w:t>
      </w:r>
      <w:r w:rsidRPr="000C21F5">
        <w:rPr>
          <w:bCs/>
          <w:sz w:val="28"/>
          <w:szCs w:val="28"/>
        </w:rPr>
        <w:t>ответственности</w:t>
      </w:r>
      <w:r w:rsidRPr="000C21F5">
        <w:rPr>
          <w:sz w:val="28"/>
          <w:szCs w:val="28"/>
        </w:rPr>
        <w:t xml:space="preserve"> по </w:t>
      </w:r>
      <w:r w:rsidRPr="000C21F5">
        <w:rPr>
          <w:bCs/>
          <w:sz w:val="28"/>
          <w:szCs w:val="28"/>
        </w:rPr>
        <w:t>результатам</w:t>
      </w:r>
      <w:r w:rsidRPr="000C21F5">
        <w:rPr>
          <w:sz w:val="28"/>
          <w:szCs w:val="28"/>
        </w:rPr>
        <w:t xml:space="preserve"> иных, кроме </w:t>
      </w:r>
      <w:r w:rsidRPr="000C21F5">
        <w:rPr>
          <w:bCs/>
          <w:sz w:val="28"/>
          <w:szCs w:val="28"/>
        </w:rPr>
        <w:t>выездной</w:t>
      </w:r>
      <w:r w:rsidRPr="000C21F5">
        <w:rPr>
          <w:sz w:val="28"/>
          <w:szCs w:val="28"/>
        </w:rPr>
        <w:t xml:space="preserve"> </w:t>
      </w:r>
      <w:r w:rsidRPr="000C21F5">
        <w:rPr>
          <w:iCs/>
          <w:sz w:val="28"/>
          <w:szCs w:val="28"/>
        </w:rPr>
        <w:t>налоговой</w:t>
      </w:r>
      <w:r w:rsidRPr="000C21F5">
        <w:rPr>
          <w:sz w:val="28"/>
          <w:szCs w:val="28"/>
        </w:rPr>
        <w:t xml:space="preserve"> </w:t>
      </w:r>
      <w:r w:rsidRPr="000C21F5">
        <w:rPr>
          <w:bCs/>
          <w:sz w:val="28"/>
          <w:szCs w:val="28"/>
        </w:rPr>
        <w:t>проверки</w:t>
      </w:r>
      <w:r w:rsidRPr="000C21F5">
        <w:rPr>
          <w:sz w:val="28"/>
          <w:szCs w:val="28"/>
        </w:rPr>
        <w:t xml:space="preserve">, форм </w:t>
      </w:r>
      <w:r w:rsidRPr="000C21F5">
        <w:rPr>
          <w:bCs/>
          <w:sz w:val="28"/>
          <w:szCs w:val="28"/>
        </w:rPr>
        <w:t>налогового</w:t>
      </w:r>
      <w:r w:rsidRPr="000C21F5">
        <w:rPr>
          <w:sz w:val="28"/>
          <w:szCs w:val="28"/>
        </w:rPr>
        <w:t xml:space="preserve"> контроля незаконно. Налоговым законодательством не установлен иной порядок привлечения к </w:t>
      </w:r>
      <w:r w:rsidRPr="000C21F5">
        <w:rPr>
          <w:bCs/>
          <w:sz w:val="28"/>
          <w:szCs w:val="28"/>
        </w:rPr>
        <w:t>ответственности</w:t>
      </w:r>
      <w:r w:rsidRPr="000C21F5">
        <w:rPr>
          <w:sz w:val="28"/>
          <w:szCs w:val="28"/>
        </w:rPr>
        <w:t xml:space="preserve"> и не обеспечивается законное получение доказательств. Однако в практике </w:t>
      </w:r>
      <w:r w:rsidRPr="000C21F5">
        <w:rPr>
          <w:bCs/>
          <w:sz w:val="28"/>
          <w:szCs w:val="28"/>
        </w:rPr>
        <w:t>налоговых</w:t>
      </w:r>
      <w:r w:rsidRPr="000C21F5">
        <w:rPr>
          <w:sz w:val="28"/>
          <w:szCs w:val="28"/>
        </w:rPr>
        <w:t xml:space="preserve"> органов и арбитражных судов зачастую имеют место отступления от этого правила. Даже в тех случаях, когда порядок привлечения к </w:t>
      </w:r>
      <w:r w:rsidRPr="000C21F5">
        <w:rPr>
          <w:iCs/>
          <w:sz w:val="28"/>
          <w:szCs w:val="28"/>
        </w:rPr>
        <w:t>ответственности</w:t>
      </w:r>
      <w:r w:rsidRPr="000C21F5">
        <w:rPr>
          <w:sz w:val="28"/>
          <w:szCs w:val="28"/>
        </w:rPr>
        <w:t xml:space="preserve"> за налоговые правонарушения по </w:t>
      </w:r>
      <w:r w:rsidRPr="000C21F5">
        <w:rPr>
          <w:bCs/>
          <w:sz w:val="28"/>
          <w:szCs w:val="28"/>
        </w:rPr>
        <w:t>результатам</w:t>
      </w:r>
      <w:r w:rsidRPr="000C21F5">
        <w:rPr>
          <w:sz w:val="28"/>
          <w:szCs w:val="28"/>
        </w:rPr>
        <w:t xml:space="preserve"> выездной </w:t>
      </w:r>
      <w:r w:rsidRPr="000C21F5">
        <w:rPr>
          <w:bCs/>
          <w:sz w:val="28"/>
          <w:szCs w:val="28"/>
        </w:rPr>
        <w:t>налоговой</w:t>
      </w:r>
      <w:r w:rsidRPr="000C21F5">
        <w:rPr>
          <w:sz w:val="28"/>
          <w:szCs w:val="28"/>
        </w:rPr>
        <w:t xml:space="preserve"> проверки урегулирован в НК РФ, должностные лица </w:t>
      </w:r>
      <w:r w:rsidRPr="000C21F5">
        <w:rPr>
          <w:i/>
          <w:iCs/>
          <w:sz w:val="28"/>
          <w:szCs w:val="28"/>
        </w:rPr>
        <w:t>налоговых</w:t>
      </w:r>
      <w:r w:rsidRPr="000C21F5">
        <w:rPr>
          <w:sz w:val="28"/>
          <w:szCs w:val="28"/>
        </w:rPr>
        <w:t xml:space="preserve"> органов допускают нарушения процессуальных норм НК РФ, привлекая </w:t>
      </w:r>
      <w:r w:rsidRPr="000C21F5">
        <w:rPr>
          <w:bCs/>
          <w:sz w:val="28"/>
          <w:szCs w:val="28"/>
        </w:rPr>
        <w:t>налогоплательщиков</w:t>
      </w:r>
      <w:r w:rsidRPr="000C21F5">
        <w:rPr>
          <w:sz w:val="28"/>
          <w:szCs w:val="28"/>
        </w:rPr>
        <w:t xml:space="preserve"> (налоговых агентов) к </w:t>
      </w:r>
      <w:r w:rsidRPr="000C21F5">
        <w:rPr>
          <w:bCs/>
          <w:sz w:val="28"/>
          <w:szCs w:val="28"/>
        </w:rPr>
        <w:t>ответственности</w:t>
      </w:r>
      <w:r w:rsidRPr="000C21F5">
        <w:rPr>
          <w:sz w:val="28"/>
          <w:szCs w:val="28"/>
        </w:rPr>
        <w:t xml:space="preserve">, которые, как считает Пленум ВАС РФ, «не влекут безусловного признания судом соответствующего решения </w:t>
      </w:r>
      <w:r w:rsidRPr="000C21F5">
        <w:rPr>
          <w:i/>
          <w:iCs/>
          <w:sz w:val="28"/>
          <w:szCs w:val="28"/>
        </w:rPr>
        <w:t>налогового</w:t>
      </w:r>
      <w:r w:rsidRPr="000C21F5">
        <w:rPr>
          <w:sz w:val="28"/>
          <w:szCs w:val="28"/>
        </w:rPr>
        <w:t xml:space="preserve"> органа недействительным».</w:t>
      </w:r>
    </w:p>
    <w:p w:rsidR="00B87123" w:rsidRPr="000C21F5" w:rsidRDefault="00B87123" w:rsidP="000C21F5">
      <w:pPr>
        <w:shd w:val="clear" w:color="auto" w:fill="FFFFFF"/>
        <w:spacing w:line="360" w:lineRule="auto"/>
        <w:ind w:firstLine="709"/>
        <w:jc w:val="both"/>
        <w:rPr>
          <w:sz w:val="28"/>
          <w:szCs w:val="28"/>
        </w:rPr>
      </w:pPr>
      <w:r w:rsidRPr="000C21F5">
        <w:rPr>
          <w:sz w:val="28"/>
          <w:szCs w:val="28"/>
        </w:rPr>
        <w:t xml:space="preserve">По мнению ВАС РФ, при нарушении должностными лицами </w:t>
      </w:r>
      <w:r w:rsidRPr="000C21F5">
        <w:rPr>
          <w:bCs/>
          <w:sz w:val="28"/>
          <w:szCs w:val="28"/>
        </w:rPr>
        <w:t>налоговых</w:t>
      </w:r>
      <w:r w:rsidRPr="000C21F5">
        <w:rPr>
          <w:sz w:val="28"/>
          <w:szCs w:val="28"/>
        </w:rPr>
        <w:t xml:space="preserve"> органов порядка привлечения </w:t>
      </w:r>
      <w:r w:rsidRPr="000C21F5">
        <w:rPr>
          <w:bCs/>
          <w:sz w:val="28"/>
          <w:szCs w:val="28"/>
        </w:rPr>
        <w:t>налогоплательщиков</w:t>
      </w:r>
      <w:r w:rsidRPr="000C21F5">
        <w:rPr>
          <w:sz w:val="28"/>
          <w:szCs w:val="28"/>
        </w:rPr>
        <w:t xml:space="preserve"> (</w:t>
      </w:r>
      <w:r w:rsidRPr="000C21F5">
        <w:rPr>
          <w:bCs/>
          <w:sz w:val="28"/>
          <w:szCs w:val="28"/>
        </w:rPr>
        <w:t>налоговых</w:t>
      </w:r>
      <w:r w:rsidRPr="000C21F5">
        <w:rPr>
          <w:sz w:val="28"/>
          <w:szCs w:val="28"/>
        </w:rPr>
        <w:t xml:space="preserve"> агентов) к </w:t>
      </w:r>
      <w:r w:rsidRPr="000C21F5">
        <w:rPr>
          <w:iCs/>
          <w:sz w:val="28"/>
          <w:szCs w:val="28"/>
        </w:rPr>
        <w:t>ответственности</w:t>
      </w:r>
      <w:r w:rsidRPr="000C21F5">
        <w:rPr>
          <w:sz w:val="28"/>
          <w:szCs w:val="28"/>
        </w:rPr>
        <w:t xml:space="preserve"> за </w:t>
      </w:r>
      <w:r w:rsidRPr="000C21F5">
        <w:rPr>
          <w:i/>
          <w:iCs/>
          <w:sz w:val="28"/>
          <w:szCs w:val="28"/>
        </w:rPr>
        <w:t>налоговые</w:t>
      </w:r>
      <w:r w:rsidRPr="000C21F5">
        <w:rPr>
          <w:sz w:val="28"/>
          <w:szCs w:val="28"/>
        </w:rPr>
        <w:t xml:space="preserve"> правонарушения суд должен оценивать характер допущенных нарушений и их влияние на </w:t>
      </w:r>
      <w:r w:rsidR="00B95326" w:rsidRPr="000C21F5">
        <w:rPr>
          <w:sz w:val="28"/>
          <w:szCs w:val="28"/>
        </w:rPr>
        <w:t>законность,</w:t>
      </w:r>
      <w:r w:rsidRPr="000C21F5">
        <w:rPr>
          <w:sz w:val="28"/>
          <w:szCs w:val="28"/>
        </w:rPr>
        <w:t xml:space="preserve"> и обоснованность решения, вынесенного налоговым органом. Из статей 101 и 1011 НК РФ в соотношении с другими нормами глав 14 и 15 НК РФ следует, что привлечение к </w:t>
      </w:r>
      <w:r w:rsidRPr="000C21F5">
        <w:rPr>
          <w:bCs/>
          <w:sz w:val="28"/>
          <w:szCs w:val="28"/>
        </w:rPr>
        <w:t>ответственности</w:t>
      </w:r>
      <w:r w:rsidRPr="000C21F5">
        <w:rPr>
          <w:sz w:val="28"/>
          <w:szCs w:val="28"/>
        </w:rPr>
        <w:t xml:space="preserve"> </w:t>
      </w:r>
      <w:r w:rsidRPr="000C21F5">
        <w:rPr>
          <w:bCs/>
          <w:sz w:val="28"/>
          <w:szCs w:val="28"/>
        </w:rPr>
        <w:t>налогоплательщиков</w:t>
      </w:r>
      <w:r w:rsidRPr="000C21F5">
        <w:rPr>
          <w:sz w:val="28"/>
          <w:szCs w:val="28"/>
        </w:rPr>
        <w:t xml:space="preserve"> (</w:t>
      </w:r>
      <w:r w:rsidRPr="000C21F5">
        <w:rPr>
          <w:bCs/>
          <w:sz w:val="28"/>
          <w:szCs w:val="28"/>
        </w:rPr>
        <w:t>налоговых</w:t>
      </w:r>
      <w:r w:rsidRPr="000C21F5">
        <w:rPr>
          <w:sz w:val="28"/>
          <w:szCs w:val="28"/>
        </w:rPr>
        <w:t xml:space="preserve"> агентов) возможно только по результатам </w:t>
      </w:r>
      <w:r w:rsidRPr="000C21F5">
        <w:rPr>
          <w:iCs/>
          <w:sz w:val="28"/>
          <w:szCs w:val="28"/>
        </w:rPr>
        <w:t>выездной</w:t>
      </w:r>
      <w:r w:rsidRPr="000C21F5">
        <w:rPr>
          <w:sz w:val="28"/>
          <w:szCs w:val="28"/>
        </w:rPr>
        <w:t xml:space="preserve"> </w:t>
      </w:r>
      <w:r w:rsidRPr="000C21F5">
        <w:rPr>
          <w:bCs/>
          <w:sz w:val="28"/>
          <w:szCs w:val="28"/>
        </w:rPr>
        <w:t>налоговой</w:t>
      </w:r>
      <w:r w:rsidRPr="000C21F5">
        <w:rPr>
          <w:sz w:val="28"/>
          <w:szCs w:val="28"/>
        </w:rPr>
        <w:t xml:space="preserve"> </w:t>
      </w:r>
      <w:r w:rsidRPr="000C21F5">
        <w:rPr>
          <w:bCs/>
          <w:sz w:val="28"/>
          <w:szCs w:val="28"/>
        </w:rPr>
        <w:t>проверки</w:t>
      </w:r>
      <w:r w:rsidRPr="000C21F5">
        <w:rPr>
          <w:sz w:val="28"/>
          <w:szCs w:val="28"/>
        </w:rPr>
        <w:t>, а иных лиц - по результатам любых форм налогового контроля, предусмотренных НК РФ.</w:t>
      </w:r>
    </w:p>
    <w:p w:rsidR="000B6659" w:rsidRPr="000C21F5" w:rsidRDefault="00B87123" w:rsidP="000C21F5">
      <w:pPr>
        <w:shd w:val="clear" w:color="auto" w:fill="FFFFFF"/>
        <w:spacing w:line="360" w:lineRule="auto"/>
        <w:ind w:firstLine="709"/>
        <w:jc w:val="both"/>
        <w:rPr>
          <w:sz w:val="28"/>
          <w:szCs w:val="28"/>
        </w:rPr>
      </w:pPr>
      <w:r w:rsidRPr="000C21F5">
        <w:rPr>
          <w:sz w:val="28"/>
          <w:szCs w:val="28"/>
        </w:rPr>
        <w:t>Рассмотрим этот вопрос подробнее.</w:t>
      </w:r>
    </w:p>
    <w:p w:rsidR="000C21F5" w:rsidRDefault="000C21F5">
      <w:pPr>
        <w:widowControl/>
        <w:autoSpaceDE/>
        <w:autoSpaceDN/>
        <w:adjustRightInd/>
        <w:rPr>
          <w:b/>
          <w:iCs/>
          <w:sz w:val="28"/>
          <w:szCs w:val="28"/>
        </w:rPr>
      </w:pPr>
      <w:r>
        <w:rPr>
          <w:b/>
          <w:iCs/>
          <w:sz w:val="28"/>
          <w:szCs w:val="28"/>
        </w:rPr>
        <w:br w:type="page"/>
      </w:r>
    </w:p>
    <w:p w:rsidR="007D6FA0" w:rsidRPr="00C506CB" w:rsidRDefault="007D6FA0" w:rsidP="000C21F5">
      <w:pPr>
        <w:spacing w:line="360" w:lineRule="auto"/>
        <w:ind w:firstLine="709"/>
        <w:jc w:val="both"/>
        <w:outlineLvl w:val="1"/>
        <w:rPr>
          <w:b/>
          <w:bCs/>
          <w:sz w:val="28"/>
          <w:szCs w:val="28"/>
        </w:rPr>
      </w:pPr>
      <w:r w:rsidRPr="000C21F5">
        <w:rPr>
          <w:b/>
          <w:bCs/>
          <w:sz w:val="28"/>
          <w:szCs w:val="28"/>
        </w:rPr>
        <w:t>1</w:t>
      </w:r>
      <w:r w:rsidR="00B249CB" w:rsidRPr="000C21F5">
        <w:rPr>
          <w:b/>
          <w:bCs/>
          <w:sz w:val="28"/>
          <w:szCs w:val="28"/>
        </w:rPr>
        <w:t>.</w:t>
      </w:r>
      <w:r w:rsidRPr="000C21F5">
        <w:rPr>
          <w:b/>
          <w:bCs/>
          <w:sz w:val="28"/>
          <w:szCs w:val="28"/>
        </w:rPr>
        <w:t xml:space="preserve"> Акт налоговой проверки</w:t>
      </w:r>
    </w:p>
    <w:p w:rsidR="00C0033C" w:rsidRPr="000C21F5" w:rsidRDefault="00C0033C" w:rsidP="000C21F5">
      <w:pPr>
        <w:shd w:val="clear" w:color="auto" w:fill="FFFFFF"/>
        <w:spacing w:line="360" w:lineRule="auto"/>
        <w:ind w:firstLine="709"/>
        <w:jc w:val="both"/>
        <w:rPr>
          <w:b/>
          <w:sz w:val="28"/>
          <w:szCs w:val="28"/>
        </w:rPr>
      </w:pPr>
    </w:p>
    <w:p w:rsidR="000B6659" w:rsidRPr="000C21F5" w:rsidRDefault="00D9520C" w:rsidP="000C21F5">
      <w:pPr>
        <w:shd w:val="clear" w:color="auto" w:fill="FFFFFF"/>
        <w:spacing w:line="360" w:lineRule="auto"/>
        <w:ind w:firstLine="709"/>
        <w:jc w:val="both"/>
        <w:rPr>
          <w:iCs/>
          <w:sz w:val="28"/>
          <w:szCs w:val="28"/>
        </w:rPr>
      </w:pPr>
      <w:r w:rsidRPr="000C21F5">
        <w:rPr>
          <w:iCs/>
          <w:sz w:val="28"/>
          <w:szCs w:val="28"/>
        </w:rPr>
        <w:t xml:space="preserve">По результатам налоговой проверки </w:t>
      </w:r>
      <w:r w:rsidRPr="000C21F5">
        <w:rPr>
          <w:bCs/>
          <w:iCs/>
          <w:sz w:val="28"/>
          <w:szCs w:val="28"/>
        </w:rPr>
        <w:t>не позднее 2 месяцев</w:t>
      </w:r>
      <w:r w:rsidRPr="000C21F5">
        <w:rPr>
          <w:iCs/>
          <w:sz w:val="28"/>
          <w:szCs w:val="28"/>
        </w:rPr>
        <w:t xml:space="preserve"> после составления справки о проведенной проверке уполномоченными должностными лицами налоговых органов должен быть составлен </w:t>
      </w:r>
      <w:r w:rsidRPr="000C21F5">
        <w:rPr>
          <w:bCs/>
          <w:iCs/>
          <w:sz w:val="28"/>
          <w:szCs w:val="28"/>
        </w:rPr>
        <w:t>акт налоговой проверки</w:t>
      </w:r>
      <w:r w:rsidRPr="000C21F5">
        <w:rPr>
          <w:iCs/>
          <w:sz w:val="28"/>
          <w:szCs w:val="28"/>
        </w:rPr>
        <w:t xml:space="preserve"> (ст. 89 Налогового кодекса Российской Федерации, разд. 2 Инструкции МНС России от 10.04.02 № 60).</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Акт подписывается должностными лицами налоговых органов и руководителем проверяемой организации либо индивидуальным предпринимателем, либо их представителями. В случае отказа налогоплательщика подписать акт, об этом делается соответствующая запись в акте. Отсутствие подписи налогоплательщика не имеет большого значения и свидетельствует лишь о том, что налогоплательщик отказался подписать акт. Трудно согласиться с рекомендациями не подписывать акт в случае несогласия с изложенными фактами и выводами. В таком случае правильнее будет представить возражения в письменной форме.</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Форма акта выездной налоговой проверки утверждена Приказом МНС Российской Федерации от 10 апреля 2000 года №АП-3-16/138 «Об утверждении Инструкции Министерства Российской Федерации по налогам и сборам от 10 апреля 2000 года №60 «О порядке составления акта выездной налоговой проверки и производства по делу о нарушениях законодательства о налогах и сборах».</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Акт выездной налоговой проверки составляется в двух экземплярах, один из которых остается на хранении в налоговом органе, другой - вручается руководителю проверяемой организации либо индивидуальному предпринимателю (их представителям). При выявлении налоговым органом обстоятельств, позволяющих предполагать совершение нарушения законодательства о налогах и сборах, содержащего признаки преступления, акт проверки составляется в трех экземплярах. В указанном случае третий экземпляр акта приобщается к материалам, направляемым в соответствии с пунктом 3 статьи 32 части первой НК РФ в органы ФСЭНП для решения вопроса о возбуждении уголовного дела.</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Содержащиеся в акте выездной налоговой проверки сведения, относящиеся к налоговой тайне, не подлежат разглашению налоговыми органами и их сотрудниками, а также передаче в другие органы, за исключением случаев, предусмотренных федеральным законом.</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Акт выездной налоговой проверки должен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статьи части первой НК РФ, предусматривающие ответственность за данный вид налоговых правонарушений.</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акте выездной налоговой проверки не допускаются помарки, подчистки и иные исправления, за исключением исправлений, оговоренных и заверенных подписями лиц, подписывающих акт.</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случае выявления налогового правонарушения в акте должно быть отражено:</w:t>
      </w:r>
    </w:p>
    <w:p w:rsidR="00D9520C" w:rsidRPr="000C21F5" w:rsidRDefault="00D9520C" w:rsidP="000C21F5">
      <w:pPr>
        <w:numPr>
          <w:ilvl w:val="0"/>
          <w:numId w:val="6"/>
        </w:numPr>
        <w:shd w:val="clear" w:color="auto" w:fill="FFFFFF"/>
        <w:spacing w:line="360" w:lineRule="auto"/>
        <w:ind w:left="0" w:firstLine="709"/>
        <w:jc w:val="both"/>
        <w:rPr>
          <w:iCs/>
          <w:sz w:val="28"/>
          <w:szCs w:val="28"/>
        </w:rPr>
      </w:pPr>
      <w:r w:rsidRPr="000C21F5">
        <w:rPr>
          <w:iCs/>
          <w:sz w:val="28"/>
          <w:szCs w:val="28"/>
        </w:rPr>
        <w:t>вид налогового правонарушения, способ и иные обстоятельства его совершения, налоговый период, к которому данное правонарушение относится;</w:t>
      </w:r>
    </w:p>
    <w:p w:rsidR="00D9520C" w:rsidRPr="000C21F5" w:rsidRDefault="00D9520C" w:rsidP="000C21F5">
      <w:pPr>
        <w:numPr>
          <w:ilvl w:val="0"/>
          <w:numId w:val="6"/>
        </w:numPr>
        <w:shd w:val="clear" w:color="auto" w:fill="FFFFFF"/>
        <w:spacing w:line="360" w:lineRule="auto"/>
        <w:ind w:left="0" w:firstLine="709"/>
        <w:jc w:val="both"/>
        <w:rPr>
          <w:iCs/>
          <w:sz w:val="28"/>
          <w:szCs w:val="28"/>
        </w:rPr>
      </w:pPr>
      <w:r w:rsidRPr="000C21F5">
        <w:rPr>
          <w:iCs/>
          <w:sz w:val="28"/>
          <w:szCs w:val="28"/>
        </w:rPr>
        <w:t>оценка количественного и суммового расхождения между заявленными в налоговых декларациях организацией (индивидуальным предпринимателем) данными, связанными с исчислением и уплатой налогов (сборов), и фактическими данными, установленными в ходе проверки. Соответствующие расчеты должны быть включены в акт выездной налоговой проверки или приведены в составе приложений к нему;</w:t>
      </w:r>
    </w:p>
    <w:p w:rsidR="00D9520C" w:rsidRPr="000C21F5" w:rsidRDefault="00D9520C" w:rsidP="000C21F5">
      <w:pPr>
        <w:numPr>
          <w:ilvl w:val="0"/>
          <w:numId w:val="6"/>
        </w:numPr>
        <w:shd w:val="clear" w:color="auto" w:fill="FFFFFF"/>
        <w:spacing w:line="360" w:lineRule="auto"/>
        <w:ind w:left="0" w:firstLine="709"/>
        <w:jc w:val="both"/>
        <w:rPr>
          <w:iCs/>
          <w:sz w:val="28"/>
          <w:szCs w:val="28"/>
        </w:rPr>
      </w:pPr>
      <w:r w:rsidRPr="000C21F5">
        <w:rPr>
          <w:iCs/>
          <w:sz w:val="28"/>
          <w:szCs w:val="28"/>
        </w:rPr>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учета) и иные доказательства, подтверждающие наличие факта нарушения;</w:t>
      </w:r>
    </w:p>
    <w:p w:rsidR="00D9520C" w:rsidRPr="000C21F5" w:rsidRDefault="00D9520C" w:rsidP="000C21F5">
      <w:pPr>
        <w:numPr>
          <w:ilvl w:val="0"/>
          <w:numId w:val="6"/>
        </w:numPr>
        <w:shd w:val="clear" w:color="auto" w:fill="FFFFFF"/>
        <w:spacing w:line="360" w:lineRule="auto"/>
        <w:ind w:left="0" w:firstLine="709"/>
        <w:jc w:val="both"/>
        <w:rPr>
          <w:iCs/>
          <w:sz w:val="28"/>
          <w:szCs w:val="28"/>
        </w:rPr>
      </w:pPr>
      <w:r w:rsidRPr="000C21F5">
        <w:rPr>
          <w:iCs/>
          <w:sz w:val="28"/>
          <w:szCs w:val="28"/>
        </w:rPr>
        <w:t>квалификация совершенного правонарушения со ссылками на соответствующие нормы НК РФ, законодательных и иных нормативных правовых актов о налогах и сборах, которые нарушены налогоплательщиком;</w:t>
      </w:r>
    </w:p>
    <w:p w:rsidR="00D9520C" w:rsidRPr="000C21F5" w:rsidRDefault="00D9520C" w:rsidP="000C21F5">
      <w:pPr>
        <w:numPr>
          <w:ilvl w:val="0"/>
          <w:numId w:val="6"/>
        </w:numPr>
        <w:shd w:val="clear" w:color="auto" w:fill="FFFFFF"/>
        <w:spacing w:line="360" w:lineRule="auto"/>
        <w:ind w:left="0" w:firstLine="709"/>
        <w:jc w:val="both"/>
        <w:rPr>
          <w:iCs/>
          <w:sz w:val="28"/>
          <w:szCs w:val="28"/>
        </w:rPr>
      </w:pPr>
      <w:r w:rsidRPr="000C21F5">
        <w:rPr>
          <w:iCs/>
          <w:sz w:val="28"/>
          <w:szCs w:val="28"/>
        </w:rPr>
        <w:t>ссылки на заключения экспертов (в случае проведения экспертизы), протоколы опроса свидетелей, а также иные протоколы, составленные при производстве необходимых действий по осуществлению налогового контроля (в случае производства соответствующих действий).</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Акт не должен содержать субъективных предположений проверяющих, не основанных на достаточных доказательствах.</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акте должно обеспечиваться отражение всех существенных обстоятельств, относящихся к выявленным правонарушениям, в том числе: сведений о не представленных в налоговый орган налоговых декларациях; о правильности и полноте отражения финансово - хозяйственных операций в бухгалтерском учете; об источниках оплаты произведенных затрат; об обстоятельствах, исключающих применение мер ответственности за совершение налогоплательщиком правонарушения и так далее.</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соответствии с Приказом МНС Российской Федерации от 10 апреля 2000 года №АП-3-16/138 «Об утверждении Инструкции Министерства Российской Федерации по налогам и сборам от 10 апреля 2000 года №60 «О порядке составления акта выездной налоговой проверки и производства по делу о нарушениях законодательства о налогах и сборах» к акту выездной налоговой проверки должны быть приложены:</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решение руководителя (заместителя руководителя) налогового органа о проведении выездной налоговой проверки (к акту, вручаемому налогоплательщику (его представителю), прилагается копия указанного решения). В случае проведения выездной налоговой проверки вышестоящим налоговым органом в порядке контроля за деятельностью налогового органа, проводившего проверку, к акту выездной налоговой проверки прилагается постановление о проведении повторной выездной налоговой проверки (к акту, вручаемому налогоплательщику (его представителю), прилагается копия указанного постановления);</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копия требования налогоплательщику о представлении необходимых для проверки документов;</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уточненные расчеты по видам налогов (сборов), составленные проверяющими в связи с выявлением налоговых правонарушений (за исключением случаев, когда указанные расчеты приведены в тексте акта). Расчеты должны быть подписаны проверяющи</w:t>
      </w:r>
      <w:r w:rsidR="00B95326" w:rsidRPr="000C21F5">
        <w:rPr>
          <w:iCs/>
          <w:sz w:val="28"/>
          <w:szCs w:val="28"/>
        </w:rPr>
        <w:t>м (</w:t>
      </w:r>
      <w:r w:rsidRPr="000C21F5">
        <w:rPr>
          <w:iCs/>
          <w:sz w:val="28"/>
          <w:szCs w:val="28"/>
        </w:rPr>
        <w:t>и), руководителем организации или индивидуальным предпринимателем или их представителями;</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акты инвентаризации имущества организации (индивидуального предпринимателя) (данное приложение приводится, если при проверке была произведена инвентаризация);</w:t>
      </w:r>
    </w:p>
    <w:p w:rsidR="00530AD8" w:rsidRPr="00530AD8"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 xml:space="preserve">материалы встречных проверок (в случае их проведения); </w:t>
      </w:r>
    </w:p>
    <w:p w:rsidR="00530AD8" w:rsidRPr="00530AD8"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 xml:space="preserve">заключение эксперта (в случае проведения экспертизы); </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протоколы допроса свидетелей, осмотра (обследования) производственных, складских, торговых и иных помещений, используемых налогоплательщиком для извлечения дохода либо связанных с содержанием объектов налогообложения и так далее, протоколы, составленные при производстве иных действий по осуществлению налогового контроля (в случае производства соответствующих действий), а также постановления о назначении экспертизы и производстве выемки документов и предметов (в случае их назначения (производства));</w:t>
      </w:r>
    </w:p>
    <w:p w:rsidR="00D9520C" w:rsidRPr="000C21F5" w:rsidRDefault="00D9520C" w:rsidP="000C21F5">
      <w:pPr>
        <w:numPr>
          <w:ilvl w:val="0"/>
          <w:numId w:val="7"/>
        </w:numPr>
        <w:shd w:val="clear" w:color="auto" w:fill="FFFFFF"/>
        <w:spacing w:line="360" w:lineRule="auto"/>
        <w:ind w:left="0" w:firstLine="709"/>
        <w:jc w:val="both"/>
        <w:rPr>
          <w:iCs/>
          <w:sz w:val="28"/>
          <w:szCs w:val="28"/>
        </w:rPr>
      </w:pPr>
      <w:r w:rsidRPr="000C21F5">
        <w:rPr>
          <w:iCs/>
          <w:sz w:val="28"/>
          <w:szCs w:val="28"/>
        </w:rPr>
        <w:t>справка о проведенной проверке, составленная проверяющими по окончании проверки.</w:t>
      </w:r>
    </w:p>
    <w:p w:rsidR="00D9520C" w:rsidRPr="000C21F5" w:rsidRDefault="00D9520C" w:rsidP="000C21F5">
      <w:pPr>
        <w:shd w:val="clear" w:color="auto" w:fill="FFFFFF"/>
        <w:spacing w:line="360" w:lineRule="auto"/>
        <w:ind w:firstLine="709"/>
        <w:jc w:val="both"/>
        <w:rPr>
          <w:iCs/>
          <w:sz w:val="28"/>
          <w:szCs w:val="28"/>
        </w:rPr>
      </w:pPr>
      <w:r w:rsidRPr="000C21F5">
        <w:rPr>
          <w:b/>
          <w:bCs/>
          <w:iCs/>
          <w:sz w:val="28"/>
          <w:szCs w:val="28"/>
        </w:rPr>
        <w:t>К акту выездной налоговой проверки могут прилагаться:</w:t>
      </w:r>
    </w:p>
    <w:p w:rsidR="00D9520C" w:rsidRPr="000C21F5" w:rsidRDefault="00D9520C" w:rsidP="000C21F5">
      <w:pPr>
        <w:numPr>
          <w:ilvl w:val="0"/>
          <w:numId w:val="8"/>
        </w:numPr>
        <w:shd w:val="clear" w:color="auto" w:fill="FFFFFF"/>
        <w:spacing w:line="360" w:lineRule="auto"/>
        <w:ind w:left="0" w:firstLine="709"/>
        <w:jc w:val="both"/>
        <w:rPr>
          <w:iCs/>
          <w:sz w:val="28"/>
          <w:szCs w:val="28"/>
        </w:rPr>
      </w:pPr>
      <w:r w:rsidRPr="000C21F5">
        <w:rPr>
          <w:iCs/>
          <w:sz w:val="28"/>
          <w:szCs w:val="28"/>
        </w:rPr>
        <w:t>копии (в случаях производства выемки у налогоплательщика документов - подлинников) документов, подтверждающих наличие фактов нарушения законодательства о налогах и сборах. При изложении фактов нарушений законодательства о налогах и сборах в описательной части акта производится запись о приложении изъятых подлинных документов или их копий, подтверждающих наличие соответствующих нарушений;</w:t>
      </w:r>
    </w:p>
    <w:p w:rsidR="00D9520C" w:rsidRPr="000C21F5" w:rsidRDefault="00D9520C" w:rsidP="000C21F5">
      <w:pPr>
        <w:numPr>
          <w:ilvl w:val="0"/>
          <w:numId w:val="8"/>
        </w:numPr>
        <w:shd w:val="clear" w:color="auto" w:fill="FFFFFF"/>
        <w:spacing w:line="360" w:lineRule="auto"/>
        <w:ind w:left="0" w:firstLine="709"/>
        <w:jc w:val="both"/>
        <w:rPr>
          <w:iCs/>
          <w:sz w:val="28"/>
          <w:szCs w:val="28"/>
        </w:rPr>
      </w:pPr>
      <w:r w:rsidRPr="000C21F5">
        <w:rPr>
          <w:iCs/>
          <w:sz w:val="28"/>
          <w:szCs w:val="28"/>
        </w:rPr>
        <w:t>справка о наличии расчетных, текущих и иных счетов в банках (других кредитных учреждениях), подписанная проверяющи</w:t>
      </w:r>
      <w:r w:rsidR="00B95326" w:rsidRPr="000C21F5">
        <w:rPr>
          <w:iCs/>
          <w:sz w:val="28"/>
          <w:szCs w:val="28"/>
        </w:rPr>
        <w:t>м (</w:t>
      </w:r>
      <w:r w:rsidRPr="000C21F5">
        <w:rPr>
          <w:iCs/>
          <w:sz w:val="28"/>
          <w:szCs w:val="28"/>
        </w:rPr>
        <w:t>и) и руководителем проверяемой организации или индивидуальным предпринимателем либо их представителями;</w:t>
      </w:r>
    </w:p>
    <w:p w:rsidR="000C21F5" w:rsidRPr="000C21F5" w:rsidRDefault="00D9520C" w:rsidP="000C21F5">
      <w:pPr>
        <w:numPr>
          <w:ilvl w:val="0"/>
          <w:numId w:val="8"/>
        </w:numPr>
        <w:shd w:val="clear" w:color="auto" w:fill="FFFFFF"/>
        <w:spacing w:line="360" w:lineRule="auto"/>
        <w:ind w:left="0" w:firstLine="709"/>
        <w:jc w:val="both"/>
        <w:rPr>
          <w:iCs/>
          <w:sz w:val="28"/>
          <w:szCs w:val="28"/>
        </w:rPr>
      </w:pPr>
      <w:r w:rsidRPr="000C21F5">
        <w:rPr>
          <w:iCs/>
          <w:sz w:val="28"/>
          <w:szCs w:val="28"/>
        </w:rPr>
        <w:t>справка о размере уставного капитала на момент образования (перерегистрации) организации и на дату начала проверки, а также о полноте его формирования; составе учредителей с указанием доли участия Российской Федерации, субъектов Российской Федерации, общественных и религиозных организаций (объединений), благотворительных и иных фондов, иностранных юридических и физических лиц и так далее, подписанная проверяющи</w:t>
      </w:r>
      <w:r w:rsidR="00B95326" w:rsidRPr="000C21F5">
        <w:rPr>
          <w:iCs/>
          <w:sz w:val="28"/>
          <w:szCs w:val="28"/>
        </w:rPr>
        <w:t>м (</w:t>
      </w:r>
      <w:r w:rsidRPr="000C21F5">
        <w:rPr>
          <w:iCs/>
          <w:sz w:val="28"/>
          <w:szCs w:val="28"/>
        </w:rPr>
        <w:t xml:space="preserve">и) и руководителем проверяемой организации (его представителем); </w:t>
      </w:r>
    </w:p>
    <w:p w:rsidR="00D9520C" w:rsidRPr="000C21F5" w:rsidRDefault="00D9520C" w:rsidP="000C21F5">
      <w:pPr>
        <w:numPr>
          <w:ilvl w:val="0"/>
          <w:numId w:val="8"/>
        </w:numPr>
        <w:shd w:val="clear" w:color="auto" w:fill="FFFFFF"/>
        <w:spacing w:line="360" w:lineRule="auto"/>
        <w:ind w:left="0" w:firstLine="709"/>
        <w:jc w:val="both"/>
        <w:rPr>
          <w:iCs/>
          <w:sz w:val="28"/>
          <w:szCs w:val="28"/>
        </w:rPr>
      </w:pPr>
      <w:r w:rsidRPr="000C21F5">
        <w:rPr>
          <w:iCs/>
          <w:sz w:val="28"/>
          <w:szCs w:val="28"/>
        </w:rPr>
        <w:t>справка о месте нахождения обособленных подразделений (их адреса, ИНН / код причины постановки на учет), дислокации производственных и складских помещений, торговых точек, расположенных за пределами основной территории организации, наличии в собственности налогоплательщика земельных участков, подписанная проверяющи</w:t>
      </w:r>
      <w:r w:rsidR="00B95326" w:rsidRPr="000C21F5">
        <w:rPr>
          <w:iCs/>
          <w:sz w:val="28"/>
          <w:szCs w:val="28"/>
        </w:rPr>
        <w:t>м (</w:t>
      </w:r>
      <w:r w:rsidRPr="000C21F5">
        <w:rPr>
          <w:iCs/>
          <w:sz w:val="28"/>
          <w:szCs w:val="28"/>
        </w:rPr>
        <w:t>и) и руководителем проверяемой организации или индивидуальным предпринимателем либо их представителями;</w:t>
      </w:r>
    </w:p>
    <w:p w:rsidR="00D9520C" w:rsidRPr="000C21F5" w:rsidRDefault="00D9520C" w:rsidP="000C21F5">
      <w:pPr>
        <w:numPr>
          <w:ilvl w:val="0"/>
          <w:numId w:val="8"/>
        </w:numPr>
        <w:shd w:val="clear" w:color="auto" w:fill="FFFFFF"/>
        <w:spacing w:line="360" w:lineRule="auto"/>
        <w:ind w:left="0" w:firstLine="709"/>
        <w:jc w:val="both"/>
        <w:rPr>
          <w:iCs/>
          <w:sz w:val="28"/>
          <w:szCs w:val="28"/>
        </w:rPr>
      </w:pPr>
      <w:r w:rsidRPr="000C21F5">
        <w:rPr>
          <w:iCs/>
          <w:sz w:val="28"/>
          <w:szCs w:val="28"/>
        </w:rPr>
        <w:t>иные материалы, имеющие значение для подтверждения отраженных в акте фактов налоговых правонарушений и для принятия правильного решения по результатам проверки.</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Налогоплательщикам следует помнить, что несоблюдение налоговым органом требований составления акта выездной налоговой проверки является основанием для признания такого акта недействительным.</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По истечении срока, указанного в пункте 5 статьи 100 НК РФ,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В случае представления налогоплательщиком письменных объяснений или возражений по акту налоговой проверки материалы проверки должны рассматриваться в присутствии должностных лиц организации - налогоплательщика либо индивидуального предпринимателя или их представителей. О времени и месте рассмотрения материалов проверки налоговый орган обязан известить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D9520C" w:rsidRPr="000C21F5" w:rsidRDefault="00D9520C" w:rsidP="000C21F5">
      <w:pPr>
        <w:shd w:val="clear" w:color="auto" w:fill="FFFFFF"/>
        <w:spacing w:line="360" w:lineRule="auto"/>
        <w:ind w:firstLine="709"/>
        <w:jc w:val="both"/>
        <w:rPr>
          <w:iCs/>
          <w:sz w:val="28"/>
          <w:szCs w:val="28"/>
        </w:rPr>
      </w:pPr>
      <w:r w:rsidRPr="000C21F5">
        <w:rPr>
          <w:iCs/>
          <w:sz w:val="28"/>
          <w:szCs w:val="28"/>
        </w:rPr>
        <w:t>Проект Федерального закона «О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 предусматривает внесение изменений в статью 100 НК РФ, согласно которому предлагается увеличить срок представления налогоплательщиком возражений по акту выездной проверки до 15 рабочих дней.</w:t>
      </w:r>
    </w:p>
    <w:p w:rsidR="00D9520C" w:rsidRPr="000C21F5" w:rsidRDefault="00D9520C" w:rsidP="000C21F5">
      <w:pPr>
        <w:shd w:val="clear" w:color="auto" w:fill="FFFFFF"/>
        <w:spacing w:line="360" w:lineRule="auto"/>
        <w:ind w:firstLine="709"/>
        <w:jc w:val="both"/>
        <w:rPr>
          <w:iCs/>
          <w:sz w:val="28"/>
          <w:szCs w:val="28"/>
        </w:rPr>
      </w:pPr>
    </w:p>
    <w:p w:rsidR="007D6FA0" w:rsidRPr="00B426E8" w:rsidRDefault="007D6FA0" w:rsidP="000C21F5">
      <w:pPr>
        <w:shd w:val="clear" w:color="auto" w:fill="FFFFFF"/>
        <w:spacing w:line="360" w:lineRule="auto"/>
        <w:ind w:firstLine="709"/>
        <w:jc w:val="both"/>
        <w:rPr>
          <w:b/>
          <w:bCs/>
          <w:iCs/>
          <w:sz w:val="28"/>
          <w:szCs w:val="28"/>
        </w:rPr>
      </w:pPr>
      <w:r w:rsidRPr="000C21F5">
        <w:rPr>
          <w:b/>
          <w:iCs/>
          <w:sz w:val="28"/>
          <w:szCs w:val="28"/>
        </w:rPr>
        <w:t>2</w:t>
      </w:r>
      <w:r w:rsidR="00B249CB" w:rsidRPr="000C21F5">
        <w:rPr>
          <w:b/>
          <w:iCs/>
          <w:sz w:val="28"/>
          <w:szCs w:val="28"/>
        </w:rPr>
        <w:t>.</w:t>
      </w:r>
      <w:r w:rsidR="00C0033C" w:rsidRPr="000C21F5">
        <w:rPr>
          <w:b/>
          <w:iCs/>
          <w:sz w:val="28"/>
          <w:szCs w:val="28"/>
        </w:rPr>
        <w:t xml:space="preserve"> </w:t>
      </w:r>
      <w:r w:rsidRPr="000C21F5">
        <w:rPr>
          <w:b/>
          <w:bCs/>
          <w:iCs/>
          <w:sz w:val="28"/>
          <w:szCs w:val="28"/>
        </w:rPr>
        <w:t>Решение по результатам рассмотрения материалов проверки.</w:t>
      </w:r>
      <w:r w:rsidR="000C21F5" w:rsidRPr="000C21F5">
        <w:rPr>
          <w:b/>
          <w:bCs/>
          <w:iCs/>
          <w:sz w:val="28"/>
          <w:szCs w:val="28"/>
        </w:rPr>
        <w:t xml:space="preserve"> </w:t>
      </w:r>
      <w:r w:rsidRPr="000C21F5">
        <w:rPr>
          <w:b/>
          <w:bCs/>
          <w:iCs/>
          <w:sz w:val="28"/>
          <w:szCs w:val="28"/>
        </w:rPr>
        <w:t>Привлечение к ответственности</w:t>
      </w:r>
      <w:r w:rsidR="00B249CB" w:rsidRPr="000C21F5">
        <w:rPr>
          <w:b/>
          <w:bCs/>
          <w:iCs/>
          <w:sz w:val="28"/>
          <w:szCs w:val="28"/>
        </w:rPr>
        <w:t xml:space="preserve"> налогоплательщика</w:t>
      </w:r>
    </w:p>
    <w:p w:rsidR="00C0033C" w:rsidRPr="000C21F5" w:rsidRDefault="00C0033C" w:rsidP="000C21F5">
      <w:pPr>
        <w:shd w:val="clear" w:color="auto" w:fill="FFFFFF"/>
        <w:spacing w:line="360" w:lineRule="auto"/>
        <w:ind w:firstLine="709"/>
        <w:jc w:val="both"/>
        <w:rPr>
          <w:b/>
          <w:sz w:val="28"/>
          <w:szCs w:val="28"/>
        </w:rPr>
      </w:pP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Материалы выездной налоговой проверки рассматриваются руководителем (заместителем руководителя) налогового органа.</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Представленные налогоплательщиком возражения должны быть в обязательном порядке рассмотрены руководителем (заместителем руководителя) налогового органа. Несоблюдение должностными лицами налоговых органов требований статьи 101 НК РФ может явиться основанием для отмены решения налогового органа вышестоящим налоговым органом или судом (Письмо Минфина Российской Федерации от 6 сентября 2004 года №03-02-08/6).</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О времени и месте рассмотрения материалов проверки налоговый орган извещает налогоплательщика заблаговременно. Неизвещение налогоплательщика о месте и времени рассмотрения материалов проверки либо несвоевременное извещение может служить основанием для отмены решения налогового органа о привлечении к ответственнос</w:t>
      </w:r>
      <w:r w:rsidR="007D6FA0" w:rsidRPr="000C21F5">
        <w:rPr>
          <w:sz w:val="28"/>
          <w:szCs w:val="28"/>
        </w:rPr>
        <w:t>ти</w:t>
      </w:r>
      <w:r w:rsidRPr="000C21F5">
        <w:rPr>
          <w:sz w:val="28"/>
          <w:szCs w:val="28"/>
        </w:rPr>
        <w:t>.</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По результатам рассмотрения материалов проверки руководитель (заместитель руководителя) налогового органа выносит решение по форме установленной Приказом Министерства Российской Федерации по налогам и сборам от 10 апреля 2000 года №АП-3-16/138 «Об утверждении Инструкции Министерства Российской Федерации по налогам и сборам от 10 апреля 2000 года №60 «О порядке составления акта выездной налоговой проверки и производства по делу о нарушениях законодательства о налогах и сборах».</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Руководитель (заместитель руководителя) может вынести одно из следующих решений:</w:t>
      </w:r>
    </w:p>
    <w:p w:rsidR="00D9520C" w:rsidRPr="000C21F5" w:rsidRDefault="00D9520C" w:rsidP="000C21F5">
      <w:pPr>
        <w:numPr>
          <w:ilvl w:val="0"/>
          <w:numId w:val="9"/>
        </w:numPr>
        <w:shd w:val="clear" w:color="auto" w:fill="FFFFFF"/>
        <w:spacing w:line="360" w:lineRule="auto"/>
        <w:ind w:left="0" w:firstLine="709"/>
        <w:jc w:val="both"/>
        <w:rPr>
          <w:sz w:val="28"/>
          <w:szCs w:val="28"/>
        </w:rPr>
      </w:pPr>
      <w:r w:rsidRPr="000C21F5">
        <w:rPr>
          <w:sz w:val="28"/>
          <w:szCs w:val="28"/>
        </w:rPr>
        <w:t>о привлечении налогоплательщика к налоговой ответственности за совершение налогового правонарушения;</w:t>
      </w:r>
    </w:p>
    <w:p w:rsidR="00D9520C" w:rsidRPr="000C21F5" w:rsidRDefault="00D9520C" w:rsidP="000C21F5">
      <w:pPr>
        <w:numPr>
          <w:ilvl w:val="0"/>
          <w:numId w:val="9"/>
        </w:numPr>
        <w:shd w:val="clear" w:color="auto" w:fill="FFFFFF"/>
        <w:spacing w:line="360" w:lineRule="auto"/>
        <w:ind w:left="0" w:firstLine="709"/>
        <w:jc w:val="both"/>
        <w:rPr>
          <w:sz w:val="28"/>
          <w:szCs w:val="28"/>
        </w:rPr>
      </w:pPr>
      <w:r w:rsidRPr="000C21F5">
        <w:rPr>
          <w:sz w:val="28"/>
          <w:szCs w:val="28"/>
        </w:rPr>
        <w:t>об отказе в привлечении налогоплательщика к ответственности за совершение налогового правонарушения;</w:t>
      </w:r>
    </w:p>
    <w:p w:rsidR="00D9520C" w:rsidRPr="000C21F5" w:rsidRDefault="00D9520C" w:rsidP="000C21F5">
      <w:pPr>
        <w:numPr>
          <w:ilvl w:val="0"/>
          <w:numId w:val="9"/>
        </w:numPr>
        <w:shd w:val="clear" w:color="auto" w:fill="FFFFFF"/>
        <w:spacing w:line="360" w:lineRule="auto"/>
        <w:ind w:left="0" w:firstLine="709"/>
        <w:jc w:val="both"/>
        <w:rPr>
          <w:sz w:val="28"/>
          <w:szCs w:val="28"/>
        </w:rPr>
      </w:pPr>
      <w:r w:rsidRPr="000C21F5">
        <w:rPr>
          <w:sz w:val="28"/>
          <w:szCs w:val="28"/>
        </w:rPr>
        <w:t>о проведении дополнительных мероприятий налогового контроля.</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По результатам рассмотрения актов налоговых проверок, в которых указано на отсутствие выявленных в ходе проверки налоговых правонарушений, решение не выносится, за исключением случаев, когда руководителем налогового органа (его заместителем) выносится решение о проведении дополнительных мероприятий налогового контроля.</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Решение налогового органа о привлечении налогоплательщика к ответственности за совершение налогового правонарушения должно содержать:</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номер решения, дату его вынесения;</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наименование населенного пункта, на территории которого находится налоговый орган;</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наименование налогового органа;</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классный чин (при его наличии), фамилия, имя и отчество руководителя (заместителя руководителя) налогового органа, которым вынесено решение;</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дату и номер акта выездной налоговой проверки, по материалам которой выносится решение;</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w:t>
      </w:r>
    </w:p>
    <w:p w:rsidR="00D9520C" w:rsidRPr="000C21F5" w:rsidRDefault="00B95326" w:rsidP="000C21F5">
      <w:pPr>
        <w:numPr>
          <w:ilvl w:val="0"/>
          <w:numId w:val="10"/>
        </w:numPr>
        <w:shd w:val="clear" w:color="auto" w:fill="FFFFFF"/>
        <w:spacing w:line="360" w:lineRule="auto"/>
        <w:ind w:left="0" w:firstLine="709"/>
        <w:jc w:val="both"/>
        <w:rPr>
          <w:sz w:val="28"/>
          <w:szCs w:val="28"/>
        </w:rPr>
      </w:pPr>
      <w:r w:rsidRPr="000C21F5">
        <w:rPr>
          <w:sz w:val="28"/>
          <w:szCs w:val="28"/>
        </w:rPr>
        <w:t>обстоятельства</w:t>
      </w:r>
      <w:r w:rsidR="00D9520C" w:rsidRPr="000C21F5">
        <w:rPr>
          <w:sz w:val="28"/>
          <w:szCs w:val="28"/>
        </w:rPr>
        <w:t xml:space="preserve">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а также обстоятельства, отягчающие ответственность, оценка представленных налогоплательщиком доказательств, опровергающих факты, выявленные проверкой.</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ссылку на статью 101 части первой НК РФ, предоставляющую право руководителю (заместителю руководителя) налогового органа выносить решение о привлечении налогоплательщика к ответственности за совершение налогового правонарушения;</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суммы налогов (сборов), подлежащие уплате в бюджет; суммы начисленных пеней за несвоевременную уплату налогов (сборов);</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суммы исчисленных в завышенных размерах налогов (сборов);</w:t>
      </w:r>
    </w:p>
    <w:p w:rsidR="00D9520C" w:rsidRPr="000C21F5" w:rsidRDefault="00D9520C" w:rsidP="000C21F5">
      <w:pPr>
        <w:numPr>
          <w:ilvl w:val="0"/>
          <w:numId w:val="10"/>
        </w:numPr>
        <w:shd w:val="clear" w:color="auto" w:fill="FFFFFF"/>
        <w:spacing w:line="360" w:lineRule="auto"/>
        <w:ind w:left="0" w:firstLine="709"/>
        <w:jc w:val="both"/>
        <w:rPr>
          <w:sz w:val="28"/>
          <w:szCs w:val="28"/>
        </w:rPr>
      </w:pPr>
      <w:r w:rsidRPr="000C21F5">
        <w:rPr>
          <w:sz w:val="28"/>
          <w:szCs w:val="28"/>
        </w:rPr>
        <w:t>указания на статьи части первой НК РФ, предусматривающие меры ответственности за конкретные налоговые правонарушения и применяемые к налогоплательщику меры ответственности, а также предложения по устранению выявленных налоговых правонарушений и добровольной уплате соответствующих сумм налоговых санкций в срок, указанный в требовании.</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Решение налогового органа об отказе в привлечении налогоплательщика к ответственности за совершение налогового правонарушения должно содержать:</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номер решения, дату его вынесения; наименование населенного пункта, на территории которого находится налоговый орган;</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наименование налогового органа;</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классный чин (при его наличии), фамилия, имя и отчество руководителя (заместителя руководителя) налогового органа, которым вынесено решение;</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дату и номер акта выездной налоговой проверки, по материалам которой выносится решение; 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 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изложение выявленных в ходе проверки обстоятельств, содержащих признаки налоговых правонарушений, а также установленных в процессе производства по делу о налоговом правонарушении обстоятельств, исключающих привлечение лица к ответственности за совершение налогового правонарушения;</w:t>
      </w:r>
    </w:p>
    <w:p w:rsidR="00D9520C" w:rsidRPr="000C21F5" w:rsidRDefault="00D9520C" w:rsidP="000C21F5">
      <w:pPr>
        <w:numPr>
          <w:ilvl w:val="0"/>
          <w:numId w:val="11"/>
        </w:numPr>
        <w:shd w:val="clear" w:color="auto" w:fill="FFFFFF"/>
        <w:spacing w:line="360" w:lineRule="auto"/>
        <w:ind w:left="0" w:firstLine="709"/>
        <w:jc w:val="both"/>
        <w:rPr>
          <w:sz w:val="28"/>
          <w:szCs w:val="28"/>
        </w:rPr>
      </w:pPr>
      <w:r w:rsidRPr="000C21F5">
        <w:rPr>
          <w:sz w:val="28"/>
          <w:szCs w:val="28"/>
        </w:rPr>
        <w:t>решение об отказе в привлечении налогоплательщика к налоговой ответственности со ссылкой на соответствующие положения статьи 109 части первой НК РФ; суммы налогов (сборов), подлежащие уплате в бюджет, суммы начисленных пеней за несвоевременную уплату налогов (сборов), суммы исчисленных в завышенных размерах налогов (сборов), предложения по устранению выявленных нарушений законодательства о налогах и сборах (указанные реквизиты приводятся в случае выявления проверкой неуплаченных (не полностью уплаченных) сумм налогов (сборов)).</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В соответствии со статьей 109 НК РФ обстоятельствами, исключающими привлечение лица к ответственности за совершение налогового правонарушения, являются:</w:t>
      </w:r>
    </w:p>
    <w:p w:rsidR="00D9520C" w:rsidRPr="000C21F5" w:rsidRDefault="00D9520C" w:rsidP="000C21F5">
      <w:pPr>
        <w:numPr>
          <w:ilvl w:val="0"/>
          <w:numId w:val="12"/>
        </w:numPr>
        <w:shd w:val="clear" w:color="auto" w:fill="FFFFFF"/>
        <w:spacing w:line="360" w:lineRule="auto"/>
        <w:ind w:left="0" w:firstLine="709"/>
        <w:jc w:val="both"/>
        <w:rPr>
          <w:sz w:val="28"/>
          <w:szCs w:val="28"/>
        </w:rPr>
      </w:pPr>
      <w:r w:rsidRPr="000C21F5">
        <w:rPr>
          <w:sz w:val="28"/>
          <w:szCs w:val="28"/>
        </w:rPr>
        <w:t>отсутствие события налогового правонарушения;</w:t>
      </w:r>
    </w:p>
    <w:p w:rsidR="00D9520C" w:rsidRPr="000C21F5" w:rsidRDefault="00D9520C" w:rsidP="000C21F5">
      <w:pPr>
        <w:numPr>
          <w:ilvl w:val="0"/>
          <w:numId w:val="12"/>
        </w:numPr>
        <w:shd w:val="clear" w:color="auto" w:fill="FFFFFF"/>
        <w:spacing w:line="360" w:lineRule="auto"/>
        <w:ind w:left="0" w:firstLine="709"/>
        <w:jc w:val="both"/>
        <w:rPr>
          <w:sz w:val="28"/>
          <w:szCs w:val="28"/>
        </w:rPr>
      </w:pPr>
      <w:r w:rsidRPr="000C21F5">
        <w:rPr>
          <w:sz w:val="28"/>
          <w:szCs w:val="28"/>
        </w:rPr>
        <w:t xml:space="preserve">отсутствие вины. Обстоятельствами, исключающими вину лица в совершении налогового правонарушения, признаются: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 </w:t>
      </w:r>
      <w:r w:rsidRPr="000C21F5">
        <w:rPr>
          <w:sz w:val="28"/>
          <w:szCs w:val="28"/>
        </w:rPr>
        <w:br/>
        <w:t>выполнение налогоплательщиком или налоговым агентом письменных разъяснений по вопросам применения законодательства о налогах и сборах, данных финансовым органом или другим уполномоченным государственным органом или их должностными лицами в пределах их компетенции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которых совершено налоговое правонарушение, вне зависимости от даты издания этих документов);</w:t>
      </w:r>
    </w:p>
    <w:p w:rsidR="007D6FA0" w:rsidRPr="000C21F5" w:rsidRDefault="00D9520C" w:rsidP="000C21F5">
      <w:pPr>
        <w:numPr>
          <w:ilvl w:val="0"/>
          <w:numId w:val="12"/>
        </w:numPr>
        <w:shd w:val="clear" w:color="auto" w:fill="FFFFFF"/>
        <w:spacing w:line="360" w:lineRule="auto"/>
        <w:ind w:left="0" w:firstLine="709"/>
        <w:jc w:val="both"/>
        <w:rPr>
          <w:b/>
          <w:sz w:val="28"/>
          <w:szCs w:val="28"/>
        </w:rPr>
      </w:pPr>
      <w:r w:rsidRPr="000C21F5">
        <w:rPr>
          <w:sz w:val="28"/>
          <w:szCs w:val="28"/>
        </w:rPr>
        <w:t>истечение сроков давности привлечения к ответственности за совершение налогового правонарушения. В соответствии со статьей 113 НК РФ срок давности составляет три года.</w:t>
      </w:r>
    </w:p>
    <w:p w:rsidR="00D9520C" w:rsidRPr="000C21F5" w:rsidRDefault="00D9520C" w:rsidP="000C21F5">
      <w:pPr>
        <w:shd w:val="clear" w:color="auto" w:fill="FFFFFF"/>
        <w:spacing w:line="360" w:lineRule="auto"/>
        <w:ind w:left="709"/>
        <w:jc w:val="both"/>
        <w:rPr>
          <w:b/>
          <w:sz w:val="28"/>
          <w:szCs w:val="28"/>
        </w:rPr>
      </w:pPr>
    </w:p>
    <w:p w:rsidR="007D6FA0" w:rsidRPr="000C21F5" w:rsidRDefault="007D6FA0" w:rsidP="000C21F5">
      <w:pPr>
        <w:shd w:val="clear" w:color="auto" w:fill="FFFFFF"/>
        <w:spacing w:line="360" w:lineRule="auto"/>
        <w:ind w:firstLine="709"/>
        <w:jc w:val="both"/>
        <w:rPr>
          <w:b/>
          <w:sz w:val="28"/>
          <w:szCs w:val="28"/>
        </w:rPr>
      </w:pPr>
      <w:r w:rsidRPr="000C21F5">
        <w:rPr>
          <w:b/>
          <w:sz w:val="28"/>
          <w:szCs w:val="28"/>
        </w:rPr>
        <w:t>3</w:t>
      </w:r>
      <w:r w:rsidR="00B249CB" w:rsidRPr="000C21F5">
        <w:rPr>
          <w:b/>
          <w:sz w:val="28"/>
          <w:szCs w:val="28"/>
        </w:rPr>
        <w:t>.</w:t>
      </w:r>
      <w:r w:rsidRPr="000C21F5">
        <w:rPr>
          <w:b/>
          <w:sz w:val="28"/>
          <w:szCs w:val="28"/>
        </w:rPr>
        <w:t xml:space="preserve"> Проведение дополнительных </w:t>
      </w:r>
      <w:r w:rsidR="000C21F5">
        <w:rPr>
          <w:b/>
          <w:sz w:val="28"/>
          <w:szCs w:val="28"/>
        </w:rPr>
        <w:t>мероприятий налогового контроля</w:t>
      </w:r>
    </w:p>
    <w:p w:rsidR="000C21F5" w:rsidRPr="000C21F5" w:rsidRDefault="000C21F5" w:rsidP="000C21F5">
      <w:pPr>
        <w:shd w:val="clear" w:color="auto" w:fill="FFFFFF"/>
        <w:spacing w:line="360" w:lineRule="auto"/>
        <w:ind w:firstLine="709"/>
        <w:jc w:val="both"/>
        <w:rPr>
          <w:b/>
          <w:sz w:val="28"/>
          <w:szCs w:val="28"/>
        </w:rPr>
      </w:pP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При наличии обстоятельств, исключающих возможность вынесения правильного и обоснованного решения о привлечении или об отказе в привлечении налогоплательщика к налоговой ответственности на основании имеющихся материалов налоговой проверки, руководитель (заместитель руководителя) налогового органа выносит решение о проведении дополнительных мероприятий налогового контроля. Указанное решение должно содержать:</w:t>
      </w:r>
    </w:p>
    <w:p w:rsidR="00D9520C" w:rsidRPr="000C21F5" w:rsidRDefault="00D9520C" w:rsidP="000C21F5">
      <w:pPr>
        <w:numPr>
          <w:ilvl w:val="0"/>
          <w:numId w:val="13"/>
        </w:numPr>
        <w:shd w:val="clear" w:color="auto" w:fill="FFFFFF"/>
        <w:spacing w:line="360" w:lineRule="auto"/>
        <w:ind w:left="0" w:firstLine="709"/>
        <w:jc w:val="both"/>
        <w:rPr>
          <w:sz w:val="28"/>
          <w:szCs w:val="28"/>
        </w:rPr>
      </w:pPr>
      <w:r w:rsidRPr="000C21F5">
        <w:rPr>
          <w:sz w:val="28"/>
          <w:szCs w:val="28"/>
        </w:rPr>
        <w:t>номер решения, дату его вынесения; наименование населенного пункта, на территории которого находится налоговый орган; наименование налогового органа; классный чин (при его наличии), фамилию, имя и отчество руководителя (заместителя руководителя) налогового органа, которым вынесено решение; дату и номер акта выездной налоговой проверки, по материалам которой выносится решение; полное наименование организации (фамилия, имя и отчество индивидуального предпринимателя), идентификационный номер налогоплательщика, в отношении которого вынесено решение; наименование филиала или представительства организации (в случае вынесения решения по результатам проверки филиала или представительства), ИНН / код причины постановки на учет.</w:t>
      </w:r>
    </w:p>
    <w:p w:rsidR="00D9520C" w:rsidRPr="000C21F5" w:rsidRDefault="00D9520C" w:rsidP="000C21F5">
      <w:pPr>
        <w:numPr>
          <w:ilvl w:val="0"/>
          <w:numId w:val="13"/>
        </w:numPr>
        <w:shd w:val="clear" w:color="auto" w:fill="FFFFFF"/>
        <w:spacing w:line="360" w:lineRule="auto"/>
        <w:ind w:left="0" w:firstLine="709"/>
        <w:jc w:val="both"/>
        <w:rPr>
          <w:sz w:val="28"/>
          <w:szCs w:val="28"/>
        </w:rPr>
      </w:pPr>
      <w:r w:rsidRPr="000C21F5">
        <w:rPr>
          <w:sz w:val="28"/>
          <w:szCs w:val="28"/>
        </w:rPr>
        <w:t>изложение обстоятельств, вызывающих необходимость проведения дополнительных мероприятий налогового контроля;</w:t>
      </w:r>
    </w:p>
    <w:p w:rsidR="00D9520C" w:rsidRPr="000C21F5" w:rsidRDefault="00D9520C" w:rsidP="000C21F5">
      <w:pPr>
        <w:numPr>
          <w:ilvl w:val="0"/>
          <w:numId w:val="13"/>
        </w:numPr>
        <w:shd w:val="clear" w:color="auto" w:fill="FFFFFF"/>
        <w:spacing w:line="360" w:lineRule="auto"/>
        <w:ind w:left="0" w:firstLine="709"/>
        <w:jc w:val="both"/>
        <w:rPr>
          <w:sz w:val="28"/>
          <w:szCs w:val="28"/>
        </w:rPr>
      </w:pPr>
      <w:r w:rsidRPr="000C21F5">
        <w:rPr>
          <w:sz w:val="28"/>
          <w:szCs w:val="28"/>
        </w:rPr>
        <w:t>решение о назначении конкретных дополнительных мероприятий налогового контроля.</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Дополнительные мероприятия налогового контроля, как правило, состоят в проведении экспертизы, истребовании дополнительных документов.</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НК РФ не устанавливает специального срока, в течение которого должны быть проведены указанные мероприятия и принято окончательное решение о привлечении либо отказе в привлечении налогоплательщика к налоговой ответственности.</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В то же время в соответствии с пунктом 1 статьи 115 НК РФ налоговые органы могут обратиться в суд с заявлением о взыскании суммы налоговой санкции не позднее шести месяцев со дня обнаружения налогового правонарушения и составления соответствующего акта (срок давности взыскания налоговых санкций).</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Проведение дополнительных мероприятий налогового контроля не изменяет порядок исчисления срока давности, предусмотренного статьей 115 НК РФ (пункт 11 Информационного письма Президиума ВАС Российской Федерации от 17 марта 2003 года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В случае вынесения решения о привлечении к налоговой ответственности за совершение налогового правонарушения в десятидневный срок налогоплательщику направляется требование об уплате недоимки по налогу и пени.</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Копия решения налогового органа и требование вручаются налогоплательщику либо его представителю под расписку или передаются иным способом, свидетельствующим о дате получения налогоплательщиком либо его представителем.</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Если указанными выше способами решение налогового органа вручить налогоплательщику или его представителям невозможно, оно отправляется по почте заказным письмом и считается полученным по истечении шести дней после его отправки.</w:t>
      </w:r>
    </w:p>
    <w:p w:rsidR="00D9520C" w:rsidRPr="000C21F5" w:rsidRDefault="00D9520C" w:rsidP="000C21F5">
      <w:pPr>
        <w:shd w:val="clear" w:color="auto" w:fill="FFFFFF"/>
        <w:spacing w:line="360" w:lineRule="auto"/>
        <w:ind w:firstLine="709"/>
        <w:jc w:val="both"/>
        <w:rPr>
          <w:sz w:val="28"/>
          <w:szCs w:val="28"/>
        </w:rPr>
      </w:pPr>
      <w:r w:rsidRPr="000C21F5">
        <w:rPr>
          <w:sz w:val="28"/>
          <w:szCs w:val="28"/>
        </w:rPr>
        <w:t>В случае отказа налогоплательщика добровольно уплатить сумму налоговой санкции или пропуска срока уплаты, указанного в требовании, налоговый орган обращается в суд с исковым заявлением о взыскании с данного лица налоговой санкции, установленной частью первой НК РФ.</w:t>
      </w:r>
    </w:p>
    <w:p w:rsidR="00C0033C" w:rsidRPr="000C21F5" w:rsidRDefault="00C0033C" w:rsidP="000C21F5">
      <w:pPr>
        <w:shd w:val="clear" w:color="auto" w:fill="FFFFFF"/>
        <w:spacing w:line="360" w:lineRule="auto"/>
        <w:ind w:firstLine="709"/>
        <w:jc w:val="both"/>
        <w:rPr>
          <w:sz w:val="28"/>
          <w:szCs w:val="28"/>
        </w:rPr>
      </w:pPr>
    </w:p>
    <w:p w:rsidR="00B249CB" w:rsidRDefault="00B249CB" w:rsidP="000C21F5">
      <w:pPr>
        <w:spacing w:line="360" w:lineRule="auto"/>
        <w:ind w:firstLine="709"/>
        <w:jc w:val="both"/>
        <w:rPr>
          <w:b/>
          <w:bCs/>
          <w:sz w:val="28"/>
          <w:szCs w:val="28"/>
          <w:lang w:val="en-US"/>
        </w:rPr>
      </w:pPr>
      <w:r w:rsidRPr="000C21F5">
        <w:rPr>
          <w:b/>
          <w:bCs/>
          <w:sz w:val="28"/>
          <w:szCs w:val="28"/>
        </w:rPr>
        <w:t>4. От</w:t>
      </w:r>
      <w:r w:rsidR="000C21F5">
        <w:rPr>
          <w:b/>
          <w:bCs/>
          <w:sz w:val="28"/>
          <w:szCs w:val="28"/>
        </w:rPr>
        <w:t>ветственность налоговых органов</w:t>
      </w:r>
    </w:p>
    <w:p w:rsidR="000C21F5" w:rsidRPr="000C21F5" w:rsidRDefault="000C21F5" w:rsidP="000C21F5">
      <w:pPr>
        <w:spacing w:line="360" w:lineRule="auto"/>
        <w:ind w:firstLine="709"/>
        <w:jc w:val="both"/>
        <w:rPr>
          <w:b/>
          <w:bCs/>
          <w:sz w:val="28"/>
          <w:szCs w:val="28"/>
          <w:lang w:val="en-US"/>
        </w:rPr>
      </w:pPr>
    </w:p>
    <w:p w:rsidR="000C21F5" w:rsidRPr="000C21F5" w:rsidRDefault="000C21F5" w:rsidP="000C21F5">
      <w:pPr>
        <w:spacing w:line="360" w:lineRule="auto"/>
        <w:ind w:firstLine="709"/>
        <w:jc w:val="both"/>
        <w:rPr>
          <w:sz w:val="28"/>
          <w:szCs w:val="28"/>
        </w:rPr>
      </w:pPr>
      <w:r w:rsidRPr="000C21F5">
        <w:rPr>
          <w:sz w:val="28"/>
          <w:szCs w:val="28"/>
        </w:rPr>
        <w:t>Статья 17 Закона РФ" Об основах налоговой системы в Российской Федерации" предусматривает защиту прав и интересов налогоплательщиков в судебном или ином порядке, предусмотренном законодательными актами Российской Федерации.</w:t>
      </w:r>
    </w:p>
    <w:p w:rsidR="000C21F5" w:rsidRPr="000C21F5" w:rsidRDefault="000C21F5" w:rsidP="000C21F5">
      <w:pPr>
        <w:spacing w:line="360" w:lineRule="auto"/>
        <w:ind w:firstLine="709"/>
        <w:jc w:val="both"/>
        <w:rPr>
          <w:sz w:val="28"/>
          <w:szCs w:val="28"/>
        </w:rPr>
      </w:pPr>
      <w:r w:rsidRPr="000C21F5">
        <w:rPr>
          <w:sz w:val="28"/>
          <w:szCs w:val="28"/>
        </w:rPr>
        <w:t>Кроме того, законодательство предусматривает и ответственность должностных лиц государственной налоговой инспекции и федеральных органов налоговой полиции за нарушение налогового законодательства, в том числе связанное с возмещением убытков, причиненных налоговыми органами.</w:t>
      </w:r>
    </w:p>
    <w:p w:rsidR="000C21F5" w:rsidRPr="000C21F5" w:rsidRDefault="000C21F5" w:rsidP="000C21F5">
      <w:pPr>
        <w:spacing w:line="360" w:lineRule="auto"/>
        <w:ind w:firstLine="709"/>
        <w:jc w:val="both"/>
        <w:rPr>
          <w:sz w:val="28"/>
          <w:szCs w:val="28"/>
        </w:rPr>
      </w:pPr>
      <w:r w:rsidRPr="000C21F5">
        <w:rPr>
          <w:sz w:val="28"/>
          <w:szCs w:val="28"/>
        </w:rPr>
        <w:t>Так, в соответствии со статьей 14 Закона РФ "Об основах государственной службы Российской Федерации" должностные лица за неисполнение или ненадлежащее исполнение своих обязанностей подлежат дисциплинарному наказанию. На основании статьи 12 Закона РСФСР "О Государственной налоговой службе РСФСР" за невыполнение или ненадлежащие выполнение должностными лицами государственных налоговых инспекций своих обязанностей они привлекаются к дисциплинарной, материальной и уголовной ответственности в соответствии с действующим законодательством. Кроме того, суммы налогов и другие обязательные платежи, неправильно взысканные государственными налоговыми инспекциями, подлежат возврату, а убытки (в том числе упущенная выгода), причиненные налогоплательщику незаконными действиями государственных налоговых инспекций и их должностными лицами, возмещаются в порядке, установленном законом. К не менее серьезной ответственности могут привлекаться и сотрудники налоговой полиции. В соответствии со статьей 20 Закона РФ "О федеральных органах налоговой полиции" за противоправные действия сотрудники налоговой полиции несут установленную законом ответственность. Вред, причиненный гражданам, предприятиям, учреждениям и организациям противоправными действиями сотрудника налоговой полиции, подлежит возмещению в порядке, предусмотренном уголовным и гражданским законодательством.</w:t>
      </w:r>
    </w:p>
    <w:p w:rsidR="000C21F5" w:rsidRPr="000C21F5" w:rsidRDefault="000C21F5" w:rsidP="000C21F5">
      <w:pPr>
        <w:spacing w:line="360" w:lineRule="auto"/>
        <w:ind w:firstLine="709"/>
        <w:jc w:val="both"/>
        <w:rPr>
          <w:sz w:val="28"/>
          <w:szCs w:val="28"/>
        </w:rPr>
      </w:pPr>
      <w:r w:rsidRPr="000C21F5">
        <w:rPr>
          <w:sz w:val="28"/>
          <w:szCs w:val="28"/>
        </w:rPr>
        <w:t>В целях защиты интересов налогоплательщиков споры, возникающие между федеральными органами налоговой полиции и налоговыми органами, разрешаются вышестоящими органами налоговой полиции и вышестоящими налоговыми органами. В случае разногласий между указанными ведомствами решение по предмету спора принимается Министерством финансов Российской Федерации, а при несогласии одной из сторон с указанным решением окончательное решение принимает Высший арбитражный суд Российской Федерации. Высший арбитражный суд Российской Федерации принимает материалы по указанным спорам к своему производству в первоочередном порядке. Действия сотрудников налоговых инспекций и налоговой полиции могут быть обжалованы гражданами и юридическими лицами в вышестоящие органы налоговой полиции, прокуратуру или суд.</w:t>
      </w:r>
    </w:p>
    <w:p w:rsidR="000C21F5" w:rsidRPr="000C21F5" w:rsidRDefault="000C21F5" w:rsidP="000C21F5">
      <w:pPr>
        <w:spacing w:line="360" w:lineRule="auto"/>
        <w:ind w:firstLine="709"/>
        <w:jc w:val="both"/>
        <w:rPr>
          <w:sz w:val="28"/>
          <w:szCs w:val="28"/>
        </w:rPr>
      </w:pPr>
      <w:r w:rsidRPr="000C21F5">
        <w:rPr>
          <w:sz w:val="28"/>
          <w:szCs w:val="28"/>
        </w:rPr>
        <w:t>Для обжалования решений и действий налоговых инспекций и органов налоговой полиции по обращению взыскания недоимок на имущество могут быть следующие основания:</w:t>
      </w:r>
    </w:p>
    <w:p w:rsidR="000C21F5" w:rsidRPr="000C21F5" w:rsidRDefault="000C21F5" w:rsidP="000C21F5">
      <w:pPr>
        <w:spacing w:line="360" w:lineRule="auto"/>
        <w:ind w:firstLine="709"/>
        <w:jc w:val="both"/>
        <w:rPr>
          <w:sz w:val="28"/>
          <w:szCs w:val="28"/>
        </w:rPr>
      </w:pPr>
      <w:r w:rsidRPr="000C21F5">
        <w:rPr>
          <w:sz w:val="28"/>
          <w:szCs w:val="28"/>
        </w:rPr>
        <w:t>- когда обращение взыскания на имущество должника, если иной порядок не предусмотрен федеральным законом или договором, производится до получения взыскателем либо лицом, осуществляющим взыскание, отметки банка, осуществляющего обслуживание расчетного (текущего) счета должника, о недостаточности денежных средств должника для удовлетворения требований взыскателя;</w:t>
      </w:r>
    </w:p>
    <w:p w:rsidR="000C21F5" w:rsidRPr="000C21F5" w:rsidRDefault="000C21F5" w:rsidP="000C21F5">
      <w:pPr>
        <w:spacing w:line="360" w:lineRule="auto"/>
        <w:ind w:firstLine="709"/>
        <w:jc w:val="both"/>
        <w:rPr>
          <w:sz w:val="28"/>
          <w:szCs w:val="28"/>
        </w:rPr>
      </w:pPr>
      <w:r w:rsidRPr="000C21F5">
        <w:rPr>
          <w:sz w:val="28"/>
          <w:szCs w:val="28"/>
        </w:rPr>
        <w:t>- когда должнику не вручено письменное требование о погашении задолженности, содержащее уведомление о предстоящем обращении взыскания на имущество должника при условии неисполнения данного требования;</w:t>
      </w:r>
    </w:p>
    <w:p w:rsidR="000C21F5" w:rsidRPr="000C21F5" w:rsidRDefault="000C21F5" w:rsidP="000C21F5">
      <w:pPr>
        <w:spacing w:line="360" w:lineRule="auto"/>
        <w:ind w:firstLine="709"/>
        <w:jc w:val="both"/>
        <w:rPr>
          <w:sz w:val="28"/>
          <w:szCs w:val="28"/>
        </w:rPr>
      </w:pPr>
      <w:r w:rsidRPr="000C21F5">
        <w:rPr>
          <w:sz w:val="28"/>
          <w:szCs w:val="28"/>
        </w:rPr>
        <w:t>- в случаях принятия решения об обращении взыскания на имущество должника, если иное не предусмотрено федеральным законом, позднее чем в 5-дневный срок со дня вручения должнику требования о погашении задолженности;</w:t>
      </w:r>
    </w:p>
    <w:p w:rsidR="000C21F5" w:rsidRPr="000C21F5" w:rsidRDefault="000C21F5" w:rsidP="000C21F5">
      <w:pPr>
        <w:spacing w:line="360" w:lineRule="auto"/>
        <w:ind w:firstLine="709"/>
        <w:jc w:val="both"/>
        <w:rPr>
          <w:sz w:val="28"/>
          <w:szCs w:val="28"/>
        </w:rPr>
      </w:pPr>
      <w:r w:rsidRPr="000C21F5">
        <w:rPr>
          <w:sz w:val="28"/>
          <w:szCs w:val="28"/>
        </w:rPr>
        <w:t>- когда наложение административного ареста на имущество должника лицом или органом налоговой полиции производится позднее чем в месячный срок со дня вручения должнику требования;</w:t>
      </w:r>
    </w:p>
    <w:p w:rsidR="000C21F5" w:rsidRPr="000C21F5" w:rsidRDefault="000C21F5" w:rsidP="000C21F5">
      <w:pPr>
        <w:spacing w:line="360" w:lineRule="auto"/>
        <w:ind w:firstLine="709"/>
        <w:jc w:val="both"/>
        <w:rPr>
          <w:sz w:val="28"/>
          <w:szCs w:val="28"/>
        </w:rPr>
      </w:pPr>
      <w:r w:rsidRPr="000C21F5">
        <w:rPr>
          <w:sz w:val="28"/>
          <w:szCs w:val="28"/>
        </w:rPr>
        <w:t>- когда задолженность была погашена должником до наложения административного ареста;</w:t>
      </w:r>
    </w:p>
    <w:p w:rsidR="000C21F5" w:rsidRPr="000C21F5" w:rsidRDefault="000C21F5" w:rsidP="000C21F5">
      <w:pPr>
        <w:spacing w:line="360" w:lineRule="auto"/>
        <w:ind w:firstLine="709"/>
        <w:jc w:val="both"/>
        <w:rPr>
          <w:sz w:val="28"/>
          <w:szCs w:val="28"/>
        </w:rPr>
      </w:pPr>
      <w:r w:rsidRPr="000C21F5">
        <w:rPr>
          <w:sz w:val="28"/>
          <w:szCs w:val="28"/>
        </w:rPr>
        <w:t>- когда при обращении взыскания на имущество должника, если к моменту принятия решения о реализации имущества, на которое обращено взыскание, арбитражным судом возбуждено производство по делу о несостоятельности (банкротстве) должника, до рассмотрения арбитражным судом вопроса о несостоятельности (банкротстве) должника по существу производилась реализация имущества должника;</w:t>
      </w:r>
    </w:p>
    <w:p w:rsidR="000C21F5" w:rsidRPr="000C21F5" w:rsidRDefault="000C21F5" w:rsidP="000C21F5">
      <w:pPr>
        <w:spacing w:line="360" w:lineRule="auto"/>
        <w:ind w:firstLine="709"/>
        <w:jc w:val="both"/>
        <w:rPr>
          <w:sz w:val="28"/>
          <w:szCs w:val="28"/>
        </w:rPr>
      </w:pPr>
      <w:r w:rsidRPr="000C21F5">
        <w:rPr>
          <w:sz w:val="28"/>
          <w:szCs w:val="28"/>
        </w:rPr>
        <w:t>- когда продажа имущества осуществлялась с нарушением гражданских, гражданскопроцессуальных и иных норм;</w:t>
      </w:r>
    </w:p>
    <w:p w:rsidR="000C21F5" w:rsidRPr="000C21F5" w:rsidRDefault="000C21F5" w:rsidP="000C21F5">
      <w:pPr>
        <w:spacing w:line="360" w:lineRule="auto"/>
        <w:ind w:firstLine="709"/>
        <w:jc w:val="both"/>
        <w:rPr>
          <w:sz w:val="28"/>
          <w:szCs w:val="28"/>
        </w:rPr>
      </w:pPr>
      <w:r w:rsidRPr="000C21F5">
        <w:rPr>
          <w:sz w:val="28"/>
          <w:szCs w:val="28"/>
        </w:rPr>
        <w:t>- в случаях неисполнения требований, установленных Временным положением о порядке обращения взыскания на имущество;</w:t>
      </w:r>
    </w:p>
    <w:p w:rsidR="000C21F5" w:rsidRPr="000C21F5" w:rsidRDefault="000C21F5" w:rsidP="000C21F5">
      <w:pPr>
        <w:spacing w:line="360" w:lineRule="auto"/>
        <w:ind w:firstLine="709"/>
        <w:jc w:val="both"/>
        <w:rPr>
          <w:sz w:val="28"/>
          <w:szCs w:val="28"/>
        </w:rPr>
      </w:pPr>
      <w:r w:rsidRPr="000C21F5">
        <w:rPr>
          <w:sz w:val="28"/>
          <w:szCs w:val="28"/>
        </w:rPr>
        <w:t>- когда обращение взыскания на имущество организаций осуществлялось с нарушением и других норм действующего законодательства.</w:t>
      </w:r>
    </w:p>
    <w:p w:rsidR="00B249CB" w:rsidRPr="000C21F5" w:rsidRDefault="000C21F5" w:rsidP="000C21F5">
      <w:pPr>
        <w:spacing w:line="360" w:lineRule="auto"/>
        <w:ind w:firstLine="709"/>
        <w:jc w:val="both"/>
        <w:rPr>
          <w:b/>
          <w:sz w:val="28"/>
          <w:szCs w:val="28"/>
        </w:rPr>
      </w:pPr>
      <w:r w:rsidRPr="000C21F5">
        <w:rPr>
          <w:sz w:val="28"/>
          <w:szCs w:val="28"/>
        </w:rPr>
        <w:t>Вместе с тем следует знать, что вред, причиненный гражданину или юридическому лицу в результате незаконных действий налоговых инспекций и органов налоговой полиции по обращению взыскания недоимок на имущество либо должностных лиц этих органов, подлежит возмещению. Соответственно нанесение вреда должно быть документально подтверждено. Вред возмещается за счет средств соответствующей казны Российской Федерации, казны субъекта Российской Федерации или казны муниципального образования (ст. 1069 ГК РФ). От имени казны выступают соответствующие финансовые органы, если эта обязанность не возложена на другой орган юридическое лицо или гражданина.</w:t>
      </w:r>
    </w:p>
    <w:p w:rsidR="007D6FA0" w:rsidRPr="000C21F5" w:rsidRDefault="007D6FA0" w:rsidP="000C21F5">
      <w:pPr>
        <w:spacing w:line="360" w:lineRule="auto"/>
        <w:ind w:firstLine="709"/>
        <w:jc w:val="both"/>
        <w:rPr>
          <w:b/>
          <w:sz w:val="28"/>
          <w:szCs w:val="28"/>
        </w:rPr>
      </w:pPr>
    </w:p>
    <w:p w:rsidR="000C21F5" w:rsidRDefault="000C21F5">
      <w:pPr>
        <w:widowControl/>
        <w:autoSpaceDE/>
        <w:autoSpaceDN/>
        <w:adjustRightInd/>
        <w:rPr>
          <w:b/>
          <w:sz w:val="28"/>
          <w:szCs w:val="28"/>
        </w:rPr>
      </w:pPr>
      <w:r>
        <w:rPr>
          <w:b/>
          <w:sz w:val="28"/>
          <w:szCs w:val="28"/>
        </w:rPr>
        <w:br w:type="page"/>
      </w:r>
    </w:p>
    <w:p w:rsidR="007D6FA0" w:rsidRDefault="000C21F5" w:rsidP="000C21F5">
      <w:pPr>
        <w:spacing w:line="360" w:lineRule="auto"/>
        <w:ind w:firstLine="709"/>
        <w:jc w:val="both"/>
        <w:rPr>
          <w:b/>
          <w:sz w:val="28"/>
          <w:szCs w:val="28"/>
          <w:lang w:val="en-US"/>
        </w:rPr>
      </w:pPr>
      <w:r>
        <w:rPr>
          <w:b/>
          <w:sz w:val="28"/>
          <w:szCs w:val="28"/>
        </w:rPr>
        <w:t>Заключение</w:t>
      </w:r>
    </w:p>
    <w:p w:rsidR="000C21F5" w:rsidRPr="000C21F5" w:rsidRDefault="000C21F5" w:rsidP="000C21F5">
      <w:pPr>
        <w:spacing w:line="360" w:lineRule="auto"/>
        <w:ind w:firstLine="709"/>
        <w:jc w:val="both"/>
        <w:rPr>
          <w:b/>
          <w:sz w:val="28"/>
          <w:szCs w:val="28"/>
          <w:lang w:val="en-US"/>
        </w:rPr>
      </w:pPr>
    </w:p>
    <w:p w:rsidR="00B249CB" w:rsidRPr="000C21F5" w:rsidRDefault="00B249CB" w:rsidP="000C21F5">
      <w:pPr>
        <w:spacing w:line="360" w:lineRule="auto"/>
        <w:ind w:firstLine="709"/>
        <w:jc w:val="both"/>
        <w:rPr>
          <w:sz w:val="28"/>
          <w:szCs w:val="28"/>
        </w:rPr>
      </w:pPr>
      <w:r w:rsidRPr="000C21F5">
        <w:rPr>
          <w:sz w:val="28"/>
          <w:szCs w:val="28"/>
        </w:rPr>
        <w:t xml:space="preserve">Порядок привлечения к </w:t>
      </w:r>
      <w:r w:rsidRPr="000C21F5">
        <w:rPr>
          <w:bCs/>
          <w:sz w:val="28"/>
          <w:szCs w:val="28"/>
        </w:rPr>
        <w:t>ответственности</w:t>
      </w:r>
      <w:r w:rsidRPr="000C21F5">
        <w:rPr>
          <w:sz w:val="28"/>
          <w:szCs w:val="28"/>
        </w:rPr>
        <w:t xml:space="preserve"> по </w:t>
      </w:r>
      <w:r w:rsidRPr="000C21F5">
        <w:rPr>
          <w:bCs/>
          <w:sz w:val="28"/>
          <w:szCs w:val="28"/>
        </w:rPr>
        <w:t>результатам</w:t>
      </w:r>
      <w:r w:rsidRPr="000C21F5">
        <w:rPr>
          <w:sz w:val="28"/>
          <w:szCs w:val="28"/>
        </w:rPr>
        <w:t xml:space="preserve"> применения иных, за исключением </w:t>
      </w:r>
      <w:r w:rsidRPr="000C21F5">
        <w:rPr>
          <w:bCs/>
          <w:sz w:val="28"/>
          <w:szCs w:val="28"/>
        </w:rPr>
        <w:t>выездной</w:t>
      </w:r>
      <w:r w:rsidRPr="000C21F5">
        <w:rPr>
          <w:sz w:val="28"/>
          <w:szCs w:val="28"/>
        </w:rPr>
        <w:t xml:space="preserve"> налоговой </w:t>
      </w:r>
      <w:r w:rsidRPr="000C21F5">
        <w:rPr>
          <w:bCs/>
          <w:sz w:val="28"/>
          <w:szCs w:val="28"/>
        </w:rPr>
        <w:t>проверки</w:t>
      </w:r>
      <w:r w:rsidRPr="000C21F5">
        <w:rPr>
          <w:sz w:val="28"/>
          <w:szCs w:val="28"/>
        </w:rPr>
        <w:t xml:space="preserve">, форм </w:t>
      </w:r>
      <w:r w:rsidRPr="000C21F5">
        <w:rPr>
          <w:iCs/>
          <w:sz w:val="28"/>
          <w:szCs w:val="28"/>
        </w:rPr>
        <w:t>налогового</w:t>
      </w:r>
      <w:r w:rsidRPr="000C21F5">
        <w:rPr>
          <w:sz w:val="28"/>
          <w:szCs w:val="28"/>
        </w:rPr>
        <w:t xml:space="preserve"> контроля в НК РФ не установлен.</w:t>
      </w:r>
    </w:p>
    <w:p w:rsidR="00B249CB" w:rsidRPr="000C21F5" w:rsidRDefault="00B249CB" w:rsidP="000C21F5">
      <w:pPr>
        <w:spacing w:line="360" w:lineRule="auto"/>
        <w:ind w:firstLine="709"/>
        <w:jc w:val="both"/>
        <w:rPr>
          <w:sz w:val="28"/>
          <w:szCs w:val="28"/>
        </w:rPr>
      </w:pPr>
      <w:r w:rsidRPr="000C21F5">
        <w:rPr>
          <w:bCs/>
          <w:sz w:val="28"/>
          <w:szCs w:val="28"/>
        </w:rPr>
        <w:t>Налогоплательщики</w:t>
      </w:r>
      <w:r w:rsidRPr="000C21F5">
        <w:rPr>
          <w:sz w:val="28"/>
          <w:szCs w:val="28"/>
        </w:rPr>
        <w:t xml:space="preserve"> (</w:t>
      </w:r>
      <w:r w:rsidRPr="000C21F5">
        <w:rPr>
          <w:bCs/>
          <w:sz w:val="28"/>
          <w:szCs w:val="28"/>
        </w:rPr>
        <w:t>налоговые</w:t>
      </w:r>
      <w:r w:rsidRPr="000C21F5">
        <w:rPr>
          <w:sz w:val="28"/>
          <w:szCs w:val="28"/>
        </w:rPr>
        <w:t xml:space="preserve"> агенты) привлекаются к ответственности по результатам иных, кроме </w:t>
      </w:r>
      <w:r w:rsidRPr="000C21F5">
        <w:rPr>
          <w:iCs/>
          <w:sz w:val="28"/>
          <w:szCs w:val="28"/>
        </w:rPr>
        <w:t>выездной</w:t>
      </w:r>
      <w:r w:rsidRPr="000C21F5">
        <w:rPr>
          <w:sz w:val="28"/>
          <w:szCs w:val="28"/>
        </w:rPr>
        <w:t xml:space="preserve"> </w:t>
      </w:r>
      <w:r w:rsidRPr="000C21F5">
        <w:rPr>
          <w:bCs/>
          <w:sz w:val="28"/>
          <w:szCs w:val="28"/>
        </w:rPr>
        <w:t>налоговой</w:t>
      </w:r>
      <w:r w:rsidRPr="000C21F5">
        <w:rPr>
          <w:sz w:val="28"/>
          <w:szCs w:val="28"/>
        </w:rPr>
        <w:t xml:space="preserve"> </w:t>
      </w:r>
      <w:r w:rsidRPr="000C21F5">
        <w:rPr>
          <w:bCs/>
          <w:sz w:val="28"/>
          <w:szCs w:val="28"/>
        </w:rPr>
        <w:t>проверки</w:t>
      </w:r>
      <w:r w:rsidRPr="000C21F5">
        <w:rPr>
          <w:sz w:val="28"/>
          <w:szCs w:val="28"/>
        </w:rPr>
        <w:t xml:space="preserve">, форм налогового контроля незаконно, так как порядок получения и оформления доказательств и привлечения их к ответственности установлен в НК РФ </w:t>
      </w:r>
      <w:r w:rsidRPr="000C21F5">
        <w:rPr>
          <w:bCs/>
          <w:sz w:val="28"/>
          <w:szCs w:val="28"/>
        </w:rPr>
        <w:t>только</w:t>
      </w:r>
      <w:r w:rsidRPr="000C21F5">
        <w:rPr>
          <w:sz w:val="28"/>
          <w:szCs w:val="28"/>
        </w:rPr>
        <w:t xml:space="preserve"> по результатам выездной </w:t>
      </w:r>
      <w:r w:rsidRPr="000C21F5">
        <w:rPr>
          <w:bCs/>
          <w:sz w:val="28"/>
          <w:szCs w:val="28"/>
        </w:rPr>
        <w:t>налоговой</w:t>
      </w:r>
      <w:r w:rsidRPr="000C21F5">
        <w:rPr>
          <w:sz w:val="28"/>
          <w:szCs w:val="28"/>
        </w:rPr>
        <w:t xml:space="preserve"> </w:t>
      </w:r>
      <w:r w:rsidRPr="000C21F5">
        <w:rPr>
          <w:bCs/>
          <w:sz w:val="28"/>
          <w:szCs w:val="28"/>
        </w:rPr>
        <w:t>проверки</w:t>
      </w:r>
      <w:r w:rsidRPr="000C21F5">
        <w:rPr>
          <w:sz w:val="28"/>
          <w:szCs w:val="28"/>
        </w:rPr>
        <w:t xml:space="preserve">, а положения пункта 2 статьи 50 Конституции РФ и пункта 1 статьи 108 НК РФ предусматривают получение доказательств совершения </w:t>
      </w:r>
      <w:r w:rsidRPr="000C21F5">
        <w:rPr>
          <w:bCs/>
          <w:sz w:val="28"/>
          <w:szCs w:val="28"/>
        </w:rPr>
        <w:t>налоговых</w:t>
      </w:r>
      <w:r w:rsidRPr="000C21F5">
        <w:rPr>
          <w:sz w:val="28"/>
          <w:szCs w:val="28"/>
        </w:rPr>
        <w:t xml:space="preserve"> правонарушений и привлечение к </w:t>
      </w:r>
      <w:r w:rsidRPr="000C21F5">
        <w:rPr>
          <w:iCs/>
          <w:sz w:val="28"/>
          <w:szCs w:val="28"/>
        </w:rPr>
        <w:t>ответственности</w:t>
      </w:r>
      <w:r w:rsidRPr="000C21F5">
        <w:rPr>
          <w:sz w:val="28"/>
          <w:szCs w:val="28"/>
        </w:rPr>
        <w:t xml:space="preserve"> за их совершение только в установленном </w:t>
      </w:r>
      <w:r w:rsidRPr="000C21F5">
        <w:rPr>
          <w:bCs/>
          <w:sz w:val="28"/>
          <w:szCs w:val="28"/>
        </w:rPr>
        <w:t>законом</w:t>
      </w:r>
      <w:r w:rsidRPr="000C21F5">
        <w:rPr>
          <w:sz w:val="28"/>
          <w:szCs w:val="28"/>
        </w:rPr>
        <w:t xml:space="preserve"> порядке. Отсутствие в законе такого порядка исключает привлечение лица к </w:t>
      </w:r>
      <w:r w:rsidRPr="000C21F5">
        <w:rPr>
          <w:bCs/>
          <w:sz w:val="28"/>
          <w:szCs w:val="28"/>
        </w:rPr>
        <w:t>ответственности</w:t>
      </w:r>
      <w:r w:rsidRPr="000C21F5">
        <w:rPr>
          <w:sz w:val="28"/>
          <w:szCs w:val="28"/>
        </w:rPr>
        <w:t>.</w:t>
      </w:r>
    </w:p>
    <w:p w:rsidR="001A2DA1" w:rsidRPr="000C21F5" w:rsidRDefault="001A2DA1" w:rsidP="000C21F5">
      <w:pPr>
        <w:spacing w:line="360" w:lineRule="auto"/>
        <w:ind w:firstLine="709"/>
        <w:jc w:val="both"/>
        <w:rPr>
          <w:sz w:val="28"/>
          <w:szCs w:val="28"/>
        </w:rPr>
      </w:pPr>
      <w:r w:rsidRPr="000C21F5">
        <w:rPr>
          <w:sz w:val="28"/>
          <w:szCs w:val="28"/>
        </w:rPr>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данные правонарушения и применяемые меры ответственности.</w:t>
      </w:r>
    </w:p>
    <w:p w:rsidR="001A2DA1" w:rsidRPr="000C21F5" w:rsidRDefault="001A2DA1" w:rsidP="000C21F5">
      <w:pPr>
        <w:spacing w:line="360" w:lineRule="auto"/>
        <w:ind w:firstLine="709"/>
        <w:jc w:val="both"/>
        <w:rPr>
          <w:sz w:val="28"/>
          <w:szCs w:val="28"/>
        </w:rPr>
      </w:pPr>
      <w:r w:rsidRPr="000C21F5">
        <w:rPr>
          <w:sz w:val="28"/>
          <w:szCs w:val="28"/>
        </w:rPr>
        <w:t>Решение о привлечении налогоплательщика к ответственности за совершение налогового правонарушения может быть обжаловано в вышестоящий налоговый орган или оспорено в арбитражном суде.</w:t>
      </w:r>
    </w:p>
    <w:p w:rsidR="000C21F5" w:rsidRDefault="000C21F5">
      <w:pPr>
        <w:widowControl/>
        <w:autoSpaceDE/>
        <w:autoSpaceDN/>
        <w:adjustRightInd/>
        <w:rPr>
          <w:sz w:val="28"/>
          <w:szCs w:val="28"/>
        </w:rPr>
      </w:pPr>
      <w:r>
        <w:rPr>
          <w:sz w:val="28"/>
          <w:szCs w:val="28"/>
        </w:rPr>
        <w:br w:type="page"/>
      </w:r>
    </w:p>
    <w:p w:rsidR="000C21F5" w:rsidRPr="000C21F5" w:rsidRDefault="000C21F5" w:rsidP="000C21F5">
      <w:pPr>
        <w:spacing w:line="360" w:lineRule="auto"/>
        <w:ind w:firstLine="709"/>
        <w:jc w:val="both"/>
        <w:rPr>
          <w:b/>
          <w:sz w:val="28"/>
          <w:szCs w:val="28"/>
          <w:lang w:val="en-US"/>
        </w:rPr>
      </w:pPr>
      <w:r>
        <w:rPr>
          <w:b/>
          <w:sz w:val="28"/>
          <w:szCs w:val="28"/>
        </w:rPr>
        <w:t>Список литературы</w:t>
      </w:r>
    </w:p>
    <w:p w:rsidR="005E6593" w:rsidRPr="000C21F5" w:rsidRDefault="005E6593" w:rsidP="000C21F5">
      <w:pPr>
        <w:spacing w:line="360" w:lineRule="auto"/>
        <w:ind w:firstLine="709"/>
        <w:jc w:val="both"/>
        <w:rPr>
          <w:sz w:val="28"/>
          <w:szCs w:val="28"/>
        </w:rPr>
      </w:pPr>
    </w:p>
    <w:p w:rsidR="005E6593" w:rsidRPr="000C21F5" w:rsidRDefault="005E6593" w:rsidP="000C21F5">
      <w:pPr>
        <w:pStyle w:val="a9"/>
        <w:numPr>
          <w:ilvl w:val="1"/>
          <w:numId w:val="11"/>
        </w:numPr>
        <w:spacing w:line="360" w:lineRule="auto"/>
        <w:ind w:left="0" w:firstLine="0"/>
        <w:jc w:val="both"/>
        <w:rPr>
          <w:sz w:val="28"/>
          <w:szCs w:val="28"/>
        </w:rPr>
      </w:pPr>
      <w:r w:rsidRPr="000C21F5">
        <w:rPr>
          <w:sz w:val="28"/>
          <w:szCs w:val="28"/>
        </w:rPr>
        <w:t>Е.В. Овчарова, Журнал "</w:t>
      </w:r>
      <w:r w:rsidRPr="000C21F5">
        <w:rPr>
          <w:bCs/>
          <w:sz w:val="28"/>
          <w:szCs w:val="28"/>
        </w:rPr>
        <w:t>Налоговед"</w:t>
      </w:r>
      <w:r w:rsidRPr="000C21F5">
        <w:rPr>
          <w:sz w:val="28"/>
          <w:szCs w:val="28"/>
        </w:rPr>
        <w:t>;</w:t>
      </w:r>
    </w:p>
    <w:p w:rsidR="005E6593" w:rsidRPr="000C21F5" w:rsidRDefault="005E6593" w:rsidP="000C21F5">
      <w:pPr>
        <w:pStyle w:val="a9"/>
        <w:widowControl/>
        <w:numPr>
          <w:ilvl w:val="1"/>
          <w:numId w:val="11"/>
        </w:numPr>
        <w:tabs>
          <w:tab w:val="left" w:pos="709"/>
        </w:tabs>
        <w:autoSpaceDE/>
        <w:autoSpaceDN/>
        <w:adjustRightInd/>
        <w:spacing w:line="360" w:lineRule="auto"/>
        <w:ind w:left="0" w:firstLine="0"/>
        <w:jc w:val="both"/>
        <w:rPr>
          <w:sz w:val="28"/>
          <w:szCs w:val="28"/>
        </w:rPr>
      </w:pPr>
      <w:r w:rsidRPr="000C21F5">
        <w:rPr>
          <w:sz w:val="28"/>
          <w:szCs w:val="28"/>
        </w:rPr>
        <w:t>Налоговый кодекс Российской Федерации. Часть 1. Часть 2. – М.: «ЮРКНИГА», 2008.</w:t>
      </w:r>
    </w:p>
    <w:p w:rsidR="005E6593" w:rsidRPr="000C21F5" w:rsidRDefault="005E6593" w:rsidP="000C21F5">
      <w:pPr>
        <w:pStyle w:val="a9"/>
        <w:numPr>
          <w:ilvl w:val="1"/>
          <w:numId w:val="11"/>
        </w:numPr>
        <w:spacing w:line="360" w:lineRule="auto"/>
        <w:ind w:left="0" w:firstLine="0"/>
        <w:jc w:val="both"/>
        <w:rPr>
          <w:sz w:val="28"/>
          <w:szCs w:val="28"/>
        </w:rPr>
      </w:pPr>
      <w:r w:rsidRPr="000C21F5">
        <w:rPr>
          <w:sz w:val="28"/>
          <w:szCs w:val="28"/>
        </w:rPr>
        <w:t>Налоговый учет/ И.В. Абрамова, Р.Ф. Князев, М.П. Кочкин, Л.И. Малявкина, Н.И. Шишкоедова. - М.: ЗАО «Издательский Дом «Главбух», 2009.</w:t>
      </w:r>
    </w:p>
    <w:p w:rsidR="005E6593" w:rsidRPr="000C21F5" w:rsidRDefault="005E6593" w:rsidP="000C21F5">
      <w:pPr>
        <w:pStyle w:val="a9"/>
        <w:numPr>
          <w:ilvl w:val="1"/>
          <w:numId w:val="11"/>
        </w:numPr>
        <w:spacing w:line="360" w:lineRule="auto"/>
        <w:ind w:left="0" w:firstLine="0"/>
        <w:jc w:val="both"/>
        <w:rPr>
          <w:sz w:val="28"/>
          <w:szCs w:val="28"/>
        </w:rPr>
      </w:pPr>
      <w:r w:rsidRPr="000C21F5">
        <w:rPr>
          <w:sz w:val="28"/>
          <w:szCs w:val="28"/>
        </w:rPr>
        <w:t>Налоги и налогообложение: Учеб. Пособие/Под ред. Б.Х. Алиева. - М.: Финансы и статистика, 2008.</w:t>
      </w:r>
    </w:p>
    <w:p w:rsidR="005E6593" w:rsidRPr="000C21F5" w:rsidRDefault="005E6593" w:rsidP="000C21F5">
      <w:pPr>
        <w:pStyle w:val="a9"/>
        <w:numPr>
          <w:ilvl w:val="1"/>
          <w:numId w:val="11"/>
        </w:numPr>
        <w:spacing w:line="360" w:lineRule="auto"/>
        <w:ind w:left="0" w:firstLine="0"/>
        <w:jc w:val="both"/>
        <w:rPr>
          <w:sz w:val="28"/>
          <w:szCs w:val="28"/>
        </w:rPr>
      </w:pPr>
      <w:r w:rsidRPr="000C21F5">
        <w:rPr>
          <w:sz w:val="28"/>
          <w:szCs w:val="28"/>
        </w:rPr>
        <w:t>Налоговое право России: Учебник для вузов /под ред., проф. Ю.А. Хрохина. – М.: Издательство НОРМА, 2003.</w:t>
      </w:r>
      <w:bookmarkStart w:id="0" w:name="_GoBack"/>
      <w:bookmarkEnd w:id="0"/>
    </w:p>
    <w:sectPr w:rsidR="005E6593" w:rsidRPr="000C21F5" w:rsidSect="000C21F5">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22" w:rsidRDefault="00BC5422" w:rsidP="00150267">
      <w:r>
        <w:separator/>
      </w:r>
    </w:p>
  </w:endnote>
  <w:endnote w:type="continuationSeparator" w:id="0">
    <w:p w:rsidR="00BC5422" w:rsidRDefault="00BC5422" w:rsidP="0015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A1" w:rsidRDefault="003D1E8E">
    <w:pPr>
      <w:pStyle w:val="a7"/>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22" w:rsidRDefault="00BC5422" w:rsidP="00150267">
      <w:r>
        <w:separator/>
      </w:r>
    </w:p>
  </w:footnote>
  <w:footnote w:type="continuationSeparator" w:id="0">
    <w:p w:rsidR="00BC5422" w:rsidRDefault="00BC5422" w:rsidP="00150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20BA"/>
    <w:multiLevelType w:val="multilevel"/>
    <w:tmpl w:val="4C2CABD8"/>
    <w:lvl w:ilvl="0">
      <w:start w:val="1"/>
      <w:numFmt w:val="decimal"/>
      <w:lvlText w:val="%1"/>
      <w:lvlJc w:val="left"/>
      <w:pPr>
        <w:ind w:left="420" w:hanging="420"/>
      </w:pPr>
      <w:rPr>
        <w:rFonts w:cs="Times New Roman" w:hint="default"/>
      </w:rPr>
    </w:lvl>
    <w:lvl w:ilvl="1">
      <w:start w:val="1"/>
      <w:numFmt w:val="decimal"/>
      <w:lvlText w:val="%1.%2"/>
      <w:lvlJc w:val="left"/>
      <w:pPr>
        <w:ind w:left="750" w:hanging="4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1">
    <w:nsid w:val="0CE61636"/>
    <w:multiLevelType w:val="hybridMultilevel"/>
    <w:tmpl w:val="A5F4EDA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787094"/>
    <w:multiLevelType w:val="singleLevel"/>
    <w:tmpl w:val="434882FC"/>
    <w:lvl w:ilvl="0">
      <w:start w:val="1"/>
      <w:numFmt w:val="decimal"/>
      <w:lvlText w:val="%1)"/>
      <w:legacy w:legacy="1" w:legacySpace="0" w:legacyIndent="324"/>
      <w:lvlJc w:val="left"/>
      <w:rPr>
        <w:rFonts w:ascii="Times New Roman" w:hAnsi="Times New Roman" w:cs="Times New Roman" w:hint="default"/>
      </w:rPr>
    </w:lvl>
  </w:abstractNum>
  <w:abstractNum w:abstractNumId="3">
    <w:nsid w:val="108458FA"/>
    <w:multiLevelType w:val="multilevel"/>
    <w:tmpl w:val="6ED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002EC"/>
    <w:multiLevelType w:val="multilevel"/>
    <w:tmpl w:val="7A00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9638E"/>
    <w:multiLevelType w:val="multilevel"/>
    <w:tmpl w:val="07640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6163F"/>
    <w:multiLevelType w:val="hybridMultilevel"/>
    <w:tmpl w:val="55482F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BF753D"/>
    <w:multiLevelType w:val="multilevel"/>
    <w:tmpl w:val="0F04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21D0F"/>
    <w:multiLevelType w:val="multilevel"/>
    <w:tmpl w:val="EBB88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CE6B7A"/>
    <w:multiLevelType w:val="multilevel"/>
    <w:tmpl w:val="01C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9054B6"/>
    <w:multiLevelType w:val="multilevel"/>
    <w:tmpl w:val="3D44A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F11F14"/>
    <w:multiLevelType w:val="hybridMultilevel"/>
    <w:tmpl w:val="F9D052C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173279E"/>
    <w:multiLevelType w:val="multilevel"/>
    <w:tmpl w:val="1BB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95595"/>
    <w:multiLevelType w:val="singleLevel"/>
    <w:tmpl w:val="E500EDE6"/>
    <w:lvl w:ilvl="0">
      <w:start w:val="2"/>
      <w:numFmt w:val="decimal"/>
      <w:lvlText w:val="%1)"/>
      <w:legacy w:legacy="1" w:legacySpace="0" w:legacyIndent="338"/>
      <w:lvlJc w:val="left"/>
      <w:rPr>
        <w:rFonts w:ascii="Times New Roman" w:hAnsi="Times New Roman" w:cs="Times New Roman" w:hint="default"/>
      </w:rPr>
    </w:lvl>
  </w:abstractNum>
  <w:abstractNum w:abstractNumId="14">
    <w:nsid w:val="5A7A4731"/>
    <w:multiLevelType w:val="hybridMultilevel"/>
    <w:tmpl w:val="DCB4820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num>
  <w:num w:numId="3">
    <w:abstractNumId w:val="2"/>
    <w:lvlOverride w:ilvl="0">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3"/>
  </w:num>
  <w:num w:numId="9">
    <w:abstractNumId w:val="10"/>
  </w:num>
  <w:num w:numId="10">
    <w:abstractNumId w:val="4"/>
  </w:num>
  <w:num w:numId="11">
    <w:abstractNumId w:val="5"/>
  </w:num>
  <w:num w:numId="12">
    <w:abstractNumId w:val="8"/>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33C"/>
    <w:rsid w:val="000B6659"/>
    <w:rsid w:val="000C21F5"/>
    <w:rsid w:val="00150267"/>
    <w:rsid w:val="001A2DA1"/>
    <w:rsid w:val="00292619"/>
    <w:rsid w:val="003D1E8E"/>
    <w:rsid w:val="00530AD8"/>
    <w:rsid w:val="005E6593"/>
    <w:rsid w:val="00626662"/>
    <w:rsid w:val="007048C5"/>
    <w:rsid w:val="00794FE6"/>
    <w:rsid w:val="007D6FA0"/>
    <w:rsid w:val="0088306D"/>
    <w:rsid w:val="008E71F7"/>
    <w:rsid w:val="00A436B4"/>
    <w:rsid w:val="00B249CB"/>
    <w:rsid w:val="00B426E8"/>
    <w:rsid w:val="00B87123"/>
    <w:rsid w:val="00B95326"/>
    <w:rsid w:val="00BC5422"/>
    <w:rsid w:val="00C0033C"/>
    <w:rsid w:val="00C506CB"/>
    <w:rsid w:val="00C8708A"/>
    <w:rsid w:val="00C9704D"/>
    <w:rsid w:val="00CA74EC"/>
    <w:rsid w:val="00D9520C"/>
    <w:rsid w:val="00F13FE0"/>
    <w:rsid w:val="00F71EA4"/>
    <w:rsid w:val="00F7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584527-A419-4C95-AE48-EF9F07F5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33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0033C"/>
    <w:pPr>
      <w:spacing w:after="120"/>
    </w:pPr>
  </w:style>
  <w:style w:type="character" w:customStyle="1" w:styleId="a4">
    <w:name w:val="Основной текст Знак"/>
    <w:link w:val="a3"/>
    <w:uiPriority w:val="99"/>
    <w:semiHidden/>
    <w:locked/>
    <w:rsid w:val="00C8708A"/>
    <w:rPr>
      <w:rFonts w:cs="Times New Roman"/>
    </w:rPr>
  </w:style>
  <w:style w:type="paragraph" w:styleId="a5">
    <w:name w:val="header"/>
    <w:basedOn w:val="a"/>
    <w:link w:val="a6"/>
    <w:uiPriority w:val="99"/>
    <w:semiHidden/>
    <w:unhideWhenUsed/>
    <w:rsid w:val="001A2DA1"/>
    <w:pPr>
      <w:tabs>
        <w:tab w:val="center" w:pos="4677"/>
        <w:tab w:val="right" w:pos="9355"/>
      </w:tabs>
    </w:pPr>
  </w:style>
  <w:style w:type="character" w:customStyle="1" w:styleId="a6">
    <w:name w:val="Верхний колонтитул Знак"/>
    <w:link w:val="a5"/>
    <w:uiPriority w:val="99"/>
    <w:semiHidden/>
    <w:locked/>
    <w:rsid w:val="001A2DA1"/>
    <w:rPr>
      <w:rFonts w:cs="Times New Roman"/>
    </w:rPr>
  </w:style>
  <w:style w:type="paragraph" w:styleId="a7">
    <w:name w:val="footer"/>
    <w:basedOn w:val="a"/>
    <w:link w:val="a8"/>
    <w:uiPriority w:val="99"/>
    <w:unhideWhenUsed/>
    <w:rsid w:val="001A2DA1"/>
    <w:pPr>
      <w:tabs>
        <w:tab w:val="center" w:pos="4677"/>
        <w:tab w:val="right" w:pos="9355"/>
      </w:tabs>
    </w:pPr>
  </w:style>
  <w:style w:type="character" w:customStyle="1" w:styleId="a8">
    <w:name w:val="Нижний колонтитул Знак"/>
    <w:link w:val="a7"/>
    <w:uiPriority w:val="99"/>
    <w:locked/>
    <w:rsid w:val="001A2DA1"/>
    <w:rPr>
      <w:rFonts w:cs="Times New Roman"/>
    </w:rPr>
  </w:style>
  <w:style w:type="paragraph" w:styleId="a9">
    <w:name w:val="List Paragraph"/>
    <w:basedOn w:val="a"/>
    <w:uiPriority w:val="34"/>
    <w:qFormat/>
    <w:rsid w:val="005E6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62968">
      <w:marLeft w:val="0"/>
      <w:marRight w:val="0"/>
      <w:marTop w:val="0"/>
      <w:marBottom w:val="0"/>
      <w:divBdr>
        <w:top w:val="none" w:sz="0" w:space="0" w:color="auto"/>
        <w:left w:val="none" w:sz="0" w:space="0" w:color="auto"/>
        <w:bottom w:val="none" w:sz="0" w:space="0" w:color="auto"/>
        <w:right w:val="none" w:sz="0" w:space="0" w:color="auto"/>
      </w:divBdr>
    </w:div>
    <w:div w:id="1435662969">
      <w:marLeft w:val="0"/>
      <w:marRight w:val="0"/>
      <w:marTop w:val="0"/>
      <w:marBottom w:val="0"/>
      <w:divBdr>
        <w:top w:val="none" w:sz="0" w:space="0" w:color="auto"/>
        <w:left w:val="none" w:sz="0" w:space="0" w:color="auto"/>
        <w:bottom w:val="none" w:sz="0" w:space="0" w:color="auto"/>
        <w:right w:val="none" w:sz="0" w:space="0" w:color="auto"/>
      </w:divBdr>
    </w:div>
    <w:div w:id="1435662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0393-FD01-4B97-A8D2-8D75AAD9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2009-10-23T10:36:00Z</cp:lastPrinted>
  <dcterms:created xsi:type="dcterms:W3CDTF">2014-03-12T18:53:00Z</dcterms:created>
  <dcterms:modified xsi:type="dcterms:W3CDTF">2014-03-12T18:53:00Z</dcterms:modified>
</cp:coreProperties>
</file>