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CC8" w:rsidRDefault="009F7EDB">
      <w:pPr>
        <w:numPr>
          <w:ilvl w:val="0"/>
          <w:numId w:val="10"/>
        </w:numPr>
        <w:jc w:val="both"/>
        <w:rPr>
          <w:b/>
          <w:bCs/>
          <w:sz w:val="22"/>
        </w:rPr>
      </w:pPr>
      <w:r>
        <w:rPr>
          <w:b/>
          <w:bCs/>
          <w:sz w:val="22"/>
        </w:rPr>
        <w:t xml:space="preserve">мсу одна из основ конституционного строя РФ </w:t>
      </w:r>
      <w:r>
        <w:rPr>
          <w:sz w:val="22"/>
        </w:rPr>
        <w:t xml:space="preserve">мсу как одна из основ конституционного строя  пред-ет собой основополагающий принцип орг-ии и осущ-я власти  в обществе и гос-ве, который наряду с другими принципами опр-ет систему демократического управления в нашей стране. КРФ закрепляя мсу в качестве одного из элементов конст строя, гарантирует орг-ую обособленность мсу, его органов в системе упр-я обществом и гос-вом. Следовательно они не могут рассматриваться как структурное подразделение гос системы управления. В силу этого гос органы уже не выступают как раньше в качестве вышестоящей инстанции, руководящей деятельностью местных органов власти, заслушивающей отчеты и имеющей право отмены их решений. Признавая и гарантируя мсу КРФ устанавливает что мсу в пределах своих полномочий самостоятельно. Основываясь на положениях КРФ Закон об общих принципах организации мсу определяет предметы ведения мсу, а также разграничивает полномочия органов гос власти РФ и органов гос власти ее субъектов в области мсу. Принцип мсу д/б закреплен в конституциях (уставах) субъектов РФ, которые признавая мсу в качестве одного из основополагающих начал организации публичной власти на своей территории и определяя систему организации этой власти не могут снижать уровень федерального гарантирования самостоятельности мсу.   </w:t>
      </w:r>
    </w:p>
    <w:p w:rsidR="00CF4CC8" w:rsidRDefault="009F7EDB">
      <w:pPr>
        <w:numPr>
          <w:ilvl w:val="0"/>
          <w:numId w:val="10"/>
        </w:numPr>
        <w:jc w:val="both"/>
        <w:rPr>
          <w:b/>
          <w:bCs/>
          <w:sz w:val="22"/>
        </w:rPr>
      </w:pPr>
      <w:r>
        <w:rPr>
          <w:b/>
          <w:bCs/>
          <w:sz w:val="22"/>
        </w:rPr>
        <w:t xml:space="preserve">мсу как право населения на решение вопросов местного значения </w:t>
      </w:r>
      <w:r>
        <w:rPr>
          <w:sz w:val="22"/>
        </w:rPr>
        <w:t xml:space="preserve">Российское законодательство признает основным субъектом права на самоуправление население городских и сельских поселений. Население не может отказаться от своего права на осуществление мсу, так как наличие осуществления власти народом яв-ся конституционным требованием. К формам участия населения в мсу относится прежде всего территориальное общественное самоуправление, под которым закон об общих принципах организации мсу понимает самоорганизацию граждан по месту жительства на части территории мо для самостоятельного и под свою ответственность осуществления собственных инициатив в вопросах местного значения. Гражданам гарантируется право избирать и быть избранными в органы мсу, право равного доступа к мун службе, право обращаться в органы мсу и к должностным лицам. . изменение границ территорий, в которых осущ-ся мсу, допускается с учетом мнения населения этих территорий. </w:t>
      </w:r>
    </w:p>
    <w:p w:rsidR="00CF4CC8" w:rsidRDefault="009F7EDB">
      <w:pPr>
        <w:numPr>
          <w:ilvl w:val="0"/>
          <w:numId w:val="10"/>
        </w:numPr>
        <w:jc w:val="both"/>
        <w:rPr>
          <w:b/>
          <w:bCs/>
          <w:sz w:val="22"/>
        </w:rPr>
      </w:pPr>
      <w:r>
        <w:rPr>
          <w:b/>
          <w:bCs/>
          <w:sz w:val="22"/>
        </w:rPr>
        <w:t xml:space="preserve">мсу как форма народовластия </w:t>
      </w:r>
      <w:r>
        <w:rPr>
          <w:sz w:val="22"/>
        </w:rPr>
        <w:t xml:space="preserve">определение мсу, характеризующее его как форму народовластия, содержатся в законе об общих принципах организации мсу: МСУ в РФ- признаваемая и гарантируемая КРФ самостоятельная и под свою ответственность деятельность населения по решению непосредственно или через органы мсу вопросов местного значения, исходя из интересов населения, его исторических и иных местных традиций. Это определение позволяет выделить ряд характерных черт мсу, его место в системе народовластия. 1) мсу имеет свой субъект – это население, граждане. 2) мсу занимает особое место в демократическом механизме управления обществом и гос-вом. 3) мсу  имеет свой объект управления – вопросы местного значения, касающиеся обеспечения жизнедеятельности населения мо. 4) самостоятельность мсу, 5) ответственность мо-ий. Мун-ая д-ть должна осущ-ся с учетом интересов населения. Это обеспечивается различными формами контроля со стороны населения за органами и должностными лицами мсу и их ответственность перед населением. 6) мсу осущ-ся с учетом интересов населения. Это означает что управление мун собственностью и местными фин. ресурсами должно осущ-ся в интересах населения. 7) в мсу находят отражение исторические и иные местные традиции. Это проявляется в особенностях орг-ии мсу на тер-ях, отличающихся своеобразием своих исторических, культурных и иных местных традиций, обычаев. Эти особенности должны учитываться при регулировании законами субъектов РФ орг-ии мсу, также в уставе мо должны отражаться особенности организации мсу обусловленные компактным проживанием на тер мо нац групп и общностей. </w:t>
      </w:r>
    </w:p>
    <w:p w:rsidR="00CF4CC8" w:rsidRDefault="009F7EDB">
      <w:pPr>
        <w:numPr>
          <w:ilvl w:val="0"/>
          <w:numId w:val="10"/>
        </w:numPr>
        <w:jc w:val="both"/>
        <w:rPr>
          <w:b/>
          <w:bCs/>
          <w:sz w:val="22"/>
        </w:rPr>
      </w:pPr>
      <w:r>
        <w:rPr>
          <w:b/>
          <w:bCs/>
          <w:sz w:val="22"/>
        </w:rPr>
        <w:t xml:space="preserve">гарантии мсу </w:t>
      </w:r>
      <w:r>
        <w:rPr>
          <w:sz w:val="22"/>
        </w:rPr>
        <w:t xml:space="preserve">система гарантий прав мсу, закрепляемая мун правом, охватывает всю совокупность условий и средств, обеспечивающих их реализацию и правовую защиту. В качестве общих гарантий прав мсу можно рассматривать те экономические, политические отношения, духовные устои и ценности общества, которые служат предпосылками стимулирования развития мсу, обеспечивают определенную устойчивость и стабильность в д-ти органов мсу, создают реальные возможности для наиболее полной реализации норм, устанавливающих компетенцию органов мсу. Экономической гарантией мсу служит экономическая система общества, в основе которой лежат принципы свободы экономической д-ти, предпринимательства и труда, разнообразия и равноправия форм собственности, включая  и мун собственность. Политические гарантии  это политико- правовой режим нашего гос-ва: система гос власти, основанная на принципах разделения властей, разграничения предметов ведения и полномочий между органами гос власти РФ и органами гос власти ее субъектов, народовластие, осуществляемое на основе политического и идеологического многообразия непосредственно народом, а также через органы гос власти и органы мсу, самостоятельность мсу в пределах своих полномочий, полнота и гарантированность основных прав и свобод человека и гражданина. Духовными гарантиями самоуправления выступают: система духовных ценностей и ориентаций д-ти человека и общества в целом, уровень культуры,. Специальные (юридические) гарантии мсу представляют собой правовые средства обеспечения д-ти мсу, которые установлены как на фед так и на уровне субъектов федерации. Целевое назначение гарантий состоит в том, чтобы обеспечить правовыми средствами организационную и материально- финансовую самостоятельность органов мсу в решении вопросов местного значения, защиту прав мсу и создание благоприятных возможностей для их наиболее полной реализации. </w:t>
      </w:r>
    </w:p>
    <w:p w:rsidR="00CF4CC8" w:rsidRDefault="00CF4CC8">
      <w:pPr>
        <w:ind w:left="360"/>
        <w:jc w:val="both"/>
        <w:rPr>
          <w:b/>
          <w:bCs/>
          <w:sz w:val="22"/>
        </w:rPr>
      </w:pPr>
    </w:p>
    <w:p w:rsidR="00CF4CC8" w:rsidRDefault="009F7EDB">
      <w:pPr>
        <w:numPr>
          <w:ilvl w:val="0"/>
          <w:numId w:val="10"/>
        </w:numPr>
        <w:jc w:val="both"/>
        <w:rPr>
          <w:sz w:val="22"/>
        </w:rPr>
      </w:pPr>
      <w:r>
        <w:rPr>
          <w:b/>
          <w:bCs/>
          <w:sz w:val="22"/>
        </w:rPr>
        <w:t xml:space="preserve">прокурорский надзор за деятельностью органов мсу </w:t>
      </w:r>
      <w:r>
        <w:rPr>
          <w:sz w:val="22"/>
        </w:rPr>
        <w:t>ЛЕКЦИИ</w:t>
      </w:r>
    </w:p>
    <w:p w:rsidR="00CF4CC8" w:rsidRDefault="00CF4CC8">
      <w:pPr>
        <w:ind w:left="360"/>
        <w:jc w:val="both"/>
        <w:rPr>
          <w:sz w:val="22"/>
        </w:rPr>
      </w:pPr>
    </w:p>
    <w:p w:rsidR="00CF4CC8" w:rsidRDefault="009F7EDB">
      <w:pPr>
        <w:numPr>
          <w:ilvl w:val="0"/>
          <w:numId w:val="9"/>
        </w:numPr>
        <w:jc w:val="both"/>
        <w:rPr>
          <w:sz w:val="22"/>
        </w:rPr>
      </w:pPr>
      <w:r>
        <w:rPr>
          <w:b/>
          <w:bCs/>
          <w:sz w:val="22"/>
        </w:rPr>
        <w:t>понятие территориальных основ мсу</w:t>
      </w:r>
      <w:r>
        <w:rPr>
          <w:sz w:val="22"/>
        </w:rPr>
        <w:t>. территориальные основы мсу предс собой сов-ть муниципально- правовых норм, закрепляющих и регулирующих территориальную орг-ю мс: формир-е и состав тер-ии мо, порядок их установления и изм-я. Вопросы орг-ии власти в гос-ве неразрывно связано с его тер-ым устр-вом, т.к. функц-ие органов власти осущ-ся в границах определенных территориальных единиц, на которые делится территория гос-ва. Такое подразделение территории гос-ва наз-ся административно- территориальных делением: оно выступает неотъемлемой частью гос-ва. Адм- тер деление имеет несколько уровней, что предопределяет иерархичность в построении единой централизованной системы гос органов, соподчиненность гос органов, действующих на разных территориальных уровнях гос упр-я. Сущ принципы орг-ии мсу в субъектах РФ: 1) мсу осущ-ся на всей тер-ии РФ в городских, сельских поселениях и др поселениях, 2) население городского, сельского поселения независимо от его числ-ти не может быть лишено права на осущ-ие мсу, 3) обеспечение экономических и организационных условий для осущ-ия мсу, 4) обеспечение целостности территории мо, 5) обязательный учет мнения и интересов населения, проживающего на соответствующей территории, 6) учет исторических, со-этических и др местных традиций.</w:t>
      </w:r>
    </w:p>
    <w:p w:rsidR="00CF4CC8" w:rsidRDefault="009F7EDB">
      <w:pPr>
        <w:numPr>
          <w:ilvl w:val="0"/>
          <w:numId w:val="9"/>
        </w:numPr>
        <w:jc w:val="both"/>
        <w:rPr>
          <w:sz w:val="22"/>
        </w:rPr>
      </w:pPr>
      <w:r>
        <w:rPr>
          <w:b/>
          <w:bCs/>
          <w:sz w:val="22"/>
        </w:rPr>
        <w:t xml:space="preserve">граница и состав территории Муниципального Образования. </w:t>
      </w:r>
      <w:r>
        <w:rPr>
          <w:sz w:val="22"/>
        </w:rPr>
        <w:t>Установление и изменение границ МО отнесено Законом об общих принципах орг-ии мсу к полномочиям органов гос власти субъектов Федерации. В состав тер-ии мо входят все земли в его границах независимо от форм собственности и целевого назначения. Тер-ю мо составляют земли городских, сельских поселений, прилегающие к ним земли общего пользования, рекреационные зоны, земли, необходимые для развития поселений. Территория мо включает земли жилых зон, предназначенные для застройки жилыми домами. К жилым зонам относятся также тер-ии садоводческих и дачнх кооперативов, расположенных в пределах границ поселений. К тер-ии мо отн-ся земли общего пользования, занятые площадями, улицами, проездами, дорогами, набережными, скверами, бульварами, водоемами и др объектами. На тер-ии мо выделяют общественно- деловые зоны, где размещены объекты здравоохранения, культуры торговли и др. может также включать земли производственных зон и зон инженерной, транспортной инфраструктур, также рекреационные зоны, предназначенные для орг-ии мест отдых населения. Это парки, городские леса, пляжи. В пределах мо могут выделяться зоны с/х использования, т е земли, занятые пашнями, садами, огородами и др, а также зоны специального назначения, земли которых используются для размещения кладбищ, крематориев, свалок бытовых отходов. Кроме того тер-я мо включает земли, необходимые для развития поселений. Границы и состав тер-ии мо указываются в его уставе.</w:t>
      </w:r>
    </w:p>
    <w:p w:rsidR="00CF4CC8" w:rsidRDefault="009F7EDB">
      <w:pPr>
        <w:numPr>
          <w:ilvl w:val="0"/>
          <w:numId w:val="9"/>
        </w:numPr>
        <w:jc w:val="both"/>
        <w:rPr>
          <w:b/>
          <w:bCs/>
          <w:sz w:val="22"/>
        </w:rPr>
      </w:pPr>
      <w:r>
        <w:rPr>
          <w:b/>
          <w:bCs/>
          <w:sz w:val="22"/>
        </w:rPr>
        <w:t xml:space="preserve">принципы мсу </w:t>
      </w:r>
      <w:r>
        <w:rPr>
          <w:sz w:val="22"/>
        </w:rPr>
        <w:t xml:space="preserve">общие принципы мсу –это закрепленные КРФ, ФЗ, обусловленные природой мсу коренные начала и идеи, лежащие в основе организации и д-ти населения, формируемых им органов, самостоятельно осуществляющих управление местными делами и обязательные для фед органов гос власти, органов гос власти субъектов федерации и мо. К общим принципам мсу можно отнести следующее: самостоятельность решения населением вопросов местного значения, организационное обособление мсу, его органов в системе управления гос-вом и взаимодействие с органами гос власти в осуществлении общих задач и функций, сочетание представительной демократии с формами прямого волеизъявления граждан, соответствие материальных и фин ресурсов мсу его полномочиями, ответственность органов и должностных лиц мсу перед населением, многообразие организационных форм осуществления мсу, соблюдение прав и свобод человека и гражданина, законность в организации и д-ти мсу, коллегиальность и единоначалие в д-ти мсу, гос гарантия мсу.  </w:t>
      </w:r>
    </w:p>
    <w:p w:rsidR="00CF4CC8" w:rsidRDefault="009F7EDB">
      <w:pPr>
        <w:numPr>
          <w:ilvl w:val="0"/>
          <w:numId w:val="9"/>
        </w:numPr>
        <w:jc w:val="both"/>
        <w:rPr>
          <w:b/>
          <w:bCs/>
          <w:sz w:val="22"/>
        </w:rPr>
      </w:pPr>
      <w:r>
        <w:rPr>
          <w:b/>
          <w:bCs/>
          <w:sz w:val="22"/>
        </w:rPr>
        <w:t xml:space="preserve">функции мсу </w:t>
      </w:r>
      <w:r>
        <w:rPr>
          <w:sz w:val="22"/>
        </w:rPr>
        <w:t>под функциями мсу понимаются основные направления мун д-ти. Можно выделить след функции: 1) обеспечение участия населения в решении вопросов местного значения, 2) управление мцн собственностью, финансовыми средствами мсу, 3) обеспечение комплексного развития развития территории мо, 4) обеспечение удовлетворения потребностей населения  в социально- культурных, коммунально- бытовых и других жизненно важных услугах, 5) охрана общественного порядка, 6) представительство и защиты интересов и прав мсу, гарантированные КРФ и ФЗ.</w:t>
      </w:r>
    </w:p>
    <w:p w:rsidR="00CF4CC8" w:rsidRDefault="009F7EDB">
      <w:pPr>
        <w:numPr>
          <w:ilvl w:val="0"/>
          <w:numId w:val="9"/>
        </w:numPr>
        <w:jc w:val="both"/>
        <w:rPr>
          <w:b/>
          <w:bCs/>
          <w:sz w:val="22"/>
        </w:rPr>
      </w:pPr>
      <w:r>
        <w:rPr>
          <w:b/>
          <w:bCs/>
          <w:sz w:val="22"/>
        </w:rPr>
        <w:t xml:space="preserve">предметы ведения мсу </w:t>
      </w:r>
      <w:r>
        <w:rPr>
          <w:sz w:val="22"/>
        </w:rPr>
        <w:t xml:space="preserve">предметы ведения мсу – необходимый элемент правового статуса каждого мо. Закрепляемые нормами мун права, они прежде всего опр-ют те области жизнед-ти населения мо, на которые распространяется его юрисдикция. В ведении мо находятся следующие вопросы местного значения: 1) организация мсу в мо, ее правовое закрепление в уставе мо, 2) правовое регулирование мцн отношений в пределах полномочий мсу, 3) управление мцн собственностью и местными финансами, обеспечение комплексного социально- экономического развития мо, 4) организация, содержание, развитие мцн служб: предприятий и учреждений, связанных с обеспечением жизнед-ти населения в различных сферах местной жизни, создание условий для удовлетворения потребностей населения в различного рода услугах, 5) контроль за соблюдением правовых актов мо, участие в контроле за соблюдением законодательства на территории мо. В ведении мо могут находиться также отдельные гос полномочий в области регистрации актов гражданского состояния, в области статистики, в области градостроительной д-ти, гос архитектурно- строительного контроля, в области природоохранной д-ти, в области землепользования. </w:t>
      </w:r>
    </w:p>
    <w:p w:rsidR="00CF4CC8" w:rsidRDefault="009F7EDB">
      <w:pPr>
        <w:numPr>
          <w:ilvl w:val="0"/>
          <w:numId w:val="9"/>
        </w:numPr>
        <w:jc w:val="both"/>
        <w:rPr>
          <w:b/>
          <w:bCs/>
          <w:sz w:val="22"/>
        </w:rPr>
      </w:pPr>
      <w:r>
        <w:rPr>
          <w:b/>
          <w:bCs/>
          <w:sz w:val="22"/>
        </w:rPr>
        <w:t xml:space="preserve">муниципальная система зарубежных стран  </w:t>
      </w:r>
      <w:r>
        <w:rPr>
          <w:sz w:val="22"/>
        </w:rPr>
        <w:t xml:space="preserve">англосаксонский тип мсу (канада, сша, австралия, новая зеландия). Одна из характерных черт – отсутствие на местах полномочных представителей правительства, опекающих местные выборные органы. Но прав-во оказывает влияние на то, каким образом органы мсу выполняют свои задачи. Другой характерной чертой этого типа мсу яв-ся принцип, согласно которому мун органы могут делать лишь то, что им прямо разрешено законом. Муниципалитеты рассматриваются как автономные образования, осуществляющие власть. Возложенную на них парламентом. Сущ также французская модель мсу. Для франции всегда была характерна высокая степень централизации мсу и самоуправления. Это проявилось в развитии системы административного контроля центральной власти над местными органами. В распоряжении опекающей центральной власти находилась широкая гамма средств, имевшая одну цель – жестокое подчинение себе д-ти местных коллективов. Существовавший предварительный контроль вел к разоружению территориальных самоуправляющихся коллективов. Посягая на их самостоятельность. Ключевую роль в системе мсу Франции играл префект, который яв-ся представителем правительственной власти и определял все направления местной деятельности. Также выделяют мсу Германии. Вопросы организации общин в федеральных землях Германии решаются по разному. Выделяют 4 типа организационного устройства общин: 1) магистральный- исполнительная власть в общине осущ-ся магистратом, т е коллегиальным органом. Магистрат состоит из бургомистра – председателя, заместителей бургомистра. Бургомистр в магистрате занимает положение первого среди равных. Члены магистрата избираются представительным органом общины. 2) бургомистерская форма орг-ии мсу предполагает, что бургомистр яв-ся председателем представительного органа общины и городской управы- органа управления, 3) северогерманский вариант орг-ии мсу хар-ся тем, что в представительном органе общины председательствует бургомистр, избираемый ее представительным органом. Кроме того избирается также городской голова (городской директор), к полномочиям которого относится решение текущих вопросов мсу. 4) особенностью орг-ии мсу при южно- германском варианте яв-ся то, что наряду с органом представительной власти в качестве главного органа общины рассм-ся также бургомистр, который избирается гражданами. Обербургомистр отвечает за решение текущих вопросов мсу и председательствует на заседаниях представительного органа общины. </w:t>
      </w:r>
    </w:p>
    <w:p w:rsidR="00CF4CC8" w:rsidRDefault="009F7EDB">
      <w:pPr>
        <w:ind w:left="360"/>
        <w:jc w:val="both"/>
        <w:rPr>
          <w:b/>
          <w:bCs/>
          <w:sz w:val="22"/>
        </w:rPr>
      </w:pPr>
      <w:r>
        <w:rPr>
          <w:sz w:val="22"/>
        </w:rPr>
        <w:t xml:space="preserve"> </w:t>
      </w:r>
    </w:p>
    <w:p w:rsidR="00CF4CC8" w:rsidRDefault="009F7EDB">
      <w:pPr>
        <w:pStyle w:val="a3"/>
        <w:jc w:val="both"/>
        <w:rPr>
          <w:rFonts w:ascii="Times New Roman" w:eastAsia="MS Mincho" w:hAnsi="Times New Roman" w:cs="Times New Roman"/>
          <w:sz w:val="22"/>
        </w:rPr>
      </w:pPr>
      <w:r>
        <w:rPr>
          <w:rFonts w:ascii="Times New Roman" w:hAnsi="Times New Roman" w:cs="Times New Roman"/>
          <w:b/>
          <w:bCs/>
          <w:sz w:val="22"/>
        </w:rPr>
        <w:t>12. источники муниципального права</w:t>
      </w:r>
      <w:r>
        <w:rPr>
          <w:rFonts w:ascii="Times New Roman" w:hAnsi="Times New Roman" w:cs="Times New Roman"/>
          <w:sz w:val="22"/>
        </w:rPr>
        <w:t xml:space="preserve"> </w:t>
      </w:r>
      <w:r>
        <w:rPr>
          <w:rFonts w:ascii="Times New Roman" w:eastAsia="MS Mincho" w:hAnsi="Times New Roman" w:cs="Times New Roman"/>
          <w:sz w:val="22"/>
        </w:rPr>
        <w:t>Источниками муниципального права являются правовые</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 xml:space="preserve">акты, в которых устанавливаются, изменяются или отменяются правовые нормы, направленные на регулирование муниципальных отношений. Можно выделить три группы источников муниципального права.   К первой группе относятся нормативные правовые акты, принимаемые на федеральном уровне. Это Конституция - главный источник муниципального права. </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 xml:space="preserve">   Важнейшим источником муниципального права является Закон об общих принципах организации местного самоуправления Он содержит нормы, раскрывающие смысл основных понятий и терминов, используемых при правовом регулировании муниципальных отношений. </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 xml:space="preserve">   К источникам муниципального права относится Европейская Хартия местного самоуправления, которая действует в рамках Совета Европы, членом которого Россия является с 1996 г. Хартия устанавливает важнейшие принципы, которые должны лежать в основе организации местного самоуправления.</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 xml:space="preserve">      Кроме того, к источникам муниципального права относятся и другие федеральные акты, затрагивающие вопросы местного самоуправления, например, Градостроительный кодекс РФ (1998 г.), устанавливающий предметы ведения местного самоуправления в области градостроительства и др.</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 xml:space="preserve">   Источниками муниципального права являются указы Президента РФ и постановления Правительства РФ. Нормы муниципального права могут содержаться в нормативных правовых актах других федеральных органов исполнительной власти; в постановлениях Конституционного Суда РФ.</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 xml:space="preserve">    Вторую группу источников составляют нормативные правовые акты, принимаемые органами государственной власти субъектов  Федерации: конституции республик, уставы других субъектов Федерации, законы субъектов Федерации о местном самоуправлении, о муниципальной службе, о муниципальных выборах, о местном референдуме и др. Кроме того, в эту группу входят акты президентов республик, глав администраций.</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 xml:space="preserve">   В третью группу источников входят нормативные правовые акты, принятые путем прямого волеизъявления населения муниципальных образований, органами местного самоуправления и должностными лицами местного самоуправления: уставы муниципальных образований; общеобязательные правила по предметам ведения муниципального образования. </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 xml:space="preserve">   Источники муниципального права можно также классифицировать и по другим основаниям: по юридической силе, по предметам ведения местного самоуправления, которые в этих источниках затрагиваются , по кругу субъектов, их принявших, особое место среди источников мун права занимают договоры, которые могут заключать между собой Мо, а также Мо и др субъекты права.</w:t>
      </w:r>
    </w:p>
    <w:p w:rsidR="00CF4CC8" w:rsidRDefault="00CF4CC8">
      <w:pPr>
        <w:pStyle w:val="a3"/>
        <w:jc w:val="both"/>
        <w:rPr>
          <w:rFonts w:ascii="Times New Roman" w:eastAsia="MS Mincho" w:hAnsi="Times New Roman" w:cs="Times New Roman"/>
          <w:sz w:val="22"/>
        </w:rPr>
      </w:pPr>
    </w:p>
    <w:p w:rsidR="00CF4CC8" w:rsidRDefault="00CF4CC8">
      <w:pPr>
        <w:ind w:left="360"/>
        <w:jc w:val="both"/>
        <w:rPr>
          <w:sz w:val="22"/>
        </w:rPr>
      </w:pPr>
    </w:p>
    <w:p w:rsidR="00CF4CC8" w:rsidRDefault="009F7EDB">
      <w:pPr>
        <w:numPr>
          <w:ilvl w:val="0"/>
          <w:numId w:val="11"/>
        </w:numPr>
        <w:jc w:val="both"/>
        <w:rPr>
          <w:b/>
          <w:bCs/>
          <w:sz w:val="22"/>
        </w:rPr>
      </w:pPr>
      <w:r>
        <w:rPr>
          <w:b/>
          <w:bCs/>
          <w:sz w:val="22"/>
        </w:rPr>
        <w:t>правовое регулирование муниципальных отношений</w:t>
      </w:r>
    </w:p>
    <w:p w:rsidR="00CF4CC8" w:rsidRDefault="00CF4CC8">
      <w:pPr>
        <w:jc w:val="both"/>
        <w:rPr>
          <w:b/>
          <w:bCs/>
          <w:sz w:val="22"/>
        </w:rPr>
      </w:pPr>
    </w:p>
    <w:p w:rsidR="00CF4CC8" w:rsidRDefault="00CF4CC8">
      <w:pPr>
        <w:jc w:val="both"/>
        <w:rPr>
          <w:b/>
          <w:bCs/>
          <w:sz w:val="22"/>
        </w:rPr>
      </w:pPr>
    </w:p>
    <w:p w:rsidR="00CF4CC8" w:rsidRDefault="00CF4CC8">
      <w:pPr>
        <w:jc w:val="both"/>
        <w:rPr>
          <w:b/>
          <w:bCs/>
          <w:sz w:val="22"/>
        </w:rPr>
      </w:pPr>
    </w:p>
    <w:p w:rsidR="00CF4CC8" w:rsidRDefault="009F7EDB">
      <w:pPr>
        <w:numPr>
          <w:ilvl w:val="0"/>
          <w:numId w:val="11"/>
        </w:numPr>
        <w:jc w:val="both"/>
        <w:rPr>
          <w:sz w:val="22"/>
        </w:rPr>
      </w:pPr>
      <w:r>
        <w:rPr>
          <w:b/>
          <w:bCs/>
          <w:sz w:val="22"/>
        </w:rPr>
        <w:t>структура и организация работы представительных органов мсу.</w:t>
      </w:r>
      <w:r>
        <w:rPr>
          <w:sz w:val="22"/>
        </w:rPr>
        <w:t xml:space="preserve">  Внутреннее строение представит органов мсу, порядок и организационные формы их д-ти опр-ся МО-ми самостоятельно и закрепляются в уставах, а также регламентах, др правовых актах, принимаемых этими органами. Из своего состава депутаты выбирают председателя представит органа мсу, который организует работу этого органа: созывает и ведет заседания, подписывает решения представит органа. Если уставом предусмотрена должность главы Мо, то он м/б наделен правом входить в состав представит органа мсу. В этом случае председатель органа не избирается: его функции выполняет глава М- выборное должностное лицо, возглавляющее д-ть по осущ-ю мсу на тер МО. Для предварительного рассмотрения и подготовки вопросов, относящихся к ведению представит органа обр-ся из числа депутатов комиссии, комитеты. Представит орган опр-ет задачи, полномочия, порядок работы и срок работы комиссий. В случае необ-ти представит орган своими реш-ми упраздняет и реорганизует действующие и создает новые комиссии и комитеты. Депутаты представит органа могут объед-ся в группы (фракции) по партийной принадлежности. Они регистрируются в представит органе. Их права по участию в работе опр-ся регламентом. Депутаты представит органа, избранные от смежных тер-ых избирательных округов могут объед-ся в тер-ые депутатские группы, взаимодействующие с расположенными на их тер-ии предприятиями и орг-ми. Депутатские тер-ые группы изучают общественное мнение, ведут прием избирателей, участвуют в реш-ии вопросов благоустройства тер-ии.схема расходов на сод-ие представит органа мсу вносят в бюджет МО отдельной строкой. Основной формой д-ти предствит органаяв-ся сессии, их периодичность опр-ся в уставе МО. Сессии созываются главой мо в соответствии с планом работы представит органа.  Внеочередные сессии созываются главой мо по собственной инициативе. Кворум для открытия и проведения сессии устанавливается обычно не менее двух третей от общего числа  депутатов. Вопрос этот реш-ся мо самост-но. Сессии проводятся гласно и открыто. </w:t>
      </w:r>
    </w:p>
    <w:p w:rsidR="00CF4CC8" w:rsidRDefault="00CF4CC8">
      <w:pPr>
        <w:jc w:val="both"/>
        <w:rPr>
          <w:sz w:val="22"/>
        </w:rPr>
      </w:pPr>
    </w:p>
    <w:p w:rsidR="00CF4CC8" w:rsidRDefault="00CF4CC8">
      <w:pPr>
        <w:jc w:val="both"/>
        <w:rPr>
          <w:sz w:val="22"/>
        </w:rPr>
      </w:pPr>
    </w:p>
    <w:p w:rsidR="00CF4CC8" w:rsidRDefault="009F7EDB">
      <w:pPr>
        <w:numPr>
          <w:ilvl w:val="0"/>
          <w:numId w:val="11"/>
        </w:numPr>
        <w:jc w:val="both"/>
        <w:rPr>
          <w:b/>
          <w:bCs/>
          <w:sz w:val="22"/>
        </w:rPr>
      </w:pPr>
      <w:r>
        <w:rPr>
          <w:b/>
          <w:bCs/>
          <w:sz w:val="22"/>
        </w:rPr>
        <w:t xml:space="preserve">понятие, принципы и правовое регулирование муниципальной службы </w:t>
      </w:r>
      <w:r>
        <w:rPr>
          <w:sz w:val="22"/>
        </w:rPr>
        <w:t xml:space="preserve">мун служба –это проф д-ть н постоянной основе в органах мсу по исполнению их полномочий. Мун служба основана на след принципах: 1) принцип верховенства КРФ, ФЗ и законом субъектов федерации на иными нормативными правовыми актами, должностными инструкциями. 2) принцип приоритета прав и свобод человека и гражданина, их непосредственного действия. 3) принцип самостоятельности органов мсу в пределах их полномочий. 4) принцип профессионализма и компетентности мун служащих. Он требует от мун служащих знать свои права, обязанности, повышать уровень своих проф знаний и навыков. 5) принцип ответственности мун служащих за исполнение или ненадлежащее исполнение своих должностных обязанностей, призванный обеспечить дисциплину в д-ти мун служащих, формирование чувства их личной ответственности за порученное дело. 6) принцип равного доступа граждан к мун службе в соответствии с их способностями и проф подготовке. 7) принцип единства основных требований, предъявляемых к мун службе в РФ, а также учета исторических и иных местных традиций, предполагающий единство основ правового статуса мун служащих: общие перечни ограничений, связанных с мун службой, гарантий и тд. 8) принцип правовой и социальной защищенности мун служащих призван обеспечить стабильность кадров в органах мсу, а также защищать мун служащих от политической конъюктуры, гарантировать мун служащему соотв-ие условия работы, пенсионное обеспечение и тд. 9) принцип внепартийности мун службы имеет целью не допустить перехода мун службы под контроль полит организаций. Мун служба осущ-ся в соответствии с КРФ, ФЗ об общих принципах орг-ии мсу и об основах мун службы и др, конституциями, уставами, законами субъектов федерации, а также уставами мо. </w:t>
      </w:r>
    </w:p>
    <w:p w:rsidR="00CF4CC8" w:rsidRDefault="009F7EDB">
      <w:pPr>
        <w:numPr>
          <w:ilvl w:val="0"/>
          <w:numId w:val="11"/>
        </w:numPr>
        <w:jc w:val="both"/>
        <w:rPr>
          <w:b/>
          <w:bCs/>
          <w:sz w:val="22"/>
        </w:rPr>
      </w:pPr>
      <w:r>
        <w:rPr>
          <w:b/>
          <w:bCs/>
          <w:sz w:val="22"/>
        </w:rPr>
        <w:t>понятие и виды муниципальных должностей</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Служебная деятельность осуществляется на основе замещения должности.    Муниципальная должность, хар-ся следующими признаками:1) она устанавливается уставом муниципального образования и иными нормативными правовыми актами органов местного самоуправления; 2) она предполагает ответственность за исполнение связанных с ней обязанностей; 3) она замещается на постоянной основе в установленном законом порядке; 4) с ней связан определенный комплекс обязанностей и соответствующих им прав, необходимых, чтобы обеспечить осуществление задач и функций местного самоуправления.</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 xml:space="preserve">   Закон подразделяет все муниципальные должности на два вида: 1) выборные муниципальные должности, которые замещаются, во-первых-, в результате муниципальных выборов (депутаты, члены выборного органа местного самоуправления, выборные должностные лица местного самоуправления); во-вторых, на основании решений представительного или иного выборного органа местного самоуправления в отношении лиц, избранных в состав указанных органов в результате муниципальных выборов (председатель представительного органа местного самоуправления и др.).</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 xml:space="preserve">   Статус лиц, замещающих выборные муниципальные должности, Законом об основах муниципальной службы не устанавливается, так как муниципальная служба осуществляется на муниципальной  должности, не являющейся выборной; 2) иные муниципальные должности, замещаемые путем заключения трудового договора </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 xml:space="preserve">   Муниципальная должность подразделяется на две группы: а) должности с установленными полномочиями на решение вопросов местного значения (речь идет о должностях выборных лиц местного самоуправления, т.е. должностных лицах, избранных населением непосредственно или представительным органом местного самоуправления из своего состава, наделенных согласно уставу муниципального образования полномочиями на решение вопросов местного значения); б) должности с установленным кругом обязанностей по исполнению и обеспечению полномочий органов местного самоуправления (должности муниципальной службы, т.е. должности в органах местного самоуправления. Лица, их замещающие — муниципальные служащие, — осуществляют профессиональную деятельность на постоянной основе вариантах местного самоуправления по исполнению их полномочий.</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 xml:space="preserve"> муниципальные должности также подразделяются на: 1) должности категории «А» (выборные муниципальные должности); 2) должности муниципальной службы: а) должности категории «Б»;</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 xml:space="preserve">   б) должности категории «В». Должности категории «Б» — это должности муниципальной службы для обеспечения исполнения полномочий лиц, занимающих муниципальные должности категории «А» </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 xml:space="preserve">   Должности категории «В» —глава местной администрации (назначенный), его заместители, начальники управлений и отделов администрации, их заместители, консультанты, специалисты и др.</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Все муниципальные должности подразделяет на следующие группы: высшие должности (назначенный глава местной администраций, его заместители и др.); главные должности (руководители структурных подразделений администрации); ведущие должности (заместители руководителей структурных подразделений администрации, консультанты и др.); старшие должности (главные и веду-</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щие специалисты); младшие должности (специалисты 1-й и 2-й категории, специалисты).</w:t>
      </w:r>
    </w:p>
    <w:p w:rsidR="00CF4CC8" w:rsidRDefault="00CF4CC8">
      <w:pPr>
        <w:ind w:left="360"/>
        <w:jc w:val="both"/>
        <w:rPr>
          <w:b/>
          <w:bCs/>
          <w:sz w:val="22"/>
        </w:rPr>
      </w:pPr>
    </w:p>
    <w:p w:rsidR="00CF4CC8" w:rsidRDefault="009F7EDB">
      <w:pPr>
        <w:numPr>
          <w:ilvl w:val="0"/>
          <w:numId w:val="11"/>
        </w:numPr>
        <w:jc w:val="both"/>
        <w:rPr>
          <w:b/>
          <w:bCs/>
          <w:sz w:val="22"/>
        </w:rPr>
      </w:pPr>
      <w:r>
        <w:rPr>
          <w:b/>
          <w:bCs/>
          <w:sz w:val="22"/>
        </w:rPr>
        <w:t xml:space="preserve">глава МО </w:t>
      </w:r>
      <w:r>
        <w:rPr>
          <w:sz w:val="22"/>
        </w:rPr>
        <w:t xml:space="preserve">глава мо – выборное должностное лицо, возглавляющее д-ть по осуществлению мсу на территории мо. Глава мо избирается гражданами, проживающими на тер-ии мо, на основе всеобщего равного и прямого избирательного права при тайном голосовании либо представительным органом мсу из своего состава. Он наделяется собственной компетенцией по решению вопросов местного значения согласно уставу мо. Согласно уставу мо глава мо может входить в состав представительного органа мсу и председательствовать на его заседаниях. Глава мо подотчетен населению непосредственно и представительному органу мсу. Глава мо не относится к категории мун служащих так как его должность выборная. Уставом мо м/б предусмотрена должность главы администрации мо. В отличие от главы мо данное должностное лицо осущ-ет свою д-ть на основе трудового договора и ен яв-ся выборным должностным лицом. Глава администрации это лицо возглавляющее д-ть исполнительного органа мсу. </w:t>
      </w:r>
    </w:p>
    <w:p w:rsidR="00CF4CC8" w:rsidRDefault="009F7EDB">
      <w:pPr>
        <w:numPr>
          <w:ilvl w:val="0"/>
          <w:numId w:val="11"/>
        </w:numPr>
        <w:jc w:val="both"/>
        <w:rPr>
          <w:b/>
          <w:bCs/>
          <w:sz w:val="22"/>
        </w:rPr>
      </w:pPr>
      <w:r>
        <w:rPr>
          <w:b/>
          <w:bCs/>
          <w:sz w:val="22"/>
        </w:rPr>
        <w:t xml:space="preserve">экономическая основа мсу </w:t>
      </w:r>
      <w:r>
        <w:rPr>
          <w:sz w:val="22"/>
        </w:rPr>
        <w:t xml:space="preserve">как институт мун права фин- эк основы мсу прдставляют собой совокупность правовых норм, закрепляющих и регулирующих общественные отношения, связанные с формированием и использованием мун собственности, местных бюджетов и иных местных финансов в интересах населения мо. Финансово- экономическую основу мсу составляют мун собственность местных бюджеты и иные фин ресурсы мсу, имущество, находящееся в гос собственности и переданное в управление органам мсу, а также в соответствии с законом, иная собственность, служащая удовлетворению потребностей населения мо. </w:t>
      </w:r>
    </w:p>
    <w:p w:rsidR="00CF4CC8" w:rsidRDefault="00CF4CC8">
      <w:pPr>
        <w:ind w:left="360"/>
        <w:jc w:val="both"/>
        <w:rPr>
          <w:b/>
          <w:bCs/>
          <w:sz w:val="22"/>
        </w:rPr>
      </w:pPr>
    </w:p>
    <w:p w:rsidR="00CF4CC8" w:rsidRDefault="009F7EDB">
      <w:pPr>
        <w:numPr>
          <w:ilvl w:val="0"/>
          <w:numId w:val="11"/>
        </w:numPr>
        <w:jc w:val="both"/>
        <w:rPr>
          <w:rFonts w:eastAsia="MS Mincho"/>
          <w:sz w:val="22"/>
        </w:rPr>
      </w:pPr>
      <w:r>
        <w:rPr>
          <w:b/>
          <w:bCs/>
          <w:sz w:val="22"/>
        </w:rPr>
        <w:t xml:space="preserve">устав МО </w:t>
      </w:r>
      <w:r>
        <w:rPr>
          <w:rFonts w:eastAsia="MS Mincho"/>
          <w:sz w:val="22"/>
        </w:rPr>
        <w:t>еобходимый элемент правовой основы местного самоуправления-— уставы муниципальных образований, в которых определяются организация и формы осуществления местного самоуправления в данных муниципальных образованиях, их территориальная, финансово-экономическая основы и другие.</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 xml:space="preserve">      В соответствии с законом муниципальное образование самостоятельно разрабатывает свой устав. Порядок его разработки, принятия и изменения находится в ведении муниципального образования. Закон предусматривает два пути принятия устава муниципального образования: представительным органом местного самоуправления и населением непосредственно, т.е. местным референдумом или на сходе граждан. </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 xml:space="preserve">   Органы государственной власти субъектов Федерации устанавливают порядок государственной регистрации уставов муниципальных образований. Заявление о регистрации рассматривается органом юстиции в месячный срок со дня  его поступления. По результатам рассмотрения заявления и устава  орган юстиции обязан принять решение о регистрации устава, или об отказе в регистрации. При регистрации устава главе  муниципального образования или уполномоченному представителю выдается свидетельство о регистрации единого образца. Сведения о регистрации устава вносятся в Государственный реестр уставов муниципальных образований. Отказ в</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 xml:space="preserve"> Регистрации могут быть обжалованы в суд.</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Устав муниципального образования вступает в силу после его официального опубликования. Устав муниципального образования должен наименование муниципального образования с указанием его границ и состава территории, символики муниципального образования.</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 xml:space="preserve">В уставе указываются вопросы местного значения, относящиеся к ведению муниципального образования. Устав муниципального образования определяет организационную структуру местного самоуправления, правовой  статус органов и должностных лиц местного самоуправления, условия и порядок организации муниципальной службы. В нем закрепляются структура и порядок формирования органов местного  самоуправления, их наименование и полномочия. Уставом муниципального образования могут быть предусмотрены должность главы муниципального образования, а также должности иных выборных должностных лиц местного самоуправления. </w:t>
      </w:r>
    </w:p>
    <w:p w:rsidR="00CF4CC8" w:rsidRDefault="009F7EDB">
      <w:pPr>
        <w:pStyle w:val="a3"/>
        <w:jc w:val="both"/>
        <w:rPr>
          <w:rFonts w:ascii="Times New Roman" w:eastAsia="MS Mincho" w:hAnsi="Times New Roman" w:cs="Times New Roman"/>
          <w:sz w:val="22"/>
        </w:rPr>
      </w:pPr>
      <w:r>
        <w:rPr>
          <w:rFonts w:ascii="Times New Roman" w:eastAsia="MS Mincho" w:hAnsi="Times New Roman" w:cs="Times New Roman"/>
          <w:sz w:val="22"/>
        </w:rPr>
        <w:t xml:space="preserve">         Устав муниципального образования закрепляет статус и социальные гарантии депутатов, членов других выборных органов  местного самоуправления, выборных должностных лиц местного   самоуправления, а также гарантии прав должностных лиц местного самоуправления. Срок полномочий депутатов не может быть меньше двух и более пяти лет. Устав должен определять   основания и порядок прекращения их полномочий.В уставе муниципального образования должны   быть закреплены формы, порядок и гарантии непосредственного участия населения в решении вопросов местного значения. Устав муниципального образования устанавливает основания и виды ответственности органов и должностных лиц местного самоуправления,  определяются экономическая и финансовая основа осуществления местного  самоуправления, могут регулироваться вопросы организации местного самоуправления, устав муниципального образования может содержать и другие  положения об организации местного самоуправления. </w:t>
      </w:r>
    </w:p>
    <w:p w:rsidR="00CF4CC8" w:rsidRDefault="00CF4CC8">
      <w:pPr>
        <w:ind w:left="360"/>
        <w:jc w:val="both"/>
        <w:rPr>
          <w:b/>
          <w:bCs/>
          <w:sz w:val="22"/>
        </w:rPr>
      </w:pPr>
    </w:p>
    <w:p w:rsidR="00CF4CC8" w:rsidRDefault="009F7EDB">
      <w:pPr>
        <w:numPr>
          <w:ilvl w:val="0"/>
          <w:numId w:val="11"/>
        </w:numPr>
        <w:jc w:val="both"/>
        <w:rPr>
          <w:b/>
          <w:bCs/>
          <w:sz w:val="22"/>
        </w:rPr>
      </w:pPr>
      <w:r>
        <w:rPr>
          <w:b/>
          <w:bCs/>
          <w:sz w:val="22"/>
        </w:rPr>
        <w:t xml:space="preserve">муниципальная собственность </w:t>
      </w:r>
      <w:r>
        <w:rPr>
          <w:sz w:val="22"/>
        </w:rPr>
        <w:t xml:space="preserve">согласно ГК РФ ст 215 мун собственностью яв-ся имущество, принадлежащее на праве собственности городским, сельским поселениями, а также другим мо. В состав мун собственности входят средства местного бюджета, мун внебюджетные фонды, имущество органов мсу, муниципальные земли и другие природные ресурсы, находящиеся в мун собственности, мун предприятия и орг-ии, мун банки, мун жилищный фонд и нежилые помещения, мун учреждения образования, здравоохранения, культуры. Перечень объектов мун собственности опр-ся особенностями его соц- экон развития, размерами территории и др.  </w:t>
      </w:r>
    </w:p>
    <w:p w:rsidR="00CF4CC8" w:rsidRDefault="009F7EDB">
      <w:pPr>
        <w:numPr>
          <w:ilvl w:val="0"/>
          <w:numId w:val="11"/>
        </w:numPr>
        <w:jc w:val="both"/>
        <w:rPr>
          <w:b/>
          <w:bCs/>
          <w:sz w:val="22"/>
        </w:rPr>
      </w:pPr>
      <w:r>
        <w:rPr>
          <w:b/>
          <w:bCs/>
          <w:sz w:val="22"/>
        </w:rPr>
        <w:t xml:space="preserve">взаимоотношение органов мсу с органами гос власти </w:t>
      </w:r>
    </w:p>
    <w:p w:rsidR="00CF4CC8" w:rsidRDefault="009F7EDB">
      <w:pPr>
        <w:numPr>
          <w:ilvl w:val="0"/>
          <w:numId w:val="11"/>
        </w:numPr>
        <w:jc w:val="both"/>
        <w:rPr>
          <w:b/>
          <w:bCs/>
          <w:sz w:val="22"/>
        </w:rPr>
      </w:pPr>
      <w:r>
        <w:rPr>
          <w:b/>
          <w:bCs/>
          <w:sz w:val="22"/>
        </w:rPr>
        <w:t xml:space="preserve">местный референдум </w:t>
      </w:r>
      <w:r>
        <w:rPr>
          <w:sz w:val="22"/>
        </w:rPr>
        <w:t>ЛЕКЦИИ</w:t>
      </w:r>
    </w:p>
    <w:p w:rsidR="00CF4CC8" w:rsidRDefault="009F7EDB">
      <w:pPr>
        <w:numPr>
          <w:ilvl w:val="0"/>
          <w:numId w:val="11"/>
        </w:numPr>
        <w:jc w:val="both"/>
        <w:rPr>
          <w:b/>
          <w:bCs/>
          <w:sz w:val="22"/>
        </w:rPr>
      </w:pPr>
      <w:r>
        <w:rPr>
          <w:b/>
          <w:bCs/>
          <w:sz w:val="22"/>
        </w:rPr>
        <w:t xml:space="preserve">бюджет МО </w:t>
      </w:r>
      <w:r>
        <w:rPr>
          <w:sz w:val="22"/>
        </w:rPr>
        <w:t xml:space="preserve">бюджет мо это форма образования и расходования денежных средств. Предназначенных для обеспечения задач и функций, отнесенных к предметам ведения мсу. Местные бюджеты входят в структуру единой бюджетной системы РФ. Одним из источников финансирования программ и проектов развития мо, дефицита местного бюджета могут быть мун займы, осуществляемые путем выпуска мун ценных бумаг от имени мо. Местные финансы могут включать и другие фин ресурсы. Это средства самообложения – разовые добровольные целевые сборы, устанавливаемые непосредственно населением мо для финансирования решения вопросов местного значения. Решение об этом принимается путем референдума на собраниях граждан или предствит органом мсу с учетом мнения населения. Местный бюджет имеет доходную и расходную части. Доходы бюджета это денежные средства, поступающие в безвозмездном и безвозвратном порядке в соответствии с зак-вом РФ в распоряжение органов мсу. Доходы местных бюджетов включают налоговые доходы, неналоговые доходы, безвозмездные перечисления. К налоговым доходам относятся налоги и сборы, а также штрафы, пени, поступающие в местный бюджет.  К местным налогам относятся налог на имущество физ лиц, земельный налог, регистрируемый сбор с физ лиц, занимающихся предпринимат д-тью, сбор за право торговли, налог на рекламу, сбор с владельцев собак, сбор за уборку территорий насел пунктов. В неналоговым доходам относятся доходы от использования имущества, находящееся в мун собственности, доходы от продажи или много возмездного отчуждения имущества, находящееся в мун собственности, доходы от платных услуг, часть прибыли мун унитарных предприятий, доходы в виде фин помощи. Очень многие мо имеют дотации. Это средства предоставляемые местным бюджетам из фед бюджета и бюджетов субъектов РФ в порядке бюджетного регулирования без целевого назначения. На осущ-ие определенных целевых расходов местным бюджетам могут предоставляться бюджетом другого уровня нашей бюджетной системы субвенции. Они предоставляются также на безвозмездной и безвозвратной основах, но в отличие от дотаций выделяются только на конкретные цели и на определенный срок. Если не использовать их в установленный срок их следует вернуть. Местным бюджетам также могут предоставляться из бюджета другого уровня бюджетной системы субсидии. Это бюджетные средства предоставляются на условиях долевого финансирования целевых расходов. Расходная часть включает: расходы связанные с решением вопросов местного значения, расходы связанные с осущ-ем отдельных го полномочий, переданных органам мсу, расходы связанные с обслуживанием и погашением долга по мун займам, расходы связанные с обслуживанием и погашением мун долга по ссудам, ассигнования на страхование мун служащих, объектов мун собственности и гражданской ответ-ти и предпринимательского риска. Порядок исполнения расходной части бюджета устанавливается уставом мо. </w:t>
      </w:r>
    </w:p>
    <w:p w:rsidR="00CF4CC8" w:rsidRDefault="009F7EDB">
      <w:pPr>
        <w:numPr>
          <w:ilvl w:val="0"/>
          <w:numId w:val="11"/>
        </w:numPr>
        <w:jc w:val="both"/>
        <w:rPr>
          <w:b/>
          <w:bCs/>
          <w:sz w:val="22"/>
        </w:rPr>
      </w:pPr>
      <w:r>
        <w:rPr>
          <w:b/>
          <w:bCs/>
          <w:sz w:val="22"/>
        </w:rPr>
        <w:t xml:space="preserve">народная правотворческая инициатива </w:t>
      </w:r>
      <w:r>
        <w:rPr>
          <w:sz w:val="22"/>
        </w:rPr>
        <w:t xml:space="preserve">это новый демократический институт. Суть правотворческой инициативы – в разработке гражданами проектов правовых актов по вопросам мсу и внесения их на рассмотрение органов мсу. Закон устанавливает гарантии реализации населением данного права. Проекты правовых актов по вопросам местного значения подлежат обязательному рассмотрению органом мсу. Они рассм-ся на открытом заседании. При этом представителям населения гарантируется право участвовать в этом заседании. Требуется чтобы результаты рассмотрения проектов правовых актов по вопросам местного значения, вынесенные населением в органы мсу, были официально опубликованы. Народная правотворческая инициатива как институт прямой демократии позволяет гражданам активно участвовать в выработке решений по вопросам жизнед-ти населения мо, предлагать собственные варианты разрешения тех или иных проблем местной жизни.   </w:t>
      </w:r>
    </w:p>
    <w:p w:rsidR="00CF4CC8" w:rsidRDefault="00CF4CC8">
      <w:pPr>
        <w:ind w:left="360"/>
        <w:jc w:val="both"/>
        <w:rPr>
          <w:b/>
          <w:bCs/>
          <w:sz w:val="22"/>
        </w:rPr>
      </w:pPr>
    </w:p>
    <w:p w:rsidR="00CF4CC8" w:rsidRDefault="00CF4CC8">
      <w:pPr>
        <w:ind w:left="360"/>
        <w:jc w:val="both"/>
        <w:rPr>
          <w:b/>
          <w:bCs/>
          <w:sz w:val="22"/>
        </w:rPr>
      </w:pPr>
    </w:p>
    <w:p w:rsidR="00CF4CC8" w:rsidRDefault="009F7EDB">
      <w:pPr>
        <w:numPr>
          <w:ilvl w:val="0"/>
          <w:numId w:val="11"/>
        </w:numPr>
        <w:jc w:val="both"/>
        <w:rPr>
          <w:b/>
          <w:bCs/>
          <w:sz w:val="22"/>
        </w:rPr>
      </w:pPr>
      <w:r>
        <w:rPr>
          <w:b/>
          <w:bCs/>
          <w:sz w:val="22"/>
        </w:rPr>
        <w:t xml:space="preserve">полномочия мсу в области социальной защиты </w:t>
      </w:r>
      <w:r>
        <w:rPr>
          <w:sz w:val="22"/>
        </w:rPr>
        <w:t xml:space="preserve">соц защита населения это система гарантированных гос-вом экономических, соц и правовых мер, обеспечивающих гражданам условия для преодоления, замещения ограничений жизнед-ти и направленных на создание им равных с другими гражданами возможностей участия в жизни общества. Местные органы управления соц обслуживанием несут ответ-ть за обеспечение его качеств и доступности, за развитие мун сектора соц обслуживания и обеспечивают контроль за соблюдением гос стандартов качества соц обслуживания. Органы мсу принимают участие в д-ти гос службы реабилитации инвалидов, органы мсу вправе устанавливать инвалидам доп льготы по обеспечению жилой площадью сверх тех, которые предусмотрены зак-вом РФ и ее субъектов. они с участием общественных объединений инвалидов создают спец службы со- бытового обслуживания инвалидов. Органы мсу участвуют в руководстве гос службы по делам ветеранов, осущ-ют  систему мер, направленных на обеспечение соц защиты ветеранов, опр-ют условия кап ремонта принадлежащих ветеранам жилых помещений, принимают участие в соц обслуживании граждан пожилого возраста. </w:t>
      </w:r>
    </w:p>
    <w:p w:rsidR="00CF4CC8" w:rsidRDefault="009F7EDB">
      <w:pPr>
        <w:numPr>
          <w:ilvl w:val="0"/>
          <w:numId w:val="11"/>
        </w:numPr>
        <w:jc w:val="both"/>
        <w:rPr>
          <w:b/>
          <w:bCs/>
          <w:sz w:val="22"/>
        </w:rPr>
      </w:pPr>
      <w:r>
        <w:rPr>
          <w:b/>
          <w:bCs/>
          <w:sz w:val="22"/>
        </w:rPr>
        <w:t xml:space="preserve">полномочия мсу в области образования </w:t>
      </w:r>
      <w:r>
        <w:rPr>
          <w:sz w:val="22"/>
        </w:rPr>
        <w:t xml:space="preserve">опр-ся законом об образовании. Образовательные учреждения могут быть гос, мун и негос-ми. Органы мсу пользуются правом быть учредителями образовательных учреждений. Учредитель устанавливает порядок приема в образовательные учреждения. Органы мсу в области образования располагают рядом исключительных полномочий. В х число входит планирование, организация регулирование и контроль д-ти местных (мун) органов управления образования, образоват учреждений в целях осущ-я гос политики в области образования. Органам мсу принадлежит право на формирование местных бюджетов в части расходов на образование и фондов развития и др. а также право на обеспечение гражданам возможности выбора образоват учреждения, право создания и ликвидации местных органов управления образованием. Органы мсу создают самоуправляемые школьные округа, опр-ют их структуру и полномочия, назначают, увольняют по согласованию с гос органами управления образованием руководителей местных органов управления образованием. В ведении органов мсу находится строительство зданий и сооружений мун образоват учреждений. Органы мсу выдают лицензию на право ведения образоват д-ти. По поручению гос аттестационной службы органы мсу проводят аттестацию образоват учреждений. Они также могут приостановить предпринимательскую д-ть образоват учреждений, если она осущ-ся в ущерб образоват д-ти.  </w:t>
      </w: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p>
    <w:p w:rsidR="00CF4CC8" w:rsidRDefault="00CF4CC8">
      <w:pPr>
        <w:jc w:val="both"/>
        <w:rPr>
          <w:sz w:val="22"/>
        </w:rPr>
      </w:pPr>
      <w:bookmarkStart w:id="0" w:name="_GoBack"/>
      <w:bookmarkEnd w:id="0"/>
    </w:p>
    <w:sectPr w:rsidR="00CF4CC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34CCF"/>
    <w:multiLevelType w:val="hybridMultilevel"/>
    <w:tmpl w:val="13E249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430247"/>
    <w:multiLevelType w:val="hybridMultilevel"/>
    <w:tmpl w:val="38B02636"/>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B06D9B"/>
    <w:multiLevelType w:val="hybridMultilevel"/>
    <w:tmpl w:val="1E028C86"/>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BE0CE1"/>
    <w:multiLevelType w:val="hybridMultilevel"/>
    <w:tmpl w:val="FC4CB9F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585ED0"/>
    <w:multiLevelType w:val="hybridMultilevel"/>
    <w:tmpl w:val="2F44CBCE"/>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974DB7"/>
    <w:multiLevelType w:val="hybridMultilevel"/>
    <w:tmpl w:val="39F4AF1A"/>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991522"/>
    <w:multiLevelType w:val="hybridMultilevel"/>
    <w:tmpl w:val="09F8BC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6357FA"/>
    <w:multiLevelType w:val="hybridMultilevel"/>
    <w:tmpl w:val="7E585D5C"/>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2374C40"/>
    <w:multiLevelType w:val="hybridMultilevel"/>
    <w:tmpl w:val="7B92217E"/>
    <w:lvl w:ilvl="0" w:tplc="52F29EC6">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0323B39"/>
    <w:multiLevelType w:val="hybridMultilevel"/>
    <w:tmpl w:val="174C10CE"/>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C3E5B8D"/>
    <w:multiLevelType w:val="hybridMultilevel"/>
    <w:tmpl w:val="14FA15B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0"/>
  </w:num>
  <w:num w:numId="4">
    <w:abstractNumId w:val="2"/>
  </w:num>
  <w:num w:numId="5">
    <w:abstractNumId w:val="7"/>
  </w:num>
  <w:num w:numId="6">
    <w:abstractNumId w:val="1"/>
  </w:num>
  <w:num w:numId="7">
    <w:abstractNumId w:val="4"/>
  </w:num>
  <w:num w:numId="8">
    <w:abstractNumId w:val="5"/>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EDB"/>
    <w:rsid w:val="0051119D"/>
    <w:rsid w:val="009F7EDB"/>
    <w:rsid w:val="00CF4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F8FD0B-B790-4E8F-BE9F-2731DD78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5253</Words>
  <Characters>29946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1</vt:lpstr>
    </vt:vector>
  </TitlesOfParts>
  <Company>DURON</Company>
  <LinksUpToDate>false</LinksUpToDate>
  <CharactersWithSpaces>35129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duron</dc:creator>
  <cp:keywords/>
  <cp:lastModifiedBy>admin</cp:lastModifiedBy>
  <cp:revision>2</cp:revision>
  <cp:lastPrinted>2004-12-13T00:11:00Z</cp:lastPrinted>
  <dcterms:created xsi:type="dcterms:W3CDTF">2014-05-27T12:57:00Z</dcterms:created>
  <dcterms:modified xsi:type="dcterms:W3CDTF">2014-05-27T12:57:00Z</dcterms:modified>
</cp:coreProperties>
</file>