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0D" w:rsidRDefault="001C440D" w:rsidP="001C440D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40D" w:rsidRDefault="001C440D" w:rsidP="001C440D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1C440D" w:rsidRDefault="001C440D" w:rsidP="001C440D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40D" w:rsidRDefault="001C440D" w:rsidP="001C440D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Бурдье.</w:t>
      </w:r>
      <w:r w:rsidR="0045549D">
        <w:rPr>
          <w:rFonts w:ascii="Times New Roman" w:hAnsi="Times New Roman" w:cs="Times New Roman"/>
          <w:sz w:val="28"/>
          <w:szCs w:val="28"/>
        </w:rPr>
        <w:t xml:space="preserve"> Общество как социальное пространство.</w:t>
      </w:r>
    </w:p>
    <w:p w:rsidR="001C440D" w:rsidRDefault="001C440D" w:rsidP="001C440D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40D" w:rsidRDefault="001C440D" w:rsidP="001C440D"/>
    <w:p w:rsidR="00600A3F" w:rsidRDefault="001C440D" w:rsidP="001C44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0D">
        <w:rPr>
          <w:rFonts w:ascii="Times New Roman" w:hAnsi="Times New Roman" w:cs="Times New Roman"/>
          <w:sz w:val="28"/>
          <w:szCs w:val="28"/>
        </w:rPr>
        <w:t>Пьер Бурдье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C440D">
        <w:rPr>
          <w:rFonts w:ascii="Times New Roman" w:hAnsi="Times New Roman" w:cs="Times New Roman"/>
          <w:sz w:val="28"/>
          <w:szCs w:val="28"/>
        </w:rPr>
        <w:t xml:space="preserve"> современный французский социолог и культуролог, близкий к неомарксизму.</w:t>
      </w:r>
      <w:r>
        <w:rPr>
          <w:rFonts w:ascii="Times New Roman" w:hAnsi="Times New Roman" w:cs="Times New Roman"/>
          <w:sz w:val="28"/>
          <w:szCs w:val="28"/>
        </w:rPr>
        <w:t xml:space="preserve"> Ему принадлежат р</w:t>
      </w:r>
      <w:r w:rsidRPr="001C440D">
        <w:rPr>
          <w:rFonts w:ascii="Times New Roman" w:hAnsi="Times New Roman" w:cs="Times New Roman"/>
          <w:sz w:val="28"/>
          <w:szCs w:val="28"/>
        </w:rPr>
        <w:t>аботы по социологии власти и политики, социальной стратификации общества и «символических капиталов» различных групп, искусства и массовой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0D" w:rsidRDefault="001C440D" w:rsidP="001C44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0D">
        <w:rPr>
          <w:rFonts w:ascii="Times New Roman" w:hAnsi="Times New Roman" w:cs="Times New Roman"/>
          <w:sz w:val="28"/>
          <w:szCs w:val="28"/>
        </w:rPr>
        <w:t>Он был руководителем исследовательской группы "</w:t>
      </w:r>
      <w:hyperlink r:id="rId6" w:history="1">
        <w:r w:rsidRPr="001C440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Социология</w:t>
        </w:r>
      </w:hyperlink>
      <w:r w:rsidRPr="001C440D">
        <w:rPr>
          <w:rFonts w:ascii="Times New Roman" w:hAnsi="Times New Roman" w:cs="Times New Roman"/>
          <w:sz w:val="28"/>
          <w:szCs w:val="28"/>
        </w:rPr>
        <w:t xml:space="preserve"> образования и культуры" в парижской Высшей </w:t>
      </w:r>
      <w:hyperlink r:id="rId7" w:tgtFrame="_blank" w:history="1">
        <w:r w:rsidRPr="001C44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школе</w:t>
        </w:r>
      </w:hyperlink>
      <w:r w:rsidRPr="001C440D">
        <w:rPr>
          <w:rFonts w:ascii="Times New Roman" w:hAnsi="Times New Roman" w:cs="Times New Roman"/>
          <w:sz w:val="28"/>
          <w:szCs w:val="28"/>
        </w:rPr>
        <w:t xml:space="preserve"> социальных наук, профессор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Коллеж де Франс. Бурдье</w:t>
      </w:r>
      <w:r w:rsidRPr="001C440D">
        <w:rPr>
          <w:rFonts w:ascii="Times New Roman" w:hAnsi="Times New Roman" w:cs="Times New Roman"/>
          <w:sz w:val="28"/>
          <w:szCs w:val="28"/>
        </w:rPr>
        <w:t xml:space="preserve"> начинал с эмпирических исследований в Алжире.</w:t>
      </w:r>
    </w:p>
    <w:p w:rsidR="00BC0EC4" w:rsidRPr="00BC0EC4" w:rsidRDefault="001C440D" w:rsidP="00BC0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C4">
        <w:rPr>
          <w:rFonts w:ascii="Times New Roman" w:hAnsi="Times New Roman" w:cs="Times New Roman"/>
          <w:sz w:val="28"/>
          <w:szCs w:val="28"/>
        </w:rPr>
        <w:t>Для Бурдье характерно глубокое пренебрежение междисциплинарным делением, накладывающим ограничения на предмет исследования и на применяемые методы. В его исследованиях сочетаются подходы и приемы из области антропологии, истории, лингвистики, политических наук, философии, эстетики, которые он плодотворно применяет к изучению таких разнообразных социологических объектов как: крестьянство, искусство, безработица, система образования, право, наука, литература, брачно-родственные союзы, классы, религия, политика, спорт, язык, жилище, интеллектуалы и государственная “верхушка”.</w:t>
      </w:r>
    </w:p>
    <w:p w:rsidR="00BC0EC4" w:rsidRPr="00BC0EC4" w:rsidRDefault="009912C6" w:rsidP="00BC0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C4">
        <w:rPr>
          <w:rFonts w:ascii="Times New Roman" w:hAnsi="Times New Roman" w:cs="Times New Roman"/>
          <w:sz w:val="28"/>
          <w:szCs w:val="28"/>
        </w:rPr>
        <w:t>Бурдье вводит понятие агента</w:t>
      </w:r>
      <w:r w:rsidRPr="00BC0E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0EC4">
        <w:rPr>
          <w:rFonts w:ascii="Times New Roman" w:hAnsi="Times New Roman" w:cs="Times New Roman"/>
          <w:sz w:val="28"/>
          <w:szCs w:val="28"/>
        </w:rPr>
        <w:t>в противоположность субъекту и индивиду, чтобы отойти от структуралистского и феноменологического подходов к изучению социальной реальности. Он подчеркивает, что понятие “субъект” используется в широко распространенных представлениях о “моделях”, “структурах”, “правилах”, когда исследователь как бы встает на объективистскую точку зрения, видя в субъекте марионетку, которой управляет структура, и лишает его собственной активности. В этом случае субъект рассматривается как тот, кто реализует сознательную целенаправленную практику, подчиняясь определенному правилу. Агенты же у Бурдье “не являются автоматами, отлаженными как часы в соответствии с законами механики, которые им неведомы”. Агенты осуществляют стратегии - своеобразные системы практики, движимые целью, но не направляемые сознательно этой целью. Бурдье предлагает в качестве основы для объяснения практики агентов не теоретическую концепцию, построенную для того, чтобы представить эту практику “разумной” или, того хуже, “рациональной”, а описывает саму логику практики через такие ее феномены, как практическое чувство, габитус, стратегии поведения.</w:t>
      </w:r>
    </w:p>
    <w:p w:rsidR="00CE5ED5" w:rsidRPr="00CE5ED5" w:rsidRDefault="00BC0EC4" w:rsidP="00CE5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D5">
        <w:rPr>
          <w:rFonts w:ascii="Times New Roman" w:hAnsi="Times New Roman" w:cs="Times New Roman"/>
          <w:sz w:val="28"/>
          <w:szCs w:val="28"/>
        </w:rPr>
        <w:t>Также одним из базовых понятий социологической концепции Бурдье является понятие габитуса, позволяющее ему преодолеть ограниченность и поверхностность структурного подхода, и излишний психологизм феноменологического. Габитус (habitus) - системы прочных приобретенных предрасположенностей, структурированных структур, предназначенных для функционирования в качестве принципов, которые порождают и организуют практики и представления, которые объективно приспособлены для достижения определенных результатов, но не предполагают сознательной нацеленности на эти результаты и не требуют особого мастерства. Проще говоря, габитус</w:t>
      </w:r>
      <w:r w:rsidRPr="00CE5ED5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CE5ED5">
        <w:rPr>
          <w:rFonts w:ascii="Times New Roman" w:hAnsi="Times New Roman" w:cs="Times New Roman"/>
          <w:sz w:val="28"/>
          <w:szCs w:val="28"/>
        </w:rPr>
        <w:t xml:space="preserve">это система диспозиций, порождающая и структурирующая практику агента и его представления. Габитус, продукт истории, производит индивидуальные и коллективные практики соответствии со схемами, порождаемыми историей. Он обусловливает активное присутствие прошлого опыта, который, существуя в каждом организме в форме схем восприятия, </w:t>
      </w:r>
      <w:r w:rsidR="00CE5ED5" w:rsidRPr="00CE5ED5">
        <w:rPr>
          <w:rFonts w:ascii="Times New Roman" w:hAnsi="Times New Roman" w:cs="Times New Roman"/>
          <w:sz w:val="28"/>
          <w:szCs w:val="28"/>
        </w:rPr>
        <w:t>мыслей и действия, гарантирует «правильность»</w:t>
      </w:r>
      <w:r w:rsidRPr="00CE5ED5">
        <w:rPr>
          <w:rFonts w:ascii="Times New Roman" w:hAnsi="Times New Roman" w:cs="Times New Roman"/>
          <w:sz w:val="28"/>
          <w:szCs w:val="28"/>
        </w:rPr>
        <w:t xml:space="preserve"> практик и их постоянство во времени более надежно, чем все формальные правила и открыто выраженные нормы. Такая система предрасположенностей есть принцип преемственности и регулярности. Он позволяет агенту спонтанно ориентироваться в социальном пространстве и реагировать более или менее адекватно на события и ситуации. </w:t>
      </w:r>
    </w:p>
    <w:p w:rsidR="00CE5ED5" w:rsidRDefault="00CE5ED5" w:rsidP="00CE5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D5">
        <w:rPr>
          <w:rFonts w:ascii="Times New Roman" w:hAnsi="Times New Roman" w:cs="Times New Roman"/>
          <w:sz w:val="28"/>
          <w:szCs w:val="28"/>
        </w:rPr>
        <w:t>Габитус склонен порождать «</w:t>
      </w:r>
      <w:r w:rsidR="00BC0EC4" w:rsidRPr="00CE5ED5">
        <w:rPr>
          <w:rFonts w:ascii="Times New Roman" w:hAnsi="Times New Roman" w:cs="Times New Roman"/>
          <w:sz w:val="28"/>
          <w:szCs w:val="28"/>
        </w:rPr>
        <w:t>резонны</w:t>
      </w:r>
      <w:r w:rsidRPr="00CE5ED5">
        <w:rPr>
          <w:rFonts w:ascii="Times New Roman" w:hAnsi="Times New Roman" w:cs="Times New Roman"/>
          <w:sz w:val="28"/>
          <w:szCs w:val="28"/>
        </w:rPr>
        <w:t>е», «общепринятые»</w:t>
      </w:r>
      <w:r w:rsidR="00BC0EC4" w:rsidRPr="00CE5ED5">
        <w:rPr>
          <w:rFonts w:ascii="Times New Roman" w:hAnsi="Times New Roman" w:cs="Times New Roman"/>
          <w:sz w:val="28"/>
          <w:szCs w:val="28"/>
        </w:rPr>
        <w:t xml:space="preserve"> манеры поведения, которые с наибольшей вероятностью будут положительно санкционированы, поскольку они объективно приспособлены к логике, характерной для определенного поля деятельности, объективное будущее которого они предвосхищают. В то же время обычно исключает все </w:t>
      </w:r>
      <w:r w:rsidRPr="00CE5ED5">
        <w:rPr>
          <w:rFonts w:ascii="Times New Roman" w:hAnsi="Times New Roman" w:cs="Times New Roman"/>
          <w:sz w:val="28"/>
          <w:szCs w:val="28"/>
        </w:rPr>
        <w:t>«крайности»</w:t>
      </w:r>
      <w:r w:rsidR="00BC0EC4" w:rsidRPr="00CE5ED5">
        <w:rPr>
          <w:rFonts w:ascii="Times New Roman" w:hAnsi="Times New Roman" w:cs="Times New Roman"/>
          <w:sz w:val="28"/>
          <w:szCs w:val="28"/>
        </w:rPr>
        <w:t xml:space="preserve">, то есть все те поступки, которые санкционировались бы негативно, поскольку они несовместимы с объективными условиями. За этим стоит огромная работа по образованию и воспитанию в процессе социализации индивида, по усвоению им не только явно выраженных, но и невыраженных, подразумеваемых принципов поведения в определенных жизненных ситуациях. Интериоризация такого жизненного опыта, зачастую оставаясь неосознаваемой, приводит к формированию готовности и склонности агента реагировать, говорить, ощущать, думать определенным — тем, а не другим — способом. </w:t>
      </w:r>
      <w:r w:rsidRPr="00CE5ED5">
        <w:rPr>
          <w:rFonts w:ascii="Times New Roman" w:hAnsi="Times New Roman" w:cs="Times New Roman"/>
          <w:sz w:val="28"/>
          <w:szCs w:val="28"/>
        </w:rPr>
        <w:t xml:space="preserve">Габитус, таким образом, </w:t>
      </w:r>
      <w:r w:rsidR="00BC0EC4" w:rsidRPr="00CE5ED5">
        <w:rPr>
          <w:rFonts w:ascii="Times New Roman" w:hAnsi="Times New Roman" w:cs="Times New Roman"/>
          <w:sz w:val="28"/>
          <w:szCs w:val="28"/>
        </w:rPr>
        <w:t>есть продукт характерологических структур определенного класса условий существования</w:t>
      </w:r>
      <w:r w:rsidRPr="00CE5ED5">
        <w:rPr>
          <w:rFonts w:ascii="Times New Roman" w:hAnsi="Times New Roman" w:cs="Times New Roman"/>
          <w:sz w:val="28"/>
          <w:szCs w:val="28"/>
        </w:rPr>
        <w:t>.</w:t>
      </w:r>
    </w:p>
    <w:p w:rsidR="00CE5ED5" w:rsidRPr="00CE5ED5" w:rsidRDefault="00CE5ED5" w:rsidP="00CE5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BC0EC4" w:rsidRPr="00CE5ED5">
        <w:rPr>
          <w:rFonts w:ascii="Times New Roman" w:hAnsi="Times New Roman" w:cs="Times New Roman"/>
          <w:sz w:val="28"/>
          <w:szCs w:val="28"/>
        </w:rPr>
        <w:t>оциальный класс</w:t>
      </w:r>
      <w:r w:rsidRPr="00CE5ED5">
        <w:rPr>
          <w:rFonts w:ascii="Times New Roman" w:hAnsi="Times New Roman" w:cs="Times New Roman"/>
          <w:sz w:val="28"/>
          <w:szCs w:val="28"/>
        </w:rPr>
        <w:t>, по Бурдье,</w:t>
      </w:r>
      <w:r w:rsidR="00BC0EC4" w:rsidRPr="00CE5ED5">
        <w:rPr>
          <w:rFonts w:ascii="Times New Roman" w:hAnsi="Times New Roman" w:cs="Times New Roman"/>
          <w:sz w:val="28"/>
          <w:szCs w:val="28"/>
        </w:rPr>
        <w:t xml:space="preserve"> - класс идентичных или схожих условий существования и среды - это в то же время класс биологических индивидов, обладающих одинаковым </w:t>
      </w:r>
      <w:r w:rsidRPr="00CE5ED5">
        <w:rPr>
          <w:rFonts w:ascii="Times New Roman" w:hAnsi="Times New Roman" w:cs="Times New Roman"/>
          <w:sz w:val="28"/>
          <w:szCs w:val="28"/>
        </w:rPr>
        <w:t>габитусом</w:t>
      </w:r>
      <w:r w:rsidR="00BC0EC4" w:rsidRPr="00CE5ED5">
        <w:rPr>
          <w:rFonts w:ascii="Times New Roman" w:hAnsi="Times New Roman" w:cs="Times New Roman"/>
          <w:sz w:val="28"/>
          <w:szCs w:val="28"/>
        </w:rPr>
        <w:t>, который понимается как система предрасположенностей, общих для всех продуктов одной и то</w:t>
      </w:r>
      <w:r w:rsidRPr="00CE5ED5">
        <w:rPr>
          <w:rFonts w:ascii="Times New Roman" w:hAnsi="Times New Roman" w:cs="Times New Roman"/>
          <w:sz w:val="28"/>
          <w:szCs w:val="28"/>
        </w:rPr>
        <w:t>й же среды. При</w:t>
      </w:r>
      <w:r w:rsidR="00BC0EC4" w:rsidRPr="00CE5ED5">
        <w:rPr>
          <w:rFonts w:ascii="Times New Roman" w:hAnsi="Times New Roman" w:cs="Times New Roman"/>
          <w:sz w:val="28"/>
          <w:szCs w:val="28"/>
        </w:rPr>
        <w:t xml:space="preserve">том, что одинаковый опыт для всех (и даже для двух) представителей одного класса невозможен, в то же </w:t>
      </w:r>
      <w:r w:rsidRPr="00CE5ED5">
        <w:rPr>
          <w:rFonts w:ascii="Times New Roman" w:hAnsi="Times New Roman" w:cs="Times New Roman"/>
          <w:sz w:val="28"/>
          <w:szCs w:val="28"/>
        </w:rPr>
        <w:t>время,</w:t>
      </w:r>
      <w:r w:rsidR="00BC0EC4" w:rsidRPr="00CE5ED5">
        <w:rPr>
          <w:rFonts w:ascii="Times New Roman" w:hAnsi="Times New Roman" w:cs="Times New Roman"/>
          <w:sz w:val="28"/>
          <w:szCs w:val="28"/>
        </w:rPr>
        <w:t xml:space="preserve"> очевидно, что представители одного класса с большей вероятностью по отношению к представителям другого класса, сталкиваются с ситуациями, типичными для своего класса. </w:t>
      </w:r>
    </w:p>
    <w:p w:rsidR="00DA257F" w:rsidRPr="00DA257F" w:rsidRDefault="00CE5ED5" w:rsidP="00DA25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7F">
        <w:rPr>
          <w:rFonts w:ascii="Times New Roman" w:hAnsi="Times New Roman" w:cs="Times New Roman"/>
          <w:sz w:val="28"/>
          <w:szCs w:val="28"/>
        </w:rPr>
        <w:t>Габитус</w:t>
      </w:r>
      <w:r w:rsidR="00BC0EC4" w:rsidRPr="00DA257F">
        <w:rPr>
          <w:rFonts w:ascii="Times New Roman" w:hAnsi="Times New Roman" w:cs="Times New Roman"/>
          <w:sz w:val="28"/>
          <w:szCs w:val="28"/>
        </w:rPr>
        <w:t xml:space="preserve"> имеет тенденцию к постоянству и защищен от изменений отбором новой информации, отрицанием информации, способной поставить под сомнение уже накопленную информацию, если таковая предоставляется случайно или по принуждению, но в особенности уклонением от такой информации. Например, эмпирически подтвержден факт, что люди склонны говорить о политике с теми, кто придерживается аналогичных взгля</w:t>
      </w:r>
      <w:r w:rsidR="00DA257F" w:rsidRPr="00DA257F">
        <w:rPr>
          <w:rFonts w:ascii="Times New Roman" w:hAnsi="Times New Roman" w:cs="Times New Roman"/>
          <w:sz w:val="28"/>
          <w:szCs w:val="28"/>
        </w:rPr>
        <w:t>дов. Производя систематические «выборы» мест,</w:t>
      </w:r>
      <w:r w:rsidR="00BC0EC4" w:rsidRPr="00DA257F">
        <w:rPr>
          <w:rFonts w:ascii="Times New Roman" w:hAnsi="Times New Roman" w:cs="Times New Roman"/>
          <w:sz w:val="28"/>
          <w:szCs w:val="28"/>
        </w:rPr>
        <w:t xml:space="preserve"> событий и людей для знакомства, </w:t>
      </w:r>
      <w:r w:rsidR="00DA257F" w:rsidRPr="00DA257F">
        <w:rPr>
          <w:rFonts w:ascii="Times New Roman" w:hAnsi="Times New Roman" w:cs="Times New Roman"/>
          <w:sz w:val="28"/>
          <w:szCs w:val="28"/>
        </w:rPr>
        <w:t>габитус</w:t>
      </w:r>
      <w:r w:rsidR="00BC0EC4" w:rsidRPr="00DA257F">
        <w:rPr>
          <w:rFonts w:ascii="Times New Roman" w:hAnsi="Times New Roman" w:cs="Times New Roman"/>
          <w:sz w:val="28"/>
          <w:szCs w:val="28"/>
        </w:rPr>
        <w:t xml:space="preserve"> защищает себя от кризисов и критических нападок, обеспечивая себе настолько, насколько это возможно, среду, к которой он уже приспособлен, т. е. относительно постоянный круг ситуаций, усиливающий его предрасположенности, обеспечивая рынок, наиболее подходящий для его продуктов. Самое парадоксальное качество </w:t>
      </w:r>
      <w:r w:rsidR="00DA257F" w:rsidRPr="00DA257F">
        <w:rPr>
          <w:rFonts w:ascii="Times New Roman" w:hAnsi="Times New Roman" w:cs="Times New Roman"/>
          <w:sz w:val="28"/>
          <w:szCs w:val="28"/>
        </w:rPr>
        <w:t>габитуса</w:t>
      </w:r>
      <w:r w:rsidR="00BC0EC4" w:rsidRPr="00DA257F">
        <w:rPr>
          <w:rFonts w:ascii="Times New Roman" w:hAnsi="Times New Roman" w:cs="Times New Roman"/>
          <w:sz w:val="28"/>
          <w:szCs w:val="28"/>
        </w:rPr>
        <w:t xml:space="preserve"> это то, что отбирается информация, необходимая для того, чтобы уклониться от информации. Схемы восприятия и оценки </w:t>
      </w:r>
      <w:r w:rsidR="00DA257F" w:rsidRPr="00DA257F">
        <w:rPr>
          <w:rFonts w:ascii="Times New Roman" w:hAnsi="Times New Roman" w:cs="Times New Roman"/>
          <w:sz w:val="28"/>
          <w:szCs w:val="28"/>
        </w:rPr>
        <w:t>габитуса,</w:t>
      </w:r>
      <w:r w:rsidR="00BC0EC4" w:rsidRPr="00DA257F">
        <w:rPr>
          <w:rFonts w:ascii="Times New Roman" w:hAnsi="Times New Roman" w:cs="Times New Roman"/>
          <w:sz w:val="28"/>
          <w:szCs w:val="28"/>
        </w:rPr>
        <w:t xml:space="preserve"> которые приводят к стратегиям уклонения, в значительной степени работают несознательно и ненамеренно. Уклонение происходит либо автоматически, как результат условий существования, либо как стратегическое намерение (как, например, изоляция от д</w:t>
      </w:r>
      <w:r w:rsidR="00DA257F" w:rsidRPr="00DA257F">
        <w:rPr>
          <w:rFonts w:ascii="Times New Roman" w:hAnsi="Times New Roman" w:cs="Times New Roman"/>
          <w:sz w:val="28"/>
          <w:szCs w:val="28"/>
        </w:rPr>
        <w:t>урной компании</w:t>
      </w:r>
      <w:r w:rsidR="00BC0EC4" w:rsidRPr="00DA257F">
        <w:rPr>
          <w:rFonts w:ascii="Times New Roman" w:hAnsi="Times New Roman" w:cs="Times New Roman"/>
          <w:sz w:val="28"/>
          <w:szCs w:val="28"/>
        </w:rPr>
        <w:t>), исходящее от взрослых, сформированных в тех же условиях.</w:t>
      </w:r>
    </w:p>
    <w:p w:rsidR="00DA257F" w:rsidRDefault="00BC0EC4" w:rsidP="00DA25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7F">
        <w:rPr>
          <w:rFonts w:ascii="Times New Roman" w:hAnsi="Times New Roman" w:cs="Times New Roman"/>
          <w:sz w:val="28"/>
          <w:szCs w:val="28"/>
        </w:rPr>
        <w:t>Связь, устанавливающаяся в реальности между определенным набором экономических и социальных условий (объем и структура капиталов, имеющихся в наличии у агента) и характеристиками занимаемой агентом позиции (соответствующим пространством стилей жизни), кристаллизуется в особый тип габитуса и позволяет сделать осмысленными как сами практики, так и суждения о них.</w:t>
      </w:r>
    </w:p>
    <w:p w:rsidR="00BC0EC4" w:rsidRDefault="00F94300" w:rsidP="00DA25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теоретических основ</w:t>
      </w:r>
      <w:r w:rsidR="008E0E98" w:rsidRPr="00BC0EC4">
        <w:rPr>
          <w:rFonts w:ascii="Times New Roman" w:hAnsi="Times New Roman" w:cs="Times New Roman"/>
          <w:sz w:val="28"/>
          <w:szCs w:val="28"/>
        </w:rPr>
        <w:t xml:space="preserve"> социологии Бурдье является концепция "двойного структурирования". Ее суть заключается в том,</w:t>
      </w:r>
      <w:r w:rsidR="0015064A">
        <w:rPr>
          <w:rFonts w:ascii="Times New Roman" w:hAnsi="Times New Roman" w:cs="Times New Roman"/>
          <w:sz w:val="28"/>
          <w:szCs w:val="28"/>
        </w:rPr>
        <w:t xml:space="preserve"> что социальное пространство структурировано</w:t>
      </w:r>
      <w:r w:rsidR="008E0E98" w:rsidRPr="00BC0EC4">
        <w:rPr>
          <w:rFonts w:ascii="Times New Roman" w:hAnsi="Times New Roman" w:cs="Times New Roman"/>
          <w:sz w:val="28"/>
          <w:szCs w:val="28"/>
        </w:rPr>
        <w:t xml:space="preserve">, во-первых, со стороны существующих объективно (независимо от сознания и воли агентов) социальных отношений, объективированных в распределениях разнообразных ресурсов (капиталов) как материального, так и нематериального характера, и, во-вторых, со стороны представлений людей о данных отношениях, о социальных структурах и об окружающем мире в целом, оказывающих обратное воздействие на первичное структурирование. </w:t>
      </w:r>
    </w:p>
    <w:p w:rsidR="00F54069" w:rsidRPr="00BC0EC4" w:rsidRDefault="00F54069" w:rsidP="00DA25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Бурдье называет это «реальностью первого порядка» и «реальностью второго порядка», их соотношение определяется как соотношение физического и социального пространства.</w:t>
      </w:r>
    </w:p>
    <w:p w:rsidR="009912C6" w:rsidRDefault="008E0E98" w:rsidP="008E0E98">
      <w:pPr>
        <w:spacing w:line="360" w:lineRule="auto"/>
        <w:ind w:firstLine="709"/>
        <w:jc w:val="both"/>
      </w:pPr>
      <w:r w:rsidRPr="009912C6">
        <w:rPr>
          <w:rFonts w:ascii="Times New Roman" w:hAnsi="Times New Roman" w:cs="Times New Roman"/>
          <w:sz w:val="28"/>
          <w:szCs w:val="28"/>
        </w:rPr>
        <w:t>Бурдье уточняет, что соотношение между структурами и практиками эквивалентно соотношению объективных и инкорпорированных структур, которое реализуется в любом практическом действии. Это соотношение выражает процесс интериоризации/экстериоризации, связывающий объективные и инкорпорированные структуры: социальные отношения, интериоризируясь в ходе</w:t>
      </w:r>
      <w:r w:rsidRPr="00C25014">
        <w:t xml:space="preserve"> </w:t>
      </w:r>
      <w:r w:rsidRPr="009912C6">
        <w:rPr>
          <w:rFonts w:ascii="Times New Roman" w:hAnsi="Times New Roman" w:cs="Times New Roman"/>
          <w:sz w:val="28"/>
          <w:szCs w:val="28"/>
        </w:rPr>
        <w:t>практической деятельности, превращаются в "практические схемы" (схемы производства практик) - инкорпорированные структуры, которые обусловливают экстериоризацию, т.е. воспроизводство практиками агентами, породивших их объективных структур.</w:t>
      </w:r>
      <w:r w:rsidRPr="00C25014">
        <w:t xml:space="preserve"> </w:t>
      </w:r>
    </w:p>
    <w:p w:rsidR="009912C6" w:rsidRDefault="008E0E98" w:rsidP="008E0E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C6">
        <w:rPr>
          <w:rFonts w:ascii="Times New Roman" w:hAnsi="Times New Roman" w:cs="Times New Roman"/>
          <w:sz w:val="28"/>
          <w:szCs w:val="28"/>
        </w:rPr>
        <w:t xml:space="preserve">Концепция двойного структурирования включает в себя комплекс представлений, отражающих генезис и структуру социальной действительности. То, что относится к генезису, есть установление причинно-следственных связей в социальной действительности: существуют объективные (независящие от воли и сознания людей) структуры, которые решающим образом воздействуют на практики, восприятие и мышление индивидов. Именно социальные структуры являются "конечными причинами" практик и представлений индивидуальных и коллективных агентов, которые эти структуры могут подавлять или стимулировать. С другой стороны, агентам имманентно присуща активность, они являются источниками непрерывных причинных воздействий на социальную действительность. </w:t>
      </w:r>
    </w:p>
    <w:p w:rsidR="00F94300" w:rsidRPr="00F94300" w:rsidRDefault="008E0E98" w:rsidP="00F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00">
        <w:rPr>
          <w:rFonts w:ascii="Times New Roman" w:hAnsi="Times New Roman" w:cs="Times New Roman"/>
          <w:sz w:val="28"/>
          <w:szCs w:val="28"/>
        </w:rPr>
        <w:t xml:space="preserve">Итак, социальные структуры обусловливают практики и представления агентов, но агенты производят практики и тем </w:t>
      </w:r>
      <w:r w:rsidR="009912C6" w:rsidRPr="00F94300">
        <w:rPr>
          <w:rFonts w:ascii="Times New Roman" w:hAnsi="Times New Roman" w:cs="Times New Roman"/>
          <w:sz w:val="28"/>
          <w:szCs w:val="28"/>
        </w:rPr>
        <w:t xml:space="preserve">самым воспроизводят </w:t>
      </w:r>
      <w:r w:rsidRPr="00F94300">
        <w:rPr>
          <w:rFonts w:ascii="Times New Roman" w:hAnsi="Times New Roman" w:cs="Times New Roman"/>
          <w:sz w:val="28"/>
          <w:szCs w:val="28"/>
        </w:rPr>
        <w:t>или преобразуют структуры. Говоря об активной роли агентов в воспроизводстве/производстве</w:t>
      </w:r>
      <w:r w:rsidR="009912C6" w:rsidRPr="00F94300">
        <w:rPr>
          <w:rFonts w:ascii="Times New Roman" w:hAnsi="Times New Roman" w:cs="Times New Roman"/>
          <w:sz w:val="28"/>
          <w:szCs w:val="28"/>
        </w:rPr>
        <w:t xml:space="preserve"> социальной действительности, Бурдье</w:t>
      </w:r>
      <w:r w:rsidRPr="00F94300">
        <w:rPr>
          <w:rFonts w:ascii="Times New Roman" w:hAnsi="Times New Roman" w:cs="Times New Roman"/>
          <w:sz w:val="28"/>
          <w:szCs w:val="28"/>
        </w:rPr>
        <w:t xml:space="preserve"> подчеркивает, что оно невозможно без инкорпорированных структур - практических схем, являющихся продуктом интериоризации объективных социальных структур. Отсюда следует, что субъективное структурирование социальной действительности есть подчиненный момент структурирования объективного. Второй аспект двойного структурирования социальной действительности - структурный. Он состоит в том, что все в обществе структурировано: во-первых, социальные отношения неравномерно распределены в пространстве и во времени; во-вторых, агенты неравномерно распределены между социальными отношениями (не все агенты и не в одно и то же время принимают участие в одних и тех же социальных отношениях); в-третьих, неравномерно распределены между (индивидуальными и коллективными) агентами объективации социальных отношений, которые Б. называет капиталами; в-четвертых, инкорпорированные социальные отношения (практические схемы) также распределены крайне неравномерно. Агенты, исходя из своих практических схем, по-разному воспринимают, оценивают и выражают социальную действительность. Способность агентов спонтанно ориентироваться в социальной действительности и более или менее адекватно реагировать на события и ситуации, которая складывается в результате огромной работы по образованию и воспитанию в процессе социализации, кристаллизуется в соответствующий социальным условиям становления индивида тип габитуса</w:t>
      </w:r>
      <w:r w:rsidR="009912C6" w:rsidRPr="00F94300">
        <w:rPr>
          <w:rFonts w:ascii="Times New Roman" w:hAnsi="Times New Roman" w:cs="Times New Roman"/>
          <w:sz w:val="28"/>
          <w:szCs w:val="28"/>
        </w:rPr>
        <w:t>.</w:t>
      </w:r>
    </w:p>
    <w:p w:rsidR="00F94300" w:rsidRPr="00F94300" w:rsidRDefault="00F94300" w:rsidP="00F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00">
        <w:rPr>
          <w:rFonts w:ascii="Times New Roman" w:hAnsi="Times New Roman" w:cs="Times New Roman"/>
          <w:sz w:val="28"/>
          <w:szCs w:val="28"/>
        </w:rPr>
        <w:t>По мнению Бурдье, социология должна действовать, исходя из того, что человеческие существа являются в одно и то же время биологическими индивидами и социальными агентами, конституированными как таковые в отношении и через отношение с социальным пространством (с полями). Как тела и биологические индивиды, человеческие существа помещаются, так же как и предметы, в определенном пространстве и занимают одно место. Они не обладают физической способностью вездесущности, которая позволяла бы им находиться одновременно в нескольких мес</w:t>
      </w:r>
      <w:r w:rsidR="00354E69">
        <w:rPr>
          <w:rFonts w:ascii="Times New Roman" w:hAnsi="Times New Roman" w:cs="Times New Roman"/>
          <w:sz w:val="28"/>
          <w:szCs w:val="28"/>
        </w:rPr>
        <w:t>тах. Место</w:t>
      </w:r>
      <w:r w:rsidRPr="00F94300">
        <w:rPr>
          <w:rFonts w:ascii="Times New Roman" w:hAnsi="Times New Roman" w:cs="Times New Roman"/>
          <w:sz w:val="28"/>
          <w:szCs w:val="28"/>
        </w:rPr>
        <w:t xml:space="preserve"> может быть определено абсолютно, как то, где находится агент или предмет, как “локализация”, или как позиция, как ранг в порядке. Занимаемое место может быть определено как площадь, поверхность и объем, который занимает агент или предмет, его размеры или, его габариты (как иногда говорят о машине или о мебели).</w:t>
      </w:r>
    </w:p>
    <w:p w:rsidR="00F94300" w:rsidRPr="00F94300" w:rsidRDefault="00F94300" w:rsidP="00F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00">
        <w:rPr>
          <w:rFonts w:ascii="Times New Roman" w:hAnsi="Times New Roman" w:cs="Times New Roman"/>
          <w:sz w:val="28"/>
          <w:szCs w:val="28"/>
        </w:rPr>
        <w:t>Физическое пространство определяется по взаимным внешним сторонам образующих его частей, в то время, как социальное пространство — по взаимоисключению (или различению) позиций, которые его образуют, как структура рядоположенности социальных позиций. Социальные аге</w:t>
      </w:r>
      <w:r w:rsidR="00354E69">
        <w:rPr>
          <w:rFonts w:ascii="Times New Roman" w:hAnsi="Times New Roman" w:cs="Times New Roman"/>
          <w:sz w:val="28"/>
          <w:szCs w:val="28"/>
        </w:rPr>
        <w:t>нты, а также предметы, присвоенные агентами</w:t>
      </w:r>
      <w:r w:rsidRPr="00F94300">
        <w:rPr>
          <w:rFonts w:ascii="Times New Roman" w:hAnsi="Times New Roman" w:cs="Times New Roman"/>
          <w:sz w:val="28"/>
          <w:szCs w:val="28"/>
        </w:rPr>
        <w:t xml:space="preserve"> </w:t>
      </w:r>
      <w:r w:rsidR="00354E69" w:rsidRPr="00F94300">
        <w:rPr>
          <w:rFonts w:ascii="Times New Roman" w:hAnsi="Times New Roman" w:cs="Times New Roman"/>
          <w:sz w:val="28"/>
          <w:szCs w:val="28"/>
        </w:rPr>
        <w:t>и,</w:t>
      </w:r>
      <w:r w:rsidRPr="00F94300">
        <w:rPr>
          <w:rFonts w:ascii="Times New Roman" w:hAnsi="Times New Roman" w:cs="Times New Roman"/>
          <w:sz w:val="28"/>
          <w:szCs w:val="28"/>
        </w:rPr>
        <w:t xml:space="preserve"> следовательно, конституированные как собственность, помещены в некое место социального пространства, которое может быть охарактеризовано через его релятивную позицию по отношению к другим местам и через дистанцию, отделяющую это место от других. Социальное пространство стремится преобразоваться более или менее строгим образом в физическое пространство с помощью, например, искоренения или депортации некоторых нежелательных людей.</w:t>
      </w:r>
    </w:p>
    <w:p w:rsidR="00354E69" w:rsidRPr="00354E69" w:rsidRDefault="00354E69" w:rsidP="00354E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69">
        <w:rPr>
          <w:rFonts w:ascii="Times New Roman" w:hAnsi="Times New Roman" w:cs="Times New Roman"/>
          <w:sz w:val="28"/>
          <w:szCs w:val="28"/>
        </w:rPr>
        <w:t>Способность господствовать в присвоенном пространстве, главным образом за счет присвоения (материально или символически) дефицитных благ, которые в нем распределяются, зависит от наличного капитала. Капитал позволяет держать на расстоянии нежелательных людей и предметы и в то же время сближаться с желательными людьми и предметами, минимизируя таким образом затраты (особенно времени), необходимые для их присвоения. Напротив, тех, кто лишен капитала, держат на расстоянии либо физически, либо символически от более дефицитных в социальном отношении благ и обрекают соприкасаться с людьми или вещами наиболее нежелательными и наименее дефицитными. Обладание капиталом обеспечивает, помимо физической близости к дефицитным благам (место жительства), присутствие как бы одновременно в нескольких местах благодаря экономическому и символическому господству над средствами транспорта и коммуникации.</w:t>
      </w:r>
    </w:p>
    <w:p w:rsidR="00354E69" w:rsidRPr="00FF2BB9" w:rsidRDefault="00354E69" w:rsidP="00354E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B9">
        <w:rPr>
          <w:rFonts w:ascii="Times New Roman" w:hAnsi="Times New Roman" w:cs="Times New Roman"/>
          <w:sz w:val="28"/>
          <w:szCs w:val="28"/>
        </w:rPr>
        <w:t>По мнению Бурдье, возможности доступа или присвоения определяются через отношение между пространственным распределением агентов, взятых нераздельно как локализованные тела и как владельцы капитала, и распределением свободных в социальном отношении благ или услуг. Отсюда следует, что структура простран</w:t>
      </w:r>
      <w:r w:rsidR="00FF2BB9" w:rsidRPr="00FF2BB9">
        <w:rPr>
          <w:rFonts w:ascii="Times New Roman" w:hAnsi="Times New Roman" w:cs="Times New Roman"/>
          <w:sz w:val="28"/>
          <w:szCs w:val="28"/>
        </w:rPr>
        <w:t xml:space="preserve">ственного распределения власти </w:t>
      </w:r>
      <w:r w:rsidRPr="00FF2BB9">
        <w:rPr>
          <w:rFonts w:ascii="Times New Roman" w:hAnsi="Times New Roman" w:cs="Times New Roman"/>
          <w:sz w:val="28"/>
          <w:szCs w:val="28"/>
        </w:rPr>
        <w:t>представляет собой объективированную форму состояния социальной борьбы за то, что можно назвать пространственными прибылями.</w:t>
      </w:r>
    </w:p>
    <w:p w:rsidR="00FF2BB9" w:rsidRPr="00FF2BB9" w:rsidRDefault="00FF2BB9" w:rsidP="00FF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B9">
        <w:rPr>
          <w:rFonts w:ascii="Times New Roman" w:hAnsi="Times New Roman" w:cs="Times New Roman"/>
          <w:sz w:val="28"/>
          <w:szCs w:val="28"/>
        </w:rPr>
        <w:t>Борьба может принимать различные формы. Пространственная, внутрипоколенная и межпоколенная мобильность (во всех направлениях) – показатель успеха или поражения в этой борьбе.</w:t>
      </w:r>
    </w:p>
    <w:p w:rsidR="00FF2BB9" w:rsidRPr="00FF2BB9" w:rsidRDefault="00FF2BB9" w:rsidP="00FF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B9">
        <w:rPr>
          <w:rFonts w:ascii="Times New Roman" w:hAnsi="Times New Roman" w:cs="Times New Roman"/>
          <w:sz w:val="28"/>
          <w:szCs w:val="28"/>
        </w:rPr>
        <w:t>Борьба за пространство может осуществляться и на коллективном уровне, в частности, через политическую борьбу, которая разворачивается, начиная с государственного и до муниципального уровня, а именно посредством строительства и предоставления общественного жилья или через выбор коммунального оснащения. Борьба может идти, исходя из целей конструирования гомогенных групп на пространственной основе, т. е. за социальную сегрегацию, которая является одновременно причиной и результатом исключительного обладания пространством и оснащением, необходимым для группы, занимающей это пространство, и для ее воспроизводства.</w:t>
      </w:r>
    </w:p>
    <w:p w:rsidR="00FF2BB9" w:rsidRPr="00FF2BB9" w:rsidRDefault="00FF2BB9" w:rsidP="00FF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B9">
        <w:rPr>
          <w:rFonts w:ascii="Times New Roman" w:hAnsi="Times New Roman" w:cs="Times New Roman"/>
          <w:sz w:val="28"/>
          <w:szCs w:val="28"/>
        </w:rPr>
        <w:t xml:space="preserve">Общество как “реальность первого порядка” рассматривается в аспекте социальной физики как внешняя объективная структура, узлы и сочленения которой могут наблюдаться, </w:t>
      </w:r>
      <w:r>
        <w:rPr>
          <w:rFonts w:ascii="Times New Roman" w:hAnsi="Times New Roman" w:cs="Times New Roman"/>
          <w:sz w:val="28"/>
          <w:szCs w:val="28"/>
        </w:rPr>
        <w:t>измеряться</w:t>
      </w:r>
      <w:r w:rsidRPr="00FF2BB9">
        <w:rPr>
          <w:rFonts w:ascii="Times New Roman" w:hAnsi="Times New Roman" w:cs="Times New Roman"/>
          <w:sz w:val="28"/>
          <w:szCs w:val="28"/>
        </w:rPr>
        <w:t>. Субъективная же точка зрения на общество как на “реальность второго порядка” предполагае</w:t>
      </w:r>
      <w:r w:rsidR="00F54069">
        <w:rPr>
          <w:rFonts w:ascii="Times New Roman" w:hAnsi="Times New Roman" w:cs="Times New Roman"/>
          <w:sz w:val="28"/>
          <w:szCs w:val="28"/>
        </w:rPr>
        <w:t xml:space="preserve">т, что социальный мир является </w:t>
      </w:r>
      <w:r w:rsidRPr="00FF2BB9">
        <w:rPr>
          <w:rFonts w:ascii="Times New Roman" w:hAnsi="Times New Roman" w:cs="Times New Roman"/>
          <w:sz w:val="28"/>
          <w:szCs w:val="28"/>
        </w:rPr>
        <w:t>контингентным и протяженным во времени осуществлением деятельности уполномоченных социальных агентов, которые непрерывно конструируют социальный мир через практическую</w:t>
      </w:r>
      <w:r w:rsidR="00F54069">
        <w:rPr>
          <w:rFonts w:ascii="Times New Roman" w:hAnsi="Times New Roman" w:cs="Times New Roman"/>
          <w:sz w:val="28"/>
          <w:szCs w:val="28"/>
        </w:rPr>
        <w:t xml:space="preserve"> организацию повседневной жизни</w:t>
      </w:r>
      <w:r w:rsidRPr="00FF2BB9">
        <w:rPr>
          <w:rFonts w:ascii="Times New Roman" w:hAnsi="Times New Roman" w:cs="Times New Roman"/>
          <w:sz w:val="28"/>
          <w:szCs w:val="28"/>
        </w:rPr>
        <w:t>.</w:t>
      </w:r>
    </w:p>
    <w:p w:rsidR="00FF2BB9" w:rsidRPr="00FF2BB9" w:rsidRDefault="00FF2BB9" w:rsidP="00FF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B9">
        <w:rPr>
          <w:rFonts w:ascii="Times New Roman" w:hAnsi="Times New Roman" w:cs="Times New Roman"/>
          <w:sz w:val="28"/>
          <w:szCs w:val="28"/>
        </w:rPr>
        <w:t>Говоря о социальном пространстве как “пространстве второго порядка”, Бурдье подчеркивает, что оно есть не только “реализация социального деления”, понимаемого как совокупность позиций, но и пространство “видения этого деления”</w:t>
      </w:r>
      <w:r w:rsidRPr="00FF2BB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2BB9">
        <w:rPr>
          <w:rFonts w:ascii="Times New Roman" w:hAnsi="Times New Roman" w:cs="Times New Roman"/>
          <w:sz w:val="28"/>
          <w:szCs w:val="28"/>
        </w:rPr>
        <w:t>а также не только занятие определенной позиции в пространстве (поле)</w:t>
      </w:r>
      <w:r w:rsidRPr="00FF2BB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2BB9">
        <w:rPr>
          <w:rFonts w:ascii="Times New Roman" w:hAnsi="Times New Roman" w:cs="Times New Roman"/>
          <w:sz w:val="28"/>
          <w:szCs w:val="28"/>
        </w:rPr>
        <w:t>но и выработка определенной позиции</w:t>
      </w:r>
      <w:r w:rsidRPr="00FF2BB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F2BB9">
        <w:rPr>
          <w:rFonts w:ascii="Times New Roman" w:hAnsi="Times New Roman" w:cs="Times New Roman"/>
          <w:sz w:val="28"/>
          <w:szCs w:val="28"/>
        </w:rPr>
        <w:t>Социальное пространство, таким образом, вписано одновременно в объективность пространственных структур и в субъективные структуры, которые являются отчасти продуктом инкорпора</w:t>
      </w:r>
      <w:r w:rsidR="00F54069">
        <w:rPr>
          <w:rFonts w:ascii="Times New Roman" w:hAnsi="Times New Roman" w:cs="Times New Roman"/>
          <w:sz w:val="28"/>
          <w:szCs w:val="28"/>
        </w:rPr>
        <w:t>ции объективированных структур.</w:t>
      </w:r>
    </w:p>
    <w:p w:rsidR="00FF2BB9" w:rsidRPr="00FF2BB9" w:rsidRDefault="00FF2BB9" w:rsidP="00FF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B9">
        <w:rPr>
          <w:rFonts w:ascii="Times New Roman" w:hAnsi="Times New Roman" w:cs="Times New Roman"/>
          <w:sz w:val="28"/>
          <w:szCs w:val="28"/>
        </w:rPr>
        <w:t>Таким образом, Бурдье предлагает для анализа социальной реальности социальную праксеологию</w:t>
      </w:r>
      <w:r w:rsidRPr="00FF2BB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2BB9">
        <w:rPr>
          <w:rFonts w:ascii="Times New Roman" w:hAnsi="Times New Roman" w:cs="Times New Roman"/>
          <w:sz w:val="28"/>
          <w:szCs w:val="28"/>
        </w:rPr>
        <w:t>которая объединяет структурный и конструктивистский (феноменологический) подходы. Так, с одной стороны, он дистанцируется от обыденных представлений с целью построить объективные структуры (пространство позиций)</w:t>
      </w:r>
      <w:r w:rsidRPr="00FF2B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2BB9">
        <w:rPr>
          <w:rFonts w:ascii="Times New Roman" w:hAnsi="Times New Roman" w:cs="Times New Roman"/>
          <w:sz w:val="28"/>
          <w:szCs w:val="28"/>
        </w:rPr>
        <w:t>и установить распределение различных видов капитала, через которое конституируется внешняя необходимость, влияющая на взаимодействия и на представления агентов, занимающих данные позиции. С другой стороны — он вводит непосредственный опыт агентов с целью выявить категории бессознательного восприятия и оценивания (диспозиции</w:t>
      </w:r>
      <w:r w:rsidRPr="00FF2BB9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FF2BB9">
        <w:rPr>
          <w:rFonts w:ascii="Times New Roman" w:hAnsi="Times New Roman" w:cs="Times New Roman"/>
          <w:sz w:val="28"/>
          <w:szCs w:val="28"/>
        </w:rPr>
        <w:t>которые “изнутри” структурируют поведение агента и его представления о занимаемой им позиции.</w:t>
      </w:r>
    </w:p>
    <w:p w:rsidR="00FF2BB9" w:rsidRPr="00FF2BB9" w:rsidRDefault="00FF2BB9" w:rsidP="00FF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B9" w:rsidRPr="00354E69" w:rsidRDefault="00FF2BB9" w:rsidP="00354E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E69" w:rsidRPr="00354E69" w:rsidRDefault="00354E69" w:rsidP="001C44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0D" w:rsidRPr="001C440D" w:rsidRDefault="001C440D" w:rsidP="001C440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440D" w:rsidRPr="001C440D" w:rsidSect="008E0E9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E0" w:rsidRDefault="00CD29E0">
      <w:r>
        <w:separator/>
      </w:r>
    </w:p>
  </w:endnote>
  <w:endnote w:type="continuationSeparator" w:id="0">
    <w:p w:rsidR="00CD29E0" w:rsidRDefault="00C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D" w:rsidRDefault="0045549D" w:rsidP="00C2139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549D" w:rsidRDefault="0045549D" w:rsidP="008E0E9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D" w:rsidRDefault="0045549D" w:rsidP="00C2139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1AC2">
      <w:rPr>
        <w:rStyle w:val="aa"/>
        <w:noProof/>
      </w:rPr>
      <w:t>9</w:t>
    </w:r>
    <w:r>
      <w:rPr>
        <w:rStyle w:val="aa"/>
      </w:rPr>
      <w:fldChar w:fldCharType="end"/>
    </w:r>
  </w:p>
  <w:p w:rsidR="0045549D" w:rsidRDefault="0045549D" w:rsidP="008E0E9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E0" w:rsidRDefault="00CD29E0">
      <w:r>
        <w:separator/>
      </w:r>
    </w:p>
  </w:footnote>
  <w:footnote w:type="continuationSeparator" w:id="0">
    <w:p w:rsidR="00CD29E0" w:rsidRDefault="00CD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0D"/>
    <w:rsid w:val="0005272E"/>
    <w:rsid w:val="0015064A"/>
    <w:rsid w:val="001C440D"/>
    <w:rsid w:val="00354E69"/>
    <w:rsid w:val="003F7E33"/>
    <w:rsid w:val="00401F7B"/>
    <w:rsid w:val="0045549D"/>
    <w:rsid w:val="004D3AC7"/>
    <w:rsid w:val="00600A3F"/>
    <w:rsid w:val="006A1AC2"/>
    <w:rsid w:val="006F56AC"/>
    <w:rsid w:val="008E0E98"/>
    <w:rsid w:val="008E6A17"/>
    <w:rsid w:val="009912C6"/>
    <w:rsid w:val="00A76988"/>
    <w:rsid w:val="00BC0EC4"/>
    <w:rsid w:val="00C21394"/>
    <w:rsid w:val="00CD29E0"/>
    <w:rsid w:val="00CE5ED5"/>
    <w:rsid w:val="00D03D26"/>
    <w:rsid w:val="00DA257F"/>
    <w:rsid w:val="00EC79AD"/>
    <w:rsid w:val="00F54069"/>
    <w:rsid w:val="00F9430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C079-98D9-444C-89E4-61573A3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0D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1C440D"/>
    <w:pPr>
      <w:keepNext/>
      <w:spacing w:line="288" w:lineRule="auto"/>
      <w:ind w:left="2977" w:hanging="297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 и курсовая"/>
    <w:basedOn w:val="a"/>
    <w:next w:val="a4"/>
    <w:rsid w:val="003F7E33"/>
    <w:pPr>
      <w:spacing w:line="360" w:lineRule="auto"/>
      <w:ind w:left="708"/>
    </w:pPr>
    <w:rPr>
      <w:sz w:val="28"/>
    </w:rPr>
  </w:style>
  <w:style w:type="paragraph" w:styleId="a5">
    <w:name w:val="Body Text"/>
    <w:basedOn w:val="a"/>
    <w:rsid w:val="003F7E33"/>
    <w:pPr>
      <w:spacing w:after="120"/>
    </w:pPr>
  </w:style>
  <w:style w:type="paragraph" w:styleId="a4">
    <w:name w:val="Body Text First Indent"/>
    <w:basedOn w:val="a5"/>
    <w:rsid w:val="003F7E33"/>
    <w:pPr>
      <w:ind w:firstLine="210"/>
    </w:pPr>
  </w:style>
  <w:style w:type="paragraph" w:styleId="a6">
    <w:name w:val="caption"/>
    <w:basedOn w:val="a"/>
    <w:next w:val="a"/>
    <w:qFormat/>
    <w:rsid w:val="001C440D"/>
    <w:pPr>
      <w:spacing w:line="288" w:lineRule="auto"/>
      <w:ind w:left="3828" w:hanging="3828"/>
      <w:jc w:val="center"/>
    </w:pPr>
    <w:rPr>
      <w:b/>
      <w:bCs/>
    </w:rPr>
  </w:style>
  <w:style w:type="character" w:styleId="a7">
    <w:name w:val="Hyperlink"/>
    <w:basedOn w:val="a0"/>
    <w:rsid w:val="001C440D"/>
    <w:rPr>
      <w:color w:val="0000FF"/>
      <w:u w:val="single"/>
    </w:rPr>
  </w:style>
  <w:style w:type="paragraph" w:styleId="a8">
    <w:name w:val="Normal (Web)"/>
    <w:basedOn w:val="a"/>
    <w:rsid w:val="008E0E98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footer"/>
    <w:basedOn w:val="a"/>
    <w:rsid w:val="008E0E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E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du.r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o.rin.ru/cgi-bin/article.pl?id=5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РГГУ</Company>
  <LinksUpToDate>false</LinksUpToDate>
  <CharactersWithSpaces>16067</CharactersWithSpaces>
  <SharedDoc>false</SharedDoc>
  <HLinks>
    <vt:vector size="12" baseType="variant"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http://edu.rin.ru/</vt:lpwstr>
      </vt:variant>
      <vt:variant>
        <vt:lpwstr/>
      </vt:variant>
      <vt:variant>
        <vt:i4>5111873</vt:i4>
      </vt:variant>
      <vt:variant>
        <vt:i4>0</vt:i4>
      </vt:variant>
      <vt:variant>
        <vt:i4>0</vt:i4>
      </vt:variant>
      <vt:variant>
        <vt:i4>5</vt:i4>
      </vt:variant>
      <vt:variant>
        <vt:lpwstr>http://www.socio.rin.ru/cgi-bin/article.pl?id=560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Маша</dc:creator>
  <cp:keywords/>
  <dc:description/>
  <cp:lastModifiedBy>admin</cp:lastModifiedBy>
  <cp:revision>2</cp:revision>
  <dcterms:created xsi:type="dcterms:W3CDTF">2014-04-17T01:10:00Z</dcterms:created>
  <dcterms:modified xsi:type="dcterms:W3CDTF">2014-04-17T01:10:00Z</dcterms:modified>
</cp:coreProperties>
</file>