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53" w:rsidRDefault="00EF3953" w:rsidP="00723E47">
      <w:pPr>
        <w:pStyle w:val="1"/>
        <w:jc w:val="center"/>
        <w:rPr>
          <w:rFonts w:ascii="Times New Roman" w:hAnsi="Times New Roman"/>
        </w:rPr>
      </w:pPr>
      <w:bookmarkStart w:id="0" w:name="_Toc275779756"/>
    </w:p>
    <w:p w:rsidR="00A10A67" w:rsidRPr="00723E47" w:rsidRDefault="00723E47" w:rsidP="00723E47">
      <w:pPr>
        <w:pStyle w:val="1"/>
        <w:jc w:val="center"/>
        <w:rPr>
          <w:rFonts w:ascii="Times New Roman" w:hAnsi="Times New Roman"/>
        </w:rPr>
      </w:pPr>
      <w:r w:rsidRPr="00723E47">
        <w:rPr>
          <w:rFonts w:ascii="Times New Roman" w:hAnsi="Times New Roman"/>
        </w:rPr>
        <w:t>Содержание</w:t>
      </w:r>
      <w:bookmarkEnd w:id="0"/>
      <w:r w:rsidRPr="00723E47">
        <w:rPr>
          <w:rFonts w:ascii="Times New Roman" w:hAnsi="Times New Roman"/>
        </w:rPr>
        <w:t xml:space="preserve"> </w:t>
      </w:r>
    </w:p>
    <w:p w:rsidR="00723E47" w:rsidRDefault="00723E47"/>
    <w:p w:rsidR="009C49B6" w:rsidRPr="009C49B6" w:rsidRDefault="009C49B6" w:rsidP="009C49B6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75779757" w:history="1">
        <w:r w:rsidRPr="009C49B6">
          <w:rPr>
            <w:rStyle w:val="a4"/>
            <w:noProof/>
            <w:sz w:val="28"/>
            <w:szCs w:val="28"/>
          </w:rPr>
          <w:t>Парадокс Леонтьева. Теория жизненного цикла товара</w:t>
        </w:r>
        <w:r w:rsidRPr="009C49B6">
          <w:rPr>
            <w:noProof/>
            <w:webHidden/>
            <w:sz w:val="28"/>
            <w:szCs w:val="28"/>
          </w:rPr>
          <w:tab/>
        </w:r>
        <w:r w:rsidRPr="009C49B6">
          <w:rPr>
            <w:noProof/>
            <w:webHidden/>
            <w:sz w:val="28"/>
            <w:szCs w:val="28"/>
          </w:rPr>
          <w:fldChar w:fldCharType="begin"/>
        </w:r>
        <w:r w:rsidRPr="009C49B6">
          <w:rPr>
            <w:noProof/>
            <w:webHidden/>
            <w:sz w:val="28"/>
            <w:szCs w:val="28"/>
          </w:rPr>
          <w:instrText xml:space="preserve"> PAGEREF _Toc275779757 \h </w:instrText>
        </w:r>
        <w:r w:rsidRPr="009C49B6">
          <w:rPr>
            <w:noProof/>
            <w:webHidden/>
            <w:sz w:val="28"/>
            <w:szCs w:val="28"/>
          </w:rPr>
        </w:r>
        <w:r w:rsidRPr="009C49B6">
          <w:rPr>
            <w:noProof/>
            <w:webHidden/>
            <w:sz w:val="28"/>
            <w:szCs w:val="28"/>
          </w:rPr>
          <w:fldChar w:fldCharType="separate"/>
        </w:r>
        <w:r w:rsidRPr="009C49B6">
          <w:rPr>
            <w:noProof/>
            <w:webHidden/>
            <w:sz w:val="28"/>
            <w:szCs w:val="28"/>
          </w:rPr>
          <w:t>3</w:t>
        </w:r>
        <w:r w:rsidRPr="009C49B6">
          <w:rPr>
            <w:noProof/>
            <w:webHidden/>
            <w:sz w:val="28"/>
            <w:szCs w:val="28"/>
          </w:rPr>
          <w:fldChar w:fldCharType="end"/>
        </w:r>
      </w:hyperlink>
    </w:p>
    <w:p w:rsidR="009C49B6" w:rsidRPr="009C49B6" w:rsidRDefault="00924A15" w:rsidP="009C49B6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75779758" w:history="1">
        <w:r w:rsidR="009C49B6" w:rsidRPr="009C49B6">
          <w:rPr>
            <w:rStyle w:val="a4"/>
            <w:noProof/>
            <w:sz w:val="28"/>
            <w:szCs w:val="28"/>
          </w:rPr>
          <w:t>Список использованных источников</w:t>
        </w:r>
        <w:r w:rsidR="009C49B6" w:rsidRPr="009C49B6">
          <w:rPr>
            <w:noProof/>
            <w:webHidden/>
            <w:sz w:val="28"/>
            <w:szCs w:val="28"/>
          </w:rPr>
          <w:tab/>
        </w:r>
        <w:r w:rsidR="009C49B6" w:rsidRPr="009C49B6">
          <w:rPr>
            <w:noProof/>
            <w:webHidden/>
            <w:sz w:val="28"/>
            <w:szCs w:val="28"/>
          </w:rPr>
          <w:fldChar w:fldCharType="begin"/>
        </w:r>
        <w:r w:rsidR="009C49B6" w:rsidRPr="009C49B6">
          <w:rPr>
            <w:noProof/>
            <w:webHidden/>
            <w:sz w:val="28"/>
            <w:szCs w:val="28"/>
          </w:rPr>
          <w:instrText xml:space="preserve"> PAGEREF _Toc275779758 \h </w:instrText>
        </w:r>
        <w:r w:rsidR="009C49B6" w:rsidRPr="009C49B6">
          <w:rPr>
            <w:noProof/>
            <w:webHidden/>
            <w:sz w:val="28"/>
            <w:szCs w:val="28"/>
          </w:rPr>
        </w:r>
        <w:r w:rsidR="009C49B6" w:rsidRPr="009C49B6">
          <w:rPr>
            <w:noProof/>
            <w:webHidden/>
            <w:sz w:val="28"/>
            <w:szCs w:val="28"/>
          </w:rPr>
          <w:fldChar w:fldCharType="separate"/>
        </w:r>
        <w:r w:rsidR="009C49B6" w:rsidRPr="009C49B6">
          <w:rPr>
            <w:noProof/>
            <w:webHidden/>
            <w:sz w:val="28"/>
            <w:szCs w:val="28"/>
          </w:rPr>
          <w:t>8</w:t>
        </w:r>
        <w:r w:rsidR="009C49B6" w:rsidRPr="009C49B6">
          <w:rPr>
            <w:noProof/>
            <w:webHidden/>
            <w:sz w:val="28"/>
            <w:szCs w:val="28"/>
          </w:rPr>
          <w:fldChar w:fldCharType="end"/>
        </w:r>
      </w:hyperlink>
    </w:p>
    <w:p w:rsidR="00723E47" w:rsidRDefault="009C49B6">
      <w:r>
        <w:fldChar w:fldCharType="end"/>
      </w:r>
    </w:p>
    <w:p w:rsidR="00A10A67" w:rsidRDefault="00A10A67"/>
    <w:p w:rsidR="000E09B9" w:rsidRPr="00A10A67" w:rsidRDefault="00E96B9D" w:rsidP="00A10A67">
      <w:pPr>
        <w:pStyle w:val="1"/>
        <w:pageBreakBefore/>
        <w:jc w:val="center"/>
        <w:rPr>
          <w:rFonts w:ascii="Times New Roman" w:hAnsi="Times New Roman" w:cs="Times New Roman"/>
        </w:rPr>
      </w:pPr>
      <w:bookmarkStart w:id="1" w:name="_Toc275779757"/>
      <w:r w:rsidRPr="00A10A67">
        <w:rPr>
          <w:rFonts w:ascii="Times New Roman" w:hAnsi="Times New Roman" w:cs="Times New Roman"/>
        </w:rPr>
        <w:t>Парадокс Леонтьева</w:t>
      </w:r>
      <w:r w:rsidR="00723E47">
        <w:rPr>
          <w:rFonts w:ascii="Times New Roman" w:hAnsi="Times New Roman" w:cs="Times New Roman"/>
        </w:rPr>
        <w:t>.</w:t>
      </w:r>
      <w:r w:rsidRPr="00A10A67">
        <w:rPr>
          <w:rFonts w:ascii="Times New Roman" w:hAnsi="Times New Roman" w:cs="Times New Roman"/>
        </w:rPr>
        <w:t xml:space="preserve"> </w:t>
      </w:r>
      <w:r w:rsidR="00723E47">
        <w:rPr>
          <w:rFonts w:ascii="Times New Roman" w:hAnsi="Times New Roman" w:cs="Times New Roman"/>
        </w:rPr>
        <w:t>Т</w:t>
      </w:r>
      <w:r w:rsidRPr="00A10A67">
        <w:rPr>
          <w:rFonts w:ascii="Times New Roman" w:hAnsi="Times New Roman" w:cs="Times New Roman"/>
        </w:rPr>
        <w:t xml:space="preserve">еория жизненного цикла </w:t>
      </w:r>
      <w:r w:rsidR="00230A80" w:rsidRPr="00A10A67">
        <w:rPr>
          <w:rFonts w:ascii="Times New Roman" w:hAnsi="Times New Roman" w:cs="Times New Roman"/>
        </w:rPr>
        <w:t>товара</w:t>
      </w:r>
      <w:bookmarkEnd w:id="1"/>
    </w:p>
    <w:p w:rsidR="0009401D" w:rsidRPr="00B356A0" w:rsidRDefault="0009401D"/>
    <w:p w:rsidR="0009401D" w:rsidRPr="00B356A0" w:rsidRDefault="0009401D" w:rsidP="00B356A0">
      <w:pPr>
        <w:ind w:firstLine="1080"/>
        <w:jc w:val="both"/>
        <w:rPr>
          <w:sz w:val="28"/>
          <w:szCs w:val="28"/>
        </w:rPr>
      </w:pPr>
      <w:r w:rsidRPr="00B356A0">
        <w:rPr>
          <w:bCs/>
          <w:sz w:val="28"/>
          <w:szCs w:val="28"/>
        </w:rPr>
        <w:t>Парадокс Леонтьева</w:t>
      </w:r>
      <w:r w:rsidRPr="00B356A0">
        <w:rPr>
          <w:sz w:val="28"/>
          <w:szCs w:val="28"/>
        </w:rPr>
        <w:t xml:space="preserve"> (</w:t>
      </w:r>
      <w:hyperlink r:id="rId6" w:tooltip="Английский язык" w:history="1">
        <w:r w:rsidRPr="00B356A0">
          <w:rPr>
            <w:rStyle w:val="a4"/>
            <w:color w:val="auto"/>
            <w:sz w:val="28"/>
            <w:szCs w:val="28"/>
            <w:u w:val="none"/>
          </w:rPr>
          <w:t>англ.</w:t>
        </w:r>
      </w:hyperlink>
      <w:r w:rsidRPr="00B356A0">
        <w:rPr>
          <w:sz w:val="28"/>
          <w:szCs w:val="28"/>
        </w:rPr>
        <w:t> </w:t>
      </w:r>
      <w:r w:rsidRPr="00B356A0">
        <w:rPr>
          <w:iCs/>
          <w:sz w:val="28"/>
          <w:szCs w:val="28"/>
          <w:lang w:val="en"/>
        </w:rPr>
        <w:t>Leontief</w:t>
      </w:r>
      <w:r w:rsidRPr="00B356A0">
        <w:rPr>
          <w:iCs/>
          <w:sz w:val="28"/>
          <w:szCs w:val="28"/>
        </w:rPr>
        <w:t>'</w:t>
      </w:r>
      <w:r w:rsidRPr="00B356A0">
        <w:rPr>
          <w:iCs/>
          <w:sz w:val="28"/>
          <w:szCs w:val="28"/>
          <w:lang w:val="en"/>
        </w:rPr>
        <w:t>s</w:t>
      </w:r>
      <w:r w:rsidRPr="00B356A0">
        <w:rPr>
          <w:iCs/>
          <w:sz w:val="28"/>
          <w:szCs w:val="28"/>
        </w:rPr>
        <w:t xml:space="preserve"> </w:t>
      </w:r>
      <w:r w:rsidRPr="00B356A0">
        <w:rPr>
          <w:iCs/>
          <w:sz w:val="28"/>
          <w:szCs w:val="28"/>
          <w:lang w:val="en"/>
        </w:rPr>
        <w:t>paradox</w:t>
      </w:r>
      <w:r w:rsidRPr="00B356A0">
        <w:rPr>
          <w:sz w:val="28"/>
          <w:szCs w:val="28"/>
        </w:rPr>
        <w:t xml:space="preserve">) — наблюдение, опровергнувшее </w:t>
      </w:r>
      <w:hyperlink r:id="rId7" w:tooltip="Теория Хекшера-Олина" w:history="1">
        <w:r w:rsidRPr="00B356A0">
          <w:rPr>
            <w:rStyle w:val="a4"/>
            <w:color w:val="auto"/>
            <w:sz w:val="28"/>
            <w:szCs w:val="28"/>
            <w:u w:val="none"/>
          </w:rPr>
          <w:t>теорию Хекшера-Олина</w:t>
        </w:r>
      </w:hyperlink>
      <w:r w:rsidRPr="00B356A0">
        <w:rPr>
          <w:sz w:val="28"/>
          <w:szCs w:val="28"/>
        </w:rPr>
        <w:t xml:space="preserve"> при анализе внешней торговли </w:t>
      </w:r>
      <w:hyperlink r:id="rId8" w:tooltip="США" w:history="1">
        <w:r w:rsidRPr="00B356A0">
          <w:rPr>
            <w:rStyle w:val="a4"/>
            <w:color w:val="auto"/>
            <w:sz w:val="28"/>
            <w:szCs w:val="28"/>
            <w:u w:val="none"/>
          </w:rPr>
          <w:t>США</w:t>
        </w:r>
      </w:hyperlink>
      <w:r w:rsidRPr="00B356A0">
        <w:rPr>
          <w:sz w:val="28"/>
          <w:szCs w:val="28"/>
        </w:rPr>
        <w:t xml:space="preserve"> за </w:t>
      </w:r>
      <w:hyperlink r:id="rId9" w:tooltip="1947 год" w:history="1">
        <w:r w:rsidRPr="00B356A0">
          <w:rPr>
            <w:rStyle w:val="a4"/>
            <w:color w:val="auto"/>
            <w:sz w:val="28"/>
            <w:szCs w:val="28"/>
            <w:u w:val="none"/>
          </w:rPr>
          <w:t>1947 год</w:t>
        </w:r>
      </w:hyperlink>
      <w:r w:rsidRPr="00B356A0">
        <w:rPr>
          <w:sz w:val="28"/>
          <w:szCs w:val="28"/>
        </w:rPr>
        <w:t xml:space="preserve">. Разрешение парадокса </w:t>
      </w:r>
      <w:hyperlink r:id="rId10" w:tooltip="Леонтьев, Василий Васильевич" w:history="1">
        <w:r w:rsidRPr="00B356A0">
          <w:rPr>
            <w:rStyle w:val="a4"/>
            <w:color w:val="auto"/>
            <w:sz w:val="28"/>
            <w:szCs w:val="28"/>
            <w:u w:val="none"/>
          </w:rPr>
          <w:t>Леонтьева</w:t>
        </w:r>
      </w:hyperlink>
      <w:r w:rsidRPr="00B356A0">
        <w:rPr>
          <w:sz w:val="28"/>
          <w:szCs w:val="28"/>
        </w:rPr>
        <w:t xml:space="preserve"> состоит в том, что корректное исследование требует не двухфакторной, а многофакторной модели внешней торговли.</w:t>
      </w:r>
    </w:p>
    <w:p w:rsidR="0009401D" w:rsidRPr="00B356A0" w:rsidRDefault="0009401D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>Парадокс Леонтьева относится к одному из явлений в международной торговле США и рассматривается с точки зрения анализа исторически развивающихся теорий международной торговли, как движения товаров и капиталов[2].</w:t>
      </w:r>
    </w:p>
    <w:p w:rsidR="0009401D" w:rsidRPr="00B356A0" w:rsidRDefault="0009401D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>Основной формой международных экономических отношений является международная торговля. Сущность и роль внешней торговли объясняют многочисленные экономические теории. Их цель состоит в определении наиболее эффективных путей расширения внешней торговли и превращения ее в действенный фактор социально-экономического развития. Теоретические выводы и рекомендации учитываются правительственными органами и частными компаниями при разработке внешнеторговой тактики и стратегии. Основополагающие теории международной торговли были разработаны в эпоху становления мирового рынка и мирового хозяйства. Но они не утратили своей значимости и в современных условиях, ибо в них даются ответы на вечные вопросы, связанные с внешней торговлей: что и где продавать и покупать.</w:t>
      </w:r>
    </w:p>
    <w:p w:rsidR="0009401D" w:rsidRPr="00B356A0" w:rsidRDefault="0009401D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>Прежде всего надо иметь в виду, что существует два способа осуществления торговых отношений между странами: в условиях свободного перемещения товаров (свободной торговли) и в условиях ограничений, вводимых правительственными органами для защиты прежде своего национального производителя и экспортера от иностранной конкуренции, т.е. протекционизма. Это важно иметь ввиду, потому что теории внешней торговли в разной степени обосновывают необходимость свободной торговли или протекционизма.</w:t>
      </w:r>
    </w:p>
    <w:p w:rsidR="0009401D" w:rsidRPr="00B356A0" w:rsidRDefault="0009401D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 xml:space="preserve">Василий Леонтьев, американский экономист русского происхождения, осуществил расчеты, использовав статистику по американской внешней торговле за </w:t>
      </w:r>
      <w:smartTag w:uri="urn:schemas-microsoft-com:office:smarttags" w:element="metricconverter">
        <w:smartTagPr>
          <w:attr w:name="ProductID" w:val="1947 г"/>
        </w:smartTagPr>
        <w:r w:rsidRPr="00B356A0">
          <w:rPr>
            <w:color w:val="000000"/>
            <w:sz w:val="28"/>
            <w:szCs w:val="28"/>
          </w:rPr>
          <w:t>1947 г</w:t>
        </w:r>
      </w:smartTag>
      <w:r w:rsidRPr="00B356A0">
        <w:rPr>
          <w:color w:val="000000"/>
          <w:sz w:val="28"/>
          <w:szCs w:val="28"/>
        </w:rPr>
        <w:t>., для проверки правильности теории соотношения факторов производства Хекшера-Олина. результаты его расчётов противоречили основным положениям теории. Оказалось, что капиталонасыщенные США, которые, согласно теории, должны экспортировать капиталоемкие товары и импортировать трудонасыщеные; на практике, напротив, экспортировали товары трудоемкие, а импортировали капиталоемкие товары. Повторные расчеты Леонтьева и других исследователей товарной структуры США дали такие же результаты[4].</w:t>
      </w:r>
    </w:p>
    <w:p w:rsidR="0009401D" w:rsidRPr="00B356A0" w:rsidRDefault="0009401D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 xml:space="preserve">Расчеты показали, что и Япония в 1950-х гг., будучи явно трудоизбыточной страной, экспортировала капиталоемкие товары. Индия экспортировала в США капиталоемкие товары. Расчеты, сделанные в </w:t>
      </w:r>
      <w:smartTag w:uri="urn:schemas-microsoft-com:office:smarttags" w:element="metricconverter">
        <w:smartTagPr>
          <w:attr w:name="ProductID" w:val="1987 г"/>
        </w:smartTagPr>
        <w:r w:rsidRPr="00B356A0">
          <w:rPr>
            <w:color w:val="000000"/>
            <w:sz w:val="28"/>
            <w:szCs w:val="28"/>
          </w:rPr>
          <w:t>1987 г</w:t>
        </w:r>
      </w:smartTag>
      <w:r w:rsidRPr="00B356A0">
        <w:rPr>
          <w:color w:val="000000"/>
          <w:sz w:val="28"/>
          <w:szCs w:val="28"/>
        </w:rPr>
        <w:t>. по 12 факторам производства для 27 стран, показали, что в 30 случаях из 100 торговля шла в противоположном от теории Хекшера-Олина направлении.</w:t>
      </w:r>
    </w:p>
    <w:p w:rsidR="00A10A67" w:rsidRDefault="0009401D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>Парадокс Леонтьева формулируется следующим образом: трудонасыщенные страны экспортируют капиталоемкую продукцию, капиталонасыщенные – трудоемкую. Это объясняется тем, что в США применяется дорогой высококвалифицированный труд, доля которого в издержках производства превышает расходы на капитал. Высококвалифицированную рабочую силу с высокими затратами на подготовку можно рассматривать как капитал.</w:t>
      </w:r>
    </w:p>
    <w:p w:rsidR="0009401D" w:rsidRPr="00B356A0" w:rsidRDefault="0009401D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 xml:space="preserve"> В странах, поставляющих свою продукцию в США, дефицитный капитал настолько дорог, что в издержках производства его доля превышает долю дешевого труда и сырья. В американском экспорте преобладает трудоемкая продукция, поскольку применяется высококвалифицированный труд. Импорт США производится низко квалифицированной рабочей силой. В результате экспорт является более трудоемким, чем импорт.</w:t>
      </w:r>
    </w:p>
    <w:p w:rsidR="00B356A0" w:rsidRPr="00B356A0" w:rsidRDefault="00B356A0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>Таким образом, подход Леонтьева сочетает решение сложных проблем экономического равновесия с упрощенными допущениями статического анализа. Как отметил Р. Голдсмит, анализ по схеме «затраты-выпуск» представляет собой разумную аппроксимацию к вальрасовским уравнениям, если последним придать динамический характер. Однако главная трудность их применения заключается в своевременности получения данных, т. к. в этом случае таблицы Леонтьева превращаются в малопродуктивную историческую статистику.</w:t>
      </w:r>
    </w:p>
    <w:p w:rsidR="00B356A0" w:rsidRPr="00B356A0" w:rsidRDefault="00B356A0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>Отдельную проблему модели Леонтьева составляет предположение о фиксированных структурных коэффициентах, предполагающих постоянную доходность.</w:t>
      </w:r>
    </w:p>
    <w:p w:rsidR="00B356A0" w:rsidRPr="00B356A0" w:rsidRDefault="00B356A0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i/>
          <w:iCs/>
          <w:color w:val="000000"/>
          <w:sz w:val="28"/>
          <w:szCs w:val="28"/>
        </w:rPr>
        <w:t xml:space="preserve">Парадокс Леонтьева (парадокс внешней торговли США) – </w:t>
      </w:r>
      <w:r w:rsidRPr="00B356A0">
        <w:rPr>
          <w:color w:val="000000"/>
          <w:sz w:val="28"/>
          <w:szCs w:val="28"/>
        </w:rPr>
        <w:t xml:space="preserve">Леонтьев решил проверить выводы классической теории сравнительных преимуществ Рикардо и теоремы Хекшера-Олина о том, что </w:t>
      </w:r>
      <w:r w:rsidRPr="00B356A0">
        <w:rPr>
          <w:i/>
          <w:iCs/>
          <w:color w:val="000000"/>
          <w:sz w:val="28"/>
          <w:szCs w:val="28"/>
        </w:rPr>
        <w:t>страны, участвуя в международной торговле, стремятся экспортировать товары, в производстве которых интенсивно используются избыточные для них факторы, и импортировать товары, в производстве которых эти факторы используются менее интенсивно</w:t>
      </w:r>
      <w:r w:rsidRPr="00B356A0">
        <w:rPr>
          <w:color w:val="000000"/>
          <w:sz w:val="28"/>
          <w:szCs w:val="28"/>
        </w:rPr>
        <w:t>. Считалось, что в экономике США капитал в большей степени избыточен, чем у ее торговых партнеров, а труд, наоборот, относительно дефицитен.</w:t>
      </w:r>
    </w:p>
    <w:p w:rsidR="00B356A0" w:rsidRPr="00B356A0" w:rsidRDefault="00B356A0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 xml:space="preserve">Леонтьев получил соотношение величин основного капитала и численности рабочих в экспортных и импортозамещающих отраслях США за </w:t>
      </w:r>
      <w:smartTag w:uri="urn:schemas-microsoft-com:office:smarttags" w:element="metricconverter">
        <w:smartTagPr>
          <w:attr w:name="ProductID" w:val="1947 г"/>
        </w:smartTagPr>
        <w:r w:rsidRPr="00B356A0">
          <w:rPr>
            <w:color w:val="000000"/>
            <w:sz w:val="28"/>
            <w:szCs w:val="28"/>
          </w:rPr>
          <w:t>1947 г</w:t>
        </w:r>
      </w:smartTag>
      <w:r w:rsidRPr="00B356A0">
        <w:rPr>
          <w:color w:val="000000"/>
          <w:sz w:val="28"/>
          <w:szCs w:val="28"/>
        </w:rPr>
        <w:t>.</w:t>
      </w:r>
    </w:p>
    <w:p w:rsidR="00B356A0" w:rsidRPr="00B356A0" w:rsidRDefault="00B356A0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>Условия проверки были таковы: если верны выводы теоремы Хекшера≈Олина, а капитал в США действительно избыточен, то с учетом вклада всех отраслей показатель затрат капитала в расчете на одного рабочего (капиталовооруженность – Кх/Lх) в стандартном наборе товаров, экспортируемых из США, должен быть выше, чем аналогичный показатель (Km/Lm) импортозамещающей продукции.</w:t>
      </w:r>
    </w:p>
    <w:p w:rsidR="00B356A0" w:rsidRPr="00B356A0" w:rsidRDefault="00B356A0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 xml:space="preserve">Парадоксальные результаты, полученные Леонтьевым: оказалось, что в </w:t>
      </w:r>
      <w:smartTag w:uri="urn:schemas-microsoft-com:office:smarttags" w:element="metricconverter">
        <w:smartTagPr>
          <w:attr w:name="ProductID" w:val="1947 г"/>
        </w:smartTagPr>
        <w:r w:rsidRPr="00B356A0">
          <w:rPr>
            <w:color w:val="000000"/>
            <w:sz w:val="28"/>
            <w:szCs w:val="28"/>
          </w:rPr>
          <w:t>1947 г</w:t>
        </w:r>
      </w:smartTag>
      <w:r w:rsidRPr="00B356A0">
        <w:rPr>
          <w:color w:val="000000"/>
          <w:sz w:val="28"/>
          <w:szCs w:val="28"/>
        </w:rPr>
        <w:t>. США продавали остальным странам трудоемкие товары в обмен на относительно капиталоемкие. Ключевой параметр (Kx/Lx)/(Km/Lm) составил 0,77, тогда как, согласно теории Хешера-Олина, он должен быть больше 1.</w:t>
      </w:r>
    </w:p>
    <w:p w:rsidR="00B356A0" w:rsidRPr="00B356A0" w:rsidRDefault="00B356A0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>Леонтьев и другие экономисты по-всякому подступались к этой проблеме. Метод неоднократно проверялся и был признан в основном правильным. Не возникало сомнений относительно избыточности капитала в США по сравнению с другими странами.</w:t>
      </w:r>
    </w:p>
    <w:p w:rsidR="00B356A0" w:rsidRPr="00B356A0" w:rsidRDefault="00B356A0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>Наиболее плодотворным решением парадокса оказалось более детальное дробление при анализе факторов капитала и труда с учетом их различных видов. Исследования показали, что промышленный капитал отнюдь не самый избыточный фактор производства в США. Первое место здесь принадлежит обрабатываемой земле (т.е. капиталу, вложенному в землю) и научно-техническим кадрам. И действительно, США выступают чистым экспортером товаров, в которых интенсивно используются эти факторы производства, что согласуется с теоремой Хекшера-Олина.</w:t>
      </w:r>
    </w:p>
    <w:p w:rsidR="0009401D" w:rsidRPr="00B356A0" w:rsidRDefault="0009401D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>В зависимости от технологии производства один и тот же товар может быть трудоемким в трудоизбыточной стране и капиталоемким в капиталоизбыточной стране, что может произойти в условиях большой эластичночти взаимозаменяемости факторов производства. Например, рис в США капиталоемкий, ибо он выращен с применением передовой дорогой техники, во Вьетнаме рис трудоемкий, в его производстве применяется в основном ручной труд.</w:t>
      </w:r>
    </w:p>
    <w:p w:rsidR="0009401D" w:rsidRPr="00B356A0" w:rsidRDefault="0009401D" w:rsidP="00B356A0">
      <w:pPr>
        <w:ind w:firstLine="1080"/>
        <w:jc w:val="both"/>
        <w:rPr>
          <w:sz w:val="28"/>
          <w:szCs w:val="28"/>
        </w:rPr>
      </w:pPr>
      <w:r w:rsidRPr="00B356A0">
        <w:rPr>
          <w:color w:val="000000"/>
          <w:sz w:val="28"/>
          <w:szCs w:val="28"/>
        </w:rPr>
        <w:t>Теория «жизненного цикла продукта» была с удовлетворением встречена многими экономистами. Ее создатели смогли довольно убедительно объяснить ряд фактов, о которые споткнулась неоклассическая концепция сравнительных преимуществ. Как производство Соединенными Штатами трудоемкой продукции на экспорт (парадокс Леонтьева), так и рост масштабов внешней торговли за счет интенсификации обмена между развитыми странами (имеющими меньшие различия между собой, чем различия в экономических структурах развитых и развивающихся стран) входит в разительное противоречие со схемой Хекшера—Олина, но соответствует линии рассуждений теоретиков «жизненного цикла».</w:t>
      </w:r>
    </w:p>
    <w:p w:rsidR="00F31B95" w:rsidRPr="00B356A0" w:rsidRDefault="00F31B95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 xml:space="preserve">Затруднения неоклассической теории сравнительных преимуществ стимулировали появление новых подходов к проблеме международного разделения труда. На основе одного из них была построена концепция «жизненного цикла продукта». Разработкой этой теории занимались такие экономисты, как М. Познер, Г. Хуфбаужр, Л. Уэллс и другие, а первое систематическое изложение ее появилось в </w:t>
      </w:r>
      <w:smartTag w:uri="urn:schemas-microsoft-com:office:smarttags" w:element="metricconverter">
        <w:smartTagPr>
          <w:attr w:name="ProductID" w:val="1966 г"/>
        </w:smartTagPr>
        <w:r w:rsidRPr="00B356A0">
          <w:rPr>
            <w:color w:val="000000"/>
            <w:sz w:val="28"/>
            <w:szCs w:val="28"/>
          </w:rPr>
          <w:t>1966 г</w:t>
        </w:r>
      </w:smartTag>
      <w:r w:rsidRPr="00B356A0">
        <w:rPr>
          <w:color w:val="000000"/>
          <w:sz w:val="28"/>
          <w:szCs w:val="28"/>
        </w:rPr>
        <w:t>. в статье видного американского ученого Р. Верона «Международные инвестиции и международная торговля в свете цикла жизни продукта».</w:t>
      </w:r>
    </w:p>
    <w:p w:rsidR="00F31B95" w:rsidRPr="00B356A0" w:rsidRDefault="00F31B95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>Непосредственным толчком к созданию теории послужили результаты анализа экспортной структуры США. Выяснилось, что происходят изменения набора отраслей, составляющих основу конкурентоспособности страны на мировом рынке. В начале XX в. к ним относились текстильная и лесотехническая промышленности, черная металлургия, машиностроение. К концу 30-х гг. набор и порядок отраслей изменился (на первое место вышло машиностроение, в число ведущих экспортных отраслей вошла пищевая промышленность), а в начале 60-х гг. в число главных экспортных отраслей Соединенных Штатов входили: производство средств транспорта, инструментов, химических товаров, электрооборудования и других машин. Встал вопрос: каковы закономерности динамики экспортной структуры, что заставляет одни отрасли выдвигаться на первый план, а другие — сходить со сцены? Дальнейший анализ послевоенной структуры внешней торговли выявил прямую зависимость между значимостью отрасли в экспорте и уровнем производимых в ней научно-исследовательских работ. Так называемые наукоемкие отрасли вырываются вперед и определяют конкурентную мощь страны в современном мировом хозяйстве.</w:t>
      </w:r>
    </w:p>
    <w:p w:rsidR="00F31B95" w:rsidRPr="00B356A0" w:rsidRDefault="00F31B95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>Введение в оборот понятия «наукоемкость» потребовало пересмотра традиционных представлений о факторах производства. Наукоемкий продукт — не что иное, как разновидность продукта трудоёмкого. Ведь высший уровень оплаты труда многочисленного (до 50% всех наемных работников) научно-инженерного персонала и наличие значительного числа высоко-квалифицированных«рабочих обусловливают высокий уровень затрат на рабочую силу в общих затратах на производство наукоемких товаров. Причем вклад каждой из большого числа прослоек наемного персонала, видимо, не одинаков на различных стадиях производственного процесса. Следовательно, устоявшееся и зафиксированное в теории Хекшера—Олина представление о трудовом факторе как о гомогенной массе, оказывается неприемлемым. Исходя из этого авторы концепции «жизненного цикла продукта» дифференцируют труд по различных категориям — высококвалифицированный труд ученых и инженеров, труд по управлению, неквалифицированный труд и т. д. Модель, таким образом, из двухфакторной преобразуется в многофакторную, где наряду с капиталом «работает» целый ряд разновидностей труда.</w:t>
      </w:r>
    </w:p>
    <w:p w:rsidR="00F31B95" w:rsidRPr="00B356A0" w:rsidRDefault="00F31B95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>Следующим шагом в построении теории стало выделение трех фаз коммерческого производства (которые и составляют «жизненный цикл продукта») в соответствии с изменением значимости каждого фактора.</w:t>
      </w:r>
    </w:p>
    <w:p w:rsidR="00F31B95" w:rsidRPr="00B356A0" w:rsidRDefault="00F31B95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>На первой фазе — внедрение нового продукта в производство — успех зависит прежде всего от уровня научно-технической базы. Поэтому основным фактором производства выступает высококвалифицированный труд. Второе место занимает труд по управлению, в задачу которого входит поиск оптимального варианта перехода к крупномасштабному выпуску товара. Капитал же занимает последнее место по значимости в силу мелкосерийности производства на данной стадии.</w:t>
      </w:r>
    </w:p>
    <w:p w:rsidR="00F31B95" w:rsidRPr="00B356A0" w:rsidRDefault="00F31B95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>На второй фазе происходит организация массового производства, которое зависит от мощности индустриальной базы и стратегии развития производства. Главную роль здесь играют капитал и труд по управлению. Высококвалифицированный труд, на который теперь возлагается лишь ответствен-ностьза поддержание определенной динамичности технологии производства, делит второе место с трудом работников средней и низшей квалификации.</w:t>
      </w:r>
    </w:p>
    <w:p w:rsidR="00F31B95" w:rsidRPr="00B356A0" w:rsidRDefault="00F31B95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>Для третьей фазы — зрелости производства — характерен массовый выпуск продукции на неизменной технологической основе. На передний план выдвигается неквалифицированный труд, он занимает место рядом с сохраняющим свои позиции капиталом. Значение труда ученых, инженеров и менеджеров резко падает.</w:t>
      </w:r>
    </w:p>
    <w:p w:rsidR="00F31B95" w:rsidRPr="00B356A0" w:rsidRDefault="00F31B95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>Анализ фаз развития коммерческого производства приводит теоретиков «жизненного цикла продукта» к заключениям, которые нетрудно предугадать. Наиболее развитые капиталистические государства, где концентрируются первоклассные научные кадры и высококвалифицированная рабочая сила, должны специализироваться на производстве товаров, находящихся в первой стадии коммерческого производства. Странам среднеразвитого капитализма, которые не являются научно-техническими лидерами, но обладают избытком капитала, следует сосредоточиться на выпуске продукции второй фазы «жизненного цикла». Производство товаров, находящихся в третьей фазе освоения, отводится развивающимся странам с их неисчерпаемыми резервами неквалифицированной рабочей с</w:t>
      </w:r>
      <w:r w:rsidR="0009401D" w:rsidRPr="00B356A0">
        <w:rPr>
          <w:color w:val="000000"/>
          <w:sz w:val="28"/>
          <w:szCs w:val="28"/>
        </w:rPr>
        <w:t xml:space="preserve">илы. </w:t>
      </w:r>
    </w:p>
    <w:p w:rsidR="0009401D" w:rsidRPr="00B356A0" w:rsidRDefault="0009401D" w:rsidP="00B356A0">
      <w:pPr>
        <w:ind w:firstLine="1080"/>
        <w:jc w:val="both"/>
        <w:rPr>
          <w:color w:val="000000"/>
          <w:sz w:val="28"/>
          <w:szCs w:val="28"/>
        </w:rPr>
      </w:pPr>
      <w:r w:rsidRPr="00B356A0">
        <w:rPr>
          <w:color w:val="000000"/>
          <w:sz w:val="28"/>
          <w:szCs w:val="28"/>
        </w:rPr>
        <w:t>Теория жизненного цикла продукта показывает этапы перемещения сначала товаров, а потом их производства и экспорта из развитой страны в развивающиеся и страны с переходной экономикой.</w:t>
      </w:r>
    </w:p>
    <w:p w:rsidR="007138F6" w:rsidRPr="007138F6" w:rsidRDefault="007138F6" w:rsidP="007138F6">
      <w:pPr>
        <w:pStyle w:val="1"/>
        <w:pageBreakBefore/>
        <w:jc w:val="center"/>
        <w:rPr>
          <w:rFonts w:ascii="Times New Roman" w:hAnsi="Times New Roman"/>
        </w:rPr>
      </w:pPr>
      <w:bookmarkStart w:id="2" w:name="_Toc256164773"/>
      <w:bookmarkStart w:id="3" w:name="_Toc256533088"/>
      <w:bookmarkStart w:id="4" w:name="_Toc275779758"/>
      <w:r w:rsidRPr="007138F6">
        <w:rPr>
          <w:rFonts w:ascii="Times New Roman" w:hAnsi="Times New Roman"/>
        </w:rPr>
        <w:t>Список использованных источников</w:t>
      </w:r>
      <w:bookmarkEnd w:id="2"/>
      <w:bookmarkEnd w:id="3"/>
      <w:bookmarkEnd w:id="4"/>
    </w:p>
    <w:p w:rsidR="007138F6" w:rsidRDefault="007138F6" w:rsidP="007138F6">
      <w:pPr>
        <w:ind w:firstLine="1080"/>
        <w:jc w:val="both"/>
        <w:rPr>
          <w:sz w:val="28"/>
          <w:szCs w:val="28"/>
        </w:rPr>
      </w:pPr>
    </w:p>
    <w:p w:rsidR="007138F6" w:rsidRDefault="007138F6" w:rsidP="007138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Я.С. Ядгаров, История экономических учений, М., Инфра-М, 2006</w:t>
      </w:r>
    </w:p>
    <w:p w:rsidR="007138F6" w:rsidRDefault="007138F6" w:rsidP="007138F6">
      <w:pPr>
        <w:pStyle w:val="a6"/>
        <w:spacing w:line="360" w:lineRule="auto"/>
        <w:jc w:val="both"/>
        <w:rPr>
          <w:sz w:val="28"/>
          <w:szCs w:val="28"/>
        </w:rPr>
      </w:pPr>
      <w:bookmarkStart w:id="5" w:name="_Toc256533089"/>
      <w:bookmarkStart w:id="6" w:name="_Toc275779759"/>
      <w:r>
        <w:rPr>
          <w:sz w:val="28"/>
          <w:szCs w:val="28"/>
        </w:rPr>
        <w:t>2. Ядгаров Я.С. История экономических учений. Учебник для вузов. 2-е издание. – М.: ИНФРА-М, 2005.</w:t>
      </w:r>
      <w:bookmarkEnd w:id="5"/>
      <w:bookmarkEnd w:id="6"/>
    </w:p>
    <w:p w:rsidR="007138F6" w:rsidRDefault="007138F6" w:rsidP="007138F6">
      <w:pPr>
        <w:pStyle w:val="a6"/>
        <w:spacing w:line="360" w:lineRule="auto"/>
        <w:jc w:val="both"/>
        <w:rPr>
          <w:sz w:val="28"/>
          <w:szCs w:val="28"/>
        </w:rPr>
      </w:pPr>
      <w:bookmarkStart w:id="7" w:name="_Toc256533090"/>
      <w:bookmarkStart w:id="8" w:name="_Toc275779760"/>
      <w:r>
        <w:rPr>
          <w:sz w:val="28"/>
          <w:szCs w:val="28"/>
        </w:rPr>
        <w:t>3. Сурин А.И. История экономики и экономических учений. – М.: Финансы и статистика, 2006.</w:t>
      </w:r>
      <w:bookmarkEnd w:id="7"/>
      <w:bookmarkEnd w:id="8"/>
    </w:p>
    <w:p w:rsidR="0009401D" w:rsidRDefault="0009401D" w:rsidP="00F31B95">
      <w:pPr>
        <w:ind w:firstLine="1080"/>
        <w:jc w:val="both"/>
        <w:rPr>
          <w:color w:val="000000"/>
          <w:sz w:val="28"/>
          <w:szCs w:val="28"/>
        </w:rPr>
      </w:pPr>
      <w:bookmarkStart w:id="9" w:name="_GoBack"/>
      <w:bookmarkEnd w:id="9"/>
    </w:p>
    <w:sectPr w:rsidR="0009401D" w:rsidSect="00723E47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3A" w:rsidRDefault="003E633A">
      <w:r>
        <w:separator/>
      </w:r>
    </w:p>
  </w:endnote>
  <w:endnote w:type="continuationSeparator" w:id="0">
    <w:p w:rsidR="003E633A" w:rsidRDefault="003E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769" w:rsidRDefault="00063769" w:rsidP="003E63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3769" w:rsidRDefault="0006376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769" w:rsidRDefault="00063769" w:rsidP="003E63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3953">
      <w:rPr>
        <w:rStyle w:val="a8"/>
        <w:noProof/>
      </w:rPr>
      <w:t>2</w:t>
    </w:r>
    <w:r>
      <w:rPr>
        <w:rStyle w:val="a8"/>
      </w:rPr>
      <w:fldChar w:fldCharType="end"/>
    </w:r>
  </w:p>
  <w:p w:rsidR="00063769" w:rsidRDefault="000637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3A" w:rsidRDefault="003E633A">
      <w:r>
        <w:separator/>
      </w:r>
    </w:p>
  </w:footnote>
  <w:footnote w:type="continuationSeparator" w:id="0">
    <w:p w:rsidR="003E633A" w:rsidRDefault="003E6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B9D"/>
    <w:rsid w:val="00063769"/>
    <w:rsid w:val="0009401D"/>
    <w:rsid w:val="000C4F65"/>
    <w:rsid w:val="000E09B9"/>
    <w:rsid w:val="00230A80"/>
    <w:rsid w:val="003E633A"/>
    <w:rsid w:val="00533CE9"/>
    <w:rsid w:val="007138F6"/>
    <w:rsid w:val="00723E47"/>
    <w:rsid w:val="00924A15"/>
    <w:rsid w:val="009C49B6"/>
    <w:rsid w:val="00A10A67"/>
    <w:rsid w:val="00B356A0"/>
    <w:rsid w:val="00E96B9D"/>
    <w:rsid w:val="00EF3953"/>
    <w:rsid w:val="00F3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7FD44-139B-452B-8A4E-0D998D1A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10A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401D"/>
    <w:pPr>
      <w:spacing w:before="100" w:beforeAutospacing="1" w:after="100" w:afterAutospacing="1"/>
    </w:pPr>
  </w:style>
  <w:style w:type="character" w:styleId="a4">
    <w:name w:val="Hyperlink"/>
    <w:basedOn w:val="a0"/>
    <w:rsid w:val="0009401D"/>
    <w:rPr>
      <w:color w:val="0000FF"/>
      <w:u w:val="single"/>
    </w:rPr>
  </w:style>
  <w:style w:type="paragraph" w:styleId="a5">
    <w:name w:val="Document Map"/>
    <w:basedOn w:val="a"/>
    <w:semiHidden/>
    <w:rsid w:val="00A10A6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междустр. интервал: полуторный"/>
    <w:basedOn w:val="a"/>
    <w:rsid w:val="007138F6"/>
    <w:pPr>
      <w:outlineLvl w:val="0"/>
    </w:pPr>
  </w:style>
  <w:style w:type="paragraph" w:styleId="a7">
    <w:name w:val="footer"/>
    <w:basedOn w:val="a"/>
    <w:rsid w:val="00723E4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23E47"/>
  </w:style>
  <w:style w:type="paragraph" w:styleId="10">
    <w:name w:val="toc 1"/>
    <w:basedOn w:val="a"/>
    <w:next w:val="a"/>
    <w:autoRedefine/>
    <w:semiHidden/>
    <w:rsid w:val="009C4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A8%D0%9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2%D0%B5%D0%BE%D1%80%D0%B8%D1%8F_%D0%A5%D0%B5%D0%BA%D1%88%D0%B5%D1%80%D0%B0-%D0%9E%D0%BB%D0%B8%D0%BD%D0%B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0%D0%BD%D0%B3%D0%BB%D0%B8%D0%B9%D1%81%D0%BA%D0%B8%D0%B9_%D1%8F%D0%B7%D1%8B%D0%B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ru.wikipedia.org/wiki/%D0%9B%D0%B5%D0%BE%D0%BD%D1%82%D1%8C%D0%B5%D0%B2,_%D0%92%D0%B0%D1%81%D0%B8%D0%BB%D0%B8%D0%B9_%D0%92%D0%B0%D1%81%D0%B8%D0%BB%D1%8C%D0%B5%D0%B2%D0%B8%D1%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u.wikipedia.org/wiki/1947_%D0%B3%D0%BE%D0%B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Парадокс Леонтьева теория жизненного цикла </vt:lpstr>
    </vt:vector>
  </TitlesOfParts>
  <Company>Дмитрий</Company>
  <LinksUpToDate>false</LinksUpToDate>
  <CharactersWithSpaces>13638</CharactersWithSpaces>
  <SharedDoc>false</SharedDoc>
  <HLinks>
    <vt:vector size="42" baseType="variant">
      <vt:variant>
        <vt:i4>5570648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http://ru.wikipedia.org/wiki/%D0%9B%D0%B5%D0%BE%D0%BD%D1%82%D1%8C%D0%B5%D0%B2,_%D0%92%D0%B0%D1%81%D0%B8%D0%BB%D0%B8%D0%B9_%D0%92%D0%B0%D1%81%D0%B8%D0%BB%D1%8C%D0%B5%D0%B2%D0%B8%D1%87</vt:lpwstr>
      </vt:variant>
      <vt:variant>
        <vt:lpwstr/>
      </vt:variant>
      <vt:variant>
        <vt:i4>7405655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http://ru.wikipedia.org/wiki/1947_%D0%B3%D0%BE%D0%B4</vt:lpwstr>
      </vt:variant>
      <vt:variant>
        <vt:lpwstr/>
      </vt:variant>
      <vt:variant>
        <vt:i4>2359398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http://ru.wikipedia.org/wiki/%D0%A1%D0%A8%D0%90</vt:lpwstr>
      </vt:variant>
      <vt:variant>
        <vt:lpwstr/>
      </vt:variant>
      <vt:variant>
        <vt:i4>5570657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http://ru.wikipedia.org/wiki/%D0%A2%D0%B5%D0%BE%D1%80%D0%B8%D1%8F_%D0%A5%D0%B5%D0%BA%D1%88%D0%B5%D1%80%D0%B0-%D0%9E%D0%BB%D0%B8%D0%BD%D0%B0</vt:lpwstr>
      </vt:variant>
      <vt:variant>
        <vt:lpwstr/>
      </vt:variant>
      <vt:variant>
        <vt:i4>327803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_Toc275779758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_Toc275779757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Парадокс Леонтьева теория жизненного цикла </dc:title>
  <dc:subject/>
  <dc:creator>Татьяна</dc:creator>
  <cp:keywords/>
  <dc:description/>
  <cp:lastModifiedBy>admin</cp:lastModifiedBy>
  <cp:revision>2</cp:revision>
  <dcterms:created xsi:type="dcterms:W3CDTF">2014-04-07T15:26:00Z</dcterms:created>
  <dcterms:modified xsi:type="dcterms:W3CDTF">2014-04-07T15:26:00Z</dcterms:modified>
</cp:coreProperties>
</file>