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5A" w:rsidRDefault="00F2595A">
      <w:pPr>
        <w:spacing w:line="360" w:lineRule="auto"/>
        <w:jc w:val="center"/>
        <w:rPr>
          <w:rFonts w:ascii="Times New Roman" w:hAnsi="Times New Roman" w:cs="Times New Roman"/>
          <w:b/>
          <w:bCs/>
        </w:rPr>
      </w:pPr>
      <w:r>
        <w:rPr>
          <w:rFonts w:ascii="Times New Roman" w:hAnsi="Times New Roman" w:cs="Times New Roman"/>
          <w:b/>
          <w:bCs/>
        </w:rPr>
        <w:t>Парапсихология: сущность и значение.</w:t>
      </w:r>
    </w:p>
    <w:p w:rsidR="00F2595A" w:rsidRDefault="00F2595A">
      <w:pPr>
        <w:spacing w:line="360" w:lineRule="auto"/>
        <w:jc w:val="center"/>
        <w:rPr>
          <w:rFonts w:ascii="Times New Roman" w:hAnsi="Times New Roman" w:cs="Times New Roman"/>
          <w:b/>
          <w:bCs/>
        </w:rPr>
      </w:pP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Термин парапсихология имеет два значения. В первом своем значении слово "парапсихо- логия" используется для условного обозначения некоторой области необычных явлений, которые выпали из рассмотрения современных естественных наук. Факты эти, будучи психологическими по своей сути, тем не менее находятся вне или около традиционной научной психологии. Отсюда та частица "пара", которая включена в этот термин.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Против такого использования термина "парапсихология" что-либо возразить трудно: ведь, в сущности, почти все равно, как мы будем называть некоторую область явлений независимо от того, действительные эти явления или мнимые. Такое условное и чисто терминологическое значение слова "парапсихология" не является единственным его значением.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Если внимательно прочитать многочисленные парапсихологические статьи и книги, выходящие во многих странах, то можно сделать вывод о том, что парапсихология не просто обозначение некоторой области фактов. По мнению некоторых авторов, это наука о той области природы, перед которой сегодня бессильно человеческое познание. В этом смысле парапсихология оказывается научной областью, противостоящей естествознанию и примыкающей к системе околонаук. Вся область околонаук со стороны естествоиспытателей всего мира обычно встречает в высшей степени отрицательное отношение.</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Парапсихология - это наука накапливающая, систематизирующая и анализирующая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информацию о парадоксальных биофизических явлениях (Psi-явлениях), механизмы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реализации которых прямо или косвенно связаны с психическими процессами человека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или других живых существ, а также осуществляющая их разнообразное экспериментальное исследование с целью выявления физических механизмов их реализации и разработки методов обучения людей практическому использованию Psi-явлений.</w:t>
      </w:r>
    </w:p>
    <w:p w:rsidR="00F2595A" w:rsidRDefault="00F2595A">
      <w:pPr>
        <w:spacing w:line="360" w:lineRule="auto"/>
        <w:ind w:firstLine="840"/>
        <w:jc w:val="both"/>
        <w:rPr>
          <w:rFonts w:ascii="Times New Roman" w:hAnsi="Times New Roman" w:cs="Times New Roman"/>
        </w:rPr>
      </w:pP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Исторически, парапсихология возникла как результат рационального научного переосмысления оккультно-мистического наследия человечества (представляющего собой своеобразные протонаучные знания), а также различных явлений, традиционно рассматриваемых как необъяснимые случаи, каким-либо образом порождаемые или связанные с человеческой психикой и, иногда, с психикой животных. К сожалению, парапсихология ещё не приобрела статус "официальной науки", поскольку долгое время не удавалось сформировать теоретическую базу парапсихологии, позволяющую достоверно объяснить и эффективно исследовать природу Psi-явлений, а также поскольку большинство учёных пока не информированы о феноменологии Psi-явлений и результатах парапсихологических исследований. Фактически, парапсихология во многом всё ещё является наукой лишь по декларации намерений, а не по реальному положению дел. Отсутствие общедоступности информации о накопленном опыте феноменологических наблюдений и экспериментальных исследований, а также принятого большинством парапсихологов теоретического объяснения природы Psi-явлений, привело к тому, что парапсихология пока - наука отдельных личностей, не имеющих единства мнений как по поводу интерпретации природы Psi-явлений, так и по поводу даже самой феноменологии Psi-явлений. Однако, в настоящее время эта ситуация постепенно начинает изменяться в лучшую сторону.</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Долгий период безуспешных попыток достичь научного понимания природы Psi-явлений, а также огромное количество ошибок, сознательных фальсификаций, спекуляций и мошенничеств, связанных с парапсихологической тематикой, обусловили настолько устойчивое негативное отношение к ней большинства учёных, что оно может быть разрушено лишь когда Psi-явления станут частью повседневной человеческой жизни. Одной из главных задач этого сайта является способствование приближению этого времени.</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Также, психологическое отторжение парапсихологической тематики со стороны большинства учёных и, с другой стороны, стремление Psi-практиков более солидно выглядеть в глазах клиентов, привели к тому, что в России сам термин "парапсихолог" стал ассоциироваться в абсолютно превратном смысле как наименование всех, кто имеет отношение к экстрасенсорной практике или оккультизму, а не специалистов по научному изучению парапсихологии. Это является вопиющей научной безграмотностью, поскольку при словообразовании научной терминологии приставка "-логия" (от гр. logos) означает разновидность научной дисциплины. Поэтому термины "парапсихология" и "парапсихолог" не могут пониматься иначе, чем специфическая научная дисциплина и учёный, занимающийся её изучением (что предъявляет общепринятый в науке уровень требований к результатам его деятельности). С учётом этого, называться парапсихологами могут только научные специалисты хорошо осведомлённые о феноменологии, методах реализации и опыте научных исследований Psi-явлений, а также имеющие научно значимые результаты своей деятельности в виде публикаций в тематических научных изданиях. В настоящее время этим строгим требованиям удовлетворяют лишь единицы людей во всём мире.</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Уже давно Платон заповедал, что идеи управляют миром, но наука о мысли оформилась сравнительно совсем недавно. Вполне естественно, что потребовалось и новое утонченное обозначение для этой широчайшей области. Таким образом получилась многозначительная надстройка над понятием психологии - родилась парапсихология. Радиоволны, чувствительные фотографические фильмы и многие новые пути науки  сроднились с областями парапсихологии, и неслучайно человеческое   внимание устремилось к этой высшей области, которая должна   преобразить многие основы жизни. </w:t>
      </w:r>
    </w:p>
    <w:p w:rsidR="00F2595A" w:rsidRDefault="00F2595A">
      <w:pPr>
        <w:spacing w:line="360" w:lineRule="auto"/>
        <w:ind w:firstLine="840"/>
        <w:jc w:val="both"/>
        <w:rPr>
          <w:rFonts w:ascii="Times New Roman" w:hAnsi="Times New Roman" w:cs="Times New Roman"/>
        </w:rPr>
      </w:pP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Во времена темного средневековья, наверное, всякие исследования в             области парапсихологии кончились бы инквизицией, пытками и костром.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Современные нам "инквизиторы" не прочь и сейчас обвинить ученых             исследователей или в колдовстве или в сумасшествии. Также мы знаем, что за исследования в             области мысли серьезные ученые получали всякие служебные   неприятности, а иногда даже лишались университетской кафедры. Так  было и в Европе, и в Америке. Но эволюция протекает поверх всяких   человеческих заторов и наветов. Эволюция противоборствует темному невежеству, и сама жизнь блестяще выдвигает то, что еще недавно   вызывало бы глумление невежд. Ведь не забудем, что еще на нашем веку  одна ученая академия назвала фонограф Эдисона проделкою шарлатана.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Еще недавно некий врач уверял, что если микроорганизмы требуют             такого большого увеличения для изучения их, то они вообще не могут   иметь значения и приложения во врачебной практике. Такого рода   заявления, как видите, передаются и сейчас печатным словом. Но если  косность костенеет, то все живые части человечества неудержимо             стремятся к истинному широкому познанию.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Мы узнаем, что в одной Америке сорок профессоров заняты изучением             энергии мысли. Перед нами лежит журнал "Парапсихология", изданный     под редакцией проф. Рейна (Дьюк. университет в Сев. Каролине). Проф.   Рейн и проф. Макдугал уже много лет работали над передачею мысли на    расстояние. Нам уже приходилось отмечать их блестящие результаты в   этой области. Теперь же проф. Рейн привлек к сотрудничеству целую             группу интеллигентных студентов и вместе с ними произвел ряд     поучительнейших опытов.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Сперва передача мыслей производилась на кратчайших расстояниях в             простейших формулах, но затем опыты постепенно перешли и на более   далекие расстояния и сделались сложными и по содержанию своему. В  течение нескольких лет было установлено, что мысль несомненно может    передаваться на расстоянии и для этого люди вовсе не должны             становиться какими-то сверхъестественными посвященными, но могут  действовать в пределах разума и воли. Несомненно, что область мысли,  область открытия тончайшей всеначальной энергии суждена ближайшим   дням человечества. Таким образом, именно наука, называйте ее             материальной, или позитивной, или как хотите, но именно научное познание откроет человечеству области, о которых намекали уже  древнейшие символы.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Если мысль мировая направляется по определенному пути, то множество             неожиданных пособников могут быть усмотрены наблюдательным умом   исследователя. Появились люди, притом самые обыкновенные, которые без приемника улавливают радиоволны или могут видеть через плотные  предметы, подтверждая этим, что орган зрения может действовать и за  пределами физических условий.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В Латвии под надзором врачей и ученых находилась маленькая девочка,             читающая мысли. Врачебный надзор исключает какое бы то ни было шарлатанство или своекорыстие. В конце концов такой феномен уже  перестает быть таковым, если и студенты университета Сев. Каролины  совершенно естественно достигают путем упражнений очень значительных  результатов.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Также весьма замечательны опыты с недавно изобретенным аппаратом,           улавливающим тончайшие до сих пор еще не уловленные пульсации  сердца. Еще недавно д-р Анита Мьюль рассказывала нам об этих  произведенных ею опытах. При этом оказывалось, что высокая мысль     чрезвычайно повышала напряжение и утончала вибрации, тогда как мысль             обиходная, уже не говоря о мысли низкой, сразу понижала вибрации.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Кроме того, было замечено, что объединенная мысль группы людей,             составивших цепь, необычайно усиливала напряжение. Доктор Анита Мьюль вынесла также наблюдения из своего недавнего посещения   Исландии, Дании, а теперь, вероятно, и Индии, где она находится, даст ей новые импульсы.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Конечно, всякие такие соображения, хотя и подтвержденные   механическими аппаратами, продолжают оставаться для большинства   "Терра инкогнита". Но по счастью, эволюция никогда не совершалась  большинством, а была ведома меньшинством самоотверженным, готовым претерпеть выпады невежд. Но правосудие истории неизбежно. Имена невежд, противодействующих знанию, становятся символами постыдного             ретроградства. Имя Герострата, уничтожившего произведение искусства,  осталось в школьных учебниках, только не в том значении, о котором    этот безумец мечтал. Имена невежд, подавших свои голоса за изгнание   из Афин великого Аристида, не так давно были найдены на раскопках в   Акрополе и пополнят собою мрачный синодик невежд и отрицателей.            Конечно, не забудем, что человек, уловивший радиоволны без аппарата  и теперь еще угодит в сумасшедший дом, ибо некоторого сорта врачи не  могли допустить эту способность. Вообще многие человеческие способности удивят косных ретроградов, и им придется пережить немало             постыдных часов, когда все, что они отрицали, займет свое место в             области точных наук.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Еще и теперь передача мыслей на расстояние некоторыми обскурантами             считается чуть ли не колдовством. Мы можем привести примеры, когда  эта уже установленная десятками профессоров область вызывает грубые    насмешки и восклицания о получении вестей из голубого неба. Не    говоря уже о примерах, запечатленных в литературе многих веков и    народов, позволительно напомнить невеждам, что радиоволны, которые  уже вошли в их каждодневный обиход, тоже получаются именно из   голубого неба. Плачевно подумать о том, что люди не задумываются над  многими очевидными явлениями и о космических основах или законах,   лежащих за ними. Как попугаи, невежды не прочь иногда твердить    трюизмы, сами не понимая их значения. Так кричащие о вестях из   голубого неба не подозревают, что они говорят о том, что уже установлено научными исследованиями и запечатлено аппаратами.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Столько говорилось и писалось о тончайших энергиях, постепенно             улавливаемых человечеством. Нелепые запреты, созданные косностью отрицателей, начинают спадать. Еще вчера мы читали об учреждении     особого правительственного комитета для исследования индусской   народной медицины. Заветы Аюр-Веды, столь еще недавно осмеянные,    оживают под рукой просвещенных ученых. В Москве основывается       Институт изучения тибетской медицины, западные ученые нашли       чрезвычайно знаменательным указания среди древних китайских заветов,    которые вполне отвечают новейшим европейским научным открытиям. И        древняя знахарка, варившая зелье из жаб, нашла себе оправдание в     современной науке, открывшей большое количество адреналина именно в    этих амфибиях, кроме того, в них уже найдено новое вещество             буффонин, очень близкое к дигиталису. Можно приводить множество   примеров среди подобных новейших открытий. Ослиная шкура китайской     медицины тоже была оправдана в отношении витаминоносности последними             исследованиями д-ра Рида. </w:t>
      </w:r>
    </w:p>
    <w:p w:rsidR="00F2595A" w:rsidRDefault="00F2595A">
      <w:pPr>
        <w:spacing w:line="360" w:lineRule="auto"/>
        <w:ind w:firstLine="840"/>
        <w:jc w:val="both"/>
        <w:rPr>
          <w:rFonts w:ascii="Times New Roman" w:hAnsi="Times New Roman" w:cs="Times New Roman"/>
        </w:rPr>
      </w:pP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Другой ученый д-р Риил под древнейшими символами установил указания             на железы, значение которых сейчас понято и так выдвигается наукою.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Таким образом, в разных областях науки древние знания выявляются под             новым вполне современным аспектом. Если собрать эти параллели, то   получится многотомное сочинение. Но завершительным куполом всех этих     исканий будет та основная область, которая сейчас идет под             наименованием парапсихологии, ибо в основе ее лежит все та же   великая всеначальная или психическая энергия. Мечта о мысли уже   оформилась в науку о мысли. Мысль человеческая, предвосхищающая все   открытия, уже носится в пространстве и достигает человеческое сознание именно "из голубого неба". Мозговая деятельность человека   приравнивается к электрическим феноменам. Еще недавно биолог Г.        Ляховский утверждал, что все этические учения имеют определенно   биологическую основу. И, таким порядком, труд Ляховского    подтверждает опыты д-ра Аниты Мьюль с электрическим аппаратом,   наглядно отмечающим значение качеств мысли. Даже миф о     шапке-невидимке получает научное подтверждение в открытых лучах,    делающих предметы невидимыми. Итак, повсюду вместо недавних   отрицаний и глумлений возникает новое безграничное знание. Всем  отрицателям можно лишь посоветовать: "знайте больше и не затыкайте ушей ваших ватою преступного невежества". Издревле было сказано, что  невежество есть прародитель всех преступлений и бедствий.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Будет ли парапсихология, будет ли наука о мысли, будет ли     психическая или всеначальная энергия открыта, но ясно одно, что      эволюция повелительно устремляет человечество к нахождению тончайших        энергий.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Непредубежденная наука устремляется в поисках за новыми энергиями в             пространство, этот беспредельный источник всех сил и всего познания.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            Наш век есть эпоха энергетического мировоззрения.</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Так, устав Международной ассоциации научной психологии считает, что занятия парапсихологией не могут быть совмещены с пребыванием в системе научной психологии. Согласно этому же уставу, какие бы то ни были доклады, так или иначе освещающие проблематику парапсихологии, не могут быть включены в программу съездов научных психологов.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Такое отношение к тем, кто исповедует парапсихологию как некую противоположность принципам естественных наук, можно понять. Парапсихология, если ее рассматривать не как слово, обозначающее некоторую область фактов, а как теоретическую систему, представляющую собой антипод естествознания, имеет в своей основе по крайней мере два методологических философских положения, которые вступают с решительное противоречие с теми принципами, на основе которых привыкли мыслить современные естествоиспытатели.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Первое философское положение, лежащее в основе парапсихологии не как области фактов, а как концептуальной системы, противостоящей естество- знанию, связано с тем, что объект этой специфической концептуальной системы принципиально отличен от объектов других наук, например от объекта научной психологии.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Второй теоретической основой этой парапсихологии является положение о том, что механизмы необычных явлений, в эту область включаемых, не могут быть познаны и раскрыты с помощью тех объективных методов, которые обычно используются в традиционном естественнонаучном исследовании.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Эти два положения - принципиальное своеобразие объекта парапсихологии и его непознаваемость с помощью традиционных научных принципов - широко используются парапсихологами в том случае, когда осуществляются попытки теоретического анализа околонауки. Эти теоретические философские положения с особой отчетливостью обнаруживают себя в тех весьма частых утверждениях, когда парапсихологи говорят о невозможности познать естественнонаучные материальные основы некоторых странных явлений человеческой психики. Такие утверждения можно найти в публикациях парапсихологов.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Из этих утверждений следует, что в основе необычных явлении человеческой психики, таких, например, как телепатия, телекинез, разные формы целительства и т. д., лежит некая особая реальность, в принципе отличная от материи и тех информационных процессов, которые исследуются в системе современного естествознания. А раз так, то для изучения этой особой реальности обычные научные методы (эксперимент, наблюдение и т. д.) не подходят, да в них и нет необходимости. Именно поэтому здесь нужна особая концептуальная область (парапсихология), лежащая за пределами естествознания и являющаяся антиподом естественных наук.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Hужна ли парапсихология как особая концептуальная система? Hужно ли противопоставлять странные и необычные, но совершенно реальные факты и явления человеческой психики обычным объектам естествознания, тем процессам и явлениям, которые исследуются в системе научной психологии?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Hа эти вопросы возможен лишь один ответ - отрицательный. Какими бы ни казались странными и непонятными те или иные явления человеческой психики, все они имеют определенную материальную основу, которая не только может, но и должна быть раскрыта в ходе объективного естественнонаучного исследования. Hи сложность явления, ни глубокая зашифрованность его закономерностей и механизмов не может служить оправданием отказа от поиска этих закономерностей и механизмов, от включения той или иной области фактов в систему научного естествознания.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В современной парапсихологии существует огромное разнообразие теорий, объясняющих природу </w:t>
      </w:r>
      <w:r>
        <w:rPr>
          <w:rFonts w:ascii="Times New Roman" w:hAnsi="Times New Roman" w:cs="Times New Roman"/>
          <w:lang w:val="en-US"/>
        </w:rPr>
        <w:t>Psi</w:t>
      </w:r>
      <w:r>
        <w:rPr>
          <w:rFonts w:ascii="Times New Roman" w:hAnsi="Times New Roman" w:cs="Times New Roman"/>
        </w:rPr>
        <w:t xml:space="preserve">-явлений. Несмотря на это, их можно упорядочить на основе определения их принадлежности к биофизической, квантовой или энерго-информационной концептуальным моделям </w:t>
      </w:r>
      <w:r>
        <w:rPr>
          <w:rFonts w:ascii="Times New Roman" w:hAnsi="Times New Roman" w:cs="Times New Roman"/>
          <w:lang w:val="en-US"/>
        </w:rPr>
        <w:t>Psi</w:t>
      </w:r>
      <w:r>
        <w:rPr>
          <w:rFonts w:ascii="Times New Roman" w:hAnsi="Times New Roman" w:cs="Times New Roman"/>
        </w:rPr>
        <w:t xml:space="preserve">-явлений. Данная статья имеет цель проанализировать применимость теорий, созданных в рамках этих концептуальных моделей, к объяснению природы каких-либо психофизических явлений.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Энерго-информационная концептуальная модель предполагает, что некоторые перцептивные психофизические явления (ясновидение, прекогниция, психометрия, информационно-перцептивная биолокация и т.д.) могут быть объяснены существованием какого-то "единого информационного поля", представляющего собой специфичное информационное отображение прошлого и будущего нашего материального мира. Однако, до настоящего времени данная концепция существовала лишь в виде весьма туманных и ничего не объясняющих гипотез философского характера.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Биофизическая концептуальная модель предполагает, что часть </w:t>
      </w:r>
      <w:r>
        <w:rPr>
          <w:rFonts w:ascii="Times New Roman" w:hAnsi="Times New Roman" w:cs="Times New Roman"/>
          <w:lang w:val="en-US"/>
        </w:rPr>
        <w:t>Psi</w:t>
      </w:r>
      <w:r>
        <w:rPr>
          <w:rFonts w:ascii="Times New Roman" w:hAnsi="Times New Roman" w:cs="Times New Roman"/>
        </w:rPr>
        <w:t xml:space="preserve">-явлений может быть объяснена существованием каких-либо излучений (в том числе, в виде каких-либо новых элементарных частиц) или полей, возникающих в мозге или других частях тела индуктора (что и придаёт данным излучениям и полям характер биофизических). Она может рассматриваться лишь в отношении биоэнергетических явлений, а также, гипотетически, в отношении телепатии и суггестии (мысленного внушения). Феноменология </w:t>
      </w:r>
      <w:r>
        <w:rPr>
          <w:rFonts w:ascii="Times New Roman" w:hAnsi="Times New Roman" w:cs="Times New Roman"/>
          <w:lang w:val="en-US"/>
        </w:rPr>
        <w:t>Psi</w:t>
      </w:r>
      <w:r>
        <w:rPr>
          <w:rFonts w:ascii="Times New Roman" w:hAnsi="Times New Roman" w:cs="Times New Roman"/>
        </w:rPr>
        <w:t xml:space="preserve">-явлений показывает, что механизмы реализации других видов </w:t>
      </w:r>
      <w:r>
        <w:rPr>
          <w:rFonts w:ascii="Times New Roman" w:hAnsi="Times New Roman" w:cs="Times New Roman"/>
          <w:lang w:val="en-US"/>
        </w:rPr>
        <w:t>Psi</w:t>
      </w:r>
      <w:r>
        <w:rPr>
          <w:rFonts w:ascii="Times New Roman" w:hAnsi="Times New Roman" w:cs="Times New Roman"/>
        </w:rPr>
        <w:t>-явлений более сложны и связаны с какими-то способами воздействия сознания индуктора на случайные события, а также с существованием какого-то гипотетического "информационного двойника" материальной Вселенной</w:t>
      </w:r>
      <w:r>
        <w:rPr>
          <w:rStyle w:val="a3"/>
          <w:rFonts w:ascii="Times New Roman" w:hAnsi="Times New Roman" w:cs="Times New Roman"/>
        </w:rPr>
        <w:footnoteReference w:id="1"/>
      </w:r>
      <w:r>
        <w:rPr>
          <w:rFonts w:ascii="Times New Roman" w:hAnsi="Times New Roman" w:cs="Times New Roman"/>
        </w:rPr>
        <w:t>. Конечно, в пределах данной концептуальной модели существуют весьма фантастичные и неконкретизированные варианты теорий пространственно-временных явлений, которые считают применимыми к объяснению ясновидения, психометрии и некоторых других психофизических явлений, но их несостоятельность достаточно очевидна, чтобы исключить их из рассмотрения</w:t>
      </w:r>
      <w:r>
        <w:rPr>
          <w:rStyle w:val="a3"/>
          <w:rFonts w:ascii="Times New Roman" w:hAnsi="Times New Roman" w:cs="Times New Roman"/>
        </w:rPr>
        <w:footnoteReference w:id="2"/>
      </w:r>
      <w:r>
        <w:rPr>
          <w:rFonts w:ascii="Times New Roman" w:hAnsi="Times New Roman" w:cs="Times New Roman"/>
        </w:rPr>
        <w:t xml:space="preserve">.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Для оценки применимости данной концептуальной модели в отношении психофизических явлений необходимо рассмотреть следующие принципиальные вопросы: </w:t>
      </w:r>
    </w:p>
    <w:p w:rsidR="00F2595A" w:rsidRDefault="00F2595A">
      <w:pPr>
        <w:numPr>
          <w:ilvl w:val="0"/>
          <w:numId w:val="1"/>
        </w:numPr>
        <w:spacing w:line="360" w:lineRule="auto"/>
        <w:ind w:left="0" w:firstLine="840"/>
        <w:jc w:val="both"/>
        <w:rPr>
          <w:rFonts w:ascii="Times New Roman" w:hAnsi="Times New Roman" w:cs="Times New Roman"/>
          <w:u w:val="single"/>
        </w:rPr>
      </w:pPr>
      <w:r>
        <w:rPr>
          <w:rFonts w:ascii="Times New Roman" w:hAnsi="Times New Roman" w:cs="Times New Roman"/>
          <w:u w:val="single"/>
        </w:rPr>
        <w:t xml:space="preserve">Связь с процессами функционирования мозга. </w:t>
      </w:r>
    </w:p>
    <w:p w:rsidR="00F2595A" w:rsidRDefault="00F2595A">
      <w:pPr>
        <w:numPr>
          <w:ilvl w:val="12"/>
          <w:numId w:val="0"/>
        </w:numPr>
        <w:spacing w:line="360" w:lineRule="auto"/>
        <w:ind w:firstLine="840"/>
        <w:jc w:val="both"/>
        <w:rPr>
          <w:rFonts w:ascii="Times New Roman" w:hAnsi="Times New Roman" w:cs="Times New Roman"/>
        </w:rPr>
      </w:pPr>
      <w:r>
        <w:rPr>
          <w:rFonts w:ascii="Times New Roman" w:hAnsi="Times New Roman" w:cs="Times New Roman"/>
        </w:rPr>
        <w:t xml:space="preserve">Каким образом возникновение и восприятие предполагаемого физического агента связано с функционированием мозга? </w:t>
      </w:r>
    </w:p>
    <w:p w:rsidR="00F2595A" w:rsidRDefault="00F2595A">
      <w:pPr>
        <w:numPr>
          <w:ilvl w:val="12"/>
          <w:numId w:val="0"/>
        </w:numPr>
        <w:spacing w:line="360" w:lineRule="auto"/>
        <w:ind w:firstLine="840"/>
        <w:jc w:val="both"/>
        <w:rPr>
          <w:rFonts w:ascii="Times New Roman" w:hAnsi="Times New Roman" w:cs="Times New Roman"/>
        </w:rPr>
      </w:pPr>
      <w:r>
        <w:rPr>
          <w:rFonts w:ascii="Times New Roman" w:hAnsi="Times New Roman" w:cs="Times New Roman"/>
        </w:rPr>
        <w:t>Авторы современных теорий психофизических явлений недопустимо небрежно относятся к данному аспекту. Ни одна из этих теорий в рамках данной концептуальной модели не способна удовлетворительно связать процесс генерации и восприятия гипотетического биофизического агента с процессом генерации нервных импульсов, являющихся материальной основой всех процессов функционирования мозга.</w:t>
      </w:r>
      <w:r>
        <w:rPr>
          <w:rStyle w:val="a3"/>
          <w:rFonts w:ascii="Times New Roman" w:hAnsi="Times New Roman" w:cs="Times New Roman"/>
        </w:rPr>
        <w:footnoteReference w:id="3"/>
      </w:r>
      <w:r>
        <w:rPr>
          <w:rFonts w:ascii="Times New Roman" w:hAnsi="Times New Roman" w:cs="Times New Roman"/>
        </w:rPr>
        <w:t xml:space="preserve"> </w:t>
      </w:r>
    </w:p>
    <w:p w:rsidR="00F2595A" w:rsidRDefault="00F2595A">
      <w:pPr>
        <w:numPr>
          <w:ilvl w:val="0"/>
          <w:numId w:val="1"/>
        </w:numPr>
        <w:spacing w:line="360" w:lineRule="auto"/>
        <w:ind w:left="0" w:firstLine="840"/>
        <w:jc w:val="both"/>
        <w:rPr>
          <w:rFonts w:ascii="Times New Roman" w:hAnsi="Times New Roman" w:cs="Times New Roman"/>
          <w:u w:val="single"/>
        </w:rPr>
      </w:pPr>
      <w:r>
        <w:rPr>
          <w:rFonts w:ascii="Times New Roman" w:hAnsi="Times New Roman" w:cs="Times New Roman"/>
          <w:u w:val="single"/>
        </w:rPr>
        <w:t xml:space="preserve">Проникающая способность данного агента. </w:t>
      </w:r>
    </w:p>
    <w:p w:rsidR="00F2595A" w:rsidRDefault="00F2595A">
      <w:pPr>
        <w:numPr>
          <w:ilvl w:val="12"/>
          <w:numId w:val="0"/>
        </w:numPr>
        <w:spacing w:line="360" w:lineRule="auto"/>
        <w:ind w:firstLine="840"/>
        <w:jc w:val="both"/>
        <w:rPr>
          <w:rFonts w:ascii="Times New Roman" w:hAnsi="Times New Roman" w:cs="Times New Roman"/>
        </w:rPr>
      </w:pPr>
      <w:r>
        <w:rPr>
          <w:rFonts w:ascii="Times New Roman" w:hAnsi="Times New Roman" w:cs="Times New Roman"/>
        </w:rPr>
        <w:t xml:space="preserve">Если у агента высокая проникающая способность, то почему он при этом оказывает эффективное воздействие на объект? </w:t>
      </w:r>
    </w:p>
    <w:p w:rsidR="00F2595A" w:rsidRDefault="00F2595A">
      <w:pPr>
        <w:numPr>
          <w:ilvl w:val="0"/>
          <w:numId w:val="1"/>
        </w:numPr>
        <w:spacing w:line="360" w:lineRule="auto"/>
        <w:ind w:left="0" w:firstLine="840"/>
        <w:jc w:val="both"/>
        <w:rPr>
          <w:rFonts w:ascii="Times New Roman" w:hAnsi="Times New Roman" w:cs="Times New Roman"/>
          <w:u w:val="single"/>
        </w:rPr>
      </w:pPr>
      <w:r>
        <w:rPr>
          <w:rFonts w:ascii="Times New Roman" w:hAnsi="Times New Roman" w:cs="Times New Roman"/>
          <w:u w:val="single"/>
        </w:rPr>
        <w:t xml:space="preserve">Избирательность взаимодействия. </w:t>
      </w:r>
    </w:p>
    <w:p w:rsidR="00F2595A" w:rsidRDefault="00F2595A">
      <w:pPr>
        <w:numPr>
          <w:ilvl w:val="12"/>
          <w:numId w:val="0"/>
        </w:numPr>
        <w:spacing w:line="360" w:lineRule="auto"/>
        <w:ind w:firstLine="840"/>
        <w:jc w:val="both"/>
        <w:rPr>
          <w:rFonts w:ascii="Times New Roman" w:hAnsi="Times New Roman" w:cs="Times New Roman"/>
        </w:rPr>
      </w:pPr>
      <w:r>
        <w:rPr>
          <w:rFonts w:ascii="Times New Roman" w:hAnsi="Times New Roman" w:cs="Times New Roman"/>
        </w:rPr>
        <w:t xml:space="preserve">Почему данный агент обеспечивает взаимодействие именно с требуемым объектом или группой объектов (кроме редких исключений)? </w:t>
      </w:r>
    </w:p>
    <w:p w:rsidR="00F2595A" w:rsidRDefault="00F2595A">
      <w:pPr>
        <w:numPr>
          <w:ilvl w:val="12"/>
          <w:numId w:val="0"/>
        </w:numPr>
        <w:spacing w:line="360" w:lineRule="auto"/>
        <w:ind w:firstLine="840"/>
        <w:jc w:val="both"/>
        <w:rPr>
          <w:rFonts w:ascii="Times New Roman" w:hAnsi="Times New Roman" w:cs="Times New Roman"/>
        </w:rPr>
      </w:pPr>
      <w:r>
        <w:rPr>
          <w:rFonts w:ascii="Times New Roman" w:hAnsi="Times New Roman" w:cs="Times New Roman"/>
        </w:rPr>
        <w:t xml:space="preserve">Ни один из вариантов теорий на основе данной концептуальной модели не смог и, со всей очевидностью, не сможет дать этому удовлетворительное объяснение. </w:t>
      </w:r>
    </w:p>
    <w:p w:rsidR="00F2595A" w:rsidRDefault="00F2595A">
      <w:pPr>
        <w:numPr>
          <w:ilvl w:val="0"/>
          <w:numId w:val="1"/>
        </w:numPr>
        <w:spacing w:line="360" w:lineRule="auto"/>
        <w:ind w:left="0" w:firstLine="840"/>
        <w:jc w:val="both"/>
        <w:rPr>
          <w:rFonts w:ascii="Times New Roman" w:hAnsi="Times New Roman" w:cs="Times New Roman"/>
          <w:u w:val="single"/>
        </w:rPr>
      </w:pPr>
      <w:r>
        <w:rPr>
          <w:rFonts w:ascii="Times New Roman" w:hAnsi="Times New Roman" w:cs="Times New Roman"/>
          <w:u w:val="single"/>
        </w:rPr>
        <w:t xml:space="preserve">Функциональность данной концептуальной модели в целом с учётом нейрофизиологических аспектов функционирования ЦНС, кибернетических аспектов и феноменологии психофизических явлений.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Способна ли биофизическая модель </w:t>
      </w:r>
      <w:r>
        <w:rPr>
          <w:rFonts w:ascii="Times New Roman" w:hAnsi="Times New Roman" w:cs="Times New Roman"/>
          <w:lang w:val="en-US"/>
        </w:rPr>
        <w:t>Psi</w:t>
      </w:r>
      <w:r>
        <w:rPr>
          <w:rFonts w:ascii="Times New Roman" w:hAnsi="Times New Roman" w:cs="Times New Roman"/>
        </w:rPr>
        <w:t xml:space="preserve">-явлений обеспечить реализацию каких-либо психофизических явлений хотя бы в случае существования идеального по своим свойствам, "волшебного" излучения, связанного с процессами функционирования мозга?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Квантовая концептуальная модель предполагает существование каких-либо механизмов реализации </w:t>
      </w:r>
      <w:r>
        <w:rPr>
          <w:rFonts w:ascii="Times New Roman" w:hAnsi="Times New Roman" w:cs="Times New Roman"/>
          <w:lang w:val="en-US"/>
        </w:rPr>
        <w:t>Psi</w:t>
      </w:r>
      <w:r>
        <w:rPr>
          <w:rFonts w:ascii="Times New Roman" w:hAnsi="Times New Roman" w:cs="Times New Roman"/>
        </w:rPr>
        <w:t xml:space="preserve">-явлений на основе ранее неизвестных явлений квантовой физики, каким-либо образом связанных с сознанием человека.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Для оценки применимости данной концептуальной модели в отношении психофизических явлений необходимо рассмотреть следующие принципиальные вопросы: </w:t>
      </w:r>
    </w:p>
    <w:p w:rsidR="00F2595A" w:rsidRDefault="00F2595A">
      <w:pPr>
        <w:numPr>
          <w:ilvl w:val="0"/>
          <w:numId w:val="2"/>
        </w:numPr>
        <w:spacing w:line="360" w:lineRule="auto"/>
        <w:ind w:left="0" w:firstLine="840"/>
        <w:jc w:val="both"/>
        <w:rPr>
          <w:rFonts w:ascii="Times New Roman" w:hAnsi="Times New Roman" w:cs="Times New Roman"/>
          <w:u w:val="single"/>
        </w:rPr>
      </w:pPr>
      <w:r>
        <w:rPr>
          <w:rFonts w:ascii="Times New Roman" w:hAnsi="Times New Roman" w:cs="Times New Roman"/>
          <w:u w:val="single"/>
        </w:rPr>
        <w:t xml:space="preserve">Принципиальная достоверность квантового явления, которое положено в основу рассматриваемой теории, с чисто физической точки зрения. </w:t>
      </w:r>
    </w:p>
    <w:p w:rsidR="00F2595A" w:rsidRDefault="00F2595A">
      <w:pPr>
        <w:numPr>
          <w:ilvl w:val="12"/>
          <w:numId w:val="0"/>
        </w:numPr>
        <w:spacing w:line="360" w:lineRule="auto"/>
        <w:ind w:firstLine="840"/>
        <w:jc w:val="both"/>
        <w:rPr>
          <w:rFonts w:ascii="Times New Roman" w:hAnsi="Times New Roman" w:cs="Times New Roman"/>
        </w:rPr>
      </w:pPr>
      <w:r>
        <w:rPr>
          <w:rFonts w:ascii="Times New Roman" w:hAnsi="Times New Roman" w:cs="Times New Roman"/>
        </w:rPr>
        <w:t>Существующие теории, принадлежащие к данной концептуальной модели, в плане рассматриваемых в них квантовых явлений, с физической точки зрения являются либо ложными, либо не имеющими достоверного подтверждения</w:t>
      </w:r>
      <w:r>
        <w:rPr>
          <w:rStyle w:val="a3"/>
          <w:rFonts w:ascii="Times New Roman" w:hAnsi="Times New Roman" w:cs="Times New Roman"/>
        </w:rPr>
        <w:footnoteReference w:id="4"/>
      </w:r>
      <w:r>
        <w:rPr>
          <w:rFonts w:ascii="Times New Roman" w:hAnsi="Times New Roman" w:cs="Times New Roman"/>
        </w:rPr>
        <w:t xml:space="preserve">. </w:t>
      </w:r>
    </w:p>
    <w:p w:rsidR="00F2595A" w:rsidRDefault="00F2595A">
      <w:pPr>
        <w:numPr>
          <w:ilvl w:val="0"/>
          <w:numId w:val="2"/>
        </w:numPr>
        <w:spacing w:line="360" w:lineRule="auto"/>
        <w:ind w:left="0" w:firstLine="840"/>
        <w:jc w:val="both"/>
        <w:rPr>
          <w:rFonts w:ascii="Times New Roman" w:hAnsi="Times New Roman" w:cs="Times New Roman"/>
          <w:u w:val="single"/>
        </w:rPr>
      </w:pPr>
      <w:r>
        <w:rPr>
          <w:rFonts w:ascii="Times New Roman" w:hAnsi="Times New Roman" w:cs="Times New Roman"/>
          <w:u w:val="single"/>
        </w:rPr>
        <w:t xml:space="preserve">Связь с процессами функционирования мозга. </w:t>
      </w:r>
    </w:p>
    <w:p w:rsidR="00F2595A" w:rsidRDefault="00F2595A">
      <w:pPr>
        <w:numPr>
          <w:ilvl w:val="12"/>
          <w:numId w:val="0"/>
        </w:numPr>
        <w:spacing w:line="360" w:lineRule="auto"/>
        <w:ind w:firstLine="840"/>
        <w:jc w:val="both"/>
        <w:rPr>
          <w:rFonts w:ascii="Times New Roman" w:hAnsi="Times New Roman" w:cs="Times New Roman"/>
        </w:rPr>
      </w:pPr>
      <w:r>
        <w:rPr>
          <w:rFonts w:ascii="Times New Roman" w:hAnsi="Times New Roman" w:cs="Times New Roman"/>
        </w:rPr>
        <w:t xml:space="preserve">Каким образом рассматриваемое квантовое явление связано с функционированием мозга? </w:t>
      </w:r>
    </w:p>
    <w:p w:rsidR="00F2595A" w:rsidRDefault="00F2595A">
      <w:pPr>
        <w:numPr>
          <w:ilvl w:val="12"/>
          <w:numId w:val="0"/>
        </w:numPr>
        <w:spacing w:line="360" w:lineRule="auto"/>
        <w:ind w:firstLine="840"/>
        <w:jc w:val="both"/>
        <w:rPr>
          <w:rFonts w:ascii="Times New Roman" w:hAnsi="Times New Roman" w:cs="Times New Roman"/>
        </w:rPr>
      </w:pPr>
      <w:r>
        <w:rPr>
          <w:rFonts w:ascii="Times New Roman" w:hAnsi="Times New Roman" w:cs="Times New Roman"/>
        </w:rPr>
        <w:t xml:space="preserve">Ни одна из существующих теорий в пределах данной концептуальной модели не способна удовлетворительно связать рассматриваемые квантовые процессы с процессом генерации нервных импульсов. Более того, большинство авторов психофизических теорий просто игнорируют данный научный аспект, поскольку иначе становится очевидной уязвимость их логических построений. </w:t>
      </w:r>
    </w:p>
    <w:p w:rsidR="00F2595A" w:rsidRDefault="00F2595A">
      <w:pPr>
        <w:numPr>
          <w:ilvl w:val="0"/>
          <w:numId w:val="2"/>
        </w:numPr>
        <w:spacing w:line="360" w:lineRule="auto"/>
        <w:ind w:left="0" w:firstLine="840"/>
        <w:jc w:val="both"/>
        <w:rPr>
          <w:rFonts w:ascii="Times New Roman" w:hAnsi="Times New Roman" w:cs="Times New Roman"/>
          <w:u w:val="single"/>
        </w:rPr>
      </w:pPr>
      <w:r>
        <w:rPr>
          <w:rFonts w:ascii="Times New Roman" w:hAnsi="Times New Roman" w:cs="Times New Roman"/>
          <w:u w:val="single"/>
        </w:rPr>
        <w:t xml:space="preserve">Избирательность взаимодействия. </w:t>
      </w:r>
    </w:p>
    <w:p w:rsidR="00F2595A" w:rsidRDefault="00F2595A">
      <w:pPr>
        <w:numPr>
          <w:ilvl w:val="12"/>
          <w:numId w:val="0"/>
        </w:numPr>
        <w:spacing w:line="360" w:lineRule="auto"/>
        <w:ind w:firstLine="840"/>
        <w:jc w:val="both"/>
        <w:rPr>
          <w:rFonts w:ascii="Times New Roman" w:hAnsi="Times New Roman" w:cs="Times New Roman"/>
        </w:rPr>
      </w:pPr>
      <w:r>
        <w:rPr>
          <w:rFonts w:ascii="Times New Roman" w:hAnsi="Times New Roman" w:cs="Times New Roman"/>
        </w:rPr>
        <w:t xml:space="preserve">Почему данное квантовое явление обеспечивает взаимодействие именно с требуемым объектом взаимодействия или группой объектов? </w:t>
      </w:r>
    </w:p>
    <w:p w:rsidR="00F2595A" w:rsidRDefault="00F2595A">
      <w:pPr>
        <w:numPr>
          <w:ilvl w:val="12"/>
          <w:numId w:val="0"/>
        </w:numPr>
        <w:spacing w:line="360" w:lineRule="auto"/>
        <w:ind w:firstLine="840"/>
        <w:jc w:val="both"/>
        <w:rPr>
          <w:rFonts w:ascii="Times New Roman" w:hAnsi="Times New Roman" w:cs="Times New Roman"/>
        </w:rPr>
      </w:pPr>
      <w:r>
        <w:rPr>
          <w:rFonts w:ascii="Times New Roman" w:hAnsi="Times New Roman" w:cs="Times New Roman"/>
        </w:rPr>
        <w:t xml:space="preserve">Как и в случае биофизической концептуальной модели, ответа на данный вопрос нет и не предвидится. </w:t>
      </w:r>
    </w:p>
    <w:p w:rsidR="00F2595A" w:rsidRDefault="00F2595A">
      <w:pPr>
        <w:numPr>
          <w:ilvl w:val="0"/>
          <w:numId w:val="2"/>
        </w:numPr>
        <w:spacing w:line="360" w:lineRule="auto"/>
        <w:ind w:left="0" w:firstLine="840"/>
        <w:jc w:val="both"/>
        <w:rPr>
          <w:rFonts w:ascii="Times New Roman" w:hAnsi="Times New Roman" w:cs="Times New Roman"/>
          <w:u w:val="single"/>
        </w:rPr>
      </w:pPr>
      <w:r>
        <w:rPr>
          <w:rFonts w:ascii="Times New Roman" w:hAnsi="Times New Roman" w:cs="Times New Roman"/>
          <w:u w:val="single"/>
        </w:rPr>
        <w:t xml:space="preserve">Функциональность данной концептуальной модели в целом (при идеализированных обстоятельствах, без учёта предыдущих вопросов) с учётом нейрофизиологических аспектов функционирования ЦНС, кибернетических аспектов и феноменологии психофизических явлений.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Первые три из этих четырёх вопросов в той или иной мере обсуждаются авторами теорий, принадлежащих к данным концептуальным моделям. Последний же вопрос ранее никогда никем не рассматривался из-за сложности выявления каких-либо принципиальных критериев достоверности какой-либо концептуальной модели в целом. Однако, он является принципиально важным для понимания природы </w:t>
      </w:r>
      <w:r>
        <w:rPr>
          <w:rFonts w:ascii="Times New Roman" w:hAnsi="Times New Roman" w:cs="Times New Roman"/>
          <w:lang w:val="en-US"/>
        </w:rPr>
        <w:t>Psi</w:t>
      </w:r>
      <w:r>
        <w:rPr>
          <w:rFonts w:ascii="Times New Roman" w:hAnsi="Times New Roman" w:cs="Times New Roman"/>
        </w:rPr>
        <w:t xml:space="preserve">-явлений и выбора оптимального направления научного поиска в парапсихологии.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В настоящее время наибольшее развитие получила квантовая концептуальная модель психофизических явлений в пределах которой существует несколько лидирующих теорий, получивших достаточное признание как среди парапсихологов, так и среди физиков и активно обсуждаемых в серьёзных научных организациях, журналах и на конференциях: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1) Теория "квантового сознания" ("квантового нейрокомпьютинга") Хамерофа-Пенроуза. Она предполагает, что сознание человека представляет собой дискретизированные процессы нейрокомпьютинга, реализованные на основе конформационных перестроек в отдельных белковых молекулах микротрубочек цитоскелета нейронов головного мозга под влиянием квантовых процессов когеренции и "объективной редукции" (коллапса) волновой функции под влиянием достижения порога неустойчивости, связанного с квантовой гравитацией. Предполагается, что это может служить основой теорий, объясняющих самые разные Psi-явления.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2) Теория "торсионного сознания" А.Е.Акимова, В.Н.Бинги. Она предполагает, что психофизические и другие Psi-явления могут быть объяснены на основе теории физического вакуума и торсионных полей и излучений, разработанной Г.И.Шиповым и развиваемой А.Е.Акимовым. В данной теории постулируется, что основу всех известных квантовых полей составляет некоторое первичное торсионное поле, которое есть совокупность элементарных пространственно-временных вихрей, не имеющих энергии, но переносящих информацию. Это же первичное торсионное поле рассматривается как субстрат информационной "записи" о прошлом и будущем нашего материального мира, а также как субстрат сознания, способного существовать, не имея связи с материальным миром.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 xml:space="preserve">Данная теория объединяет в себе черты квантовой и биофизической концептуальных моделей, поскольку в ней, например, предполагается перенос посредством специфического агента (торсионного поля) психофизиологического состояния от одного объекта телепатического взаимодействия к другому. </w:t>
      </w:r>
    </w:p>
    <w:p w:rsidR="00F2595A" w:rsidRDefault="00F2595A">
      <w:pPr>
        <w:spacing w:line="360" w:lineRule="auto"/>
        <w:ind w:firstLine="840"/>
        <w:jc w:val="both"/>
      </w:pPr>
      <w:r>
        <w:rPr>
          <w:rFonts w:ascii="Times New Roman" w:hAnsi="Times New Roman" w:cs="Times New Roman"/>
        </w:rPr>
        <w:t>3) Теория "торсионного нейрокомпьютинга" и "Живой Вселенной" В.Д.Цыганкова</w:t>
      </w:r>
      <w:r>
        <w:rPr>
          <w:rStyle w:val="a3"/>
          <w:rFonts w:ascii="Times New Roman" w:hAnsi="Times New Roman" w:cs="Times New Roman"/>
        </w:rPr>
        <w:footnoteReference w:id="5"/>
      </w:r>
      <w:r>
        <w:rPr>
          <w:rFonts w:ascii="Times New Roman" w:hAnsi="Times New Roman" w:cs="Times New Roman"/>
        </w:rPr>
        <w:t xml:space="preserve">.Данная теория является дальнейшим развитием торсионной концепции физики Г.И.Шипова и А.Е.Акимова. Она объясняет психофизические явления взаимодействием объекта и субъекта посредством специфических частиц - инерционов (торсионных вихрей) и утверждает наличие глобального подобия микро и макроуровней устройства Мироздания нейрокомпьютерной системе, принципы и особенности функционирования которой были исследованы В.Д.Цыганковым. </w:t>
      </w:r>
    </w:p>
    <w:p w:rsidR="00F2595A" w:rsidRDefault="00F2595A">
      <w:pPr>
        <w:spacing w:line="360" w:lineRule="auto"/>
        <w:ind w:firstLine="840"/>
        <w:jc w:val="both"/>
        <w:rPr>
          <w:rFonts w:ascii="Times New Roman" w:hAnsi="Times New Roman" w:cs="Times New Roman"/>
        </w:rPr>
      </w:pPr>
      <w:r>
        <w:rPr>
          <w:rFonts w:ascii="Times New Roman" w:hAnsi="Times New Roman" w:cs="Times New Roman"/>
        </w:rPr>
        <w:t>Парапсихология в основном изучает такие явления, как</w:t>
      </w:r>
    </w:p>
    <w:p w:rsidR="00F2595A" w:rsidRDefault="00F2595A">
      <w:pPr>
        <w:numPr>
          <w:ilvl w:val="0"/>
          <w:numId w:val="6"/>
        </w:numPr>
        <w:spacing w:line="360" w:lineRule="auto"/>
        <w:jc w:val="both"/>
        <w:rPr>
          <w:rFonts w:ascii="Times New Roman" w:hAnsi="Times New Roman" w:cs="Times New Roman"/>
          <w:b/>
          <w:bCs/>
        </w:rPr>
      </w:pPr>
      <w:r>
        <w:rPr>
          <w:rFonts w:ascii="Times New Roman" w:hAnsi="Times New Roman" w:cs="Times New Roman"/>
        </w:rPr>
        <w:t>Предвещание - вариант ясновидения, касающийся еще не произошедших событий.</w:t>
      </w:r>
    </w:p>
    <w:p w:rsidR="00F2595A" w:rsidRDefault="00F2595A">
      <w:pPr>
        <w:numPr>
          <w:ilvl w:val="0"/>
          <w:numId w:val="6"/>
        </w:numPr>
        <w:spacing w:line="360" w:lineRule="auto"/>
        <w:jc w:val="both"/>
        <w:rPr>
          <w:rFonts w:ascii="Times New Roman" w:hAnsi="Times New Roman" w:cs="Times New Roman"/>
          <w:b/>
          <w:bCs/>
        </w:rPr>
      </w:pPr>
      <w:r>
        <w:rPr>
          <w:rFonts w:ascii="Times New Roman" w:hAnsi="Times New Roman" w:cs="Times New Roman"/>
        </w:rPr>
        <w:t>Лозоискательство — отыскивание с помощью специального индикатора, в качестве которого может выступать лоза, изогнутая металлическая проволока, подземных вод, руд, пустот и т.п.</w:t>
      </w:r>
    </w:p>
    <w:p w:rsidR="00F2595A" w:rsidRDefault="00F2595A">
      <w:pPr>
        <w:numPr>
          <w:ilvl w:val="0"/>
          <w:numId w:val="6"/>
        </w:numPr>
        <w:spacing w:line="360" w:lineRule="auto"/>
        <w:jc w:val="both"/>
        <w:rPr>
          <w:rFonts w:ascii="Times New Roman" w:hAnsi="Times New Roman" w:cs="Times New Roman"/>
          <w:b/>
          <w:bCs/>
        </w:rPr>
      </w:pPr>
      <w:r>
        <w:rPr>
          <w:rFonts w:ascii="Times New Roman" w:hAnsi="Times New Roman" w:cs="Times New Roman"/>
        </w:rPr>
        <w:t>Психокинез — воздействие человека на окружающие предметы без физических посредников. Такое воздействие может быть оказано на электрическую активность растения; на положение в пространстве нетяжелых различных предметов.</w:t>
      </w:r>
    </w:p>
    <w:p w:rsidR="00F2595A" w:rsidRDefault="00F2595A">
      <w:pPr>
        <w:numPr>
          <w:ilvl w:val="0"/>
          <w:numId w:val="6"/>
        </w:numPr>
        <w:spacing w:line="360" w:lineRule="auto"/>
        <w:jc w:val="both"/>
        <w:rPr>
          <w:rFonts w:ascii="Times New Roman" w:hAnsi="Times New Roman" w:cs="Times New Roman"/>
          <w:b/>
          <w:bCs/>
        </w:rPr>
      </w:pPr>
      <w:r>
        <w:rPr>
          <w:rFonts w:ascii="Times New Roman" w:hAnsi="Times New Roman" w:cs="Times New Roman"/>
        </w:rPr>
        <w:t>Ясновидение</w:t>
      </w:r>
    </w:p>
    <w:p w:rsidR="00F2595A" w:rsidRDefault="00F2595A">
      <w:pPr>
        <w:numPr>
          <w:ilvl w:val="0"/>
          <w:numId w:val="6"/>
        </w:numPr>
        <w:spacing w:line="36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Парадиагностика — постановка медицинского диагноза без контакта с       больным, на основании экстрасенсорного восприятия.</w:t>
      </w:r>
    </w:p>
    <w:p w:rsidR="00F2595A" w:rsidRDefault="00F2595A">
      <w:pPr>
        <w:numPr>
          <w:ilvl w:val="0"/>
          <w:numId w:val="6"/>
        </w:numPr>
        <w:spacing w:line="360" w:lineRule="auto"/>
        <w:jc w:val="both"/>
        <w:rPr>
          <w:rFonts w:ascii="Times New Roman" w:hAnsi="Times New Roman" w:cs="Times New Roman"/>
          <w:b/>
          <w:bCs/>
        </w:rPr>
      </w:pPr>
      <w:r>
        <w:rPr>
          <w:rFonts w:ascii="Times New Roman" w:hAnsi="Times New Roman" w:cs="Times New Roman"/>
        </w:rPr>
        <w:t>Парамедицина — раздел медицины, в котором применяются лечебные методы, не использующие известные физические посредники. Такими методами являются лечение посредством наложения рук, мысленного внушения.</w:t>
      </w:r>
    </w:p>
    <w:p w:rsidR="00F2595A" w:rsidRDefault="00F2595A">
      <w:pPr>
        <w:spacing w:line="360" w:lineRule="auto"/>
        <w:ind w:left="1200"/>
        <w:jc w:val="both"/>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Список литературы.</w:t>
      </w:r>
    </w:p>
    <w:p w:rsidR="00F2595A" w:rsidRDefault="00F2595A">
      <w:pPr>
        <w:numPr>
          <w:ilvl w:val="0"/>
          <w:numId w:val="5"/>
        </w:numPr>
        <w:spacing w:line="360" w:lineRule="auto"/>
        <w:rPr>
          <w:rFonts w:ascii="Times New Roman" w:hAnsi="Times New Roman" w:cs="Times New Roman"/>
        </w:rPr>
      </w:pPr>
      <w:r>
        <w:rPr>
          <w:rFonts w:ascii="Times New Roman" w:hAnsi="Times New Roman" w:cs="Times New Roman"/>
        </w:rPr>
        <w:t>Дубров А. П., В. Н. Пушкин "ПАРАПСИХОЛОГИЯ И СОВРЕМЕННОЕ ЕСТЕСТВОЗНАНИЕ"</w:t>
      </w:r>
    </w:p>
    <w:p w:rsidR="00F2595A" w:rsidRDefault="00F2595A">
      <w:pPr>
        <w:pStyle w:val="3"/>
        <w:numPr>
          <w:ilvl w:val="0"/>
          <w:numId w:val="5"/>
        </w:numPr>
        <w:spacing w:line="360" w:lineRule="auto"/>
        <w:jc w:val="left"/>
        <w:rPr>
          <w:rFonts w:ascii="Times New Roman" w:hAnsi="Times New Roman" w:cs="Times New Roman"/>
          <w:b w:val="0"/>
          <w:bCs w:val="0"/>
          <w:sz w:val="24"/>
          <w:szCs w:val="24"/>
        </w:rPr>
      </w:pPr>
      <w:r>
        <w:rPr>
          <w:rFonts w:ascii="Times New Roman" w:hAnsi="Times New Roman" w:cs="Times New Roman"/>
          <w:b w:val="0"/>
          <w:bCs w:val="0"/>
          <w:sz w:val="24"/>
          <w:szCs w:val="24"/>
        </w:rPr>
        <w:t>Станислав Гроф "За пределами мозга" Философия науки и роль парадигм.</w:t>
      </w:r>
    </w:p>
    <w:p w:rsidR="00F2595A" w:rsidRDefault="00F2595A">
      <w:pPr>
        <w:pStyle w:val="a4"/>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Рицль М.  "Парапсихология: Факты и мнения".  1999г</w:t>
      </w:r>
    </w:p>
    <w:p w:rsidR="00F2595A" w:rsidRDefault="00F2595A">
      <w:pPr>
        <w:pStyle w:val="a4"/>
        <w:numPr>
          <w:ilvl w:val="0"/>
          <w:numId w:val="5"/>
        </w:numPr>
        <w:spacing w:line="360" w:lineRule="auto"/>
        <w:rPr>
          <w:rFonts w:ascii="Times New Roman" w:hAnsi="Times New Roman" w:cs="Times New Roman"/>
          <w:sz w:val="24"/>
          <w:szCs w:val="24"/>
        </w:rPr>
      </w:pPr>
      <w:r>
        <w:t>Липкин А.И.  "Модели современной физики".  1999г</w:t>
      </w:r>
    </w:p>
    <w:p w:rsidR="00F2595A" w:rsidRDefault="00F2595A">
      <w:pPr>
        <w:numPr>
          <w:ilvl w:val="0"/>
          <w:numId w:val="5"/>
        </w:numPr>
        <w:spacing w:line="360" w:lineRule="auto"/>
        <w:rPr>
          <w:rFonts w:ascii="Times New Roman" w:hAnsi="Times New Roman" w:cs="Times New Roman"/>
        </w:rPr>
      </w:pPr>
      <w:r>
        <w:rPr>
          <w:rFonts w:ascii="Times New Roman" w:hAnsi="Times New Roman" w:cs="Times New Roman"/>
        </w:rPr>
        <w:t>Мирошниченко В.В.  "Физические модели в парапсихологии".  //Парапсихология и психофизика, 1996, №1 (21), с.3-24</w:t>
      </w:r>
    </w:p>
    <w:p w:rsidR="00F2595A" w:rsidRDefault="00F2595A">
      <w:pPr>
        <w:numPr>
          <w:ilvl w:val="0"/>
          <w:numId w:val="5"/>
        </w:numPr>
        <w:spacing w:line="360" w:lineRule="auto"/>
        <w:rPr>
          <w:rFonts w:ascii="Times New Roman" w:hAnsi="Times New Roman" w:cs="Times New Roman"/>
        </w:rPr>
      </w:pPr>
      <w:r>
        <w:rPr>
          <w:rFonts w:ascii="Times New Roman" w:hAnsi="Times New Roman" w:cs="Times New Roman"/>
        </w:rPr>
        <w:t>Цыганков В.Д., Лопатин В.Н.  "Психотронное оружие и безопасность России".  1999г.</w:t>
      </w:r>
    </w:p>
    <w:p w:rsidR="00F2595A" w:rsidRDefault="00F2595A">
      <w:pPr>
        <w:pStyle w:val="3"/>
        <w:numPr>
          <w:ilvl w:val="0"/>
          <w:numId w:val="5"/>
        </w:numPr>
        <w:spacing w:line="360" w:lineRule="auto"/>
        <w:jc w:val="left"/>
        <w:rPr>
          <w:b w:val="0"/>
          <w:bCs w:val="0"/>
          <w:sz w:val="24"/>
          <w:szCs w:val="24"/>
        </w:rPr>
      </w:pPr>
      <w:r>
        <w:rPr>
          <w:sz w:val="24"/>
          <w:szCs w:val="24"/>
        </w:rPr>
        <w:t>http://psi-world.narod.ru/publications.htm</w:t>
      </w:r>
    </w:p>
    <w:p w:rsidR="00F2595A" w:rsidRDefault="00F2595A">
      <w:pPr>
        <w:spacing w:line="360" w:lineRule="auto"/>
        <w:ind w:firstLine="840"/>
        <w:jc w:val="both"/>
        <w:rPr>
          <w:rFonts w:ascii="Times New Roman" w:hAnsi="Times New Roman" w:cs="Times New Roman"/>
        </w:rPr>
      </w:pPr>
      <w:bookmarkStart w:id="0" w:name="_GoBack"/>
      <w:bookmarkEnd w:id="0"/>
    </w:p>
    <w:sectPr w:rsidR="00F2595A">
      <w:footerReference w:type="default" r:id="rId7"/>
      <w:pgSz w:w="11906" w:h="16838"/>
      <w:pgMar w:top="851" w:right="85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30" w:rsidRDefault="00F60530">
      <w:r>
        <w:separator/>
      </w:r>
    </w:p>
  </w:endnote>
  <w:endnote w:type="continuationSeparator" w:id="0">
    <w:p w:rsidR="00F60530" w:rsidRDefault="00F6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5A" w:rsidRDefault="00B37555">
    <w:pPr>
      <w:pStyle w:val="a6"/>
      <w:framePr w:wrap="auto" w:vAnchor="text" w:hAnchor="margin" w:xAlign="right" w:y="1"/>
      <w:rPr>
        <w:rStyle w:val="a8"/>
      </w:rPr>
    </w:pPr>
    <w:r>
      <w:rPr>
        <w:rStyle w:val="a8"/>
        <w:noProof/>
      </w:rPr>
      <w:t>1</w:t>
    </w:r>
  </w:p>
  <w:p w:rsidR="00F2595A" w:rsidRDefault="00F2595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30" w:rsidRDefault="00F60530">
      <w:r>
        <w:separator/>
      </w:r>
    </w:p>
  </w:footnote>
  <w:footnote w:type="continuationSeparator" w:id="0">
    <w:p w:rsidR="00F60530" w:rsidRDefault="00F60530">
      <w:r>
        <w:continuationSeparator/>
      </w:r>
    </w:p>
  </w:footnote>
  <w:footnote w:id="1">
    <w:p w:rsidR="00F60530" w:rsidRDefault="00F2595A">
      <w:pPr>
        <w:pStyle w:val="a4"/>
      </w:pPr>
      <w:r>
        <w:rPr>
          <w:rStyle w:val="a3"/>
        </w:rPr>
        <w:footnoteRef/>
      </w:r>
      <w:r>
        <w:t xml:space="preserve"> М.Рицль  "Парапсихология: Факты и мнения".  1999г</w:t>
      </w:r>
    </w:p>
  </w:footnote>
  <w:footnote w:id="2">
    <w:p w:rsidR="00F60530" w:rsidRDefault="00F2595A">
      <w:r>
        <w:rPr>
          <w:rStyle w:val="a3"/>
        </w:rPr>
        <w:footnoteRef/>
      </w:r>
      <w:r>
        <w:t xml:space="preserve"> </w:t>
      </w:r>
      <w:r>
        <w:rPr>
          <w:rFonts w:ascii="Times New Roman" w:hAnsi="Times New Roman" w:cs="Times New Roman"/>
        </w:rPr>
        <w:t>Мирошниченко В.В.  "Физические модели в парапсихологии".  //Парапсихология и психофизика, 1996, №1 (21), с.3-24</w:t>
      </w:r>
    </w:p>
  </w:footnote>
  <w:footnote w:id="3">
    <w:p w:rsidR="00F60530" w:rsidRDefault="00F2595A">
      <w:pPr>
        <w:numPr>
          <w:ilvl w:val="12"/>
          <w:numId w:val="0"/>
        </w:numPr>
      </w:pPr>
      <w:r>
        <w:rPr>
          <w:rStyle w:val="a3"/>
        </w:rPr>
        <w:footnoteRef/>
      </w:r>
      <w:r>
        <w:rPr>
          <w:rFonts w:ascii="Times New Roman" w:hAnsi="Times New Roman" w:cs="Times New Roman"/>
        </w:rPr>
        <w:t>http://psi-world.narod.ru/publications.htm</w:t>
      </w:r>
    </w:p>
  </w:footnote>
  <w:footnote w:id="4">
    <w:p w:rsidR="00F60530" w:rsidRDefault="00F2595A">
      <w:pPr>
        <w:pStyle w:val="a4"/>
      </w:pPr>
      <w:r>
        <w:rPr>
          <w:rStyle w:val="a3"/>
        </w:rPr>
        <w:footnoteRef/>
      </w:r>
      <w:r>
        <w:t xml:space="preserve"> Липкин А.И.  "Модели современной физики".  1999г</w:t>
      </w:r>
    </w:p>
  </w:footnote>
  <w:footnote w:id="5">
    <w:p w:rsidR="00F60530" w:rsidRDefault="00F2595A">
      <w:pPr>
        <w:pStyle w:val="a4"/>
      </w:pPr>
      <w:r>
        <w:rPr>
          <w:rStyle w:val="a3"/>
        </w:rPr>
        <w:footnoteRef/>
      </w:r>
      <w:r>
        <w:t xml:space="preserve"> Цыганков В.Д., Лопатин В.Н.  "Психотронное оружие и безопасность России".  1999г.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777"/>
    <w:multiLevelType w:val="hybridMultilevel"/>
    <w:tmpl w:val="CEE0F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E57C1B"/>
    <w:multiLevelType w:val="hybridMultilevel"/>
    <w:tmpl w:val="B2F04C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CE661DB"/>
    <w:multiLevelType w:val="singleLevel"/>
    <w:tmpl w:val="7DC8FFD0"/>
    <w:lvl w:ilvl="0">
      <w:numFmt w:val="none"/>
      <w:lvlText w:val=""/>
      <w:lvlJc w:val="left"/>
      <w:pPr>
        <w:tabs>
          <w:tab w:val="num" w:pos="360"/>
        </w:tabs>
      </w:pPr>
    </w:lvl>
  </w:abstractNum>
  <w:abstractNum w:abstractNumId="3">
    <w:nsid w:val="610D6E08"/>
    <w:multiLevelType w:val="singleLevel"/>
    <w:tmpl w:val="CD62BEB6"/>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0"/>
        <w:szCs w:val="20"/>
      </w:rPr>
    </w:lvl>
  </w:abstractNum>
  <w:abstractNum w:abstractNumId="4">
    <w:nsid w:val="6F4E6529"/>
    <w:multiLevelType w:val="hybridMultilevel"/>
    <w:tmpl w:val="5AE680E2"/>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5">
    <w:nsid w:val="754A6B94"/>
    <w:multiLevelType w:val="singleLevel"/>
    <w:tmpl w:val="CD62BEB6"/>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0"/>
        <w:szCs w:val="20"/>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75F"/>
    <w:rsid w:val="0004075F"/>
    <w:rsid w:val="0045087A"/>
    <w:rsid w:val="00B37555"/>
    <w:rsid w:val="00F2595A"/>
    <w:rsid w:val="00F350E6"/>
    <w:rsid w:val="00F6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275334-B420-4B51-B4F6-84E6D605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3">
    <w:name w:val="heading 3"/>
    <w:basedOn w:val="a"/>
    <w:link w:val="30"/>
    <w:uiPriority w:val="99"/>
    <w:qFormat/>
    <w:pPr>
      <w:keepLines/>
      <w:widowControl w:val="0"/>
      <w:suppressLineNumbers/>
      <w:suppressAutoHyphens/>
      <w:autoSpaceDE w:val="0"/>
      <w:autoSpaceDN w:val="0"/>
      <w:adjustRightInd w:val="0"/>
      <w:jc w:val="center"/>
      <w:outlineLvl w:val="2"/>
    </w:pPr>
    <w:rPr>
      <w:b/>
      <w:bCs/>
      <w:kern w:val="1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footnote reference"/>
    <w:uiPriority w:val="99"/>
    <w:semiHidden/>
    <w:rPr>
      <w:vertAlign w:val="superscript"/>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rFonts w:ascii="Arial" w:hAnsi="Arial" w:cs="Arial"/>
      <w:sz w:val="20"/>
      <w:szCs w:val="2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Arial" w:hAnsi="Arial" w:cs="Arial"/>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4106</Words>
  <Characters>23408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Парапсихология: сущность и значение</vt:lpstr>
    </vt:vector>
  </TitlesOfParts>
  <Company>Домашний компьютер</Company>
  <LinksUpToDate>false</LinksUpToDate>
  <CharactersWithSpaces>27460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Парапсихология: сущность и значение</dc:title>
  <dc:subject/>
  <dc:creator>Буторин А.В.</dc:creator>
  <cp:keywords/>
  <dc:description/>
  <cp:lastModifiedBy>admin</cp:lastModifiedBy>
  <cp:revision>2</cp:revision>
  <dcterms:created xsi:type="dcterms:W3CDTF">2014-03-05T01:36:00Z</dcterms:created>
  <dcterms:modified xsi:type="dcterms:W3CDTF">2014-03-05T01:36:00Z</dcterms:modified>
</cp:coreProperties>
</file>