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95" w:rsidRPr="00C81F40" w:rsidRDefault="008A0B95" w:rsidP="000A205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8A0B95" w:rsidRPr="00C81F40" w:rsidRDefault="008A0B95" w:rsidP="000A205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8A0B95" w:rsidRPr="00C81F40" w:rsidRDefault="008A0B95" w:rsidP="000A205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Медицинский Институт</w:t>
      </w:r>
    </w:p>
    <w:p w:rsidR="008A0B95" w:rsidRPr="00C81F40" w:rsidRDefault="008A0B95" w:rsidP="000A2050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A0B95" w:rsidRPr="00C81F40" w:rsidRDefault="008A0B95" w:rsidP="000A205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Кафедра Неврологии</w:t>
      </w: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C81F40" w:rsidRDefault="00C81F4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Pr="00C81F4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36"/>
        </w:rPr>
      </w:pPr>
      <w:r w:rsidRPr="00C81F40">
        <w:rPr>
          <w:color w:val="000000"/>
          <w:sz w:val="28"/>
          <w:szCs w:val="36"/>
        </w:rPr>
        <w:t>Реферат</w:t>
      </w: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36"/>
        </w:rPr>
      </w:pPr>
      <w:r w:rsidRPr="00C81F40">
        <w:rPr>
          <w:color w:val="000000"/>
          <w:sz w:val="28"/>
          <w:szCs w:val="36"/>
        </w:rPr>
        <w:t>на тему:</w:t>
      </w:r>
    </w:p>
    <w:p w:rsidR="008A0B95" w:rsidRPr="00C81F40" w:rsidRDefault="008A0B95" w:rsidP="000A205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C81F40">
        <w:rPr>
          <w:b/>
          <w:color w:val="000000"/>
          <w:sz w:val="28"/>
          <w:szCs w:val="36"/>
        </w:rPr>
        <w:t>«</w:t>
      </w:r>
      <w:r w:rsidR="000638B5" w:rsidRPr="00C81F40">
        <w:rPr>
          <w:b/>
          <w:color w:val="000000"/>
          <w:sz w:val="28"/>
          <w:szCs w:val="36"/>
        </w:rPr>
        <w:t>Парезы мышц лица и конечностей</w:t>
      </w:r>
      <w:r w:rsidRPr="00C81F40">
        <w:rPr>
          <w:b/>
          <w:color w:val="000000"/>
          <w:sz w:val="28"/>
          <w:szCs w:val="36"/>
        </w:rPr>
        <w:t>»</w:t>
      </w: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C81F40" w:rsidRDefault="00C81F4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0A2050" w:rsidRPr="00C81F40" w:rsidRDefault="000A2050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spacing w:line="360" w:lineRule="auto"/>
        <w:jc w:val="center"/>
        <w:rPr>
          <w:color w:val="000000"/>
          <w:sz w:val="28"/>
          <w:szCs w:val="28"/>
        </w:rPr>
      </w:pPr>
    </w:p>
    <w:p w:rsidR="008A0B95" w:rsidRPr="00C81F40" w:rsidRDefault="008A0B95" w:rsidP="000A2050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Пенза</w:t>
      </w:r>
    </w:p>
    <w:p w:rsidR="000A2050" w:rsidRDefault="008A0B95" w:rsidP="000A2050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2008</w:t>
      </w:r>
    </w:p>
    <w:p w:rsidR="00C81F40" w:rsidRDefault="000A2050" w:rsidP="000A2050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8A0B95" w:rsidRPr="000A2050">
        <w:rPr>
          <w:b/>
          <w:sz w:val="28"/>
          <w:szCs w:val="28"/>
        </w:rPr>
        <w:t>План</w:t>
      </w:r>
    </w:p>
    <w:p w:rsidR="000A2050" w:rsidRDefault="000A2050" w:rsidP="000A2050">
      <w:pPr>
        <w:pStyle w:val="a3"/>
        <w:spacing w:line="360" w:lineRule="auto"/>
        <w:ind w:firstLine="720"/>
        <w:jc w:val="both"/>
      </w:pPr>
    </w:p>
    <w:p w:rsidR="000638B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638B5" w:rsidRPr="00C81F40">
        <w:rPr>
          <w:color w:val="000000"/>
          <w:sz w:val="28"/>
          <w:szCs w:val="28"/>
        </w:rPr>
        <w:t>. Паралич мышц лица</w:t>
      </w:r>
    </w:p>
    <w:p w:rsidR="008A0B9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0638B5" w:rsidRPr="00C81F40">
        <w:rPr>
          <w:color w:val="000000"/>
          <w:sz w:val="28"/>
          <w:szCs w:val="28"/>
        </w:rPr>
        <w:t>Поражение лицевого нерва</w:t>
      </w:r>
    </w:p>
    <w:p w:rsidR="008A0B9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0638B5" w:rsidRPr="00C81F40">
        <w:rPr>
          <w:color w:val="000000"/>
          <w:sz w:val="28"/>
          <w:szCs w:val="28"/>
        </w:rPr>
        <w:t>Паралич взор</w:t>
      </w:r>
    </w:p>
    <w:p w:rsidR="000A205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0638B5" w:rsidRPr="00C81F40">
        <w:rPr>
          <w:color w:val="000000"/>
          <w:sz w:val="28"/>
          <w:szCs w:val="28"/>
        </w:rPr>
        <w:t>Птоз</w:t>
      </w:r>
    </w:p>
    <w:p w:rsidR="000638B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638B5" w:rsidRPr="00C81F40">
        <w:rPr>
          <w:color w:val="000000"/>
          <w:sz w:val="28"/>
          <w:szCs w:val="28"/>
        </w:rPr>
        <w:t>. Остро развивающиеся параличи (парезы) мышц конечностей</w:t>
      </w:r>
    </w:p>
    <w:p w:rsidR="000638B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0638B5" w:rsidRPr="00C81F40">
        <w:rPr>
          <w:color w:val="000000"/>
          <w:sz w:val="28"/>
          <w:szCs w:val="28"/>
        </w:rPr>
        <w:t>Дистальный парез рук</w:t>
      </w:r>
    </w:p>
    <w:p w:rsidR="000A205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0638B5" w:rsidRPr="00C81F40">
        <w:rPr>
          <w:color w:val="000000"/>
          <w:sz w:val="28"/>
          <w:szCs w:val="28"/>
        </w:rPr>
        <w:t>Тетрапарез</w:t>
      </w:r>
    </w:p>
    <w:p w:rsidR="000638B5" w:rsidRPr="00C81F40" w:rsidRDefault="000A2050" w:rsidP="000A20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Литература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38B5" w:rsidRPr="00C81F40" w:rsidRDefault="000638B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0A2050">
        <w:rPr>
          <w:b/>
          <w:color w:val="000000"/>
          <w:sz w:val="28"/>
          <w:szCs w:val="28"/>
        </w:rPr>
        <w:t>1</w:t>
      </w:r>
      <w:r w:rsidR="008A0B95" w:rsidRPr="000A2050">
        <w:rPr>
          <w:b/>
          <w:color w:val="000000"/>
          <w:sz w:val="28"/>
          <w:szCs w:val="32"/>
        </w:rPr>
        <w:t>. Паралич мышц лица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638B5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81F40">
        <w:rPr>
          <w:b/>
          <w:color w:val="000000"/>
          <w:sz w:val="28"/>
          <w:szCs w:val="32"/>
        </w:rPr>
        <w:t>1.</w:t>
      </w:r>
      <w:r>
        <w:rPr>
          <w:b/>
          <w:color w:val="000000"/>
          <w:sz w:val="28"/>
          <w:szCs w:val="32"/>
        </w:rPr>
        <w:t>1</w:t>
      </w:r>
      <w:r w:rsidRPr="00C81F40">
        <w:rPr>
          <w:b/>
          <w:color w:val="000000"/>
          <w:sz w:val="28"/>
          <w:szCs w:val="32"/>
        </w:rPr>
        <w:t xml:space="preserve"> Поражение лицевого нерва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0638B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</w:t>
      </w:r>
      <w:r w:rsidR="008A0B95" w:rsidRPr="00C81F40">
        <w:rPr>
          <w:color w:val="000000"/>
          <w:sz w:val="28"/>
          <w:szCs w:val="28"/>
        </w:rPr>
        <w:t>роявляется параличом мимической мускулатуры (прозопоплегия). Периферический паралич лицевого нерва может развиваться изолированно или в сочетании с другими поражениями нервной системы. Изолированный паралич в подавляющем числе случаев бывает односторонним,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но может быть и двусторонним. Односторонний паралич наиболее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часто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встречается в виде так называемого паралича Белла. Паралич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Белла</w:t>
      </w:r>
      <w:r w:rsidR="00C81F40">
        <w:rPr>
          <w:color w:val="000000"/>
          <w:sz w:val="28"/>
          <w:szCs w:val="28"/>
        </w:rPr>
        <w:t xml:space="preserve"> – </w:t>
      </w:r>
      <w:r w:rsidR="008A0B95" w:rsidRPr="00C81F40">
        <w:rPr>
          <w:color w:val="000000"/>
          <w:sz w:val="28"/>
          <w:szCs w:val="28"/>
        </w:rPr>
        <w:t>типичный туннельный синдром, обусловленный компрессией лицевого нерва и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узком лицевом (фаллопиевом) канале, ведущей к ишемии нерва.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Паралич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лицевого нерва иногда развивается при отите, переломе основания черепа, паротите, гипертоническом кризе.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Основное проявление заболевания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внезапно возникший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перекос лица, плохое смыкание глазной щели и застревание пищи между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десной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 щекой при жевании. На стороне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сглажена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носогубная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складка, угол рта опущен и из него вытекает слюна. Веки на стороне паралича раскрыты из-за пареза круговой мышцы глаза. Лобные складки на стороне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поражения сглажены, бровь не поднимается. Эти симптомы особенно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хорошо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заметны при выполнении больным произвольных движений </w:t>
      </w:r>
      <w:r w:rsidR="00C81F40">
        <w:rPr>
          <w:color w:val="000000"/>
          <w:sz w:val="28"/>
          <w:szCs w:val="28"/>
        </w:rPr>
        <w:t xml:space="preserve">– </w:t>
      </w:r>
      <w:r w:rsidRPr="00C81F40">
        <w:rPr>
          <w:color w:val="000000"/>
          <w:sz w:val="28"/>
          <w:szCs w:val="28"/>
        </w:rPr>
        <w:t>нахмуривание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бровей, зажмуривание глаз и оскале зубов. Поражение лицевого нерва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области лицевого канала зачастую сопровождается нарушением вкуса на передних 2/3 языка и гиперакузий, при высоком поражении нерва у входа в костный канал отсутствует слюноотделение.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Дифференциальный диагноз периферического паралича нерва следует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проводить с его параличом центрального типа, 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котором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поражается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лишь нижняя половина лица (сглажена носогубная складка) и сохраняется функция верхней части мимической мускулатуры. Как правило,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центральный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 лицевого нерва сочетается с гемипарезом или гемиплегией.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При периферическом параличе лицевого нерва, обусловленным хроническим мезатимпанитом, характерны гнойные отделения из уха.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Двустороннее поражение лицевого нерва, периферические параличи конечностей и белково-клеточная диссоциация в ликворе возникают при полирадикулонейропатии Ландри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Гийена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Барре. В пожилом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возрасте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прозоплегия развивается вследствие ишемии ствола мозга с вовлечением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ядра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лицевого нерва в связи с недостаточностью вертебробазилярной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системы.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Периферический паралич лицевого нерва обычно наблюдается при опухолях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мостомозжечкового угла, при этом развиваются признаки поражения слухового нерва, тройничного нерва и мозжечка. Двусторонний паралич лицевого нерва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отмечается при саркоидозе. Паралич лицевого нерва при переломе основания черепа обычно сочетается с поражением слухового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нерва,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кровотечением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из уха или носа, кровоподтеками вокруг глаз и ликвореей.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Неотложная помощь. Преднизолон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30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>4</w:t>
      </w:r>
      <w:r w:rsidRPr="00C81F40">
        <w:rPr>
          <w:color w:val="000000"/>
          <w:sz w:val="28"/>
          <w:szCs w:val="28"/>
        </w:rPr>
        <w:t xml:space="preserve">0 мг, фуросемид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40 мг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внутрь, никотиновая кислота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2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>5</w:t>
      </w:r>
      <w:r w:rsidRPr="00C81F40">
        <w:rPr>
          <w:color w:val="000000"/>
          <w:sz w:val="28"/>
          <w:szCs w:val="28"/>
        </w:rPr>
        <w:t xml:space="preserve"> мл </w:t>
      </w:r>
      <w:r w:rsidR="00C81F40" w:rsidRPr="00C81F40">
        <w:rPr>
          <w:color w:val="000000"/>
          <w:sz w:val="28"/>
          <w:szCs w:val="28"/>
        </w:rPr>
        <w:t>1</w:t>
      </w:r>
      <w:r w:rsidR="00C81F40">
        <w:rPr>
          <w:color w:val="000000"/>
          <w:sz w:val="28"/>
          <w:szCs w:val="28"/>
        </w:rPr>
        <w:t>%</w:t>
      </w:r>
      <w:r w:rsidRPr="00C81F40">
        <w:rPr>
          <w:color w:val="000000"/>
          <w:sz w:val="28"/>
          <w:szCs w:val="28"/>
        </w:rPr>
        <w:t xml:space="preserve"> раствора, но-шпа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0,04 г.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Госпитализация бывает обусловлена тяжесть основного заболевания.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638B5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</w:t>
      </w:r>
      <w:r w:rsidR="000638B5" w:rsidRPr="00C81F40">
        <w:rPr>
          <w:b/>
          <w:color w:val="000000"/>
          <w:sz w:val="28"/>
          <w:szCs w:val="32"/>
        </w:rPr>
        <w:t xml:space="preserve">2 </w:t>
      </w:r>
      <w:r w:rsidRPr="00C81F40">
        <w:rPr>
          <w:b/>
          <w:color w:val="000000"/>
          <w:sz w:val="28"/>
          <w:szCs w:val="32"/>
        </w:rPr>
        <w:t>Паралич взора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Паралич взора проявляется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нарушением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содружественных произвольных движений глазных яблок. Связан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определенных отделов мозга. Нарушение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мозогового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кровообращения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новообразование мозга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наиболее частая причина. При локализации патогенного очага в коре головного мозга 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б</w:t>
      </w:r>
      <w:r w:rsidRPr="00C81F40">
        <w:rPr>
          <w:color w:val="000000"/>
          <w:sz w:val="28"/>
          <w:szCs w:val="28"/>
        </w:rPr>
        <w:t>ольной смотрит на очаг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,</w:t>
      </w:r>
      <w:r w:rsidRPr="00C81F40">
        <w:rPr>
          <w:color w:val="000000"/>
          <w:sz w:val="28"/>
          <w:szCs w:val="28"/>
        </w:rPr>
        <w:t xml:space="preserve"> при стволовой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локализации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н</w:t>
      </w:r>
      <w:r w:rsidRPr="00C81F40">
        <w:rPr>
          <w:color w:val="000000"/>
          <w:sz w:val="28"/>
          <w:szCs w:val="28"/>
        </w:rPr>
        <w:t>а парализованные конечности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.</w:t>
      </w:r>
      <w:r w:rsidRPr="00C81F40">
        <w:rPr>
          <w:color w:val="000000"/>
          <w:sz w:val="28"/>
          <w:szCs w:val="28"/>
        </w:rPr>
        <w:t xml:space="preserve"> Паралич взора вверх возникает 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поражении среднего мозга.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638B5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1.3</w:t>
      </w:r>
      <w:r w:rsidR="000638B5" w:rsidRPr="00C81F40">
        <w:rPr>
          <w:b/>
          <w:color w:val="000000"/>
          <w:sz w:val="28"/>
          <w:szCs w:val="32"/>
        </w:rPr>
        <w:t xml:space="preserve"> </w:t>
      </w:r>
      <w:r w:rsidRPr="00C81F40">
        <w:rPr>
          <w:b/>
          <w:color w:val="000000"/>
          <w:sz w:val="28"/>
          <w:szCs w:val="32"/>
        </w:rPr>
        <w:t>Птоз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0638B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Ч</w:t>
      </w:r>
      <w:r w:rsidR="008A0B95" w:rsidRPr="00C81F40">
        <w:rPr>
          <w:color w:val="000000"/>
          <w:sz w:val="28"/>
          <w:szCs w:val="28"/>
        </w:rPr>
        <w:t xml:space="preserve">астичное или полное опущение верхнего века. Может быть односторонним или двусторонним. Наиболее частыми причинами развития птоза являются нарушение мозгового кровообращения в области ножек мозга (синдром Вебера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птоз на стороне очага и гемипарез конечностей на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противоположной стороне), аневризма сосудов артериального круга большого мозга,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субарахноидальное кровоизлияние, менингиты, ботулизм, сахарный диабет, офтальмологическая мигрень, миастения и офтальмологическая миопатия.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Неотложная помощь и госпитализация при параличе взора и при птозе определяются характером основного заболевания.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0A2050" w:rsidRDefault="000A2050" w:rsidP="00C81F40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8A0B95" w:rsidRP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i/>
          <w:color w:val="000000"/>
          <w:sz w:val="28"/>
          <w:szCs w:val="32"/>
        </w:rPr>
        <w:br w:type="page"/>
      </w:r>
      <w:r w:rsidRPr="000A2050">
        <w:rPr>
          <w:b/>
          <w:color w:val="000000"/>
          <w:sz w:val="28"/>
          <w:szCs w:val="32"/>
        </w:rPr>
        <w:t>2</w:t>
      </w:r>
      <w:r w:rsidR="000638B5" w:rsidRPr="000A2050">
        <w:rPr>
          <w:b/>
          <w:color w:val="000000"/>
          <w:sz w:val="28"/>
          <w:szCs w:val="32"/>
        </w:rPr>
        <w:t xml:space="preserve">. </w:t>
      </w:r>
      <w:r w:rsidR="008A0B95" w:rsidRPr="000A2050">
        <w:rPr>
          <w:b/>
          <w:color w:val="000000"/>
          <w:sz w:val="28"/>
          <w:szCs w:val="32"/>
        </w:rPr>
        <w:t>О</w:t>
      </w:r>
      <w:r w:rsidR="000638B5" w:rsidRPr="000A2050">
        <w:rPr>
          <w:b/>
          <w:color w:val="000000"/>
          <w:sz w:val="28"/>
          <w:szCs w:val="32"/>
        </w:rPr>
        <w:t>стро развивающиеся парезы (параличи) мышц конечностей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Параличи (парезы) подразделяются на центральные (спастические) 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периферические (вялые). Центральные параличи возникают в результате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поражения центральных двигательных нейронов на любом уровне. Центральные параличи характеризуются повышением глубоких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рефлексов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(гиперрефлексия), повышением мышечного и тонуса (гипертония) и наличием патологических рефлексов (Бабинского, Россолимо и др.).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Периферический паралич возникает в результате поражения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периферических двигательных нейронов. Он характеризуется снижением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отсутствием глубоких рефлексов (арефлексии), снижением мышечного тонуса (атония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или гипотония), наличием атрофий. В некоторых случаях отмечаются фасцикулярные подергивания мышц.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Следует иметь в виду, что в остром периоде мозгового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инсульта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центральны</w:t>
      </w:r>
      <w:r w:rsidR="000638B5" w:rsidRPr="00C81F40">
        <w:rPr>
          <w:color w:val="000000"/>
          <w:sz w:val="28"/>
          <w:szCs w:val="28"/>
        </w:rPr>
        <w:t>й</w:t>
      </w:r>
      <w:r w:rsidRPr="00C81F40">
        <w:rPr>
          <w:color w:val="000000"/>
          <w:sz w:val="28"/>
          <w:szCs w:val="28"/>
        </w:rPr>
        <w:t xml:space="preserve"> паралич протекает со снижением глубоких рефлексов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ослаблением мышечного тонуса. В равной мере гипорефлексия и гипотония характерны для острой стадии поражения спинного мозга. Это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обусловливается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состоянием так называемого спинального шока. Диагноз в этот период ставят 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основании данных </w:t>
      </w:r>
      <w:r w:rsidR="00143E09" w:rsidRPr="00C81F40">
        <w:rPr>
          <w:color w:val="000000"/>
          <w:sz w:val="28"/>
          <w:szCs w:val="28"/>
        </w:rPr>
        <w:t>анамнеза</w:t>
      </w:r>
      <w:r w:rsidRPr="00C81F40">
        <w:rPr>
          <w:color w:val="000000"/>
          <w:sz w:val="28"/>
          <w:szCs w:val="28"/>
        </w:rPr>
        <w:t>, и сопутствующих симптомов. Параличи и парезы,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как правило, возникают в результате тяжелых органических заболеваний нервной системы и значительно реже носят функциональный (истерический) характер. В результате повреждения тех или иных отделов двигательной системы может развиваться паралич или парез одной конечности (монопарез), двух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конечностей (парапарез верхний или нижний), руки и ноги с одной стороны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(гемипарез или гемиплегия), трех конечностей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(трипарез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триплегия)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 всех конечностей (тетрапарез или тетраплегия). Во всех случаях парезы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 параличи могут носить центральный или периферический характер либо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быть комбинированными, например, в руках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отмечаются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парезы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периферического типа, а в ногах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центрального. Выраженность двигательных нарушений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может быть различной в дистальных и проксимальных отделах конечностей.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Парезы, выраженные преимущественно в проксимальных отделах рук.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Сила и объем движений в дистальных отделах относительно сохранены. Для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выявления пареза проксимального отдела рук используют пробу Барре: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больному предлагают поднять обе руки перед собой и некоторое время удерживать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их в этом положении. При наличии пареза руки опускаются.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Изолированный центральный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проксимальный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парез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(или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паралич)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руки встречается относительно редко. Его развитие может быть обусловлено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нарушением мозгового кровообращения в бассейне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глубоких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ветвей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передней мозговой артерии у больных церебральным атеросклерозом или гипертонической болезнью либо после припадка джексоновской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эпилепсии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фокальными клоническими судорогами. При этом проксимальный паралич руки может сочетаться с центральным парезом лицевого и </w:t>
      </w:r>
      <w:r w:rsidR="00143E09" w:rsidRPr="00C81F40">
        <w:rPr>
          <w:color w:val="000000"/>
          <w:sz w:val="28"/>
          <w:szCs w:val="28"/>
        </w:rPr>
        <w:t>подъязычного</w:t>
      </w:r>
      <w:r w:rsidRPr="00C81F40">
        <w:rPr>
          <w:color w:val="000000"/>
          <w:sz w:val="28"/>
          <w:szCs w:val="28"/>
        </w:rPr>
        <w:t xml:space="preserve"> нерва (так называемый брахиофациальный паралич). Проксимальный парез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периферического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характера (паралич Дюшенна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Эрба) возникает чаще всего вследствие травматического поражения С5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</w:rPr>
        <w:t>С</w:t>
      </w:r>
      <w:r w:rsidRPr="00C81F40">
        <w:rPr>
          <w:color w:val="000000"/>
          <w:sz w:val="28"/>
          <w:szCs w:val="28"/>
        </w:rPr>
        <w:t>6 корешков или верхнего первичного пучка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плечевого сплетения. Особенно характерны развитие этого синдрома как осложнение вывиха в плечевом суставе. Проксимальный паралич рук (обычно</w:t>
      </w:r>
      <w:r w:rsidR="00C81F40">
        <w:rPr>
          <w:color w:val="000000"/>
          <w:sz w:val="28"/>
          <w:szCs w:val="28"/>
        </w:rPr>
        <w:t xml:space="preserve"> </w:t>
      </w:r>
      <w:r w:rsidR="00143E09" w:rsidRPr="00C81F40">
        <w:rPr>
          <w:color w:val="000000"/>
          <w:sz w:val="28"/>
          <w:szCs w:val="28"/>
        </w:rPr>
        <w:t>преходящий</w:t>
      </w:r>
      <w:r w:rsidRPr="00C81F40">
        <w:rPr>
          <w:color w:val="000000"/>
          <w:sz w:val="28"/>
          <w:szCs w:val="28"/>
        </w:rPr>
        <w:t>) может развиться после оперативного вмешательства под общим наркозом (наркозный паралич). Причиной служит травма плечевого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сплетения,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обусловленная гиперабдукцией руки.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Паралич Дюшенна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Эрба выражается в невозможности отводить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поднимать руку в сторону, значительном ограничении движения в локтевом суставе. Дефект обусловлен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атрофическим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дельтовидной,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дву</w:t>
      </w:r>
      <w:r w:rsidR="00C81F40">
        <w:rPr>
          <w:color w:val="000000"/>
          <w:sz w:val="28"/>
          <w:szCs w:val="28"/>
        </w:rPr>
        <w:t xml:space="preserve"> – </w:t>
      </w:r>
      <w:r w:rsidRPr="00C81F40">
        <w:rPr>
          <w:color w:val="000000"/>
          <w:sz w:val="28"/>
          <w:szCs w:val="28"/>
        </w:rPr>
        <w:t>и трехглавой, внутренней плечевой, плечелучевой мышц и короткого супинатора. Снижение чувствительности в зоне иннервации С5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</w:rPr>
        <w:t>С</w:t>
      </w:r>
      <w:r w:rsidRPr="00C81F40">
        <w:rPr>
          <w:color w:val="000000"/>
          <w:sz w:val="28"/>
          <w:szCs w:val="28"/>
        </w:rPr>
        <w:t xml:space="preserve">б корешков </w:t>
      </w:r>
      <w:r w:rsidR="00C81F40">
        <w:rPr>
          <w:color w:val="000000"/>
          <w:sz w:val="28"/>
          <w:szCs w:val="28"/>
        </w:rPr>
        <w:t xml:space="preserve">– </w:t>
      </w:r>
      <w:r w:rsidRPr="00C81F40">
        <w:rPr>
          <w:color w:val="000000"/>
          <w:sz w:val="28"/>
          <w:szCs w:val="28"/>
        </w:rPr>
        <w:t>наружная поверхность плеча и предплечья.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Значительно реже проксимальный паралич рук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возникает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как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следствие гематомиелии. Непривычная значительная физическая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нагрузка,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чрезмерное переразгибание позвоночника 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выполнении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акробатических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укражнений, борьбе, прыжках, падении с ушибом шейного отдела позвоночника могут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осложниться кровоизлиянием 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серое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вещество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спинного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мозга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либо,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что встречается значительно чаще, ишемическим инфарктом на уровне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сегментов С5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</w:rPr>
        <w:t>С</w:t>
      </w:r>
      <w:r w:rsidRPr="00C81F40">
        <w:rPr>
          <w:color w:val="000000"/>
          <w:sz w:val="28"/>
          <w:szCs w:val="28"/>
        </w:rPr>
        <w:t>6.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Особой формой паралича Дюшенна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Эрба является так называемая невралгическая амиотрофия. Вслед за периодом жестокой боли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плечевом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поясе подостро развивается атрофический паралич мышц плечевого пояса 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плеча. В основе заболевания лежит, по-видимому, плечевая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плексопатия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неясного генеза.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Атрофический проксимальный паралич рук 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высшей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степени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характерен для клещевого энцефалита. Заболевание развивается остро в весенне-летний период в эндемических зонах. В анамнезе, как правило,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имеются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указания на укус клеща. Уже в остром периоде на фоне высокой лихорадки и обще-мозговых симптомов возникает паралич мышц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шеи,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плечевого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пояса,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проксимальных отделов рук.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Преимущественно проксимальное распределение вялого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паралича,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том числе и верхних конечностей, характерно для многих случаев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полинейропатии Ландри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Гийена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Барре.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638B5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2.1</w:t>
      </w:r>
      <w:r w:rsidR="000638B5" w:rsidRPr="00C81F40">
        <w:rPr>
          <w:b/>
          <w:color w:val="000000"/>
          <w:sz w:val="28"/>
          <w:szCs w:val="32"/>
        </w:rPr>
        <w:t xml:space="preserve"> </w:t>
      </w:r>
      <w:r w:rsidRPr="00C81F40">
        <w:rPr>
          <w:b/>
          <w:color w:val="000000"/>
          <w:sz w:val="28"/>
          <w:szCs w:val="32"/>
        </w:rPr>
        <w:t>Дистальный парез</w:t>
      </w:r>
      <w:r>
        <w:rPr>
          <w:b/>
          <w:color w:val="000000"/>
          <w:sz w:val="28"/>
          <w:szCs w:val="32"/>
        </w:rPr>
        <w:t xml:space="preserve"> </w:t>
      </w:r>
      <w:r w:rsidRPr="00C81F40">
        <w:rPr>
          <w:b/>
          <w:color w:val="000000"/>
          <w:sz w:val="28"/>
          <w:szCs w:val="32"/>
        </w:rPr>
        <w:t>рук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Характеризуется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ограничением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объема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произвольных движений и силы их в кисти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относительно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сохранной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силе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 объеме движений в проксимальных мышечных группах. Наиболее простой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способ выявления дистального пареза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рукопожатие.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Дистальный парез руки также может быть центральным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периферическим.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Изолированный центральный парез кисти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очень редкий феномен. В основе его обычно лежит ограниченный инфаркт нижних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отделов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прецентральной извилины. При преимущественном страдании зоны разгибателей кисти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возникает 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с</w:t>
      </w:r>
      <w:r w:rsidRPr="00C81F40">
        <w:rPr>
          <w:color w:val="000000"/>
          <w:sz w:val="28"/>
          <w:szCs w:val="28"/>
        </w:rPr>
        <w:t>вислая кисть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,</w:t>
      </w:r>
      <w:r w:rsidRPr="00C81F40">
        <w:rPr>
          <w:color w:val="000000"/>
          <w:sz w:val="28"/>
          <w:szCs w:val="28"/>
        </w:rPr>
        <w:t xml:space="preserve"> что может привести к ошибочному диагнозу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паралича лучевого нерва. Дифференциальный диагноз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базируется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том,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что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 центральном парезе разгибателей кисти сохраняется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подкорковая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син</w:t>
      </w:r>
      <w:r w:rsidR="00143E09" w:rsidRPr="00C81F40">
        <w:rPr>
          <w:color w:val="000000"/>
          <w:sz w:val="28"/>
          <w:szCs w:val="28"/>
        </w:rPr>
        <w:t>с</w:t>
      </w:r>
      <w:r w:rsidRPr="00C81F40">
        <w:rPr>
          <w:color w:val="000000"/>
          <w:sz w:val="28"/>
          <w:szCs w:val="28"/>
        </w:rPr>
        <w:t>инезия: при сгибании кисти в кулак она одновременно разгибается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лучезапястном суставе.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Периферические парезы встречаются несравненно чаще.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Острое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развитие периферического дистального пареза или паралича наблюдается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преимущественно при травматическом поражении корешков С8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</w:rPr>
        <w:t>U</w:t>
      </w:r>
      <w:r w:rsidRPr="00C81F40">
        <w:rPr>
          <w:color w:val="000000"/>
          <w:sz w:val="28"/>
          <w:szCs w:val="28"/>
        </w:rPr>
        <w:t xml:space="preserve"> или нижнего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первичного ствола плечевого сплетения (паралич Дежерин-Клюмпке) или 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повреждении отдельных нервов руки. Паралич Дежерин-Клюмпке характеризуется параличом мышц дистального отдела руки, сгибателей и разгибателей пальцев, кисти и ее мелких мышц. Как правило, при этом имеет место 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нарушение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чувствительности. Типичным вариантом паралича Дежерии-Клюмпке является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родовая травма плечевого сплетения. Наличие сопутствующего симптома Горнера указывает на вовлечение в процесс и корешков С8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  <w:lang w:val="en-US"/>
        </w:rPr>
        <w:t>L</w:t>
      </w:r>
      <w:r w:rsidRPr="00C81F40">
        <w:rPr>
          <w:color w:val="000000"/>
          <w:sz w:val="28"/>
          <w:szCs w:val="28"/>
        </w:rPr>
        <w:t>1.</w:t>
      </w:r>
    </w:p>
    <w:p w:rsidR="008A0B95" w:rsidRPr="00C81F40" w:rsidRDefault="00143E09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Поражение</w:t>
      </w:r>
      <w:r w:rsidR="008A0B95" w:rsidRPr="00C81F40">
        <w:rPr>
          <w:color w:val="000000"/>
          <w:sz w:val="28"/>
          <w:szCs w:val="28"/>
        </w:rPr>
        <w:t xml:space="preserve"> лучевого нерва может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возникнуть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после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сна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в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 xml:space="preserve">результате сдавления нерва в среднем отделе плеча. Особенно часто это бывает в состоянии опьянения </w:t>
      </w:r>
      <w:r w:rsidR="00C81F40" w:rsidRPr="00C81F40">
        <w:rPr>
          <w:color w:val="000000"/>
          <w:sz w:val="28"/>
          <w:szCs w:val="28"/>
        </w:rPr>
        <w:t>(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паралич садовых скамеек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)</w:t>
      </w:r>
      <w:r w:rsidR="008A0B95" w:rsidRPr="00C81F40">
        <w:rPr>
          <w:color w:val="000000"/>
          <w:sz w:val="28"/>
          <w:szCs w:val="28"/>
        </w:rPr>
        <w:t>. Наиболее типичным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симптомом служит свисание кисти и невозможность разгибания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кисти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пальцев. Изредка можно обнаружить нарушение чувствительности на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тыльной</w:t>
      </w:r>
      <w:r w:rsidR="00C81F40">
        <w:rPr>
          <w:color w:val="000000"/>
          <w:sz w:val="28"/>
          <w:szCs w:val="28"/>
        </w:rPr>
        <w:t xml:space="preserve"> </w:t>
      </w:r>
      <w:r w:rsidR="008A0B95" w:rsidRPr="00C81F40">
        <w:rPr>
          <w:color w:val="000000"/>
          <w:sz w:val="28"/>
          <w:szCs w:val="28"/>
        </w:rPr>
        <w:t>поверхности большого пальца.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Поражение локтевого нерва (ущемление в кубитальном канале около внутреннего мыщелка плечевой кости, травма) проявляется слабостью мышц, сгибающих кисть и отводящих ее в локтевую сторону, сгибающих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конечные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фаланги IV и V пальцев и приводящих 1 палец. Ограничивается подвижность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V пальца, наступает атрофия межкостных мышц и гипотенара.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Вследствие преобладания антагонистов парализованных мышц кисть принимает положение 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к</w:t>
      </w:r>
      <w:r w:rsidRPr="00C81F40">
        <w:rPr>
          <w:color w:val="000000"/>
          <w:sz w:val="28"/>
          <w:szCs w:val="28"/>
        </w:rPr>
        <w:t>огтистой лапы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,</w:t>
      </w:r>
      <w:r w:rsidRPr="00C81F40">
        <w:rPr>
          <w:color w:val="000000"/>
          <w:sz w:val="28"/>
          <w:szCs w:val="28"/>
        </w:rPr>
        <w:t xml:space="preserve"> пальцы в основных фалангах резко разогнуты, а в остальных согнуты.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Отмечается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снижение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чувствительности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 ульнарной половине кисти, на половине IV пальца и на V пальце.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Поражение срединного нерва на уровне плеча делает невозможной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пронацию, сгибания кисти, </w:t>
      </w:r>
      <w:r w:rsidR="00143E09" w:rsidRPr="00C81F40">
        <w:rPr>
          <w:color w:val="000000"/>
          <w:sz w:val="28"/>
          <w:szCs w:val="28"/>
        </w:rPr>
        <w:t>I</w:t>
      </w:r>
      <w:r w:rsidRPr="00C81F40">
        <w:rPr>
          <w:color w:val="000000"/>
          <w:sz w:val="28"/>
          <w:szCs w:val="28"/>
        </w:rPr>
        <w:t xml:space="preserve">, II и III пальцев ее. Развивается гипотрофия мышц возвышения большого пальца, </w:t>
      </w:r>
      <w:r w:rsidR="00143E09" w:rsidRPr="00C81F40">
        <w:rPr>
          <w:color w:val="000000"/>
          <w:sz w:val="28"/>
          <w:szCs w:val="28"/>
        </w:rPr>
        <w:t>I</w:t>
      </w:r>
      <w:r w:rsidRPr="00C81F40">
        <w:rPr>
          <w:color w:val="000000"/>
          <w:sz w:val="28"/>
          <w:szCs w:val="28"/>
        </w:rPr>
        <w:t xml:space="preserve"> палец располагается рядом со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II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пальцем, кисть становится плоской </w:t>
      </w:r>
      <w:r w:rsidR="00C81F40" w:rsidRPr="00C81F40">
        <w:rPr>
          <w:color w:val="000000"/>
          <w:sz w:val="28"/>
          <w:szCs w:val="28"/>
        </w:rPr>
        <w:t>(</w:t>
      </w:r>
      <w:r w:rsidR="00C81F40">
        <w:rPr>
          <w:color w:val="000000"/>
          <w:sz w:val="28"/>
          <w:szCs w:val="28"/>
        </w:rPr>
        <w:t>«</w:t>
      </w:r>
      <w:r w:rsidR="00C81F40" w:rsidRPr="00C81F40">
        <w:rPr>
          <w:color w:val="000000"/>
          <w:sz w:val="28"/>
          <w:szCs w:val="28"/>
        </w:rPr>
        <w:t>обезьянья</w:t>
      </w:r>
      <w:r w:rsidR="00C81F40">
        <w:rPr>
          <w:color w:val="000000"/>
          <w:sz w:val="28"/>
          <w:szCs w:val="28"/>
        </w:rPr>
        <w:t xml:space="preserve"> </w:t>
      </w:r>
      <w:r w:rsidR="00C81F40" w:rsidRPr="00C81F40">
        <w:rPr>
          <w:color w:val="000000"/>
          <w:sz w:val="28"/>
          <w:szCs w:val="28"/>
        </w:rPr>
        <w:t>лапа</w:t>
      </w:r>
      <w:r w:rsidR="00C81F40">
        <w:rPr>
          <w:color w:val="000000"/>
          <w:sz w:val="28"/>
          <w:szCs w:val="28"/>
        </w:rPr>
        <w:t>»</w:t>
      </w:r>
      <w:r w:rsidR="00C81F40" w:rsidRPr="00C81F40">
        <w:rPr>
          <w:color w:val="000000"/>
          <w:sz w:val="28"/>
          <w:szCs w:val="28"/>
        </w:rPr>
        <w:t>)</w:t>
      </w:r>
      <w:r w:rsidRPr="00C81F40">
        <w:rPr>
          <w:color w:val="000000"/>
          <w:sz w:val="28"/>
          <w:szCs w:val="28"/>
        </w:rPr>
        <w:t>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Снижение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чуствительности отмечается преимущественно на ладонной поверхности пальцев 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кисти,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за исключением V пальца, половине IV (область иннервации локтевого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нерва). Поражения срединного нерва нередко сопровождаются грубыми трофическими и вазомоторными нарушениями. Возможно появление гиперпатии и каузалгии.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Дистальный парез обеих рук, как правило, бывает периферическим.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Возникает остро или подостро как компонент тетрапареза, обусловленного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полинейропатией. Острое развитие полинейропатического синдрома с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типичным дистальным типом распределения двигательных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чувствительных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дефектов наблюдается при широком круге инфекционно-аллергических, дисметаболических и токсических поражений периферической нервной системы. Так, картина вялого верхнего, преимущественно дистального парапареза может возникнуть как компонент поствакцинальной, антирабической или сывороточной полинейропатии. Спустя несколько дней после введения вакцины или сыворотки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повышается температура, ухудшается общее состояние больного. 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этом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фоне развиваются вялые,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преимущественно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дистальные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параличи,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расстройства чувствительности по типу перчаток. 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цереброспинальной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жидкости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можно обнаружить незначительное повышение уровня белка и небольшой плеоцитоз с преобладанием лимфоцитов.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Неотложная помощь и госпитализация определяются характером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основного заболевания, вызвавшего парезы рук.</w:t>
      </w:r>
    </w:p>
    <w:p w:rsidR="008A0B95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0638B5" w:rsidRPr="00C81F40">
        <w:rPr>
          <w:b/>
          <w:color w:val="000000"/>
          <w:sz w:val="28"/>
          <w:szCs w:val="32"/>
        </w:rPr>
        <w:t>2.</w:t>
      </w:r>
      <w:r>
        <w:rPr>
          <w:b/>
          <w:color w:val="000000"/>
          <w:sz w:val="28"/>
          <w:szCs w:val="32"/>
        </w:rPr>
        <w:t>2</w:t>
      </w:r>
      <w:r w:rsidR="000638B5" w:rsidRPr="00C81F40">
        <w:rPr>
          <w:b/>
          <w:color w:val="000000"/>
          <w:sz w:val="28"/>
          <w:szCs w:val="32"/>
        </w:rPr>
        <w:t xml:space="preserve"> </w:t>
      </w:r>
      <w:r w:rsidRPr="00C81F40">
        <w:rPr>
          <w:b/>
          <w:color w:val="000000"/>
          <w:sz w:val="28"/>
          <w:szCs w:val="32"/>
        </w:rPr>
        <w:t>Тетрапарез</w:t>
      </w:r>
    </w:p>
    <w:p w:rsidR="000A2050" w:rsidRDefault="000A2050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Тетрапарез может возникать при поражении центральной и периферической нервной системы. Чаще всего он остро развивается при травматическом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поражении шейного отдела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позвоночника,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острой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полинейропатии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типа Ландри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Гийена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Барре, другие возможные причины: окклюзия основной артерии мозга, миастения.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Травматические повреждения верхнего шейного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отдела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позвоночника.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 результате повреждения верхних шейных сегментов в остром периоде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травмы развиваются вялый паралич всех четырех конечностей, анестезия всего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тела, расстройство дыхания и нарушение функции тазовых органов.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Раздражение спинального центра диафрагмы сопровождается появлением икоты, одышки и кашля. Ранение на этом уровне очень часто приводит к летальному исходу из-за нарушения жизненно важных функций организма. Если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же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больной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не погибает, то через 2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>3</w:t>
      </w:r>
      <w:r w:rsidRPr="00C81F40">
        <w:rPr>
          <w:color w:val="000000"/>
          <w:sz w:val="28"/>
          <w:szCs w:val="28"/>
        </w:rPr>
        <w:t xml:space="preserve"> недели, тетрапарез постепенно приобретает спастический характер.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Травматическое повреждение нижнего шейного отдела спинного мозга часто возникает в результате удара о дно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время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ныряния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(паралич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ныряльщика) или при так называемой хлыстовой травме при автомобильных авариях, когда происходит чрезмерное </w:t>
      </w:r>
      <w:r w:rsidR="000638B5" w:rsidRPr="00C81F40">
        <w:rPr>
          <w:color w:val="000000"/>
          <w:sz w:val="28"/>
          <w:szCs w:val="28"/>
        </w:rPr>
        <w:t>разгибание</w:t>
      </w:r>
      <w:r w:rsidRPr="00C81F40">
        <w:rPr>
          <w:color w:val="000000"/>
          <w:sz w:val="28"/>
          <w:szCs w:val="28"/>
        </w:rPr>
        <w:t xml:space="preserve"> шейного отдела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позвоночника. В результате у пострадавшего развивается вялый паралич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рук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ног, который с течением времени приобретает 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ногах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спастический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характер. Нарушается чувствительность всех видов ниже уровня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поражения,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возможны корешковые боли в руках, исчезают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рефлексы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двуглавой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трехглавой мышц, а также карпорадиальный рефлекс, нарушается функция тазовых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органов. Поражение спинного мозга на уровне сегментов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С8</w:t>
      </w:r>
      <w:r w:rsidR="00C81F40">
        <w:rPr>
          <w:color w:val="000000"/>
          <w:sz w:val="28"/>
          <w:szCs w:val="28"/>
        </w:rPr>
        <w:t>-</w:t>
      </w:r>
      <w:r w:rsidR="00C81F40" w:rsidRPr="00C81F40">
        <w:rPr>
          <w:color w:val="000000"/>
          <w:sz w:val="28"/>
          <w:szCs w:val="28"/>
        </w:rPr>
        <w:t>T</w:t>
      </w:r>
      <w:r w:rsidRPr="00C81F40">
        <w:rPr>
          <w:color w:val="000000"/>
          <w:sz w:val="28"/>
          <w:szCs w:val="28"/>
        </w:rPr>
        <w:t>l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сопровождается возникновением симптома Горнера: частичный птоз, миоз, энофтальм.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Острое впадение шейного межпозвонкового диска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приводит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к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сдавлению передней спинальной артерии и шейного отдела спинного мозга. В результате возникают вялый паралич рук с атрофиями, иногда фасцикулярными подергиваниями, спастический паралич ног, тетрааналгезия.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Неотложная помощь – как при травме позвоночника.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Острая демиелинизирующая полирадикулонейропатия Гийена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Барре. Заболеванию могут предшествовать различные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инфекции,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охлаждение.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фоне продолжавшегося недомогания бурно развивается паралич конечностей,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особенно ног. Снижаются и исчезают сухожильные рефлексы,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мышцы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становятся гипотоничными. Часто имеет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место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восходящий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тип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развития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параличей: вслед за слабостью ног возникает парез мускулатуры туловища, затем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рук, нередко наблюдаются вовлечение бульбарной мускулатуры и двусторонний паралич мимических мышц (восходящий паралич Ландри).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Тазовые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функции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не страдают.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всем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протяжении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болезни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доминируют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двигательные расстройства, хотя нередки также боль и парестезии. Для данного вида полинейропатии весьма характерна значительная белково-клеточная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диссоциация в цереброспинальной жидкости (увеличение содержания белка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нормальном клеточном составе). Наиболее опасным осложнением является развитие при синдроме Ландри</w:t>
      </w:r>
      <w:r w:rsidR="00C81F40">
        <w:rPr>
          <w:color w:val="000000"/>
          <w:sz w:val="28"/>
          <w:szCs w:val="28"/>
        </w:rPr>
        <w:t xml:space="preserve"> – </w:t>
      </w:r>
      <w:r w:rsidRPr="00C81F40">
        <w:rPr>
          <w:color w:val="000000"/>
          <w:sz w:val="28"/>
          <w:szCs w:val="28"/>
        </w:rPr>
        <w:t>Гийена</w:t>
      </w:r>
      <w:r w:rsidR="00C81F40">
        <w:rPr>
          <w:color w:val="000000"/>
          <w:sz w:val="28"/>
          <w:szCs w:val="28"/>
        </w:rPr>
        <w:t xml:space="preserve"> – </w:t>
      </w:r>
      <w:r w:rsidRPr="00C81F40">
        <w:rPr>
          <w:color w:val="000000"/>
          <w:sz w:val="28"/>
          <w:szCs w:val="28"/>
        </w:rPr>
        <w:t>Барре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паралича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респираторной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 бульбарной мускулатуры, что может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отсутствии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адекватного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лечения привести к гибели больных.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Неотложная терапия. Назначают преднизолон по 80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>1</w:t>
      </w:r>
      <w:r w:rsidRPr="00C81F40">
        <w:rPr>
          <w:color w:val="000000"/>
          <w:sz w:val="28"/>
          <w:szCs w:val="28"/>
        </w:rPr>
        <w:t>00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мг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внутрь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(всю суточную дозу дают до 12 часов дня). При бульбарных и респираторных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нарушениях прибегают к внутривенному введению 500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>1</w:t>
      </w:r>
      <w:r w:rsidRPr="00C81F40">
        <w:rPr>
          <w:color w:val="000000"/>
          <w:sz w:val="28"/>
          <w:szCs w:val="28"/>
        </w:rPr>
        <w:t xml:space="preserve">000 мг преднизолона. Одновременно назначают десенсибилизирующие средства: 1 мл </w:t>
      </w:r>
      <w:r w:rsidR="00C81F40" w:rsidRPr="00C81F40">
        <w:rPr>
          <w:color w:val="000000"/>
          <w:sz w:val="28"/>
          <w:szCs w:val="28"/>
        </w:rPr>
        <w:t>1</w:t>
      </w:r>
      <w:r w:rsidR="00C81F40">
        <w:rPr>
          <w:color w:val="000000"/>
          <w:sz w:val="28"/>
          <w:szCs w:val="28"/>
        </w:rPr>
        <w:t>%</w:t>
      </w:r>
      <w:r w:rsidRPr="00C81F40">
        <w:rPr>
          <w:color w:val="000000"/>
          <w:sz w:val="28"/>
          <w:szCs w:val="28"/>
        </w:rPr>
        <w:t xml:space="preserve"> раствора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димедрола внутримышечно, 1 мл </w:t>
      </w:r>
      <w:r w:rsidR="00C81F40" w:rsidRPr="00C81F40">
        <w:rPr>
          <w:color w:val="000000"/>
          <w:sz w:val="28"/>
          <w:szCs w:val="28"/>
        </w:rPr>
        <w:t>2</w:t>
      </w:r>
      <w:r w:rsidR="00C81F40">
        <w:rPr>
          <w:color w:val="000000"/>
          <w:sz w:val="28"/>
          <w:szCs w:val="28"/>
        </w:rPr>
        <w:t>%</w:t>
      </w:r>
      <w:r w:rsidRPr="00C81F40">
        <w:rPr>
          <w:color w:val="000000"/>
          <w:sz w:val="28"/>
          <w:szCs w:val="28"/>
        </w:rPr>
        <w:t xml:space="preserve"> раствора супрастина внутримышечно, 1 мл 2,</w:t>
      </w:r>
      <w:r w:rsidR="00C81F40" w:rsidRPr="00C81F40">
        <w:rPr>
          <w:color w:val="000000"/>
          <w:sz w:val="28"/>
          <w:szCs w:val="28"/>
        </w:rPr>
        <w:t>5</w:t>
      </w:r>
      <w:r w:rsidR="00C81F40">
        <w:rPr>
          <w:color w:val="000000"/>
          <w:sz w:val="28"/>
          <w:szCs w:val="28"/>
        </w:rPr>
        <w:t>%</w:t>
      </w:r>
      <w:r w:rsidRPr="00C81F40">
        <w:rPr>
          <w:color w:val="000000"/>
          <w:sz w:val="28"/>
          <w:szCs w:val="28"/>
        </w:rPr>
        <w:t xml:space="preserve"> раствора дипразина внутримышечно, а также противоотечные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средства.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 вовлечении респираторной мускулатуры показана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искусственная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вентиляция легких.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 xml:space="preserve">Госпитализация. Больные полинейропатией Ландри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Гийена </w:t>
      </w:r>
      <w:r w:rsidR="00C81F40">
        <w:rPr>
          <w:color w:val="000000"/>
          <w:sz w:val="28"/>
          <w:szCs w:val="28"/>
        </w:rPr>
        <w:t>–</w:t>
      </w:r>
      <w:r w:rsidR="00C81F40" w:rsidRP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Барре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подлежат срочной госпитализации в неврологические отделения,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развитии бульбарных или респираторных явлений в отделение реанимации.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Острая полинейропатия, осложняющая перемежающуюся порфирию. Нарастающие параличи конечностей сопровождаются болью в них и приступами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жестокой боли в животе. Последние нередко дают повод к необоснованному проведению лапаротомии, так как предполагаются различные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острые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заболевания органов брюшной полости. Важнейшим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диагностическим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признаком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Порфирии служит интенсивное темно-красное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окрашивание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мочи,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наступающее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после недлительного стояния. Окончательный диагноз устанавливают при обнаружении предшественников порфиринов в моче. Обострение заболевания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>провоцируется приемом барбитуратов, анальгетиков, сульфаниламидов, алкоголя.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Неотложная терапия: внутримышечные инъекции фосфадена (аденила) по</w:t>
      </w:r>
      <w:r w:rsidR="00C81F40">
        <w:rPr>
          <w:color w:val="000000"/>
          <w:sz w:val="28"/>
          <w:szCs w:val="28"/>
        </w:rPr>
        <w:t xml:space="preserve"> </w:t>
      </w:r>
      <w:r w:rsidRPr="00C81F40">
        <w:rPr>
          <w:color w:val="000000"/>
          <w:sz w:val="28"/>
          <w:szCs w:val="28"/>
        </w:rPr>
        <w:t xml:space="preserve">3 мл </w:t>
      </w:r>
      <w:r w:rsidR="00C81F40" w:rsidRPr="00C81F40">
        <w:rPr>
          <w:color w:val="000000"/>
          <w:sz w:val="28"/>
          <w:szCs w:val="28"/>
        </w:rPr>
        <w:t>2</w:t>
      </w:r>
      <w:r w:rsidR="00C81F40">
        <w:rPr>
          <w:color w:val="000000"/>
          <w:sz w:val="28"/>
          <w:szCs w:val="28"/>
        </w:rPr>
        <w:t>%</w:t>
      </w:r>
      <w:r w:rsidRPr="00C81F40">
        <w:rPr>
          <w:color w:val="000000"/>
          <w:sz w:val="28"/>
          <w:szCs w:val="28"/>
        </w:rPr>
        <w:t xml:space="preserve"> раствора.</w:t>
      </w:r>
    </w:p>
    <w:p w:rsidR="008A0B95" w:rsidRPr="00C81F40" w:rsidRDefault="008A0B95" w:rsidP="00C81F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Госпитализация. Больных направляют в стационар при обострении заболевания.</w:t>
      </w: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A205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A0B95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C81F40">
        <w:rPr>
          <w:b/>
          <w:color w:val="000000"/>
          <w:sz w:val="28"/>
          <w:szCs w:val="32"/>
        </w:rPr>
        <w:t>Литература</w:t>
      </w:r>
    </w:p>
    <w:p w:rsidR="000A2050" w:rsidRPr="00C81F40" w:rsidRDefault="000A2050" w:rsidP="00C81F4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A0B95" w:rsidRPr="00C81F40" w:rsidRDefault="008A0B95" w:rsidP="000A2050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C81F40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C81F40" w:rsidRPr="00C81F40">
        <w:rPr>
          <w:color w:val="000000"/>
          <w:sz w:val="28"/>
          <w:szCs w:val="28"/>
        </w:rPr>
        <w:t>Дж.Э.</w:t>
      </w:r>
      <w:r w:rsidR="00C81F40">
        <w:rPr>
          <w:color w:val="000000"/>
          <w:sz w:val="28"/>
          <w:szCs w:val="28"/>
        </w:rPr>
        <w:t> </w:t>
      </w:r>
      <w:r w:rsidR="00C81F40" w:rsidRPr="00C81F40">
        <w:rPr>
          <w:color w:val="000000"/>
          <w:sz w:val="28"/>
          <w:szCs w:val="28"/>
        </w:rPr>
        <w:t>Тинтиналли</w:t>
      </w:r>
      <w:r w:rsidRPr="00C81F40">
        <w:rPr>
          <w:color w:val="000000"/>
          <w:sz w:val="28"/>
          <w:szCs w:val="28"/>
        </w:rPr>
        <w:t>, Р</w:t>
      </w:r>
      <w:r w:rsidR="000A2050">
        <w:rPr>
          <w:color w:val="000000"/>
          <w:sz w:val="28"/>
          <w:szCs w:val="28"/>
        </w:rPr>
        <w:t>.</w:t>
      </w:r>
      <w:r w:rsidR="000A2050" w:rsidRPr="00C81F40">
        <w:rPr>
          <w:color w:val="000000"/>
          <w:sz w:val="28"/>
          <w:szCs w:val="28"/>
        </w:rPr>
        <w:t>Л</w:t>
      </w:r>
      <w:r w:rsidRPr="00C81F40">
        <w:rPr>
          <w:color w:val="000000"/>
          <w:sz w:val="28"/>
          <w:szCs w:val="28"/>
        </w:rPr>
        <w:t xml:space="preserve">. Кроума, </w:t>
      </w:r>
      <w:r w:rsidR="00C81F40" w:rsidRPr="00C81F40">
        <w:rPr>
          <w:color w:val="000000"/>
          <w:sz w:val="28"/>
          <w:szCs w:val="28"/>
        </w:rPr>
        <w:t>Э.</w:t>
      </w:r>
      <w:r w:rsidR="00C81F40">
        <w:rPr>
          <w:color w:val="000000"/>
          <w:sz w:val="28"/>
          <w:szCs w:val="28"/>
        </w:rPr>
        <w:t> </w:t>
      </w:r>
      <w:r w:rsidR="00C81F40" w:rsidRPr="00C81F40">
        <w:rPr>
          <w:color w:val="000000"/>
          <w:sz w:val="28"/>
          <w:szCs w:val="28"/>
        </w:rPr>
        <w:t>Руиза</w:t>
      </w:r>
      <w:r w:rsidRPr="00C81F40">
        <w:rPr>
          <w:color w:val="000000"/>
          <w:sz w:val="28"/>
          <w:szCs w:val="28"/>
        </w:rPr>
        <w:t xml:space="preserve">, </w:t>
      </w:r>
      <w:r w:rsidRPr="00C81F40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C81F40" w:rsidRPr="00C81F40">
        <w:rPr>
          <w:iCs/>
          <w:color w:val="000000"/>
          <w:sz w:val="28"/>
          <w:szCs w:val="28"/>
        </w:rPr>
        <w:t>В.И.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Кандрора</w:t>
      </w:r>
      <w:r w:rsidRPr="00C81F40">
        <w:rPr>
          <w:iCs/>
          <w:color w:val="000000"/>
          <w:sz w:val="28"/>
          <w:szCs w:val="28"/>
        </w:rPr>
        <w:t>,</w:t>
      </w:r>
      <w:r w:rsidRPr="00C81F40">
        <w:rPr>
          <w:color w:val="000000"/>
          <w:sz w:val="28"/>
        </w:rPr>
        <w:t xml:space="preserve"> </w:t>
      </w:r>
      <w:r w:rsidR="000A2050">
        <w:rPr>
          <w:iCs/>
          <w:color w:val="000000"/>
          <w:sz w:val="28"/>
          <w:szCs w:val="28"/>
        </w:rPr>
        <w:t>д.м.</w:t>
      </w:r>
      <w:r w:rsidRPr="00C81F40">
        <w:rPr>
          <w:iCs/>
          <w:color w:val="000000"/>
          <w:sz w:val="28"/>
          <w:szCs w:val="28"/>
        </w:rPr>
        <w:t xml:space="preserve">н. </w:t>
      </w:r>
      <w:r w:rsidR="00C81F40" w:rsidRPr="00C81F40">
        <w:rPr>
          <w:iCs/>
          <w:color w:val="000000"/>
          <w:sz w:val="28"/>
          <w:szCs w:val="28"/>
        </w:rPr>
        <w:t>М.В.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Неверовой</w:t>
      </w:r>
      <w:r w:rsidRPr="00C81F40">
        <w:rPr>
          <w:iCs/>
          <w:color w:val="000000"/>
          <w:sz w:val="28"/>
          <w:szCs w:val="28"/>
        </w:rPr>
        <w:t xml:space="preserve">, д-ра мед. наук </w:t>
      </w:r>
      <w:r w:rsidR="00C81F40" w:rsidRPr="00C81F40">
        <w:rPr>
          <w:iCs/>
          <w:color w:val="000000"/>
          <w:sz w:val="28"/>
          <w:szCs w:val="28"/>
        </w:rPr>
        <w:t>А.В.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Сучкова</w:t>
      </w:r>
      <w:r w:rsidRPr="00C81F40">
        <w:rPr>
          <w:iCs/>
          <w:color w:val="000000"/>
          <w:sz w:val="28"/>
          <w:szCs w:val="28"/>
        </w:rPr>
        <w:t>,</w:t>
      </w:r>
      <w:r w:rsidRPr="00C81F40">
        <w:rPr>
          <w:color w:val="000000"/>
          <w:sz w:val="28"/>
        </w:rPr>
        <w:t xml:space="preserve"> </w:t>
      </w:r>
      <w:r w:rsidR="000A2050">
        <w:rPr>
          <w:iCs/>
          <w:color w:val="000000"/>
          <w:sz w:val="28"/>
          <w:szCs w:val="28"/>
        </w:rPr>
        <w:t>к.м.</w:t>
      </w:r>
      <w:r w:rsidRPr="00C81F40">
        <w:rPr>
          <w:iCs/>
          <w:color w:val="000000"/>
          <w:sz w:val="28"/>
          <w:szCs w:val="28"/>
        </w:rPr>
        <w:t xml:space="preserve">н. </w:t>
      </w:r>
      <w:r w:rsidR="00C81F40" w:rsidRPr="00C81F40">
        <w:rPr>
          <w:iCs/>
          <w:color w:val="000000"/>
          <w:sz w:val="28"/>
          <w:szCs w:val="28"/>
        </w:rPr>
        <w:t>А.В.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Низового</w:t>
      </w:r>
      <w:r w:rsidRPr="00C81F40">
        <w:rPr>
          <w:iCs/>
          <w:color w:val="000000"/>
          <w:sz w:val="28"/>
          <w:szCs w:val="28"/>
        </w:rPr>
        <w:t xml:space="preserve">, </w:t>
      </w:r>
      <w:r w:rsidR="00C81F40" w:rsidRPr="00C81F40">
        <w:rPr>
          <w:iCs/>
          <w:color w:val="000000"/>
          <w:sz w:val="28"/>
          <w:szCs w:val="28"/>
        </w:rPr>
        <w:t>Ю.Л.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Амченкова</w:t>
      </w:r>
      <w:r w:rsidRPr="00C81F40">
        <w:rPr>
          <w:iCs/>
          <w:color w:val="000000"/>
          <w:sz w:val="28"/>
          <w:szCs w:val="28"/>
        </w:rPr>
        <w:t xml:space="preserve">; под ред. </w:t>
      </w:r>
      <w:r w:rsidR="000A2050" w:rsidRPr="00C81F40">
        <w:rPr>
          <w:iCs/>
          <w:color w:val="000000"/>
          <w:sz w:val="28"/>
          <w:szCs w:val="28"/>
        </w:rPr>
        <w:t>д</w:t>
      </w:r>
      <w:r w:rsidRPr="00C81F40">
        <w:rPr>
          <w:iCs/>
          <w:color w:val="000000"/>
          <w:sz w:val="28"/>
          <w:szCs w:val="28"/>
        </w:rPr>
        <w:t xml:space="preserve">.м.н. </w:t>
      </w:r>
      <w:r w:rsidR="00C81F40" w:rsidRPr="00C81F40">
        <w:rPr>
          <w:iCs/>
          <w:color w:val="000000"/>
          <w:sz w:val="28"/>
          <w:szCs w:val="28"/>
        </w:rPr>
        <w:t>В.Т.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Ивашкина</w:t>
      </w:r>
      <w:r w:rsidRPr="00C81F40">
        <w:rPr>
          <w:iCs/>
          <w:color w:val="000000"/>
          <w:sz w:val="28"/>
          <w:szCs w:val="28"/>
        </w:rPr>
        <w:t xml:space="preserve">, </w:t>
      </w:r>
      <w:r w:rsidR="000A2050" w:rsidRPr="00C81F40">
        <w:rPr>
          <w:iCs/>
          <w:color w:val="000000"/>
          <w:sz w:val="28"/>
          <w:szCs w:val="28"/>
        </w:rPr>
        <w:t>д.м.н</w:t>
      </w:r>
      <w:r w:rsidR="00C81F40" w:rsidRPr="00C81F40">
        <w:rPr>
          <w:iCs/>
          <w:color w:val="000000"/>
          <w:sz w:val="28"/>
          <w:szCs w:val="28"/>
        </w:rPr>
        <w:t>.</w:t>
      </w:r>
      <w:r w:rsidR="000A2050">
        <w:rPr>
          <w:iCs/>
          <w:color w:val="000000"/>
          <w:sz w:val="28"/>
          <w:szCs w:val="28"/>
        </w:rPr>
        <w:t xml:space="preserve"> </w:t>
      </w:r>
      <w:r w:rsidR="00C81F40" w:rsidRPr="00C81F40">
        <w:rPr>
          <w:iCs/>
          <w:color w:val="000000"/>
          <w:sz w:val="28"/>
          <w:szCs w:val="28"/>
        </w:rPr>
        <w:t>П.Г.</w:t>
      </w:r>
      <w:r w:rsidR="00C81F40">
        <w:rPr>
          <w:iCs/>
          <w:color w:val="000000"/>
          <w:sz w:val="28"/>
          <w:szCs w:val="28"/>
        </w:rPr>
        <w:t> </w:t>
      </w:r>
      <w:r w:rsidR="00C81F40" w:rsidRPr="00C81F40">
        <w:rPr>
          <w:iCs/>
          <w:color w:val="000000"/>
          <w:sz w:val="28"/>
          <w:szCs w:val="28"/>
        </w:rPr>
        <w:t>Брюсова</w:t>
      </w:r>
      <w:r w:rsidRPr="00C81F40">
        <w:rPr>
          <w:iCs/>
          <w:color w:val="000000"/>
          <w:sz w:val="28"/>
          <w:szCs w:val="28"/>
        </w:rPr>
        <w:t>; Москва «Медицина» 2001</w:t>
      </w:r>
    </w:p>
    <w:p w:rsidR="008A0B95" w:rsidRPr="000A2050" w:rsidRDefault="00C81F40" w:rsidP="000A2050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81F40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C81F40">
        <w:rPr>
          <w:color w:val="000000"/>
          <w:sz w:val="28"/>
          <w:szCs w:val="28"/>
        </w:rPr>
        <w:t>О.М.</w:t>
      </w:r>
      <w:r w:rsidR="008A0B95" w:rsidRPr="00C81F40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8A0B95" w:rsidRPr="000A2050" w:rsidSect="00C81F4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D0" w:rsidRDefault="002524D0">
      <w:r>
        <w:separator/>
      </w:r>
    </w:p>
  </w:endnote>
  <w:endnote w:type="continuationSeparator" w:id="0">
    <w:p w:rsidR="002524D0" w:rsidRDefault="0025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95" w:rsidRDefault="008A0B95" w:rsidP="00E57F79">
    <w:pPr>
      <w:pStyle w:val="a4"/>
      <w:framePr w:wrap="around" w:vAnchor="text" w:hAnchor="margin" w:xAlign="right" w:y="1"/>
      <w:rPr>
        <w:rStyle w:val="a6"/>
      </w:rPr>
    </w:pPr>
  </w:p>
  <w:p w:rsidR="008A0B95" w:rsidRDefault="008A0B95" w:rsidP="008A0B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B95" w:rsidRDefault="002E58A2" w:rsidP="00E57F7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A0B95" w:rsidRDefault="008A0B95" w:rsidP="008A0B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D0" w:rsidRDefault="002524D0">
      <w:r>
        <w:separator/>
      </w:r>
    </w:p>
  </w:footnote>
  <w:footnote w:type="continuationSeparator" w:id="0">
    <w:p w:rsidR="002524D0" w:rsidRDefault="0025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82227B"/>
    <w:multiLevelType w:val="hybridMultilevel"/>
    <w:tmpl w:val="BBF4F37E"/>
    <w:lvl w:ilvl="0" w:tplc="0966112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95"/>
    <w:rsid w:val="00020311"/>
    <w:rsid w:val="000638B5"/>
    <w:rsid w:val="000A2050"/>
    <w:rsid w:val="00143E09"/>
    <w:rsid w:val="001A59C0"/>
    <w:rsid w:val="002524D0"/>
    <w:rsid w:val="002E58A2"/>
    <w:rsid w:val="004374FE"/>
    <w:rsid w:val="004544ED"/>
    <w:rsid w:val="00611083"/>
    <w:rsid w:val="00807F77"/>
    <w:rsid w:val="008A0B95"/>
    <w:rsid w:val="00925D81"/>
    <w:rsid w:val="00C81F40"/>
    <w:rsid w:val="00D316CD"/>
    <w:rsid w:val="00E57F79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0AA773-EEC9-4934-9A05-28269C28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0B95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A0B95"/>
  </w:style>
  <w:style w:type="paragraph" w:styleId="a4">
    <w:name w:val="footer"/>
    <w:basedOn w:val="a"/>
    <w:link w:val="a5"/>
    <w:uiPriority w:val="99"/>
    <w:rsid w:val="008A0B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A0B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2014-02-25T06:29:00Z</dcterms:created>
  <dcterms:modified xsi:type="dcterms:W3CDTF">2014-02-25T06:29:00Z</dcterms:modified>
</cp:coreProperties>
</file>