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E5" w:rsidRDefault="000F4D8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Возникновение</w:t>
      </w:r>
      <w:r>
        <w:br/>
      </w:r>
      <w:r>
        <w:rPr>
          <w:b/>
          <w:bCs/>
        </w:rPr>
        <w:t>2 «Младшие колпаки»</w:t>
      </w:r>
      <w:r>
        <w:br/>
      </w:r>
      <w:r>
        <w:rPr>
          <w:b/>
          <w:bCs/>
        </w:rPr>
        <w:t>3 Название</w:t>
      </w:r>
      <w:r>
        <w:br/>
      </w:r>
      <w:r>
        <w:rPr>
          <w:b/>
          <w:bCs/>
        </w:rPr>
        <w:t>4 Источник</w:t>
      </w:r>
      <w:r>
        <w:br/>
      </w:r>
      <w:r>
        <w:br/>
      </w:r>
    </w:p>
    <w:p w:rsidR="00CB1DE5" w:rsidRDefault="000F4D8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B1DE5" w:rsidRDefault="000F4D8A">
      <w:pPr>
        <w:pStyle w:val="a3"/>
      </w:pPr>
      <w:r>
        <w:t xml:space="preserve">Партия «колпаков» (швед. </w:t>
      </w:r>
      <w:r>
        <w:rPr>
          <w:i/>
          <w:iCs/>
        </w:rPr>
        <w:t>mösspartiet, mössorna</w:t>
      </w:r>
      <w:r>
        <w:t>) – политическая партия в Швеции периода «эры свобод».</w:t>
      </w:r>
    </w:p>
    <w:p w:rsidR="00CB1DE5" w:rsidRDefault="000F4D8A">
      <w:pPr>
        <w:pStyle w:val="21"/>
        <w:pageBreakBefore/>
        <w:numPr>
          <w:ilvl w:val="0"/>
          <w:numId w:val="0"/>
        </w:numPr>
      </w:pPr>
      <w:r>
        <w:t>1. Возникновение</w:t>
      </w:r>
    </w:p>
    <w:p w:rsidR="00CB1DE5" w:rsidRDefault="000F4D8A">
      <w:pPr>
        <w:pStyle w:val="a3"/>
      </w:pPr>
      <w:r>
        <w:t>Возникла как ответ на создание партии «шляп» с её опасной для Швеции программой войны с Россией. Сторонников осторожной политики президента Канцелярии А.Горна уже в 1737 г. начали называть «колпаками», однако партия в полном смысле этого слова сложилась лишь после отстранения Горна от власти в 1739 г. Первыми лидерами партии стали бывший член риксрода Тюре Бельке, член риксрода Самуэль Океръельм и пробст Якоб Сирениус. С самого момента своего образования «колпаки» завязали тесные отношения с русским послом в Швеции. На риксдаге 1740-41 гг. они тщетно пытались воспрепятствовать началу русско-шведской войны 1741-43 гг. После поражения в войне «колпаки», казалось, могли одержать победу над своими противниками из партии «шляп», однако этого не произошло из-за того, что в обществе были недовольны их слишком тесными связями с русским министром Корфом. Их представитель в правительстве С.Океръельм был из него исключён, и партия, казалось, полностью перестала существовать.</w:t>
      </w:r>
    </w:p>
    <w:p w:rsidR="00CB1DE5" w:rsidRDefault="000F4D8A">
      <w:pPr>
        <w:pStyle w:val="a3"/>
      </w:pPr>
      <w:r>
        <w:t>В первый период своего существования П.к. выступала против слишком расточительного расходования «шляпами» государственных средств и их чрезмерно неосторожной банковской политики. Однако, по сути, они исповедовали те же самые меркантилистские принципы, что и партия «шляп», и не имели значительных разногласий с её законотворческой деятельностью, касавшейся вопросов экономики.</w:t>
      </w:r>
    </w:p>
    <w:p w:rsidR="00CB1DE5" w:rsidRDefault="000F4D8A">
      <w:pPr>
        <w:pStyle w:val="a3"/>
      </w:pPr>
      <w:r>
        <w:t>Большинство сторонников партии принадлежали к числу высшего чиновничества, крупных помещиков, духовенства и крестьянства. Кроме того, её поддерживало бюргерство небольших городов, мелкие торговцы и ремесленники.</w:t>
      </w:r>
    </w:p>
    <w:p w:rsidR="00CB1DE5" w:rsidRDefault="000F4D8A">
      <w:pPr>
        <w:pStyle w:val="a3"/>
      </w:pPr>
      <w:r>
        <w:t>Кризису партии способствовал её раскол на умеренную фракцию, возглавлявшуюся членом риксрода Густавом Бунде и лантмаршалом на двух предыдущих риксдагах бароном Маттиасом Александером фон Унгерн-Стернбергом, которые не одобряли тесных связей с Россией и выступали за сотрудничество с партией «шляп», и радикальную фракцию, жаждавшую отомстить «шляпам» и взять власть в свои руки.</w:t>
      </w:r>
    </w:p>
    <w:p w:rsidR="00CB1DE5" w:rsidRDefault="000F4D8A">
      <w:pPr>
        <w:pStyle w:val="21"/>
        <w:pageBreakBefore/>
        <w:numPr>
          <w:ilvl w:val="0"/>
          <w:numId w:val="0"/>
        </w:numPr>
      </w:pPr>
      <w:r>
        <w:t>2. «Младшие колпаки»</w:t>
      </w:r>
    </w:p>
    <w:p w:rsidR="00CB1DE5" w:rsidRDefault="000F4D8A">
      <w:pPr>
        <w:pStyle w:val="a3"/>
      </w:pPr>
      <w:r>
        <w:t>В конце 50-х гг. партия вновь возрождается. Её сторонники стали теперь называться «младшими колпаками» (</w:t>
      </w:r>
      <w:r>
        <w:rPr>
          <w:i/>
          <w:iCs/>
        </w:rPr>
        <w:t>det yngre mösspartiet</w:t>
      </w:r>
      <w:r>
        <w:t>). Члены партии обличали промахи «шляп» в области финансовой и денежной политики, критиковали их за расточительность в расходовании госсредств и несправедливость при их распределении, чем привлекли на свою сторону симпатии общества. «Младшие колпаки» продолжали выступать за сохранение мира, впрочем, в начале 60-х гг. «шляпы» также придерживались этой линии в вопросах внешней политики. После восшествия на престол императрицы Екатерины II «колпаки» вновь завязали тесные отношения с Россией, используя русские и английские деньги в партийной борьбе. В 1765 г. П.к. удалось одержать верх над своими соперниками и прийти к власти, однако, своей непродуманной экономической политикой они лишь усложнили положение, в котором оказалась Швеция в последний период правления «шляп».</w:t>
      </w:r>
    </w:p>
    <w:p w:rsidR="00CB1DE5" w:rsidRDefault="000F4D8A">
      <w:pPr>
        <w:pStyle w:val="a3"/>
      </w:pPr>
      <w:r>
        <w:t>Действия России в Польше в конце 60-х гг. во многом испугали шведскую общественность, в результате чего придворной партии и партии «шляп» удалось в 1769 г. объединёнными усилиями свергнуть правительство «колпаков». Однако уже в 1771 г. «колпаки» вновь пришли к власти.</w:t>
      </w:r>
    </w:p>
    <w:p w:rsidR="00CB1DE5" w:rsidRDefault="000F4D8A">
      <w:pPr>
        <w:pStyle w:val="a3"/>
      </w:pPr>
      <w:r>
        <w:t>19 августа 1772 г. Густав III произвёл монархистский переворот, положив конец существованию как партии «шляп», так и П.к.</w:t>
      </w:r>
    </w:p>
    <w:p w:rsidR="00CB1DE5" w:rsidRDefault="000F4D8A">
      <w:pPr>
        <w:pStyle w:val="21"/>
        <w:pageBreakBefore/>
        <w:numPr>
          <w:ilvl w:val="0"/>
          <w:numId w:val="0"/>
        </w:numPr>
      </w:pPr>
      <w:r>
        <w:t>3. Название</w:t>
      </w:r>
    </w:p>
    <w:p w:rsidR="00CB1DE5" w:rsidRDefault="000F4D8A">
      <w:pPr>
        <w:pStyle w:val="a3"/>
      </w:pPr>
      <w:r>
        <w:t>Презрительное прозвище «колпаки» или иначе «ночные колпаки» сторонники миролюбивой политики получили от сторонников реваншистской войны с Россией.</w:t>
      </w:r>
    </w:p>
    <w:p w:rsidR="00CB1DE5" w:rsidRDefault="000F4D8A">
      <w:pPr>
        <w:pStyle w:val="21"/>
        <w:pageBreakBefore/>
        <w:numPr>
          <w:ilvl w:val="0"/>
          <w:numId w:val="0"/>
        </w:numPr>
      </w:pPr>
      <w:r>
        <w:t>4. Источник</w:t>
      </w:r>
    </w:p>
    <w:p w:rsidR="00CB1DE5" w:rsidRDefault="000F4D8A">
      <w:pPr>
        <w:pStyle w:val="a3"/>
        <w:numPr>
          <w:ilvl w:val="0"/>
          <w:numId w:val="2"/>
        </w:numPr>
        <w:tabs>
          <w:tab w:val="left" w:pos="707"/>
        </w:tabs>
      </w:pPr>
      <w:r>
        <w:t>Nordisk familjebok. V. 19. Stockholm, 1913</w:t>
      </w:r>
    </w:p>
    <w:p w:rsidR="00CB1DE5" w:rsidRDefault="000F4D8A">
      <w:pPr>
        <w:pStyle w:val="21"/>
        <w:numPr>
          <w:ilvl w:val="0"/>
          <w:numId w:val="0"/>
        </w:numPr>
      </w:pPr>
      <w:r>
        <w:t>Литература</w:t>
      </w:r>
    </w:p>
    <w:p w:rsidR="00CB1DE5" w:rsidRDefault="000F4D8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Соловьев С.М.</w:t>
      </w:r>
      <w:r>
        <w:t xml:space="preserve"> История России с древнейших времен. ТТ. 19-28.</w:t>
      </w:r>
    </w:p>
    <w:p w:rsidR="00CB1DE5" w:rsidRDefault="000F4D8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Cederbom L.A.</w:t>
      </w:r>
      <w:r>
        <w:t xml:space="preserve"> Jakob Serenius i opposition mot hattpartiet 1738-1766. - 1904.</w:t>
      </w:r>
    </w:p>
    <w:p w:rsidR="00CB1DE5" w:rsidRDefault="000F4D8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Olsson G.</w:t>
      </w:r>
      <w:r>
        <w:t xml:space="preserve"> Hattar och mössor. Studier över partiväsendet i Sverige 1751-1762. – 1963</w:t>
      </w:r>
    </w:p>
    <w:p w:rsidR="00CB1DE5" w:rsidRDefault="000F4D8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Stavenow L.</w:t>
      </w:r>
      <w:r>
        <w:t xml:space="preserve"> Till belysning af partistriden vid riksdagen 1746-1747. - 1890</w:t>
      </w:r>
    </w:p>
    <w:p w:rsidR="00CB1DE5" w:rsidRDefault="000F4D8A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Öberg A.</w:t>
      </w:r>
      <w:r>
        <w:t xml:space="preserve"> De yngre mössorna och deras utländska bundsförvanter 1765-1769. Upps., 1970</w:t>
      </w:r>
    </w:p>
    <w:p w:rsidR="00CB1DE5" w:rsidRDefault="000F4D8A">
      <w:pPr>
        <w:pStyle w:val="a3"/>
        <w:spacing w:after="0"/>
      </w:pPr>
      <w:r>
        <w:t>Источник: http://ru.wikipedia.org/wiki/Партия_«колпаков»</w:t>
      </w:r>
      <w:bookmarkStart w:id="0" w:name="_GoBack"/>
      <w:bookmarkEnd w:id="0"/>
    </w:p>
    <w:sectPr w:rsidR="00CB1DE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D8A"/>
    <w:rsid w:val="000F4D8A"/>
    <w:rsid w:val="00AC6F9F"/>
    <w:rsid w:val="00C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270D2-E4B3-485A-9156-0E1D1674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3513</Characters>
  <Application>Microsoft Office Word</Application>
  <DocSecurity>0</DocSecurity>
  <Lines>29</Lines>
  <Paragraphs>8</Paragraphs>
  <ScaleCrop>false</ScaleCrop>
  <Company>diakov.net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2014-08-14T11:43:00Z</dcterms:created>
  <dcterms:modified xsi:type="dcterms:W3CDTF">2014-08-14T11:43:00Z</dcterms:modified>
</cp:coreProperties>
</file>