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4B1" w:rsidRDefault="001004B1" w:rsidP="001004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196" w:rsidRPr="001004B1" w:rsidRDefault="00140196" w:rsidP="001004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04B1">
        <w:rPr>
          <w:b/>
          <w:sz w:val="28"/>
          <w:szCs w:val="28"/>
        </w:rPr>
        <w:t>Партизанское движение 1941-1944 гг. на Украине</w:t>
      </w:r>
    </w:p>
    <w:p w:rsidR="00140196" w:rsidRPr="001004B1" w:rsidRDefault="001004B1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br w:type="page"/>
      </w:r>
      <w:r w:rsidR="00140196" w:rsidRPr="001004B1">
        <w:rPr>
          <w:sz w:val="28"/>
          <w:szCs w:val="28"/>
        </w:rPr>
        <w:t>ПЛАН</w:t>
      </w:r>
    </w:p>
    <w:p w:rsidR="00140196" w:rsidRPr="001004B1" w:rsidRDefault="00140196" w:rsidP="001004B1">
      <w:pPr>
        <w:spacing w:line="360" w:lineRule="auto"/>
        <w:ind w:firstLine="709"/>
        <w:jc w:val="both"/>
        <w:rPr>
          <w:sz w:val="28"/>
          <w:szCs w:val="28"/>
        </w:rPr>
      </w:pPr>
    </w:p>
    <w:p w:rsidR="00140196" w:rsidRPr="001004B1" w:rsidRDefault="00140196" w:rsidP="001004B1">
      <w:pPr>
        <w:spacing w:line="360" w:lineRule="auto"/>
        <w:jc w:val="both"/>
        <w:rPr>
          <w:sz w:val="28"/>
          <w:szCs w:val="28"/>
        </w:rPr>
      </w:pPr>
      <w:r w:rsidRPr="001004B1">
        <w:rPr>
          <w:sz w:val="28"/>
          <w:szCs w:val="28"/>
        </w:rPr>
        <w:t xml:space="preserve">ВВЕДЕНИЕ </w:t>
      </w:r>
    </w:p>
    <w:p w:rsidR="00140196" w:rsidRPr="001004B1" w:rsidRDefault="00140196" w:rsidP="001004B1">
      <w:pPr>
        <w:spacing w:line="360" w:lineRule="auto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1.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ПАРТИЗАН</w:t>
      </w:r>
      <w:r w:rsidR="007376BD" w:rsidRPr="001004B1">
        <w:rPr>
          <w:sz w:val="28"/>
          <w:szCs w:val="28"/>
        </w:rPr>
        <w:t>СКОЕ ДВИЖЕНИЕ 1941-1944 гг.</w:t>
      </w:r>
      <w:r w:rsidR="001004B1" w:rsidRPr="001004B1">
        <w:rPr>
          <w:sz w:val="28"/>
          <w:szCs w:val="28"/>
        </w:rPr>
        <w:t xml:space="preserve"> </w:t>
      </w:r>
      <w:r w:rsidR="007376BD" w:rsidRPr="001004B1">
        <w:rPr>
          <w:sz w:val="28"/>
          <w:szCs w:val="28"/>
        </w:rPr>
        <w:t>НА</w:t>
      </w:r>
      <w:r w:rsidRPr="001004B1">
        <w:rPr>
          <w:sz w:val="28"/>
          <w:szCs w:val="28"/>
        </w:rPr>
        <w:t xml:space="preserve"> УКРАИНЕ</w:t>
      </w:r>
    </w:p>
    <w:p w:rsidR="00830807" w:rsidRPr="001004B1" w:rsidRDefault="00830807" w:rsidP="001004B1">
      <w:pPr>
        <w:spacing w:line="360" w:lineRule="auto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1.1. Период становления</w:t>
      </w:r>
      <w:r w:rsidR="00140196" w:rsidRPr="001004B1">
        <w:rPr>
          <w:sz w:val="28"/>
          <w:szCs w:val="28"/>
        </w:rPr>
        <w:t xml:space="preserve"> партизанского движения</w:t>
      </w:r>
      <w:r w:rsidR="001004B1" w:rsidRPr="001004B1">
        <w:rPr>
          <w:sz w:val="28"/>
          <w:szCs w:val="28"/>
        </w:rPr>
        <w:t xml:space="preserve"> (июнь1941- ноябрь 1942гг).</w:t>
      </w:r>
    </w:p>
    <w:p w:rsidR="00140196" w:rsidRPr="001004B1" w:rsidRDefault="00830807" w:rsidP="001004B1">
      <w:pPr>
        <w:spacing w:line="360" w:lineRule="auto"/>
        <w:jc w:val="both"/>
        <w:rPr>
          <w:sz w:val="28"/>
          <w:szCs w:val="28"/>
        </w:rPr>
      </w:pPr>
      <w:r w:rsidRPr="001004B1">
        <w:rPr>
          <w:sz w:val="28"/>
          <w:szCs w:val="28"/>
        </w:rPr>
        <w:t xml:space="preserve">1.2. Деятельность партизанского движения в период </w:t>
      </w:r>
      <w:r w:rsidR="00B22B36" w:rsidRPr="001004B1">
        <w:rPr>
          <w:sz w:val="28"/>
          <w:szCs w:val="28"/>
          <w:lang w:val="uk-UA"/>
        </w:rPr>
        <w:t xml:space="preserve">с </w:t>
      </w:r>
      <w:r w:rsidRPr="001004B1">
        <w:rPr>
          <w:sz w:val="28"/>
          <w:szCs w:val="28"/>
        </w:rPr>
        <w:t>ноября 194</w:t>
      </w:r>
      <w:r w:rsidR="00A149BA" w:rsidRPr="001004B1">
        <w:rPr>
          <w:sz w:val="28"/>
          <w:szCs w:val="28"/>
        </w:rPr>
        <w:t>3 по конец 1943 годов</w:t>
      </w:r>
    </w:p>
    <w:p w:rsidR="00E82C20" w:rsidRPr="001004B1" w:rsidRDefault="00E82C20" w:rsidP="001004B1">
      <w:pPr>
        <w:spacing w:line="360" w:lineRule="auto"/>
        <w:jc w:val="both"/>
        <w:rPr>
          <w:sz w:val="28"/>
          <w:szCs w:val="28"/>
          <w:lang w:val="uk-UA"/>
        </w:rPr>
      </w:pPr>
      <w:r w:rsidRPr="001004B1">
        <w:rPr>
          <w:sz w:val="28"/>
          <w:szCs w:val="28"/>
        </w:rPr>
        <w:t>1.3. Действия партизан на завершающем этапе освобождения территории Украины от немецких оккупантов</w:t>
      </w:r>
    </w:p>
    <w:p w:rsidR="00E82C20" w:rsidRPr="001004B1" w:rsidRDefault="001004B1" w:rsidP="001004B1">
      <w:pPr>
        <w:spacing w:line="360" w:lineRule="auto"/>
        <w:jc w:val="both"/>
        <w:rPr>
          <w:sz w:val="28"/>
          <w:szCs w:val="28"/>
          <w:lang w:val="en-US"/>
        </w:rPr>
      </w:pPr>
      <w:r w:rsidRPr="001004B1">
        <w:rPr>
          <w:sz w:val="28"/>
          <w:szCs w:val="28"/>
        </w:rPr>
        <w:t>ЗАКЛЮЧЕНИЕ</w:t>
      </w:r>
    </w:p>
    <w:p w:rsidR="00140196" w:rsidRPr="001004B1" w:rsidRDefault="00C55A5A" w:rsidP="001004B1">
      <w:pPr>
        <w:spacing w:line="360" w:lineRule="auto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ЛИТЕРАТУРА</w:t>
      </w:r>
    </w:p>
    <w:p w:rsidR="005B0AA4" w:rsidRPr="001004B1" w:rsidRDefault="001004B1" w:rsidP="001004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04B1">
        <w:rPr>
          <w:sz w:val="28"/>
          <w:szCs w:val="28"/>
        </w:rPr>
        <w:br w:type="page"/>
      </w:r>
      <w:r w:rsidR="005B0AA4" w:rsidRPr="001004B1">
        <w:rPr>
          <w:b/>
          <w:sz w:val="28"/>
          <w:szCs w:val="28"/>
        </w:rPr>
        <w:t>ВВЕДЕНИЕ</w:t>
      </w:r>
    </w:p>
    <w:p w:rsidR="005B0AA4" w:rsidRPr="001004B1" w:rsidRDefault="005B0AA4" w:rsidP="001004B1">
      <w:pPr>
        <w:spacing w:line="360" w:lineRule="auto"/>
        <w:ind w:firstLine="709"/>
        <w:jc w:val="both"/>
        <w:rPr>
          <w:sz w:val="28"/>
          <w:szCs w:val="28"/>
        </w:rPr>
      </w:pPr>
    </w:p>
    <w:p w:rsidR="005B0AA4" w:rsidRPr="001004B1" w:rsidRDefault="005B0AA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История человечества, которая насчитывает тысячелетия, неоднократно была свидетелем кровавых вооруженных конфликтов и воин, в ходе которых гибли цивилизации, исчезали казавшиеся несокрушимыми государства, уходили из жизни миллионы людей.</w:t>
      </w:r>
      <w:r w:rsidR="004D45E7" w:rsidRPr="001004B1">
        <w:rPr>
          <w:sz w:val="28"/>
          <w:szCs w:val="28"/>
        </w:rPr>
        <w:t xml:space="preserve"> Не стал исключением и ХХ век. Страшный след в памяти человечества оставила Вторая мировая война 1939-1945гг.</w:t>
      </w:r>
    </w:p>
    <w:p w:rsidR="004D45E7" w:rsidRPr="001004B1" w:rsidRDefault="004D45E7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Одной из особенностей этой войны стало широкое антифашистское движение Сопротивления, которое развернулось на территории Европы и Азии, оккупированных гитлеровской Германией</w:t>
      </w:r>
      <w:r w:rsidR="00C01C41" w:rsidRPr="001004B1">
        <w:rPr>
          <w:sz w:val="28"/>
          <w:szCs w:val="28"/>
        </w:rPr>
        <w:t xml:space="preserve"> и ее союзниками</w:t>
      </w:r>
      <w:r w:rsidRPr="001004B1">
        <w:rPr>
          <w:sz w:val="28"/>
          <w:szCs w:val="28"/>
        </w:rPr>
        <w:t xml:space="preserve">. </w:t>
      </w:r>
      <w:r w:rsidR="00C01C41" w:rsidRPr="001004B1">
        <w:rPr>
          <w:sz w:val="28"/>
          <w:szCs w:val="28"/>
        </w:rPr>
        <w:t>Наиболее эффективной его формой стало партизанское движение. По опуб</w:t>
      </w:r>
      <w:r w:rsidRPr="001004B1">
        <w:rPr>
          <w:sz w:val="28"/>
          <w:szCs w:val="28"/>
        </w:rPr>
        <w:t>ликованным данным</w:t>
      </w:r>
      <w:r w:rsidR="00C01C41" w:rsidRPr="001004B1">
        <w:rPr>
          <w:sz w:val="28"/>
          <w:szCs w:val="28"/>
        </w:rPr>
        <w:t>, на территории Советского Союза действовало 1 млн., в Югославии – от 500 до 800 тыс., Франции – 500 тыс., Польше – 130 тыс., Греции – 122 тыс., Албании – 70 тыс., Бельгии – 23 тыс. партизан и бойцов сопротивления. Их деятельность сыграла важную роль</w:t>
      </w:r>
      <w:r w:rsidR="001004B1" w:rsidRPr="001004B1">
        <w:rPr>
          <w:sz w:val="28"/>
          <w:szCs w:val="28"/>
        </w:rPr>
        <w:t xml:space="preserve"> </w:t>
      </w:r>
      <w:r w:rsidR="00C01C41" w:rsidRPr="001004B1">
        <w:rPr>
          <w:sz w:val="28"/>
          <w:szCs w:val="28"/>
        </w:rPr>
        <w:t>в дезорганизации тыла армий фашистского блока и в их окончательном разгроме.</w:t>
      </w:r>
    </w:p>
    <w:p w:rsidR="00C01C41" w:rsidRPr="001004B1" w:rsidRDefault="00C01C41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Ареной бескомпромиссного противоборства с гитлеровцами стала территория Украины с общей численностью партизан более 500 тысяч.</w:t>
      </w:r>
    </w:p>
    <w:p w:rsidR="00C01C41" w:rsidRPr="001004B1" w:rsidRDefault="00C01C41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 xml:space="preserve">Цель данной работы осветить становление и развитие партизанского движения на Украине в 1941-1944 годах, охарактеризовать боевую, диверсионную и разведывательную деятельность народных мстителей и их влияние на </w:t>
      </w:r>
      <w:r w:rsidR="00E54BEA" w:rsidRPr="001004B1">
        <w:rPr>
          <w:sz w:val="28"/>
          <w:szCs w:val="28"/>
        </w:rPr>
        <w:t>окончательное изгнание нацистов с украинских земель.</w:t>
      </w:r>
    </w:p>
    <w:p w:rsidR="00830807" w:rsidRPr="001004B1" w:rsidRDefault="001004B1" w:rsidP="001004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0807" w:rsidRPr="001004B1">
        <w:rPr>
          <w:b/>
          <w:sz w:val="28"/>
          <w:szCs w:val="28"/>
        </w:rPr>
        <w:t xml:space="preserve">1. </w:t>
      </w:r>
      <w:r w:rsidR="007376BD" w:rsidRPr="001004B1">
        <w:rPr>
          <w:b/>
          <w:sz w:val="28"/>
          <w:szCs w:val="28"/>
        </w:rPr>
        <w:t>ПАРТИЗАНСКОЕ ДВИЖЕНИЕ 1941-1944 гг.</w:t>
      </w:r>
      <w:r w:rsidRPr="001004B1">
        <w:rPr>
          <w:b/>
          <w:sz w:val="28"/>
          <w:szCs w:val="28"/>
        </w:rPr>
        <w:t xml:space="preserve"> </w:t>
      </w:r>
      <w:r w:rsidR="007376BD" w:rsidRPr="001004B1">
        <w:rPr>
          <w:b/>
          <w:sz w:val="28"/>
          <w:szCs w:val="28"/>
        </w:rPr>
        <w:t>НА УКРАИНЕ.</w:t>
      </w:r>
    </w:p>
    <w:p w:rsidR="00C01C41" w:rsidRPr="001004B1" w:rsidRDefault="00C01C41" w:rsidP="001004B1">
      <w:pPr>
        <w:spacing w:line="360" w:lineRule="auto"/>
        <w:ind w:firstLine="709"/>
        <w:jc w:val="both"/>
        <w:rPr>
          <w:sz w:val="28"/>
          <w:szCs w:val="28"/>
        </w:rPr>
      </w:pPr>
    </w:p>
    <w:p w:rsidR="007376BD" w:rsidRPr="001004B1" w:rsidRDefault="007376BD" w:rsidP="001004B1">
      <w:pPr>
        <w:numPr>
          <w:ilvl w:val="1"/>
          <w:numId w:val="1"/>
        </w:numPr>
        <w:tabs>
          <w:tab w:val="clear" w:pos="2043"/>
          <w:tab w:val="num" w:pos="1418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 w:rsidRPr="001004B1">
        <w:rPr>
          <w:b/>
          <w:sz w:val="28"/>
          <w:szCs w:val="28"/>
        </w:rPr>
        <w:t>Период становления партизанского движения (июнь 1941- ноябрь 1942 гг.)</w:t>
      </w:r>
    </w:p>
    <w:p w:rsidR="007376BD" w:rsidRPr="001004B1" w:rsidRDefault="007376BD" w:rsidP="001004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6331" w:rsidRPr="001004B1" w:rsidRDefault="006A6331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Нападение нацистской Германии на СССР застало партийно-советское руководство в Москве неподготовленным к осознанию реалий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международного положения того времени, а вооруженные силы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 xml:space="preserve">страны – в состоянии масштабной реорганизации и технического переоснащения новыми видами боевой техники. В условиях отступления советской армии на основных стратегических направлениях в Кремле после первой недели ожесточенных боев, наконец осознали, что агрессия Германии – это не широкомасштабная провокация, а настоящая война и на этом этапе враг выявился сильнее чем Советский Союз. В таких условиях, как показывал опыт, эффективным средством сдерживания и </w:t>
      </w:r>
      <w:r w:rsidR="00F46734" w:rsidRPr="001004B1">
        <w:rPr>
          <w:sz w:val="28"/>
          <w:szCs w:val="28"/>
        </w:rPr>
        <w:t>истощения сил агрессора, является партизанская война.</w:t>
      </w:r>
    </w:p>
    <w:p w:rsidR="00F46734" w:rsidRPr="001004B1" w:rsidRDefault="00F4673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Директивой от 29 июня 1941 года и постановлением ЦК ВКП (б) от 18 июля 1941г.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 xml:space="preserve">ставилась задача создания на оккупированной территории оперативных отрядов и диверсионных групп для борьбы с частями вражеской армии, для развертывания партизанской войны и создания нестерпимых условий для агрессора и его пособников и организацию Сопротивления в тылу немецко-фашистских войск. </w:t>
      </w:r>
    </w:p>
    <w:p w:rsidR="00F46734" w:rsidRPr="001004B1" w:rsidRDefault="00F4673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Как показали первые месяцы войны, для организации широкомасштабного и эффективного движения народных мстителей ни партийно-государственное руководство СССР, ни органы государственной безопасности, ни военное командование выявились фактически не</w:t>
      </w:r>
      <w:r w:rsidR="00BA48A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 xml:space="preserve">готовыми. </w:t>
      </w:r>
      <w:r w:rsidR="00B22B36" w:rsidRPr="001004B1">
        <w:rPr>
          <w:sz w:val="28"/>
          <w:szCs w:val="28"/>
        </w:rPr>
        <w:t>Вследствие нереш</w:t>
      </w:r>
      <w:r w:rsidR="00B22B36" w:rsidRPr="001004B1">
        <w:rPr>
          <w:sz w:val="28"/>
          <w:szCs w:val="28"/>
          <w:lang w:val="uk-UA"/>
        </w:rPr>
        <w:t>енности</w:t>
      </w:r>
      <w:r w:rsidR="00BA48A1" w:rsidRPr="001004B1">
        <w:rPr>
          <w:sz w:val="28"/>
          <w:szCs w:val="28"/>
        </w:rPr>
        <w:t xml:space="preserve"> вопросов о централизованном управлении партизанской борьбой на временно оккупированной территории, организацией вооруженных отрядов занимались параллельно, фактически независимые один от другого партийные организации разных уровней</w:t>
      </w:r>
      <w:r w:rsidR="00433D28" w:rsidRPr="001004B1">
        <w:rPr>
          <w:sz w:val="28"/>
          <w:szCs w:val="28"/>
        </w:rPr>
        <w:t xml:space="preserve"> от ЦК национальных компартий и местных райкомов партии до органов НКВД и политических и разведывательных отделов армии.</w:t>
      </w:r>
    </w:p>
    <w:p w:rsidR="0087203F" w:rsidRPr="001004B1" w:rsidRDefault="00433D28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Первый период партизанского движения хронологически охватывает время от начала войны и до конца ноября 1942г., те окружения немцев под Сталинградом. Этот период характеризуется отсутствием устойчивых и согласованных взглядов различных советских инстанций на основную цель и задачи партизанского движения, поиском наиболее целесообразных форм руководства боевыми и диверсионными действиями его участников, созданием со значительным опозданием специальных штабов для централизованного управления</w:t>
      </w:r>
      <w:r w:rsidR="007A3B23" w:rsidRPr="001004B1">
        <w:rPr>
          <w:sz w:val="28"/>
          <w:szCs w:val="28"/>
        </w:rPr>
        <w:t xml:space="preserve"> силами партизанского движения и организации их действий в интересах Вооруженных Сил Армии</w:t>
      </w:r>
      <w:r w:rsidR="0087203F" w:rsidRPr="001004B1">
        <w:rPr>
          <w:sz w:val="28"/>
          <w:szCs w:val="28"/>
        </w:rPr>
        <w:t>.</w:t>
      </w:r>
      <w:r w:rsidR="00571245" w:rsidRPr="001004B1">
        <w:rPr>
          <w:sz w:val="28"/>
          <w:szCs w:val="28"/>
        </w:rPr>
        <w:t xml:space="preserve"> </w:t>
      </w:r>
      <w:r w:rsidR="00A01C3E" w:rsidRPr="001004B1">
        <w:rPr>
          <w:sz w:val="28"/>
          <w:szCs w:val="28"/>
        </w:rPr>
        <w:t>Тем не менее, первые действия партизан в тылу фашистов имели место уже в июле-августе 1941г. на территории Житомирской и Киевской области, в зоне дислокации Юго-Западного фронта.</w:t>
      </w:r>
    </w:p>
    <w:p w:rsidR="00571245" w:rsidRPr="001004B1" w:rsidRDefault="00571245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По некоторым данным, на 1 октября 1941г. в областях Украины было сформировано 738 партизанских отрядов (26 572 бойца) и 191 диверсионная группа (1374 лица).</w:t>
      </w:r>
      <w:r w:rsidR="00371E31" w:rsidRPr="001004B1">
        <w:rPr>
          <w:sz w:val="28"/>
          <w:szCs w:val="28"/>
        </w:rPr>
        <w:t xml:space="preserve"> В Западной Украине препятствием организации советского партизанского движения стало ОУН С. Бандеры, которая пользовалась широкой поддержкой местного населения. На ход партизанской борьбы на Украине повлияла очень быстрая</w:t>
      </w:r>
      <w:r w:rsidR="001004B1" w:rsidRPr="001004B1">
        <w:rPr>
          <w:sz w:val="28"/>
          <w:szCs w:val="28"/>
        </w:rPr>
        <w:t xml:space="preserve"> </w:t>
      </w:r>
      <w:r w:rsidR="00371E31" w:rsidRPr="001004B1">
        <w:rPr>
          <w:sz w:val="28"/>
          <w:szCs w:val="28"/>
        </w:rPr>
        <w:t xml:space="preserve">оккупация ее территории войсками немцев и их союзниками, что не позволило советской власти провести в жизнь ряд мероприятий по развертыванию движения Сопротивления. Кроме того, </w:t>
      </w:r>
      <w:r w:rsidR="00DE31E6" w:rsidRPr="001004B1">
        <w:rPr>
          <w:sz w:val="28"/>
          <w:szCs w:val="28"/>
        </w:rPr>
        <w:t>участникам движения Сопротивления противостоял хорошо обученные и вооруженный противник.</w:t>
      </w:r>
    </w:p>
    <w:p w:rsidR="00A552F4" w:rsidRPr="001004B1" w:rsidRDefault="00A552F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После поражения немцев под Москвой в декабре 1942г. наметилась активизация партизанского движения на Украине. Особо отличились отряды С.Ковпака, И. Копенкина, А. Сабурова, А. Федорова и других командиров. По данным НКВД Украины, за период с августа 1941 года по март 1942 года украинские партизаны уничтожили 1652 объекта военного назначения, в том числе подорвали 27 вражеских эшелонов. Потери противника в боях и в ходе диверсий оценивались более ч</w:t>
      </w:r>
      <w:r w:rsidR="00775AF4" w:rsidRPr="001004B1">
        <w:rPr>
          <w:sz w:val="28"/>
          <w:szCs w:val="28"/>
        </w:rPr>
        <w:t>ем 12 тысяч солдат и офицеров, с</w:t>
      </w:r>
      <w:r w:rsidRPr="001004B1">
        <w:rPr>
          <w:sz w:val="28"/>
          <w:szCs w:val="28"/>
        </w:rPr>
        <w:t>обственные – почти 600 бойцов.</w:t>
      </w:r>
    </w:p>
    <w:p w:rsidR="00775AF4" w:rsidRPr="001004B1" w:rsidRDefault="00775AF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Первый период партизанского движения, в том числе и на Украине, был временем тяжелых испытаний для партизанских отрядов, горьких поражений и тяжелых утрат.</w:t>
      </w:r>
      <w:r w:rsidR="006F05F1" w:rsidRPr="001004B1">
        <w:rPr>
          <w:sz w:val="28"/>
          <w:szCs w:val="28"/>
        </w:rPr>
        <w:t xml:space="preserve"> Участники Сопротивления, рискуя собственной жизнью, исправляли ошибки и просчеты высшего руководства относительно организации вооруженной борьбы на оккупированной территории, приобретали опыт ведения партизанской войны, совершенствовали тактику</w:t>
      </w:r>
      <w:r w:rsidR="00F50BDE" w:rsidRPr="001004B1">
        <w:rPr>
          <w:sz w:val="28"/>
          <w:szCs w:val="28"/>
        </w:rPr>
        <w:t xml:space="preserve"> и формы боевой, диверсионной и разведывательной деятельности.</w:t>
      </w:r>
    </w:p>
    <w:p w:rsidR="00A149BA" w:rsidRPr="001004B1" w:rsidRDefault="00A149BA" w:rsidP="001004B1">
      <w:pPr>
        <w:spacing w:line="360" w:lineRule="auto"/>
        <w:ind w:firstLine="709"/>
        <w:jc w:val="both"/>
        <w:rPr>
          <w:sz w:val="28"/>
          <w:szCs w:val="28"/>
        </w:rPr>
      </w:pPr>
    </w:p>
    <w:p w:rsidR="00A149BA" w:rsidRPr="001004B1" w:rsidRDefault="00A149BA" w:rsidP="001004B1">
      <w:pPr>
        <w:numPr>
          <w:ilvl w:val="1"/>
          <w:numId w:val="1"/>
        </w:numPr>
        <w:tabs>
          <w:tab w:val="clear" w:pos="2043"/>
          <w:tab w:val="num" w:pos="1418"/>
        </w:tabs>
        <w:spacing w:line="360" w:lineRule="auto"/>
        <w:ind w:left="709" w:firstLine="0"/>
        <w:jc w:val="both"/>
        <w:rPr>
          <w:b/>
          <w:sz w:val="28"/>
          <w:szCs w:val="28"/>
        </w:rPr>
      </w:pPr>
      <w:r w:rsidRPr="001004B1">
        <w:rPr>
          <w:b/>
          <w:sz w:val="28"/>
          <w:szCs w:val="28"/>
        </w:rPr>
        <w:t>Деятельность партизанского движения с ноября 1942 по конец 1943 года</w:t>
      </w:r>
    </w:p>
    <w:p w:rsidR="00A149BA" w:rsidRPr="001004B1" w:rsidRDefault="00A149BA" w:rsidP="001004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49BA" w:rsidRPr="001004B1" w:rsidRDefault="00A149BA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Указанный период движения Сопротивления был временем его наибольшего развития на территории СССР и, в частности, на Украине. Этот период отмечен увеличением количества действующих партизанских формирований, ростом их численности и превращение этого вида борьбы в фактор оперативно-стратегического значения. В это время были проведены широкие мероприятия по созданию централизованного руководства партизанским движением, проведена подготовка кадров, улучшено их материально-техническое обеспечение.</w:t>
      </w:r>
    </w:p>
    <w:p w:rsidR="00F77B76" w:rsidRPr="001004B1" w:rsidRDefault="00F77B76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Основным содержанием партизанской борьбы на Украине во втором периоде</w:t>
      </w:r>
      <w:r w:rsidR="00185ED8" w:rsidRPr="001004B1">
        <w:rPr>
          <w:sz w:val="28"/>
          <w:szCs w:val="28"/>
        </w:rPr>
        <w:t xml:space="preserve"> стала реализация разработанных ЦК КП(б)У оперативных планов боевых действий на зимний период 1942-1943 гг., на весенне-летний </w:t>
      </w:r>
      <w:smartTag w:uri="urn:schemas-microsoft-com:office:smarttags" w:element="metricconverter">
        <w:smartTagPr>
          <w:attr w:name="ProductID" w:val="1943 г"/>
        </w:smartTagPr>
        <w:r w:rsidR="00185ED8" w:rsidRPr="001004B1">
          <w:rPr>
            <w:sz w:val="28"/>
            <w:szCs w:val="28"/>
          </w:rPr>
          <w:t>1943 г</w:t>
        </w:r>
      </w:smartTag>
      <w:r w:rsidR="00185ED8" w:rsidRPr="001004B1">
        <w:rPr>
          <w:sz w:val="28"/>
          <w:szCs w:val="28"/>
        </w:rPr>
        <w:t>., в частности плана захвата и удержания переправ через реки Десна, Днепр, Припять и помощи Красной Армии по захвату Киева.</w:t>
      </w:r>
    </w:p>
    <w:p w:rsidR="00B83625" w:rsidRPr="001004B1" w:rsidRDefault="00AB5893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В процессе выполнения плана боевых действий партизан Украины с 1 ноября 1942 по 1 апреля 1943г. численность личного состава боевых формирований увеличилось почти в три раза.</w:t>
      </w:r>
      <w:r w:rsidR="00B83625" w:rsidRPr="001004B1">
        <w:rPr>
          <w:sz w:val="28"/>
          <w:szCs w:val="28"/>
        </w:rPr>
        <w:t xml:space="preserve"> В первой половине 1943 года в объединениях и отрядах, которые имели связь с советским тылом, насчитывалось до 30 тыс. бойцов. Они воевали в основном в северных районах Украины, где имелись благоприятные</w:t>
      </w:r>
      <w:r w:rsidR="001004B1" w:rsidRPr="001004B1">
        <w:rPr>
          <w:sz w:val="28"/>
          <w:szCs w:val="28"/>
        </w:rPr>
        <w:t xml:space="preserve"> </w:t>
      </w:r>
      <w:r w:rsidR="00B83625" w:rsidRPr="001004B1">
        <w:rPr>
          <w:sz w:val="28"/>
          <w:szCs w:val="28"/>
        </w:rPr>
        <w:t>природные условия – леса и болота. Отсюда они осуществляли рейды на территорию, которая не имела благоприятных условий для постоянной дислокации.</w:t>
      </w:r>
    </w:p>
    <w:p w:rsidR="00AB5893" w:rsidRPr="001004B1" w:rsidRDefault="00AB5893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Громкий резонанс среди населения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оккупированных территорий имели рейды объединений С.Ковпака, Я. Мельника, М.Наумова, А. Сабурова, А. Федорова с Левобережной Украины на правый берег Днепра, в район украинско-белорусского Полесья.</w:t>
      </w:r>
      <w:r w:rsidR="001004B1" w:rsidRPr="001004B1">
        <w:rPr>
          <w:sz w:val="28"/>
          <w:szCs w:val="28"/>
        </w:rPr>
        <w:t xml:space="preserve"> </w:t>
      </w:r>
      <w:r w:rsidR="00B83625" w:rsidRPr="001004B1">
        <w:rPr>
          <w:sz w:val="28"/>
          <w:szCs w:val="28"/>
        </w:rPr>
        <w:t>Так, например, объединение М. Наумова за два месяца прошло с боями территорию семи областей.</w:t>
      </w:r>
    </w:p>
    <w:p w:rsidR="00AB5893" w:rsidRPr="001004B1" w:rsidRDefault="00AB5893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Немецкие эксперты констатировали, что диверсионными действиями партизан причинены колоссальные убытки с большим количеством человеческих жертв.</w:t>
      </w:r>
    </w:p>
    <w:p w:rsidR="00AB5893" w:rsidRPr="001004B1" w:rsidRDefault="00AB5893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Особо ощутимые потери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были нанесены фашистам в период с 1 апреля по 1 сентября 194</w:t>
      </w:r>
      <w:r w:rsidR="00917194" w:rsidRPr="001004B1">
        <w:rPr>
          <w:sz w:val="28"/>
          <w:szCs w:val="28"/>
        </w:rPr>
        <w:t>3 года. На территории Украины было подорвано 713 эшелонов, вследствие чего повреждено 788 паровозов, 8030 платформ, цистерн, вагонов, разрушено 108 железнодорожных и шоссейных мостов, осуществлено 8 нападений на железнодорожные станции. Под ударами партизан в этот период пребывало 40 направлений и участков железных дорог общей продолжительностью около 4 тыс. км.</w:t>
      </w:r>
    </w:p>
    <w:p w:rsidR="00917194" w:rsidRPr="001004B1" w:rsidRDefault="0091719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Во время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Курской битвы 26 августа 1943 года, командующий войсками оперативного тылового района группы армий генерал Фредеричи докладывал в Берлин о том, что постоянно растущее количество диверсий, которые осуществляются на железнодорожных магистралях, приводит к чрезвычайному положению всей транспортной обстановки и катастрофического положения с поставками войск.</w:t>
      </w:r>
    </w:p>
    <w:p w:rsidR="00AA5C84" w:rsidRPr="001004B1" w:rsidRDefault="00AA5C8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Немецкое командование вынуждено было из-за недостатка карательных войск</w:t>
      </w:r>
      <w:r w:rsidR="00F23113" w:rsidRPr="001004B1">
        <w:rPr>
          <w:sz w:val="28"/>
          <w:szCs w:val="28"/>
        </w:rPr>
        <w:t xml:space="preserve"> сосредоточить их на охране основных транспортных магистралей, которые густо проходили по территории Украины. Поэтому из под немецкого влияния выпадали огромные территории, которые уже в годы войны стали называть партизанскими зонами и краями.</w:t>
      </w:r>
      <w:r w:rsidR="00E10A06" w:rsidRPr="001004B1">
        <w:rPr>
          <w:sz w:val="28"/>
          <w:szCs w:val="28"/>
        </w:rPr>
        <w:t xml:space="preserve"> Начальник полиции безопасности и СД на Украине вынужден был докладывать в Берлин: «Партизанское движение приобрело такие размеры, что значительная часть обл</w:t>
      </w:r>
      <w:r w:rsidR="001939A9" w:rsidRPr="001004B1">
        <w:rPr>
          <w:sz w:val="28"/>
          <w:szCs w:val="28"/>
        </w:rPr>
        <w:t>астей попадает под</w:t>
      </w:r>
      <w:r w:rsidR="001004B1" w:rsidRPr="001004B1">
        <w:rPr>
          <w:sz w:val="28"/>
          <w:szCs w:val="28"/>
        </w:rPr>
        <w:t xml:space="preserve"> </w:t>
      </w:r>
      <w:r w:rsidR="001939A9" w:rsidRPr="001004B1">
        <w:rPr>
          <w:sz w:val="28"/>
          <w:szCs w:val="28"/>
        </w:rPr>
        <w:t>их контроль».</w:t>
      </w:r>
      <w:r w:rsidR="00E10A06" w:rsidRPr="001004B1">
        <w:rPr>
          <w:sz w:val="28"/>
          <w:szCs w:val="28"/>
        </w:rPr>
        <w:t xml:space="preserve"> </w:t>
      </w:r>
    </w:p>
    <w:p w:rsidR="00B83625" w:rsidRPr="001004B1" w:rsidRDefault="00B83625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В последней декаде 1943 года Красная Армия подошла к Днепру и началась операция по разрушению</w:t>
      </w:r>
      <w:r w:rsidR="00E82C20" w:rsidRPr="001004B1">
        <w:rPr>
          <w:sz w:val="28"/>
          <w:szCs w:val="28"/>
        </w:rPr>
        <w:t xml:space="preserve"> вражеских коммуникаций, которая получила название «Концерт». В итоге партизаны добились приостановления движения на долгое время поездов, что еще более ухудшило положение немецких войск. А всего в декабре 1943 года было уничтожено </w:t>
      </w:r>
      <w:smartTag w:uri="urn:schemas-microsoft-com:office:smarttags" w:element="metricconverter">
        <w:smartTagPr>
          <w:attr w:name="ProductID" w:val="2270 км"/>
        </w:smartTagPr>
        <w:r w:rsidR="00E82C20" w:rsidRPr="001004B1">
          <w:rPr>
            <w:sz w:val="28"/>
            <w:szCs w:val="28"/>
          </w:rPr>
          <w:t>2270 км</w:t>
        </w:r>
      </w:smartTag>
      <w:r w:rsidR="00E82C20" w:rsidRPr="001004B1">
        <w:rPr>
          <w:sz w:val="28"/>
          <w:szCs w:val="28"/>
        </w:rPr>
        <w:t xml:space="preserve"> одноколейного железнодорожного пути. </w:t>
      </w:r>
    </w:p>
    <w:p w:rsidR="00E82C20" w:rsidRPr="001004B1" w:rsidRDefault="00E82C20" w:rsidP="001004B1">
      <w:pPr>
        <w:spacing w:line="360" w:lineRule="auto"/>
        <w:ind w:firstLine="709"/>
        <w:jc w:val="both"/>
        <w:rPr>
          <w:sz w:val="28"/>
          <w:szCs w:val="28"/>
        </w:rPr>
      </w:pPr>
    </w:p>
    <w:p w:rsidR="00E82C20" w:rsidRPr="001004B1" w:rsidRDefault="00C55A5A" w:rsidP="001004B1">
      <w:pPr>
        <w:spacing w:line="360" w:lineRule="auto"/>
        <w:ind w:left="709"/>
        <w:jc w:val="both"/>
        <w:rPr>
          <w:b/>
          <w:sz w:val="28"/>
          <w:szCs w:val="28"/>
        </w:rPr>
      </w:pPr>
      <w:r w:rsidRPr="001004B1">
        <w:rPr>
          <w:b/>
          <w:sz w:val="28"/>
          <w:szCs w:val="28"/>
        </w:rPr>
        <w:t>1.3. Действия партизан на завершающем этапе освобождения территории Украины от немецких оккупантов (январь-август 1944г.)</w:t>
      </w:r>
    </w:p>
    <w:p w:rsidR="00C55A5A" w:rsidRPr="001004B1" w:rsidRDefault="00C55A5A" w:rsidP="001004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5A5A" w:rsidRPr="001004B1" w:rsidRDefault="00C55A5A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Указанный период стал третьим периодом движения Сопротивления. Перед партизанами Украины стояла задача и далее активными действиями по дезорганизации тыла немецко-фашистских войск способствовать боевым операциям Красной Армии. При этом приоритетное значение придавалось выходу партизанских отрядов на территорию Волыни и Галичины.</w:t>
      </w:r>
    </w:p>
    <w:p w:rsidR="00B02CD6" w:rsidRPr="001004B1" w:rsidRDefault="004C0609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 xml:space="preserve">На начало 1944 года наиболее высокой была концентрация партизанских сил на территории Ровенской, Житомирской и Каменец-Подольской областей. Здесь в зоне дислокации 13-й и 60-й армий </w:t>
      </w:r>
      <w:r w:rsidR="001004B1" w:rsidRPr="001004B1">
        <w:rPr>
          <w:sz w:val="28"/>
          <w:szCs w:val="28"/>
        </w:rPr>
        <w:t>1</w:t>
      </w:r>
      <w:r w:rsidRPr="001004B1">
        <w:rPr>
          <w:sz w:val="28"/>
          <w:szCs w:val="28"/>
        </w:rPr>
        <w:t>-го Украинского фронта, пребывало 18 объединений в составе 115 отрядов численностью более 30 тыс. человек.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Это было использовано советским командованием, которое при проведении Ровенско-Луцкой наступательной операции 27 января – 11 февраля 1944г. отвело в ней заметную роль партизанам, которые по словам командующего 13-й армией М. Пухова,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показали себя грозной силой в борьбе с оккупантами. Отряды и объединения участников Сопр</w:t>
      </w:r>
      <w:r w:rsidR="008C2725" w:rsidRPr="001004B1">
        <w:rPr>
          <w:sz w:val="28"/>
          <w:szCs w:val="28"/>
        </w:rPr>
        <w:t>отивления не только активно взаимодействовали с наступающими советскими войсками, но и самостоятельно выбивали фашистов из населенных пунктов, удерживали их до подхода частей Красной Армии.</w:t>
      </w:r>
      <w:r w:rsidR="00A96D29" w:rsidRPr="001004B1">
        <w:rPr>
          <w:sz w:val="28"/>
          <w:szCs w:val="28"/>
        </w:rPr>
        <w:t xml:space="preserve"> Результативными были также диверсионные действия партизан.</w:t>
      </w:r>
    </w:p>
    <w:p w:rsidR="00262AB4" w:rsidRPr="001004B1" w:rsidRDefault="00F372CD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Если на территории Волыни-Полесья и Подолья партизанские формирования в целом справились с поставленными задача</w:t>
      </w:r>
      <w:r w:rsidR="00262AB4" w:rsidRPr="001004B1">
        <w:rPr>
          <w:sz w:val="28"/>
          <w:szCs w:val="28"/>
        </w:rPr>
        <w:t>ми, то их попытки пробиться в Га</w:t>
      </w:r>
      <w:r w:rsidRPr="001004B1">
        <w:rPr>
          <w:sz w:val="28"/>
          <w:szCs w:val="28"/>
        </w:rPr>
        <w:t>личину оказались неудачными.</w:t>
      </w:r>
      <w:r w:rsidR="00262AB4" w:rsidRPr="001004B1">
        <w:rPr>
          <w:sz w:val="28"/>
          <w:szCs w:val="28"/>
        </w:rPr>
        <w:t xml:space="preserve"> Кроме объединений П. Вершигоры, М. Наумова, М. Шукаева, в этот регион не вошло, практически ни одно</w:t>
      </w:r>
      <w:r w:rsidR="001004B1" w:rsidRPr="001004B1">
        <w:rPr>
          <w:sz w:val="28"/>
          <w:szCs w:val="28"/>
        </w:rPr>
        <w:t xml:space="preserve"> </w:t>
      </w:r>
      <w:r w:rsidR="00262AB4" w:rsidRPr="001004B1">
        <w:rPr>
          <w:sz w:val="28"/>
          <w:szCs w:val="28"/>
        </w:rPr>
        <w:t xml:space="preserve">формирование. Однако объединение Вершигоры и Наумова не долго продержались В Дрогобычской и Львовской областях и были вынуждены с потерями отступить на польскую территорию, а формирование Шукаева перешло в Словакию. </w:t>
      </w:r>
    </w:p>
    <w:p w:rsidR="00262AB4" w:rsidRPr="001004B1" w:rsidRDefault="00262AB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Главная причина этих неудач состояла в активном противодействии ОУН-УПА и отсутствии поддержки партизан у местного населения.</w:t>
      </w:r>
    </w:p>
    <w:p w:rsidR="00262AB4" w:rsidRPr="001004B1" w:rsidRDefault="00262AB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Вместе с тем, перейдя на территорию Польши и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пользуясь поддержкой польского населения, объединениям Вершигоры,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 xml:space="preserve">Наумова и других партизанских командиров, причинили немало хлопот гитлеровцам. </w:t>
      </w:r>
    </w:p>
    <w:p w:rsidR="00262AB4" w:rsidRPr="001004B1" w:rsidRDefault="00262AB4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На завершающем этапе освобождения территории Украины в январе – августе 1944г. партизанские формирования и отряды подорвали 1015 эшелонов противника, разрушили 464 железнодорожных и шоссейных моста, разгромили 52 штаба и гарнизоны противника, уничтожили 638 единиц бронетехники</w:t>
      </w:r>
      <w:r w:rsidR="00573A7F" w:rsidRPr="001004B1">
        <w:rPr>
          <w:sz w:val="28"/>
          <w:szCs w:val="28"/>
        </w:rPr>
        <w:t>, 4647 автомашин, причинили врагу</w:t>
      </w:r>
      <w:r w:rsidR="001004B1" w:rsidRPr="001004B1">
        <w:rPr>
          <w:sz w:val="28"/>
          <w:szCs w:val="28"/>
        </w:rPr>
        <w:t xml:space="preserve"> </w:t>
      </w:r>
      <w:r w:rsidR="00573A7F" w:rsidRPr="001004B1">
        <w:rPr>
          <w:sz w:val="28"/>
          <w:szCs w:val="28"/>
        </w:rPr>
        <w:t>потери в живой силе. Оценивая деятельность украинских участников партизанского движения на этом этапе</w:t>
      </w:r>
      <w:r w:rsidR="003136C4" w:rsidRPr="001004B1">
        <w:rPr>
          <w:sz w:val="28"/>
          <w:szCs w:val="28"/>
        </w:rPr>
        <w:t>, можно сослаться на мнение известного гитлеровского военачальника, генерал-полковника Г. Гудериана: «…Действия партизан в конце войны, - писал он,- особенно активизировались и охватывали все районы боевых действий. Это вынуждало использовать для борьбы с партизанами целые объединения, которые были необходимы на фронте».</w:t>
      </w:r>
    </w:p>
    <w:p w:rsidR="00F02DBD" w:rsidRPr="001004B1" w:rsidRDefault="00F02DBD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Следует отметить, что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по своему составу партизанские объединения и отряды были многонациональными. В движении Сопротивления на Украине принимали участие представители 62 национальностей СССР и других стран. Украинцы составляли ядро партизанских отрядов и объединений (59% от общего количества участников).</w:t>
      </w:r>
    </w:p>
    <w:p w:rsidR="00F02DBD" w:rsidRPr="001004B1" w:rsidRDefault="00F02DBD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За осуществление боевых операций и диверсий 63,7 тыс. партизан и подпольщиков награждено орденами и медалями СССР, 95 из них удостоено звания Героя Советского Союза</w:t>
      </w:r>
      <w:r w:rsidR="000E6CB0" w:rsidRPr="001004B1">
        <w:rPr>
          <w:sz w:val="28"/>
          <w:szCs w:val="28"/>
        </w:rPr>
        <w:t>. Дважды Героями Советского Союза стали украинцы С. Ковпак и А. Федоров.</w:t>
      </w:r>
    </w:p>
    <w:p w:rsidR="000E6CB0" w:rsidRPr="001004B1" w:rsidRDefault="001004B1" w:rsidP="001004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6CB0" w:rsidRPr="001004B1">
        <w:rPr>
          <w:b/>
          <w:sz w:val="28"/>
          <w:szCs w:val="28"/>
        </w:rPr>
        <w:t>ЗАКЛЮЧЕНИЕ</w:t>
      </w:r>
    </w:p>
    <w:p w:rsidR="00534C7B" w:rsidRPr="001004B1" w:rsidRDefault="00534C7B" w:rsidP="001004B1">
      <w:pPr>
        <w:spacing w:line="360" w:lineRule="auto"/>
        <w:ind w:firstLine="709"/>
        <w:jc w:val="both"/>
        <w:rPr>
          <w:sz w:val="28"/>
          <w:szCs w:val="28"/>
        </w:rPr>
      </w:pPr>
    </w:p>
    <w:p w:rsidR="00AF4FAA" w:rsidRPr="001004B1" w:rsidRDefault="000E6CB0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Партизанская борьба на Украине в тылу оккупационных войск стала важным стратегическим фактором. Партизанское движение на Украине прошло в своем движении три периода, или этапа.</w:t>
      </w:r>
    </w:p>
    <w:p w:rsidR="000E6CB0" w:rsidRPr="001004B1" w:rsidRDefault="000E6CB0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На первый этап развития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>движения Сопротивления негативно повлияли быстрота захвата фашистами</w:t>
      </w:r>
      <w:r w:rsidR="001004B1" w:rsidRPr="001004B1">
        <w:rPr>
          <w:sz w:val="28"/>
          <w:szCs w:val="28"/>
        </w:rPr>
        <w:t xml:space="preserve"> </w:t>
      </w:r>
      <w:r w:rsidRPr="001004B1">
        <w:rPr>
          <w:sz w:val="28"/>
          <w:szCs w:val="28"/>
        </w:rPr>
        <w:t xml:space="preserve">украинской территории, его боевая подготовленность и техническое оснащение, </w:t>
      </w:r>
      <w:r w:rsidR="00AF4FAA" w:rsidRPr="001004B1">
        <w:rPr>
          <w:sz w:val="28"/>
          <w:szCs w:val="28"/>
        </w:rPr>
        <w:t>отсутствие</w:t>
      </w:r>
      <w:r w:rsidR="001004B1" w:rsidRPr="001004B1">
        <w:rPr>
          <w:sz w:val="28"/>
          <w:szCs w:val="28"/>
        </w:rPr>
        <w:t xml:space="preserve"> </w:t>
      </w:r>
      <w:r w:rsidR="00AF4FAA" w:rsidRPr="001004B1">
        <w:rPr>
          <w:sz w:val="28"/>
          <w:szCs w:val="28"/>
        </w:rPr>
        <w:t>централизованного руководства. Многие созданные в этот период отряды не сумели развить своей деятельности, распались или были ликвидированы немецкими контрразведовательными органами.</w:t>
      </w:r>
    </w:p>
    <w:p w:rsidR="00AF4FAA" w:rsidRPr="001004B1" w:rsidRDefault="00AF4FAA" w:rsidP="001004B1">
      <w:pPr>
        <w:spacing w:line="360" w:lineRule="auto"/>
        <w:ind w:firstLine="709"/>
        <w:jc w:val="both"/>
        <w:rPr>
          <w:sz w:val="28"/>
          <w:szCs w:val="28"/>
        </w:rPr>
      </w:pPr>
      <w:r w:rsidRPr="001004B1">
        <w:rPr>
          <w:sz w:val="28"/>
          <w:szCs w:val="28"/>
        </w:rPr>
        <w:t>В ходе второго и третьего периода произошли существенные изменения в организации и действенности и эффективности партизанского движения на Украине. Это вынуждено признавало даже немецкое командование. Имеется целый ряд подтверждений со стороны немцев, что партизаны по существу создали «второй регулярный фронт» и борьбу против них нацисты рассматривали как боевые действия на фронте. На ликвидацию партизанского движения немецкое командование оттягивало</w:t>
      </w:r>
      <w:r w:rsidR="00716BAA" w:rsidRPr="001004B1">
        <w:rPr>
          <w:sz w:val="28"/>
          <w:szCs w:val="28"/>
        </w:rPr>
        <w:t xml:space="preserve"> большие охранные и регулярные силы, что негативно сказывалось на проведении немцами фронтовых операций.</w:t>
      </w:r>
      <w:r w:rsidR="00593642" w:rsidRPr="001004B1">
        <w:rPr>
          <w:sz w:val="28"/>
          <w:szCs w:val="28"/>
        </w:rPr>
        <w:t xml:space="preserve"> Таким образом, партизанское движение</w:t>
      </w:r>
      <w:r w:rsidR="001004B1" w:rsidRPr="001004B1">
        <w:rPr>
          <w:sz w:val="28"/>
          <w:szCs w:val="28"/>
        </w:rPr>
        <w:t xml:space="preserve"> </w:t>
      </w:r>
      <w:r w:rsidR="00593642" w:rsidRPr="001004B1">
        <w:rPr>
          <w:sz w:val="28"/>
          <w:szCs w:val="28"/>
        </w:rPr>
        <w:t>внесло весомый вклад в</w:t>
      </w:r>
      <w:r w:rsidR="001004B1" w:rsidRPr="001004B1">
        <w:rPr>
          <w:sz w:val="28"/>
          <w:szCs w:val="28"/>
        </w:rPr>
        <w:t xml:space="preserve"> </w:t>
      </w:r>
      <w:r w:rsidR="00593642" w:rsidRPr="001004B1">
        <w:rPr>
          <w:sz w:val="28"/>
          <w:szCs w:val="28"/>
        </w:rPr>
        <w:t>освобождение Украины от фашистских войск и в общую победу над фашизмом во Второй мировой войне.</w:t>
      </w:r>
    </w:p>
    <w:p w:rsidR="00AF3079" w:rsidRPr="001004B1" w:rsidRDefault="001004B1" w:rsidP="001004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F3079" w:rsidRPr="001004B1">
        <w:rPr>
          <w:b/>
          <w:sz w:val="28"/>
          <w:szCs w:val="28"/>
        </w:rPr>
        <w:t>ЛИТЕРАТУРА</w:t>
      </w:r>
    </w:p>
    <w:p w:rsidR="00AF3079" w:rsidRPr="001004B1" w:rsidRDefault="00AF3079" w:rsidP="001004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3079" w:rsidRPr="001004B1" w:rsidRDefault="00AF3079" w:rsidP="001004B1">
      <w:pPr>
        <w:numPr>
          <w:ilvl w:val="0"/>
          <w:numId w:val="2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004B1">
        <w:rPr>
          <w:sz w:val="28"/>
          <w:szCs w:val="28"/>
        </w:rPr>
        <w:t>Боярский В.И. Партизаны и армия. История утерянных возможностей.-Минск-Москва, 2001.</w:t>
      </w:r>
    </w:p>
    <w:p w:rsidR="00AF3079" w:rsidRPr="001004B1" w:rsidRDefault="00AF3079" w:rsidP="001004B1">
      <w:pPr>
        <w:numPr>
          <w:ilvl w:val="0"/>
          <w:numId w:val="2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004B1">
        <w:rPr>
          <w:sz w:val="28"/>
          <w:szCs w:val="28"/>
          <w:lang w:val="uk-UA"/>
        </w:rPr>
        <w:t>Кентій А.В., Лозицький В.С. Партизанський рух 1941-1944 рр. в Україні //Український історичний журнал.-2005.-№3.-С.3-16.</w:t>
      </w:r>
    </w:p>
    <w:p w:rsidR="00F8082F" w:rsidRPr="001004B1" w:rsidRDefault="00F8082F" w:rsidP="001004B1">
      <w:pPr>
        <w:numPr>
          <w:ilvl w:val="0"/>
          <w:numId w:val="2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004B1">
        <w:rPr>
          <w:sz w:val="28"/>
          <w:szCs w:val="28"/>
          <w:lang w:val="uk-UA"/>
        </w:rPr>
        <w:t>Кучер В. Партизанський рух в Україні 1941-1944 рр.: погляд із сьогодення //Історія в школах України.-2004.-№9-10.-С.48-54.</w:t>
      </w:r>
    </w:p>
    <w:p w:rsidR="005724FB" w:rsidRPr="001004B1" w:rsidRDefault="005724FB" w:rsidP="001004B1">
      <w:pPr>
        <w:numPr>
          <w:ilvl w:val="0"/>
          <w:numId w:val="2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004B1">
        <w:rPr>
          <w:sz w:val="28"/>
          <w:szCs w:val="28"/>
          <w:lang w:val="uk-UA"/>
        </w:rPr>
        <w:t>Литвин В. Україна в роки окупації (з циклу статей «Україна в Другій світовій війні» //Історія в школах України.-2005.-№8.-С.50-55.</w:t>
      </w:r>
    </w:p>
    <w:p w:rsidR="00AF3079" w:rsidRPr="001004B1" w:rsidRDefault="00AF3079" w:rsidP="001004B1">
      <w:pPr>
        <w:numPr>
          <w:ilvl w:val="0"/>
          <w:numId w:val="2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004B1">
        <w:rPr>
          <w:sz w:val="28"/>
          <w:szCs w:val="28"/>
          <w:lang w:val="uk-UA"/>
        </w:rPr>
        <w:t>Україна партизанська 1941-1945. партизанські формування та органи керівництва ними: Довідково-наукове видання.-К., 2001.</w:t>
      </w:r>
    </w:p>
    <w:p w:rsidR="00AF3079" w:rsidRPr="001004B1" w:rsidRDefault="00AF3079" w:rsidP="001004B1">
      <w:pPr>
        <w:numPr>
          <w:ilvl w:val="0"/>
          <w:numId w:val="2"/>
        </w:numPr>
        <w:tabs>
          <w:tab w:val="clear" w:pos="1698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1004B1">
        <w:rPr>
          <w:sz w:val="28"/>
          <w:szCs w:val="28"/>
          <w:lang w:val="uk-UA"/>
        </w:rPr>
        <w:t>Чайковський А.С.</w:t>
      </w:r>
      <w:r w:rsidR="00F8082F" w:rsidRPr="001004B1">
        <w:rPr>
          <w:sz w:val="28"/>
          <w:szCs w:val="28"/>
          <w:lang w:val="uk-UA"/>
        </w:rPr>
        <w:t xml:space="preserve"> Невідома війна (Партизанський рух в Україні 1941-1944 рр. мовою документів, очима історика) -К., 1994.</w:t>
      </w:r>
      <w:bookmarkStart w:id="0" w:name="_GoBack"/>
      <w:bookmarkEnd w:id="0"/>
    </w:p>
    <w:sectPr w:rsidR="00AF3079" w:rsidRPr="001004B1" w:rsidSect="001004B1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C4" w:rsidRDefault="001431C4">
      <w:r>
        <w:separator/>
      </w:r>
    </w:p>
  </w:endnote>
  <w:endnote w:type="continuationSeparator" w:id="0">
    <w:p w:rsidR="001431C4" w:rsidRDefault="0014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C4" w:rsidRDefault="001431C4">
      <w:r>
        <w:separator/>
      </w:r>
    </w:p>
  </w:footnote>
  <w:footnote w:type="continuationSeparator" w:id="0">
    <w:p w:rsidR="001431C4" w:rsidRDefault="0014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B36" w:rsidRDefault="00B22B36" w:rsidP="00B15217">
    <w:pPr>
      <w:pStyle w:val="a5"/>
      <w:framePr w:wrap="around" w:vAnchor="text" w:hAnchor="margin" w:xAlign="right" w:y="1"/>
      <w:rPr>
        <w:rStyle w:val="a7"/>
      </w:rPr>
    </w:pPr>
  </w:p>
  <w:p w:rsidR="00B22B36" w:rsidRDefault="00B22B36" w:rsidP="00433D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2DB8"/>
    <w:multiLevelType w:val="hybridMultilevel"/>
    <w:tmpl w:val="D0A0075E"/>
    <w:lvl w:ilvl="0" w:tplc="26BC64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49F3A97"/>
    <w:multiLevelType w:val="multilevel"/>
    <w:tmpl w:val="5B4AA5B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3"/>
        </w:tabs>
        <w:ind w:left="2043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51"/>
        </w:tabs>
        <w:ind w:left="2751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9"/>
        </w:tabs>
        <w:ind w:left="3459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4167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196"/>
    <w:rsid w:val="000A6D95"/>
    <w:rsid w:val="000E6CB0"/>
    <w:rsid w:val="001004B1"/>
    <w:rsid w:val="00140196"/>
    <w:rsid w:val="001431C4"/>
    <w:rsid w:val="00185ED8"/>
    <w:rsid w:val="001939A9"/>
    <w:rsid w:val="00262AB4"/>
    <w:rsid w:val="003136C4"/>
    <w:rsid w:val="00371E31"/>
    <w:rsid w:val="00406ED7"/>
    <w:rsid w:val="00433D28"/>
    <w:rsid w:val="004C0609"/>
    <w:rsid w:val="004D45E7"/>
    <w:rsid w:val="00534C7B"/>
    <w:rsid w:val="00571245"/>
    <w:rsid w:val="005724FB"/>
    <w:rsid w:val="00573A7F"/>
    <w:rsid w:val="00593642"/>
    <w:rsid w:val="005B0AA4"/>
    <w:rsid w:val="005C6B02"/>
    <w:rsid w:val="006A6331"/>
    <w:rsid w:val="006F05F1"/>
    <w:rsid w:val="00716BAA"/>
    <w:rsid w:val="007376BD"/>
    <w:rsid w:val="00742C5E"/>
    <w:rsid w:val="00775AF4"/>
    <w:rsid w:val="007A3B23"/>
    <w:rsid w:val="00830807"/>
    <w:rsid w:val="0087203F"/>
    <w:rsid w:val="008C2725"/>
    <w:rsid w:val="00917194"/>
    <w:rsid w:val="00A01C3E"/>
    <w:rsid w:val="00A149BA"/>
    <w:rsid w:val="00A40ADF"/>
    <w:rsid w:val="00A45E3E"/>
    <w:rsid w:val="00A552F4"/>
    <w:rsid w:val="00A96D29"/>
    <w:rsid w:val="00AA5C84"/>
    <w:rsid w:val="00AB5893"/>
    <w:rsid w:val="00AF3079"/>
    <w:rsid w:val="00AF4FAA"/>
    <w:rsid w:val="00B02CD6"/>
    <w:rsid w:val="00B15217"/>
    <w:rsid w:val="00B22B36"/>
    <w:rsid w:val="00B83625"/>
    <w:rsid w:val="00BA48A1"/>
    <w:rsid w:val="00C01C41"/>
    <w:rsid w:val="00C55A5A"/>
    <w:rsid w:val="00D04315"/>
    <w:rsid w:val="00DE31E6"/>
    <w:rsid w:val="00E10A06"/>
    <w:rsid w:val="00E54BEA"/>
    <w:rsid w:val="00E82C20"/>
    <w:rsid w:val="00EC2A29"/>
    <w:rsid w:val="00F02DBD"/>
    <w:rsid w:val="00F23113"/>
    <w:rsid w:val="00F372CD"/>
    <w:rsid w:val="00F46734"/>
    <w:rsid w:val="00F50BDE"/>
    <w:rsid w:val="00F77B76"/>
    <w:rsid w:val="00F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7F5A0A-0734-46B4-9E06-F23A5661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433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33D28"/>
    <w:rPr>
      <w:rFonts w:cs="Times New Roman"/>
    </w:rPr>
  </w:style>
  <w:style w:type="paragraph" w:styleId="a8">
    <w:name w:val="footer"/>
    <w:basedOn w:val="a"/>
    <w:link w:val="a9"/>
    <w:uiPriority w:val="99"/>
    <w:rsid w:val="001004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004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Homebase</Company>
  <LinksUpToDate>false</LinksUpToDate>
  <CharactersWithSpaces>14889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Viktorya</dc:creator>
  <cp:keywords/>
  <dc:description/>
  <cp:lastModifiedBy>admin</cp:lastModifiedBy>
  <cp:revision>2</cp:revision>
  <cp:lastPrinted>2008-01-24T20:27:00Z</cp:lastPrinted>
  <dcterms:created xsi:type="dcterms:W3CDTF">2014-03-09T02:08:00Z</dcterms:created>
  <dcterms:modified xsi:type="dcterms:W3CDTF">2014-03-09T02:08:00Z</dcterms:modified>
</cp:coreProperties>
</file>