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Министерство аграрной политики Украины</w:t>
      </w:r>
    </w:p>
    <w:p w:rsidR="001E36E8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B90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E36E8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Реферат на тему: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«Пастереллез»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Работу подготовил: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Студент 3 курса 9 группы ФВМ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Бочеренко В.А.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1E36E8" w:rsidRDefault="00015B90" w:rsidP="001E36E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Харьков 2007</w:t>
      </w:r>
    </w:p>
    <w:p w:rsidR="00015B90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5B90" w:rsidRPr="001E36E8">
        <w:rPr>
          <w:b/>
          <w:bCs/>
          <w:color w:val="000000"/>
          <w:sz w:val="28"/>
          <w:szCs w:val="28"/>
        </w:rPr>
        <w:t>План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1E36E8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болезни</w:t>
      </w:r>
    </w:p>
    <w:p w:rsidR="00015B90" w:rsidRPr="001E36E8" w:rsidRDefault="00015B90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Историческая справка, распространение, степень опа</w:t>
      </w:r>
      <w:r w:rsidR="001E36E8">
        <w:rPr>
          <w:color w:val="000000"/>
          <w:sz w:val="28"/>
          <w:szCs w:val="28"/>
        </w:rPr>
        <w:t>сности и ущерб</w:t>
      </w:r>
    </w:p>
    <w:p w:rsidR="00015B90" w:rsidRPr="001E36E8" w:rsidRDefault="00015B90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Возбудитель б</w:t>
      </w:r>
      <w:r w:rsidR="001E36E8">
        <w:rPr>
          <w:color w:val="000000"/>
          <w:sz w:val="28"/>
          <w:szCs w:val="28"/>
        </w:rPr>
        <w:t>олезни</w:t>
      </w:r>
    </w:p>
    <w:p w:rsidR="00015B90" w:rsidRPr="001E36E8" w:rsidRDefault="001E36E8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Эпизоотология</w:t>
      </w:r>
    </w:p>
    <w:p w:rsidR="00015B90" w:rsidRPr="001E36E8" w:rsidRDefault="001E36E8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</w:t>
      </w:r>
    </w:p>
    <w:p w:rsidR="00015B90" w:rsidRPr="001E36E8" w:rsidRDefault="00015B90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Т</w:t>
      </w:r>
      <w:r w:rsidR="001E36E8">
        <w:rPr>
          <w:color w:val="000000"/>
          <w:sz w:val="28"/>
          <w:szCs w:val="28"/>
        </w:rPr>
        <w:t>ечение и клиническое проявление</w:t>
      </w:r>
    </w:p>
    <w:p w:rsidR="00015B90" w:rsidRPr="001E36E8" w:rsidRDefault="001E36E8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Патологоанатомические признаки</w:t>
      </w:r>
    </w:p>
    <w:p w:rsidR="00015B90" w:rsidRPr="001E36E8" w:rsidRDefault="00015B90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Диагностика</w:t>
      </w:r>
      <w:r w:rsidR="001E36E8">
        <w:rPr>
          <w:color w:val="000000"/>
          <w:sz w:val="28"/>
          <w:szCs w:val="28"/>
        </w:rPr>
        <w:t xml:space="preserve"> и дифференциальная диагностика</w:t>
      </w:r>
    </w:p>
    <w:p w:rsidR="00015B90" w:rsidRPr="001E36E8" w:rsidRDefault="00015B90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Иммуни</w:t>
      </w:r>
      <w:r w:rsidR="001E36E8">
        <w:rPr>
          <w:color w:val="000000"/>
          <w:sz w:val="28"/>
          <w:szCs w:val="28"/>
        </w:rPr>
        <w:t>тет, специфическая профилактика</w:t>
      </w:r>
    </w:p>
    <w:p w:rsidR="00015B90" w:rsidRPr="001E36E8" w:rsidRDefault="001E36E8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</w:t>
      </w:r>
    </w:p>
    <w:p w:rsidR="00015B90" w:rsidRPr="001E36E8" w:rsidRDefault="001E36E8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</w:t>
      </w:r>
    </w:p>
    <w:p w:rsidR="00015B90" w:rsidRPr="001E36E8" w:rsidRDefault="001E36E8" w:rsidP="001E36E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борьбы</w:t>
      </w:r>
    </w:p>
    <w:p w:rsidR="00015B90" w:rsidRPr="001E36E8" w:rsidRDefault="00015B90" w:rsidP="001E36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E36E8">
        <w:rPr>
          <w:b/>
          <w:bCs/>
          <w:color w:val="000000"/>
          <w:sz w:val="28"/>
          <w:szCs w:val="28"/>
          <w:lang w:val="en-US"/>
        </w:rPr>
        <w:t>1</w:t>
      </w:r>
      <w:r w:rsidRPr="001E36E8">
        <w:rPr>
          <w:b/>
          <w:bCs/>
          <w:color w:val="000000"/>
          <w:sz w:val="28"/>
          <w:szCs w:val="28"/>
        </w:rPr>
        <w:t>. Определение болезни</w:t>
      </w:r>
    </w:p>
    <w:p w:rsid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 xml:space="preserve">Пастереллез (лат., англ. — </w:t>
      </w:r>
      <w:r w:rsidRPr="001E36E8">
        <w:rPr>
          <w:color w:val="000000"/>
          <w:sz w:val="28"/>
          <w:szCs w:val="28"/>
          <w:lang w:val="en-US"/>
        </w:rPr>
        <w:t>Pasteurellosis</w:t>
      </w:r>
      <w:r w:rsidRPr="001E36E8">
        <w:rPr>
          <w:color w:val="000000"/>
          <w:sz w:val="28"/>
          <w:szCs w:val="28"/>
        </w:rPr>
        <w:t>; геморрагическая септицемия) — контагиозная инфекционная болезнь животных многих видов, характеризующаяся при остром течении септическими явлениями, крупозным воспалением легких, плевритом, отеками в различных областях тела, а при подостром и хроническом течениях гнойно-некротизирующей пневмонией, поражением глаз, суставов, молочной железы и геморрагическим энтеритом.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E36E8">
        <w:rPr>
          <w:b/>
          <w:bCs/>
          <w:color w:val="000000"/>
          <w:sz w:val="28"/>
          <w:szCs w:val="28"/>
        </w:rPr>
        <w:t xml:space="preserve">2. </w:t>
      </w:r>
      <w:r w:rsidR="00015B90" w:rsidRPr="001E36E8">
        <w:rPr>
          <w:b/>
          <w:bCs/>
          <w:color w:val="000000"/>
          <w:sz w:val="28"/>
          <w:szCs w:val="28"/>
        </w:rPr>
        <w:t>Историческая справка, распространение, степень опасност</w:t>
      </w:r>
      <w:r w:rsidRPr="001E36E8">
        <w:rPr>
          <w:b/>
          <w:bCs/>
          <w:color w:val="000000"/>
          <w:sz w:val="28"/>
          <w:szCs w:val="28"/>
        </w:rPr>
        <w:t xml:space="preserve">и и </w:t>
      </w: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E36E8">
        <w:rPr>
          <w:b/>
          <w:bCs/>
          <w:color w:val="000000"/>
          <w:sz w:val="28"/>
          <w:szCs w:val="28"/>
        </w:rPr>
        <w:t>ущерб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Болезнь известна давно, но инфекционная природа ее была установлена в 1878 г. Е. М. Земмером, Пиррончито и Ривольята. Возбудитель впервые был выделен Л. Пастером в 1880 г. В том же году Л. Пастер провел первые опыты по ослаблению культур бактерий, выделенных от павших кур, и осуществил иммунизацию птиц. В честь его заслуг этот возбудитель был назван пастереллой, а вызываемая им болезнь — пастереллезом.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Болезнь распространена во всех странах мира. В нашей стране пастереллез регистрируется во всех регионах, но самая высокая заболеваемость отмечается в средней полосе РФ. Экономический ущерб от пастереллеза складывается из потерь от падежа, вынужденного убоя больных животных и затрат на проведение профилактических и оздоровительных мероприятий.</w:t>
      </w: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E36E8">
        <w:rPr>
          <w:b/>
          <w:bCs/>
          <w:color w:val="000000"/>
          <w:sz w:val="28"/>
          <w:szCs w:val="28"/>
        </w:rPr>
        <w:t>3. Возбудитель болезни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 xml:space="preserve">Возбудитель пастереллеза — </w:t>
      </w:r>
      <w:r w:rsidRPr="001E36E8">
        <w:rPr>
          <w:color w:val="000000"/>
          <w:sz w:val="28"/>
          <w:szCs w:val="28"/>
          <w:lang w:val="en-US"/>
        </w:rPr>
        <w:t>Pasteurella</w:t>
      </w:r>
      <w:r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  <w:lang w:val="en-US"/>
        </w:rPr>
        <w:t>multocida</w:t>
      </w:r>
      <w:r w:rsidRPr="001E36E8">
        <w:rPr>
          <w:color w:val="000000"/>
          <w:sz w:val="28"/>
          <w:szCs w:val="28"/>
        </w:rPr>
        <w:t xml:space="preserve"> — представляет собой полиморфные, чаще короткие грамотрицательные, неподвижные эллипсовидные палочки, располагающиеся изолированно, парами или реже цепочками, спор не образуют; аэробы и факультативные анаэробы. В мазках из крови и органов характерна биполярная окраска, часто с выраженной капсулой. На обычных питательных средах дают хороший типичный рост.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 xml:space="preserve">В антигенном отношении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multocida</w:t>
      </w:r>
      <w:r w:rsidRPr="001E36E8">
        <w:rPr>
          <w:color w:val="000000"/>
          <w:sz w:val="28"/>
          <w:szCs w:val="28"/>
        </w:rPr>
        <w:t xml:space="preserve"> неоднородна, имеет 4 капсульных серотипа (А, В, </w:t>
      </w:r>
      <w:r w:rsidRPr="001E36E8">
        <w:rPr>
          <w:color w:val="000000"/>
          <w:sz w:val="28"/>
          <w:szCs w:val="28"/>
          <w:lang w:val="en-US"/>
        </w:rPr>
        <w:t>D</w:t>
      </w:r>
      <w:r w:rsidRPr="001E36E8">
        <w:rPr>
          <w:color w:val="000000"/>
          <w:sz w:val="28"/>
          <w:szCs w:val="28"/>
        </w:rPr>
        <w:t xml:space="preserve">, Е) и 12 соматических типов. Определение антигенной структуры штаммов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multocida</w:t>
      </w:r>
      <w:r w:rsidRPr="001E36E8">
        <w:rPr>
          <w:color w:val="000000"/>
          <w:sz w:val="28"/>
          <w:szCs w:val="28"/>
        </w:rPr>
        <w:t xml:space="preserve"> играет большую роль при подборе вакцинных штаммов, в частности для приготовления вакцины против пастереллеза крупного рогатого скота — серотип В, птиц — А и </w:t>
      </w:r>
      <w:r w:rsidRPr="001E36E8">
        <w:rPr>
          <w:color w:val="000000"/>
          <w:sz w:val="28"/>
          <w:szCs w:val="28"/>
          <w:lang w:val="en-US"/>
        </w:rPr>
        <w:t>D</w:t>
      </w:r>
      <w:r w:rsidRPr="001E36E8">
        <w:rPr>
          <w:color w:val="000000"/>
          <w:sz w:val="28"/>
          <w:szCs w:val="28"/>
        </w:rPr>
        <w:t xml:space="preserve"> и свиней — А, В, </w:t>
      </w:r>
      <w:r w:rsidRPr="001E36E8">
        <w:rPr>
          <w:color w:val="000000"/>
          <w:sz w:val="28"/>
          <w:szCs w:val="28"/>
          <w:lang w:val="en-US"/>
        </w:rPr>
        <w:t>D</w:t>
      </w:r>
      <w:r w:rsidRPr="001E36E8">
        <w:rPr>
          <w:color w:val="000000"/>
          <w:sz w:val="28"/>
          <w:szCs w:val="28"/>
        </w:rPr>
        <w:t>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Патогенные и вирулентные свойства различных серотипов возбудителя к различным видам животных колеблются в широких пределах.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В возникновении пастереллеза среди животных, особенно у мелкого и крупного рогатого скота, определенное значение имеет гемолитическая пастерелла (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haemolytica</w:t>
      </w:r>
      <w:r w:rsidRPr="001E36E8">
        <w:rPr>
          <w:color w:val="000000"/>
          <w:sz w:val="28"/>
          <w:szCs w:val="28"/>
        </w:rPr>
        <w:t xml:space="preserve">), имеющая два биотипа: А и Т, которая таксономически в настоящее время включена в род </w:t>
      </w:r>
      <w:r w:rsidRPr="001E36E8">
        <w:rPr>
          <w:color w:val="000000"/>
          <w:sz w:val="28"/>
          <w:szCs w:val="28"/>
          <w:lang w:val="en-US"/>
        </w:rPr>
        <w:t>Actinobacillus</w:t>
      </w:r>
      <w:r w:rsidRPr="001E36E8">
        <w:rPr>
          <w:color w:val="000000"/>
          <w:sz w:val="28"/>
          <w:szCs w:val="28"/>
        </w:rPr>
        <w:t xml:space="preserve">. Для дифференциации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multocida</w:t>
      </w:r>
      <w:r w:rsidRPr="001E36E8">
        <w:rPr>
          <w:color w:val="000000"/>
          <w:sz w:val="28"/>
          <w:szCs w:val="28"/>
        </w:rPr>
        <w:t xml:space="preserve"> от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haemolytica</w:t>
      </w:r>
      <w:r w:rsidRPr="001E36E8">
        <w:rPr>
          <w:color w:val="000000"/>
          <w:sz w:val="28"/>
          <w:szCs w:val="28"/>
        </w:rPr>
        <w:t xml:space="preserve"> используют выращивание на агаре Мак-Конки, тест резистентности белых мышей и гемолиз на кровяном агаре (положительные для последней).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Пастереллы устойчивы в навозе, крови, холодной воде в течение 2...3нед</w:t>
      </w:r>
      <w:r w:rsidR="001E36E8">
        <w:rPr>
          <w:color w:val="000000"/>
          <w:sz w:val="28"/>
          <w:szCs w:val="28"/>
        </w:rPr>
        <w:t>.</w:t>
      </w:r>
      <w:r w:rsidRPr="001E36E8">
        <w:rPr>
          <w:color w:val="000000"/>
          <w:sz w:val="28"/>
          <w:szCs w:val="28"/>
        </w:rPr>
        <w:t>, в трупах —</w:t>
      </w:r>
      <w:r w:rsid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</w:rPr>
        <w:t>до 4мес</w:t>
      </w:r>
      <w:r w:rsidR="001E36E8">
        <w:rPr>
          <w:color w:val="000000"/>
          <w:sz w:val="28"/>
          <w:szCs w:val="28"/>
        </w:rPr>
        <w:t>.</w:t>
      </w:r>
      <w:r w:rsidRPr="001E36E8">
        <w:rPr>
          <w:color w:val="000000"/>
          <w:sz w:val="28"/>
          <w:szCs w:val="28"/>
        </w:rPr>
        <w:t>, в замороженном мясе</w:t>
      </w:r>
      <w:r w:rsidR="001E36E8">
        <w:rPr>
          <w:color w:val="000000"/>
          <w:sz w:val="28"/>
          <w:szCs w:val="28"/>
        </w:rPr>
        <w:t xml:space="preserve"> — </w:t>
      </w:r>
      <w:r w:rsidRPr="001E36E8">
        <w:rPr>
          <w:color w:val="000000"/>
          <w:sz w:val="28"/>
          <w:szCs w:val="28"/>
        </w:rPr>
        <w:t>в течение 1 года. Прямые солнечные лучи убивают их в течение нескольких минут, при температуре 70...90 "С они погибают в течение 5...10 мин. Обработка 5%-ным раствором карболовой кислоты обезвреживает пастереллы через 1 мин, 3%-ным раствором — через 2 мин, 5%-ным раствором известкового молока (гидроксид кальция) — через 4...5 мин, 3%-ным горячим раствором (50 °С) гидрокарбоната натрия и 1%-ным раствором хлорной извести — через 3 мин.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E36E8">
        <w:rPr>
          <w:b/>
          <w:bCs/>
          <w:color w:val="000000"/>
          <w:sz w:val="28"/>
          <w:szCs w:val="28"/>
        </w:rPr>
        <w:t>4. Эпизоотология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К пастереллезу восприимчивы все виды домашних млекопитающих и птицы. Наиболее чувствительны буйволы, крупный рогатый скот, кролики и куры. Относительно высокую устойчивость к пастереллезу имеют лошади и плотоядные. Проявляется пастереллез в виде спорадических случаев, но при условиях, способствующих его распространению, может приобретать характер эпизоотии.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Основным источником возбудителя инфекции служат больные и переболевшие животные, а также клинически здоровые животные, бывшие в тесном контакте с больными пастереллезом. Большое значение в эпизоотологии болезни имеет пастереллоносительство, которое в неблагополучных хозяйствах среди крупного рогатого скота достигает 70 %, овец — 50, свиней — 45, кроликов — более 50 и среди кур — от 35 до 50 %.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К факторам, способствующим эпизоотическому распространению пастереллеза, следует отнести массовые передвижения животных без должного учета степени благополучия хозяйств по пастереллезу, отсутствие надлежащей организации хозяйственных и ветеринарно-санитарных мероприятий в животноводческих и птицеводческих хозяйствах, широкое использование в качестве кормов недостаточно обезвреженных боенских отходов.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Пути выделения возбудителей из зараженного организма различны: с калом, мочой, особенно с истечениями из носа при кашле, фырканье, с кровью при кровотечениях. Больные коровы могут выделять пастереллы также и с молоком.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Передача возбудителя осуществляется при прямом контакте (совместном содержании здоровых и больных животных), а также через инфицированные корма, воду, почву, предметы ухода, молоко, отходы мясоперерабатывающей промышленности, мышевидных грызунов, насекомых, дикую птицу и человека.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Заражение животных возможно через органы дыхания (аэрогенный путь), травмированную кожу и слизистые оболочки.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Заболеваемость и летальность при пастереллезе могут сильно варьироваться в зависимости от вирулентности возбудителя, иммунологической структуры стада, условий содержания и кормления, наличия сопутствующих инфекций и своевременности проведения оздоровительных мероприятий. В современных условиях содержания животных пастереллез может протекать одновременно с другими болезнями: парагриппом, инфекционным ринотрахеитом, аденовирусной инфекцией, сальмонеллезом, стрептококкозом, диплококкозом; у свиней — с рожей, чумой, сальмонеллезом; у кур — с колибактериозом и стафшюкоккозом. Смешанные инфекции протекают обычно более продолжительно и злокачественно.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Пастереллез животных наблюдается в любое время года, у свиней чаще в марте — апреле и сентябре — ноябре, у крупного рогатого скота в июле — августе и сентябре — ноябре.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E36E8">
        <w:rPr>
          <w:b/>
          <w:bCs/>
          <w:color w:val="000000"/>
          <w:sz w:val="28"/>
          <w:szCs w:val="28"/>
        </w:rPr>
        <w:t>5. Патогенез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Развитие и тяжесть патологического процесса при пастереллезе зависят от состояния организма животного и вирулентности возбудителя. В местах внедрения пастереллы размножаются, проникают в лимфу и кровь, вызывая септицемию и смерть животного в большинстве случаев через 12..,36 ч. В развитии патологических процессов важную роль играют токсические продукты пастерелл — эндотоксины и особенно агрессины, продуцируемые возбудителем и подавляющие сопротивляемость организма. Генерализации процесса способствуют угнетение пастереллами фагоцитоза (неполный фагоцитоз) и массовое повреждение капилляров. В результате развиваются обширные отеки в подкожной и межмышечной клетчатке.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1E36E8" w:rsidRDefault="001E36E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1E36E8">
        <w:rPr>
          <w:b/>
          <w:bCs/>
          <w:color w:val="000000"/>
          <w:sz w:val="28"/>
          <w:szCs w:val="28"/>
        </w:rPr>
        <w:t xml:space="preserve">6. </w:t>
      </w:r>
      <w:r w:rsidR="00015B90" w:rsidRPr="001E36E8">
        <w:rPr>
          <w:b/>
          <w:bCs/>
          <w:color w:val="000000"/>
          <w:sz w:val="28"/>
          <w:szCs w:val="28"/>
        </w:rPr>
        <w:t>Т</w:t>
      </w:r>
      <w:r w:rsidRPr="001E36E8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В зависимости от вирулентных свойств и путей проникновения возбудителя инкубационный период при пастереллезе длится от нескольких часов до 3 сут. Болезнь может протекать сверхостро, остро, подостро и хронически.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крупного рогатого скота при сверхостром течении наблюдают внезапное по</w:t>
      </w:r>
      <w:r w:rsidR="007E6208">
        <w:rPr>
          <w:color w:val="000000"/>
          <w:sz w:val="28"/>
          <w:szCs w:val="28"/>
        </w:rPr>
        <w:t>вышение температуры тела до 41</w:t>
      </w:r>
      <w:r w:rsidRPr="001E36E8">
        <w:rPr>
          <w:color w:val="000000"/>
          <w:sz w:val="28"/>
          <w:szCs w:val="28"/>
        </w:rPr>
        <w:t>С, тяжелые расстройства сердечной деятельности, иногда кровянистый понос. Гибель животного наступает через несколько часов при симптомах быстро нарастающей сердечной слабости и отеках легких.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Острый пастереллез, как правило, протекает с преимущественным поражением либо кишечника (кишечная форма), либо органов дыхания (грудная форма), либо с появлением отеков в различных участках тела (отечная форма). Температура тела при всех формах проявления острого пастереллеза повышена.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Кишечная форма чаще проявляется у молодняка и характеризуется прогрессирующей диареей и слабостью животных. Нередки случаи появления крови в каловых массах. У животных наблюдаются жажда, анемичность слизистых оболочек и нарастающее угнетение.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При грудной форме отмечают признаки острой фибринозной плевропневмонии: ускоренное и затрудненное дыхание, кашель, истечения из носовых отверстий, вначале серозные, а затем серозно-гнойные, пульс учащен. При аускультации грудной клетки обнаруживаются участки притупления, усиленное бронхиальное дыхание, а иногда шумы трения. К концу болезни нередко развивается диарея с примесью крови. Заболевание длится несколько дней. Многие больные животные погибают, или болезнь принимает подострое или хроническое течение.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Отечная форма характеризуется образованием быстро распространяющихся воспалительных отеков подкожной клетчатки и межмышечной соединительной ткани в области головы, шеи, подгрудка, срамных губ, а иногда конечностей. Слизистая оболочка полости рта, уздечка языка и язык отечны, синюшно окрашены. Дыхание затрудненное, хрипящее. Из угла рта выделяется тягучая слюна. Животные гибнут при явлениях нарастающей сердечной недостаточности и асфиксии.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буйволов пастереллез протекает сверхостро или остро с такими же клиническими признаками, как и у крупного рогатого скота.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овец острое течение пастереллеза с присущими ему общими клиническими признаками септицемии наблюдается редко. Лихорадка, выраженное угнетение общего состояния сопровождаются развитием отеков подкожной клетчатки передней части туловища и фибринозной плевропневмонией. Больные погибают на 2...5-й день. Для подострого и хронического течения болезни характерны симптомы затяжной фибринозной плевропневмонии, кератита, слизисто-гнойного ринита, артритов и прогрессирующего истощения.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Пастереллез овец, вызванный гемолитической пастереллой, чаще всего проявляется пневмониями и реже — маститами.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Пастереллез свиней чаще всего встречается в виде вторичной инфекции, осложняющей чуму, грипп, рожу и другие болезни. Значительно реже болезнь протекает остро, как самостоятельная инфекция, характеризуясь явлениями геморрагической септицемии и поражением легких и плевры. В случае сверхострого течения болезни у животного внезапно повышается температура тела (до 41...42 °С). Больные свиньи лежат, отказываются от корма. Кожа ушных раковин и брюшной стенки становится синевато-багровой — признак слабости сердца. Часто развивается фарингит, подкожная клетчатка в области шеи сильно отекает. Животные погибают при явлениях асфиксии в течение 1...2 сут. Если болезнь затягивается, на первый план выступают признаки фибринозной пневмонии. Появляются сильный кашель, одышки и слизисто-гнойный ринит. Болезнь обычно заканчивается смертельным исходом на 5...8-й день. При хроническом течении пастереллеза у больных свиней температура тела остается в пределах нормы, уменьшается кашель, но слабость и исхудание прогрессируют, может появиться экзема, опухают суставы. Некоторые животные выживают, но большинство погибают через несколько недель.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Пастереллез у кроликов чаше проявляется остро, реже наблюдают подострое и хроническое течение. При остром течении у животного внезапно повышается температура тела (до 41 "С и выше) и отмечаются признаки катара верхних дыхательных путей — насморк, чихание. Дыхание становится затрудненным. Кролик плохо ест, заметно слабеет. Появляется диарея. Уже через 24...48 ч может наступить смерть. Характерно, что незадолго до смерти животного температура тела резко снижается. Подострое течение болезни у кроликов в большинстве случаев является результатом обострения хронического заболевания. При этом наблюдают клинические признаки, свойственные бронхопневмонии, крупозной пневмонии, фибринозному плевриту. Часто бывает диарея. Хроническое проявление пастереллеза встречается в стационарно неблагополучных кролиководческих хозяйствах. При этом характерными признаками пастереллеза являются ринит, конъюнктивит и кератоконъюнктивит. Дыхание становится затрудненным. В подкожной клетчатке можно обнаружить абсцессы.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птиц пастереллез может протекать по-разному. Иногда погибает совершенно здоровая на вид птица. Лишь перед самой смертью отмечают угнетение общего состояния и посинение гребня. Моментальная, в течение ночи, гибель птиц, которые накануне выглядели совсем здоровыми, особенно если наблюдается падеж и водоплавающих птиц, является важным диагностическим признаком пастереллеза. При остром течении заболевания птица становится вялой, держится отдельно, сидит на одном месте, изо рта и носовых отверстий вытекает много пенистой слизи. Температура тела повышается до 43,5 °С, перья взъерошены, тусклые. Фекалии серого, желтого или зеленоватого цвета, иногда с примесью крови, выделяются очень часто. Ясно выражен цианоз гребня и сережек. Дыхание ускорено и затруднено в связи с наличием густой слизи в дыхательных путях. Аппетит отсутствует, усиливается жажда, общая слабость прогрессирует, птица с трудом приподнимается и погибает чаще всего через 3 дня.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7E6208" w:rsidRDefault="007E620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6208">
        <w:rPr>
          <w:b/>
          <w:bCs/>
          <w:color w:val="000000"/>
          <w:sz w:val="28"/>
          <w:szCs w:val="28"/>
        </w:rPr>
        <w:t>7. Патологоанатомические признаки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крупного рогатого скота при сверхостром и остром течении пастереллеза патологоанатомические изменения характеризуются множественными кровоизлияниями на серозных оболочках, увеличением и отечностью лимфатических узлов, острым гастроэнтеритом, чаще геморрагического характера, однако селезенка не увеличена. Кроме того, типичным признаком является отек в подкожной клетчатке и межмышечной ткани в области головы (глотки и межчелюстного пространства), шеи, подгрудка, половых органов и заднепроходного отверстия. Отмечают дистрофические изменения в печени, почках и сердце.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При грудной форме болезни особенно выраженные изменения обнаруживают в области легких: крупозная или некротизирующая пневмония и плевропневмония. Процесс захватывает отдельные участки легких, а иногда и целые доли. При пастереллезе крупозная пневмония несколько отличается от классической — обычно она распространяется быстро, в результате чего мраморность выступает неотчетливо, в экссудате содержится много эритроцитов, быстро возникают некротические фокусы — тусклые, грязно-сероватого или темно-коричневого цвета, величиной от горошины до кулака. Регионарные лимфатические узлы увеличены, сочные, с точечными кровоизлияниями.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При вскрытии овец чаще всего обнаруживают кровоизлияния в подкожной клетчатке, мышцах, на серозных оболочках, лимфатических узлах, кишечнике и сердце. Легкие обычно увеличены, синюшные, в трахее скапливается пенистая жидкость.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свиней картина вскрытия зависит от тяжести течения болезни. Если заболевание протекало остро, то обнаруживают многочисленные кровоизлияния на коже, серозных и слизистых оболочках, студенисто-серозный отек подкожной клетчатки в области гортани и шеи, отек легких, увеличение и гиперемию лимфатических узлов.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При затяжном течении выражены изменения в легких. Устанавливают плеврит, сильное уплотнение ткани легких. На разрезе они имеют пестрый вид вследствие гепатизации различных стадий. Кроме того, в легких находят различной величины безвоздушные плотные участки.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кроликов в случае падежа при остром течении болезни обнаруживают многочисленные кровоизлияния на слизистой оболочке верхних дыхательных путей, в лимфатических узлах, на слизистой и серозной оболочках кишечника. Особенно характерными считаются полосчатые кровоизлияния между кольцами трахеи. Легкие гаперемированы, отечны, усеяны точечными кровоизлияниями. При подостром течении болезни устанавливают фибринозный или гнойный плеврит, крупозно-геморрагическую пневмонию. Для пастереллеза кроликов, протекавшего хронически, характерны изменения слизистой оболочки верхних дыхательных путей и легких, наличие абсцессов под кожей, в лимфатических узлах, в молочной железе, во внутренних органах. Во многих случаях воспалена слизистая оболочка желудка и кишечника. В легких и печени могут быть мелкие некротические очаги.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У птиц при сверхостром течении пастереллеза изменения в трупах обычно отсутствуют. В отдельных случаях отмечают экссудат в сердечной сорочке, а под эпикардом точечные кровоизлияния. В случаях острого течения болезни находят геморрагии в глубоких слоях кожи и подкожной клетчатке, почти всегда кровоизлияния различной величины на серозных оболочках и жире в области живота, грудины, на половых железах (яичнике). Сердечная сумка наполнена экссудатом. Сердце (перикард и эпикард) почти всегда покрыто многочисленными геморрагиями и кажется как бы забрызганным кровью. Наблюдаются признаки энтерита, причем наиболее выражено воспаление двенадцатиперстной кишки. В брюшной полости часто обнаруживают экссудат. Печень в состоянии паренхиматозного перерождения, желтоватого цвета, плотной консистенции, покрыта точечными сероватыми некротическими очажками. Селезенка обычно не изменена.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При заболевании, протекающем более медленно, наблюдают изменения следующего характера: гребень и сережки посиневшие, грудная мускулатура окрашена в темный цвет, кровоизлияния на эпикарде, на слизистой оболочке кишечника, печень увеличена, с множественными мелкими очажками некротического характера. При артритах в опухших суставах скапливается творожистый гнойный экссудат.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7E6208" w:rsidRDefault="007E620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6208">
        <w:rPr>
          <w:b/>
          <w:bCs/>
          <w:color w:val="000000"/>
          <w:sz w:val="28"/>
          <w:szCs w:val="28"/>
        </w:rPr>
        <w:t xml:space="preserve">8. </w:t>
      </w:r>
      <w:r w:rsidR="00015B90" w:rsidRPr="007E6208">
        <w:rPr>
          <w:b/>
          <w:bCs/>
          <w:color w:val="000000"/>
          <w:sz w:val="28"/>
          <w:szCs w:val="28"/>
        </w:rPr>
        <w:t>Диагностика и дифференциальная диагностика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Диагноз на пастереллез устанавливают на основании комплекса эпизоотологических, клинических, патологических и лабораторных исследований.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Лабораторная диагностика пастереллеза предусматривает: 1) микроскопию мазков из крови и мазков-отпечатков из пораженных органов; 2) выделение чистой культуры на питательных средах с идентификацией по биохимическим свойствам; 3) выделение пастерелл путем заражения лабораторных животных (белых мышей или кроликов) суспензией из патологического материала и культурой из питательной среды; 4) определение вирулентности выделенных культур для белых мышей и кроликов. Для определения вирулентности гемолитической пастереллы используют 7-дневные куриные эмбрионы; 5) определение серовариантной принадлежности пастерелл.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В качестве исследуемого материала от больных животных берут кровь из поверхностных сосудов и носовую слизь, а после падежа или вынужденного убоя — кровь из сердца, лимфатические узлы (брыжеечные, заглоточные, средостенные, надвыменные и др.), кусочки легких, печени, селезенки, сердца, почки, трубчатой кости. В летнее время при длительной транспортировке патологический материал консервируют 30%-ным стерильным раствором глицерина.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 xml:space="preserve">Диагноз на пастереллез, вызванный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multocida</w:t>
      </w:r>
      <w:r w:rsidRPr="001E36E8">
        <w:rPr>
          <w:color w:val="000000"/>
          <w:sz w:val="28"/>
          <w:szCs w:val="28"/>
        </w:rPr>
        <w:t xml:space="preserve">, считается установленным: 1) при выделении вирулентных пастерелл из крови или одновременно из нескольких паренхиматозных органов; 2) при выделении культуры только из легких крупного рогатого скота или свиней; 3) у овец одновременное выделение из легких, крови и паренхиматозных органов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haemolytica</w:t>
      </w:r>
      <w:r w:rsidRPr="001E36E8">
        <w:rPr>
          <w:color w:val="000000"/>
          <w:sz w:val="28"/>
          <w:szCs w:val="28"/>
        </w:rPr>
        <w:t xml:space="preserve"> служит основанием для постановки диагноза гемолитического пастереллеза.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 xml:space="preserve">Выделение из легких одновременно слабовирулентных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multocida</w:t>
      </w:r>
      <w:r w:rsidRPr="001E36E8">
        <w:rPr>
          <w:color w:val="000000"/>
          <w:sz w:val="28"/>
          <w:szCs w:val="28"/>
        </w:rPr>
        <w:t xml:space="preserve"> и </w:t>
      </w:r>
      <w:r w:rsidRPr="001E36E8">
        <w:rPr>
          <w:color w:val="000000"/>
          <w:sz w:val="28"/>
          <w:szCs w:val="28"/>
          <w:lang w:val="en-US"/>
        </w:rPr>
        <w:t>P</w:t>
      </w:r>
      <w:r w:rsidRPr="001E36E8">
        <w:rPr>
          <w:color w:val="000000"/>
          <w:sz w:val="28"/>
          <w:szCs w:val="28"/>
        </w:rPr>
        <w:t xml:space="preserve">. </w:t>
      </w:r>
      <w:r w:rsidRPr="001E36E8">
        <w:rPr>
          <w:color w:val="000000"/>
          <w:sz w:val="28"/>
          <w:szCs w:val="28"/>
          <w:lang w:val="en-US"/>
        </w:rPr>
        <w:t>haemolytica</w:t>
      </w:r>
      <w:r w:rsidRPr="001E36E8">
        <w:rPr>
          <w:color w:val="000000"/>
          <w:sz w:val="28"/>
          <w:szCs w:val="28"/>
        </w:rPr>
        <w:t xml:space="preserve"> свидетельствует о смешанном заболевании пастереллезом, вызванном пастереллами обоих видов. Такой пастереллез диагностируют как пастереллезную пневмонию.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При постановке диагноза пастереллез необходимо дифференцировать от лихорадочных болезней септического характера, которые также сопровождаются появлением воспалительных отеков под кожей: сибирской язвы, эмфизематозного карбункула и злокачественного отека.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7E6208" w:rsidRDefault="007E620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6208">
        <w:rPr>
          <w:b/>
          <w:bCs/>
          <w:color w:val="000000"/>
          <w:sz w:val="28"/>
          <w:szCs w:val="28"/>
        </w:rPr>
        <w:t xml:space="preserve">9. </w:t>
      </w:r>
      <w:r w:rsidR="00015B90" w:rsidRPr="007E6208">
        <w:rPr>
          <w:b/>
          <w:bCs/>
          <w:color w:val="000000"/>
          <w:sz w:val="28"/>
          <w:szCs w:val="28"/>
        </w:rPr>
        <w:t>Иммунит</w:t>
      </w:r>
      <w:r w:rsidRPr="007E6208">
        <w:rPr>
          <w:b/>
          <w:bCs/>
          <w:color w:val="000000"/>
          <w:sz w:val="28"/>
          <w:szCs w:val="28"/>
        </w:rPr>
        <w:t>ет и специфическая профилактика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Переболевшие пастереллезом животные приобретают иммунитет длительностью 6... 12 мес. Для специфической профилактики болезни в России рекомендовано более 15 вакцин, в основном инактивированных: поливалентная эмульгированная против пастереллеза свиней; лиофилизированная против пастереллеза крупного рогатого скота и буйволов; сорбированная против пастереллеза птиц; против сальмонеллеза, пастереллеза и стрептококкоза поросят; ассоциированная против сальмонеллеза, пастереллеза и энтерококковой инфекции поросят и живая вакцина против пастереллеза водоплавающих птиц из штаммов АВ и К Краснодарской НИВС. Вакцины применяют с профилактической целью и вынужденно при стационарном неблагополучии хозяйств. Напряженный иммунитет формируется на 7... 10-й день после ревакцинации и сохраняется до 6 мес.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Для пассивной иммунизации используют гипериммунные сыворотки против пастереллеза крупного рогатого скота, буйволов, овец и свиней.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7E6208" w:rsidRDefault="007E620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6208">
        <w:rPr>
          <w:b/>
          <w:bCs/>
          <w:color w:val="000000"/>
          <w:sz w:val="28"/>
          <w:szCs w:val="28"/>
        </w:rPr>
        <w:t>10. Профилактика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Для предупреждения заболевания руководители и специалисты хозяйств, владельцы животных должны обеспечить выполнение следующих мероприятий: всех поступающих в хозяйство животных выдерживать в карантине 30 дней под ветеринарным контролем и при наличии показаний проводить вакцинацию против пастереллеза; комплектовать стада животными только из хозяйств, благополучных по пастереллезу; не допускать контактов животных хозяйств с животными, находящимися в личном пользовании; на фермах иметь санпропускники и обеспечить обслуживающий персонал сменной одеждой и обувью; оберегать животных от различных стрессовых воздействий; в неблагополучных по пастереллезу зонах проводить систематическую вакцинацию животных; хозяйства, в которых был зарегистрирован пастереллез, в течение года комплектовать только вакцинированным поголовьем.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7E6208" w:rsidRDefault="007E620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6208">
        <w:rPr>
          <w:b/>
          <w:bCs/>
          <w:color w:val="000000"/>
          <w:sz w:val="28"/>
          <w:szCs w:val="28"/>
        </w:rPr>
        <w:t>11. Лечение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Больным животным вводят гипериммунную сыворотку против пастереллеза в лечебной дозе и один из антибиотиков (террамицин, окситетрациклин, биомицин, хлортетрациклин, тетрациклин, стрептомицин, левомицетин), препараты пролонгированного действия (дибиомицин, дитетрациклин, дистрептомидазол, бициллин-3) или более современные препараты — энрофлоксацин и др. С лечебной целью можно использовать патогенетические и симптоматические средства.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6E8" w:rsidRPr="007E6208" w:rsidRDefault="007E6208" w:rsidP="001E36E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E6208">
        <w:rPr>
          <w:b/>
          <w:bCs/>
          <w:color w:val="000000"/>
          <w:sz w:val="28"/>
          <w:szCs w:val="28"/>
        </w:rPr>
        <w:t>12. Меры борьбы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При установлении заболевания животных пастереллезом хозяйство (ферму, бригаду, отделение и т.д.) объявляют неблагополучным по пастереллезу, решением территориальной администрации вводят ограничения и утверждают план организационно-хозяйственных и ветеринарно-санитарных мероприятий по ликвидации заболевания.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В неблагополучном по пастереллезу хозяйстве запрещается: 1) ввозить (вывозить) за пределы хозяйства животных для племенных и пользовательских целей, за исключением вывоза на мясокомбинат клинически здоровых животных; ввозить (вывозить) восприимчивых к пастереллезу животных; 2) перегруппировывать, метить (с нарушением целостности кожного покрова) животных, а также проводить хирургические операции и вакцинации против других болезней; 3) выпасать животных из неблагополучных групп и поить их из открытых водоемов; 4) реализовывать молоко от больных и подозреваемых в заболевании пастереллезом животных. Молоко необходимо пастеризовать в течение 5 мин при 90 °С и использовать в корм животным. Молоко от здоровых коров используется без ограничений; 5) выносить (вывозить) из помещений неблагополучных ферм корма, инвентарь, оборудование и другие предметы; 6) вывозить на поля навоз и жидкую фракцию в необеззараженном виде.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Продукты убоя животных подвергают ветосмотру на месте убоя. При наличии дегенеративных или других патологических (абсцессы и др.) изменений в мускулатуре тушу с внутренними органами направляют на утилизацию. При отсутствии патологических изменений в туше и во внутренних органах продукты убоя направляют на мясокомбинат при соблюдении действующих ветеринарно-санитарных правил по перевозке мясных продуктов.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В целях локализации эпизоотического очага и ликвидации заболевания руководители хозяйств и ветеринарные специалисты должны обеспечить проведение следующих мероприятий: 1) клинический осмотр и термометрию всех животных неблагополучной группы; 2) изоляцию в отдельном помещении больных и подозреваемых в заболевании животных и закрепление за ними специального инвентаря и санитарно-гигиенических средств, а также обслуживающего персонала, включая ветспециалиста; 3) клинически здоровых животных независимо от места их нахождения иммунизировать против пастереллеза одной из вакцин в соответствии с наставлением по применению.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Текущую дезинфекцию в помещении, где содержат животных, проводят немедленно при появлении первых случаев заболевания или падежа, а затем ежедневно при утренней уборке помещений, где находятся больные и подозреваемые в заболевании животные. Помещения, выгульные дворы, клетки (и почву под ними), где содержат подозреваемых в заражении (условно здоровых) животных, необходимо дезинфицировать после каждого случая выделения больного животного и в последующем через каждые 10 дней до снятия ограничений, в соответствии с действующей инструкцией «Проведение ветеринарной дезинфекции объектов животноводства».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Перед снятием ограничений в неблагополучном пункте проводят следующие мероприятия: 1) ремонт помещений, где содержали больных и подозреваемых в заболевании животных; 2) дезинфекцию и очистку всей территории фермы от навоза и мусора, затем повторную дезинфекцию и перепахивание; 3) дезинсекцию, дератизацию и заключительную дезинфекцию в помещениях.</w:t>
      </w:r>
    </w:p>
    <w:p w:rsidR="00015B90" w:rsidRPr="001E36E8" w:rsidRDefault="00015B90" w:rsidP="001E36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Ограничение с хозяйств (фермы, бригады, двора) снимают через 14 дней после поголовной вакцинации животных и последнего случая выздоровления или падежа от пастереллеза, а также проведения комплекса организационно-хозяйственных и ветеринарно-санитарных мероприятий с заключительной дезинфекцией.</w:t>
      </w:r>
    </w:p>
    <w:p w:rsidR="001E36E8" w:rsidRPr="001E36E8" w:rsidRDefault="001E36E8" w:rsidP="001E36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B90" w:rsidRPr="001E36E8" w:rsidRDefault="001E36E8" w:rsidP="001E36E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015B90" w:rsidRPr="001E36E8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015B90" w:rsidRPr="001E36E8" w:rsidRDefault="00015B90" w:rsidP="001E36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15B90" w:rsidRPr="001E36E8" w:rsidRDefault="00015B90" w:rsidP="001E36E8">
      <w:pPr>
        <w:spacing w:line="360" w:lineRule="auto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</w:rPr>
        <w:t>1987. - 415с.</w:t>
      </w:r>
    </w:p>
    <w:p w:rsidR="001E36E8" w:rsidRPr="001E36E8" w:rsidRDefault="00015B90" w:rsidP="001E36E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</w:rPr>
        <w:t>2. Инф</w:t>
      </w:r>
      <w:r w:rsidR="001E36E8">
        <w:rPr>
          <w:color w:val="000000"/>
          <w:sz w:val="28"/>
          <w:szCs w:val="28"/>
        </w:rPr>
        <w:t>екционные болезни животных / Б.Ф. Бессарабов, Е.</w:t>
      </w:r>
      <w:r w:rsidRPr="001E36E8">
        <w:rPr>
          <w:color w:val="000000"/>
          <w:sz w:val="28"/>
          <w:szCs w:val="28"/>
        </w:rPr>
        <w:t>С. Воронин</w:t>
      </w:r>
      <w:r w:rsidR="001E36E8" w:rsidRPr="001E36E8">
        <w:rPr>
          <w:color w:val="000000"/>
          <w:sz w:val="28"/>
          <w:szCs w:val="28"/>
        </w:rPr>
        <w:t xml:space="preserve"> </w:t>
      </w:r>
      <w:r w:rsidR="004031A8">
        <w:rPr>
          <w:color w:val="000000"/>
          <w:sz w:val="28"/>
          <w:szCs w:val="28"/>
        </w:rPr>
        <w:t>и др.; Под ред. А.</w:t>
      </w:r>
      <w:r w:rsidRPr="001E36E8">
        <w:rPr>
          <w:color w:val="000000"/>
          <w:sz w:val="28"/>
          <w:szCs w:val="28"/>
        </w:rPr>
        <w:t>А. Сидорчука. — М.: КолосС, 2007. — 671 с</w:t>
      </w:r>
    </w:p>
    <w:p w:rsidR="00015B90" w:rsidRPr="001E36E8" w:rsidRDefault="00015B90" w:rsidP="001E36E8">
      <w:pPr>
        <w:spacing w:line="360" w:lineRule="auto"/>
        <w:rPr>
          <w:color w:val="000000"/>
          <w:sz w:val="28"/>
          <w:szCs w:val="28"/>
          <w:lang w:val="uk-UA"/>
        </w:rPr>
      </w:pPr>
      <w:r w:rsidRPr="001E36E8">
        <w:rPr>
          <w:color w:val="000000"/>
          <w:sz w:val="28"/>
          <w:szCs w:val="28"/>
        </w:rPr>
        <w:t>3. Алтухов Н.Н.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</w:rPr>
        <w:t>Краткий справочник ветеринарного врача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</w:rPr>
        <w:t>Москва: "Агропромиздат", 1990. - 574с</w:t>
      </w:r>
    </w:p>
    <w:p w:rsidR="00015B90" w:rsidRPr="001E36E8" w:rsidRDefault="00015B90" w:rsidP="001E36E8">
      <w:pPr>
        <w:spacing w:line="360" w:lineRule="auto"/>
        <w:rPr>
          <w:color w:val="000000"/>
          <w:sz w:val="28"/>
          <w:szCs w:val="28"/>
          <w:lang w:val="uk-UA"/>
        </w:rPr>
      </w:pPr>
      <w:r w:rsidRPr="001E36E8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Вербицький,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  <w:lang w:val="uk-UA"/>
        </w:rPr>
        <w:t>П.П.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  <w:lang w:val="uk-UA"/>
        </w:rPr>
        <w:t>Достоєвський.</w:t>
      </w:r>
      <w:r w:rsidR="001E36E8" w:rsidRPr="001E36E8">
        <w:rPr>
          <w:color w:val="000000"/>
          <w:sz w:val="28"/>
          <w:szCs w:val="28"/>
          <w:lang w:val="uk-UA"/>
        </w:rPr>
        <w:t xml:space="preserve"> </w:t>
      </w:r>
      <w:r w:rsidRPr="001E36E8">
        <w:rPr>
          <w:color w:val="000000"/>
          <w:sz w:val="28"/>
          <w:szCs w:val="28"/>
          <w:lang w:val="uk-UA"/>
        </w:rPr>
        <w:t>– К.: «Урожай», 2004. – 1280с.</w:t>
      </w:r>
    </w:p>
    <w:p w:rsidR="00015B90" w:rsidRPr="001E36E8" w:rsidRDefault="00015B90" w:rsidP="001E36E8">
      <w:pPr>
        <w:spacing w:line="360" w:lineRule="auto"/>
        <w:rPr>
          <w:color w:val="000000"/>
          <w:sz w:val="28"/>
          <w:szCs w:val="28"/>
          <w:lang w:val="uk-UA"/>
        </w:rPr>
      </w:pPr>
      <w:r w:rsidRPr="001E36E8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="004031A8">
        <w:rPr>
          <w:color w:val="000000"/>
          <w:sz w:val="28"/>
          <w:szCs w:val="28"/>
          <w:lang w:val="uk-UA"/>
        </w:rPr>
        <w:t>.</w:t>
      </w:r>
      <w:r w:rsidRPr="001E36E8">
        <w:rPr>
          <w:color w:val="000000"/>
          <w:sz w:val="28"/>
          <w:szCs w:val="28"/>
        </w:rPr>
        <w:t xml:space="preserve"> Кузнецов. – Москва: «Лань»,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</w:rPr>
        <w:t>2002. – 896с.</w:t>
      </w:r>
    </w:p>
    <w:p w:rsidR="00015B90" w:rsidRPr="001E36E8" w:rsidRDefault="00015B90" w:rsidP="001E36E8">
      <w:pPr>
        <w:spacing w:line="360" w:lineRule="auto"/>
        <w:rPr>
          <w:color w:val="000000"/>
          <w:sz w:val="28"/>
          <w:szCs w:val="28"/>
          <w:lang w:val="uk-UA"/>
        </w:rPr>
      </w:pPr>
      <w:r w:rsidRPr="001E36E8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1E36E8" w:rsidRPr="001E36E8">
        <w:rPr>
          <w:color w:val="000000"/>
          <w:sz w:val="28"/>
          <w:szCs w:val="28"/>
          <w:lang w:val="uk-UA"/>
        </w:rPr>
        <w:t xml:space="preserve"> </w:t>
      </w:r>
      <w:r w:rsidRPr="001E36E8">
        <w:rPr>
          <w:color w:val="000000"/>
          <w:sz w:val="28"/>
          <w:szCs w:val="28"/>
          <w:lang w:val="uk-UA"/>
        </w:rPr>
        <w:t>Н.А. Судаков, В.А.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015B90" w:rsidRPr="001E36E8" w:rsidRDefault="00015B90" w:rsidP="001E36E8">
      <w:pPr>
        <w:spacing w:line="360" w:lineRule="auto"/>
        <w:rPr>
          <w:color w:val="000000"/>
          <w:sz w:val="28"/>
          <w:szCs w:val="28"/>
        </w:rPr>
      </w:pPr>
      <w:r w:rsidRPr="001E36E8">
        <w:rPr>
          <w:color w:val="000000"/>
          <w:sz w:val="28"/>
          <w:szCs w:val="28"/>
          <w:lang w:val="uk-UA"/>
        </w:rPr>
        <w:t xml:space="preserve">7. </w:t>
      </w:r>
      <w:r w:rsidRPr="001E36E8">
        <w:rPr>
          <w:color w:val="000000"/>
          <w:sz w:val="28"/>
          <w:szCs w:val="28"/>
        </w:rPr>
        <w:t>Гавриш В.Г.</w:t>
      </w:r>
      <w:r w:rsidRPr="001E36E8">
        <w:rPr>
          <w:color w:val="000000"/>
          <w:sz w:val="28"/>
          <w:szCs w:val="28"/>
          <w:lang w:val="uk-UA"/>
        </w:rPr>
        <w:t xml:space="preserve"> </w:t>
      </w:r>
      <w:r w:rsidRPr="001E36E8">
        <w:rPr>
          <w:color w:val="000000"/>
          <w:sz w:val="28"/>
          <w:szCs w:val="28"/>
        </w:rPr>
        <w:t xml:space="preserve">Справочник ветеринарного врача, </w:t>
      </w:r>
      <w:r w:rsidRPr="001E36E8">
        <w:rPr>
          <w:color w:val="000000"/>
          <w:sz w:val="28"/>
          <w:szCs w:val="28"/>
          <w:lang w:val="uk-UA"/>
        </w:rPr>
        <w:t xml:space="preserve">4 </w:t>
      </w:r>
      <w:r w:rsidRPr="001E36E8">
        <w:rPr>
          <w:color w:val="000000"/>
          <w:sz w:val="28"/>
          <w:szCs w:val="28"/>
        </w:rPr>
        <w:t>изд.</w:t>
      </w:r>
      <w:r w:rsidRPr="001E36E8">
        <w:rPr>
          <w:color w:val="000000"/>
          <w:sz w:val="28"/>
          <w:szCs w:val="28"/>
          <w:lang w:val="uk-UA"/>
        </w:rPr>
        <w:t xml:space="preserve"> </w:t>
      </w:r>
      <w:r w:rsidRPr="001E36E8">
        <w:rPr>
          <w:color w:val="000000"/>
          <w:sz w:val="28"/>
          <w:szCs w:val="28"/>
        </w:rPr>
        <w:t>Ростов-на-Дону:</w:t>
      </w:r>
      <w:r w:rsidR="001E36E8" w:rsidRPr="001E36E8">
        <w:rPr>
          <w:color w:val="000000"/>
          <w:sz w:val="28"/>
          <w:szCs w:val="28"/>
        </w:rPr>
        <w:t xml:space="preserve"> </w:t>
      </w:r>
      <w:r w:rsidRPr="001E36E8">
        <w:rPr>
          <w:color w:val="000000"/>
          <w:sz w:val="28"/>
          <w:szCs w:val="28"/>
        </w:rPr>
        <w:t>"Феникс", 200</w:t>
      </w:r>
      <w:r w:rsidRPr="001E36E8">
        <w:rPr>
          <w:color w:val="000000"/>
          <w:sz w:val="28"/>
          <w:szCs w:val="28"/>
          <w:lang w:val="uk-UA"/>
        </w:rPr>
        <w:t>3</w:t>
      </w:r>
      <w:r w:rsidRPr="001E36E8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015B90" w:rsidRPr="001E36E8" w:rsidSect="001E36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B90"/>
    <w:rsid w:val="00015B90"/>
    <w:rsid w:val="001E36E8"/>
    <w:rsid w:val="004031A8"/>
    <w:rsid w:val="004941CC"/>
    <w:rsid w:val="004A2BAE"/>
    <w:rsid w:val="007E6208"/>
    <w:rsid w:val="00864638"/>
    <w:rsid w:val="00E0496F"/>
    <w:rsid w:val="00E9547D"/>
    <w:rsid w:val="00F460DF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39CE1F-E8A6-4B57-B335-010CD5C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25618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2014-03-07T15:50:00Z</dcterms:created>
  <dcterms:modified xsi:type="dcterms:W3CDTF">2014-03-07T15:50:00Z</dcterms:modified>
</cp:coreProperties>
</file>