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DE5" w:rsidRPr="008C30A4" w:rsidRDefault="008C30A4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8C30A4">
        <w:rPr>
          <w:b/>
          <w:bCs/>
          <w:sz w:val="28"/>
          <w:szCs w:val="28"/>
        </w:rPr>
        <w:t>Печать</w:t>
      </w:r>
      <w:r w:rsidR="00BF2A71">
        <w:rPr>
          <w:b/>
          <w:bCs/>
          <w:sz w:val="28"/>
          <w:szCs w:val="28"/>
        </w:rPr>
        <w:t xml:space="preserve"> </w:t>
      </w:r>
      <w:r w:rsidRPr="008C30A4">
        <w:rPr>
          <w:b/>
          <w:bCs/>
          <w:sz w:val="28"/>
          <w:szCs w:val="28"/>
        </w:rPr>
        <w:t>как</w:t>
      </w:r>
      <w:r w:rsidR="00BF2A71">
        <w:rPr>
          <w:b/>
          <w:bCs/>
          <w:sz w:val="28"/>
          <w:szCs w:val="28"/>
        </w:rPr>
        <w:t xml:space="preserve"> </w:t>
      </w:r>
      <w:r w:rsidRPr="008C30A4">
        <w:rPr>
          <w:b/>
          <w:bCs/>
          <w:sz w:val="28"/>
          <w:szCs w:val="28"/>
        </w:rPr>
        <w:t>способ</w:t>
      </w:r>
      <w:r w:rsidR="00BF2A71">
        <w:rPr>
          <w:b/>
          <w:bCs/>
          <w:sz w:val="28"/>
          <w:szCs w:val="28"/>
        </w:rPr>
        <w:t xml:space="preserve"> </w:t>
      </w:r>
      <w:r w:rsidRPr="008C30A4">
        <w:rPr>
          <w:b/>
          <w:bCs/>
          <w:sz w:val="28"/>
          <w:szCs w:val="28"/>
        </w:rPr>
        <w:t>удостоверения</w:t>
      </w:r>
      <w:r w:rsidR="00BF2A71">
        <w:rPr>
          <w:b/>
          <w:bCs/>
          <w:sz w:val="28"/>
          <w:szCs w:val="28"/>
        </w:rPr>
        <w:t xml:space="preserve"> </w:t>
      </w:r>
      <w:r w:rsidRPr="008C30A4">
        <w:rPr>
          <w:b/>
          <w:bCs/>
          <w:sz w:val="28"/>
          <w:szCs w:val="28"/>
        </w:rPr>
        <w:t>документов</w:t>
      </w:r>
    </w:p>
    <w:p w:rsidR="008D3DE5" w:rsidRPr="008C30A4" w:rsidRDefault="008D3DE5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D3DE5" w:rsidRPr="008C30A4" w:rsidRDefault="008D3DE5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30A4">
        <w:rPr>
          <w:sz w:val="28"/>
          <w:szCs w:val="28"/>
        </w:rPr>
        <w:t>Впервые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печатями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стали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пользоваться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Востоке,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Вавилонии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Древнем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Египте.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Беларуси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незапамятных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времен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без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один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документ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имел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юридической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силы.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Великом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Княжестве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Литовском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(ВКЛ)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даже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подписанные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королем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великим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князем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документы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признавались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недействительными,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если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ним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была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приложена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государственная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печать.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Материал,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который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применяли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для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запечатывания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документов,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был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различный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-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от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воска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серебра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золота.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Для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оформления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документе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великокняжеской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использовался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воск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красного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цвета,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частноправовых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актов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-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зеленого,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документов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духовенства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-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черного.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государственной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Великого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Княжества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Литовского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часто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применяли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изображение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"Погони".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После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присоединения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ВКЛ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Российской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Империи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"Погоня"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продолжала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использоваться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государственных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документах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течение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некоторого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времени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наряду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гербом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Московской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Руси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-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двуглавым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орлом.</w:t>
      </w:r>
    </w:p>
    <w:p w:rsidR="008D3DE5" w:rsidRPr="008C30A4" w:rsidRDefault="008D3DE5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30A4">
        <w:rPr>
          <w:sz w:val="28"/>
          <w:szCs w:val="28"/>
        </w:rPr>
        <w:t>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зависимости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от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ряда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признаков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различают:</w:t>
      </w:r>
    </w:p>
    <w:p w:rsidR="008D3DE5" w:rsidRPr="008C30A4" w:rsidRDefault="008D3DE5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30A4">
        <w:rPr>
          <w:bCs/>
          <w:sz w:val="28"/>
          <w:szCs w:val="28"/>
        </w:rPr>
        <w:t>1)</w:t>
      </w:r>
      <w:r w:rsidR="00BF2A71">
        <w:rPr>
          <w:bCs/>
          <w:sz w:val="28"/>
          <w:szCs w:val="28"/>
        </w:rPr>
        <w:t xml:space="preserve"> </w:t>
      </w:r>
      <w:r w:rsidRPr="008C30A4">
        <w:rPr>
          <w:sz w:val="28"/>
          <w:szCs w:val="28"/>
        </w:rPr>
        <w:t>По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форме: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круглые,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овальные,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квадратные,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прямоугольные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треугольные.</w:t>
      </w:r>
    </w:p>
    <w:p w:rsidR="008D3DE5" w:rsidRPr="008C30A4" w:rsidRDefault="008D3DE5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30A4">
        <w:rPr>
          <w:bCs/>
          <w:sz w:val="28"/>
          <w:szCs w:val="28"/>
        </w:rPr>
        <w:t>2)</w:t>
      </w:r>
      <w:r w:rsidR="00BF2A71">
        <w:rPr>
          <w:bCs/>
          <w:sz w:val="28"/>
          <w:szCs w:val="28"/>
        </w:rPr>
        <w:t xml:space="preserve"> </w:t>
      </w:r>
      <w:r w:rsidRPr="008C30A4">
        <w:rPr>
          <w:sz w:val="28"/>
          <w:szCs w:val="28"/>
        </w:rPr>
        <w:t>По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формату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клише: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простые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наборные.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Простые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-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это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неизменным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клише.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наборным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относятся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печати,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клише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которых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собрано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из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отдельных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элементов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(знаков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рисунков),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можно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заменить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или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перегруппировать.</w:t>
      </w:r>
    </w:p>
    <w:p w:rsidR="008D3DE5" w:rsidRPr="008C30A4" w:rsidRDefault="008D3DE5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30A4">
        <w:rPr>
          <w:bCs/>
          <w:sz w:val="28"/>
          <w:szCs w:val="28"/>
        </w:rPr>
        <w:t>3)</w:t>
      </w:r>
      <w:r w:rsidR="00BF2A71">
        <w:rPr>
          <w:bCs/>
          <w:sz w:val="28"/>
          <w:szCs w:val="28"/>
        </w:rPr>
        <w:t xml:space="preserve"> </w:t>
      </w:r>
      <w:r w:rsidRPr="008C30A4">
        <w:rPr>
          <w:sz w:val="28"/>
          <w:szCs w:val="28"/>
        </w:rPr>
        <w:t>По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типу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оснастки: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ручные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автоматические.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Ручными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печатями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считаются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те,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которые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отделены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от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штемпельной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подушки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работают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только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после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промакивания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ими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штемпельной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подушки;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автоматическими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-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печати,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совмещенные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штемпельной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подушкой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оставляющие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оттиск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бумаге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после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нажатия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подвижную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часть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печати.</w:t>
      </w:r>
    </w:p>
    <w:p w:rsidR="008D3DE5" w:rsidRPr="008C30A4" w:rsidRDefault="008D3DE5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30A4">
        <w:rPr>
          <w:bCs/>
          <w:sz w:val="28"/>
          <w:szCs w:val="28"/>
        </w:rPr>
        <w:t>4)</w:t>
      </w:r>
      <w:r w:rsidR="00BF2A71">
        <w:rPr>
          <w:bCs/>
          <w:sz w:val="28"/>
          <w:szCs w:val="28"/>
        </w:rPr>
        <w:t xml:space="preserve"> </w:t>
      </w:r>
      <w:r w:rsidRPr="008C30A4">
        <w:rPr>
          <w:sz w:val="28"/>
          <w:szCs w:val="28"/>
        </w:rPr>
        <w:t>По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способу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изготовления: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изготовленные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фотополимерным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способом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или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методом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лазерной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гравировки.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Отметим,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что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существуют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иные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способы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изготовления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печатей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предприятий,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практике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они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используются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очень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редко.</w:t>
      </w:r>
    </w:p>
    <w:p w:rsidR="008D3DE5" w:rsidRPr="008C30A4" w:rsidRDefault="008D3DE5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30A4">
        <w:rPr>
          <w:bCs/>
          <w:sz w:val="28"/>
          <w:szCs w:val="28"/>
        </w:rPr>
        <w:t>5)</w:t>
      </w:r>
      <w:r w:rsidR="00BF2A71">
        <w:rPr>
          <w:bCs/>
          <w:sz w:val="28"/>
          <w:szCs w:val="28"/>
        </w:rPr>
        <w:t xml:space="preserve"> </w:t>
      </w:r>
      <w:r w:rsidRPr="008C30A4">
        <w:rPr>
          <w:sz w:val="28"/>
          <w:szCs w:val="28"/>
        </w:rPr>
        <w:t>По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типу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защиты:</w:t>
      </w:r>
    </w:p>
    <w:p w:rsidR="008D3DE5" w:rsidRPr="008C30A4" w:rsidRDefault="008D3DE5" w:rsidP="008C30A4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C30A4">
        <w:rPr>
          <w:sz w:val="28"/>
          <w:szCs w:val="28"/>
        </w:rPr>
        <w:t>-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обычная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печать.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защищена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специальными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средствами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защиты;</w:t>
      </w:r>
    </w:p>
    <w:p w:rsidR="008D3DE5" w:rsidRPr="008C30A4" w:rsidRDefault="008D3DE5" w:rsidP="008C30A4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C30A4">
        <w:rPr>
          <w:sz w:val="28"/>
          <w:szCs w:val="28"/>
        </w:rPr>
        <w:t>-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печать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скрытым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изображением.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Содержит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сложный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графический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узор,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выполненный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помощью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лазерной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техники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неразличимый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невооруженным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глазом.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таких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печатях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изображение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становится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видимым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только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наложении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оттиск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специальной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изготовленной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вместе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печатью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интерференционной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сетки;</w:t>
      </w:r>
    </w:p>
    <w:p w:rsidR="008D3DE5" w:rsidRPr="008C30A4" w:rsidRDefault="008D3DE5" w:rsidP="008C30A4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C30A4">
        <w:rPr>
          <w:sz w:val="28"/>
          <w:szCs w:val="28"/>
        </w:rPr>
        <w:t>-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печать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контрольными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метками.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Это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печать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"брызгами",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"кляксами",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"непропечатками",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деформациями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рисунка,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растровыми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точками,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специально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размещенными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клише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местах,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известных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владельцу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печати;</w:t>
      </w:r>
    </w:p>
    <w:p w:rsidR="008D3DE5" w:rsidRPr="008C30A4" w:rsidRDefault="008D3DE5" w:rsidP="008C30A4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C30A4">
        <w:rPr>
          <w:sz w:val="28"/>
          <w:szCs w:val="28"/>
        </w:rPr>
        <w:t>-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печать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невидимым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изображением.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Имеет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клише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элемент,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который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оставляет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невидимый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отпечаток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специальной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краской.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Такой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отпечаток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становится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видимым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только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свете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специальной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лампы,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чаще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всего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-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ультрафиолетовой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лампы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детектора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валют.</w:t>
      </w:r>
    </w:p>
    <w:p w:rsidR="008D3DE5" w:rsidRPr="008C30A4" w:rsidRDefault="008D3DE5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30A4">
        <w:rPr>
          <w:bCs/>
          <w:sz w:val="28"/>
          <w:szCs w:val="28"/>
        </w:rPr>
        <w:t>6)</w:t>
      </w:r>
      <w:r w:rsidR="00BF2A71">
        <w:rPr>
          <w:bCs/>
          <w:sz w:val="28"/>
          <w:szCs w:val="28"/>
        </w:rPr>
        <w:t xml:space="preserve"> </w:t>
      </w:r>
      <w:r w:rsidRPr="008C30A4">
        <w:rPr>
          <w:sz w:val="28"/>
          <w:szCs w:val="28"/>
        </w:rPr>
        <w:t>По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присутствию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изображения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государственного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герба: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гербовые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(с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изображением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Государственного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герба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Республики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Беларусь)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простые.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Простые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свою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очередь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делятся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на:</w:t>
      </w:r>
    </w:p>
    <w:p w:rsidR="008D3DE5" w:rsidRPr="008C30A4" w:rsidRDefault="008D3DE5" w:rsidP="008C30A4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C30A4">
        <w:rPr>
          <w:sz w:val="28"/>
          <w:szCs w:val="28"/>
        </w:rPr>
        <w:t>-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организаций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(негосударственных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организаций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общественных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объединений,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которые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имеют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права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помещать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изображение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Государственного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герба);</w:t>
      </w:r>
    </w:p>
    <w:p w:rsidR="008D3DE5" w:rsidRPr="008C30A4" w:rsidRDefault="008D3DE5" w:rsidP="008C30A4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C30A4">
        <w:rPr>
          <w:sz w:val="28"/>
          <w:szCs w:val="28"/>
        </w:rPr>
        <w:t>-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структурных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подразделений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(например,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кадровой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службы,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канцелярии,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общего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отдела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организации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или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предприятия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п.).</w:t>
      </w:r>
    </w:p>
    <w:p w:rsidR="008D3DE5" w:rsidRPr="008C30A4" w:rsidRDefault="008D3DE5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30A4">
        <w:rPr>
          <w:sz w:val="28"/>
          <w:szCs w:val="28"/>
        </w:rPr>
        <w:t>На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структурного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подразделения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вместо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герба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посередине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помещается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его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название.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Организации,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где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отсутствуют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структурные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подразделения,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функции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возложены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тех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или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иных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должностных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лиц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(на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инспектора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кадровой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службы,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секретаря,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администратора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п.),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могут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также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использовать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простую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печать,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посередине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которой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будет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указано: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"Для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документов"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(вместо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"Канцелярия",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"Кадровая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служба").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Такой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простой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печатью,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как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правило,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заверяют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размноженные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экземпляры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документов,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том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числе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распорядительные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(приказы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основной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деятельности,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личному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составу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д.).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этом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случае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простая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печать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проставляется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вместо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подписи.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Необходимо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подчеркнуть,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что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способы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удостоверения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документов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равнозначны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как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правило,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исключают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друг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друга.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случае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заверения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размноженных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экземпляров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документов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реквизитом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"Отметка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заверении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копии"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отпадает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необходимость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проставлении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простой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печати.</w:t>
      </w:r>
    </w:p>
    <w:p w:rsidR="008C30A4" w:rsidRDefault="008C30A4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D3DE5" w:rsidRPr="008C30A4" w:rsidRDefault="008C30A4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8C30A4">
        <w:rPr>
          <w:b/>
          <w:bCs/>
          <w:sz w:val="28"/>
          <w:szCs w:val="28"/>
        </w:rPr>
        <w:t>Чем</w:t>
      </w:r>
      <w:r w:rsidR="00BF2A71">
        <w:rPr>
          <w:b/>
          <w:bCs/>
          <w:sz w:val="28"/>
          <w:szCs w:val="28"/>
        </w:rPr>
        <w:t xml:space="preserve"> </w:t>
      </w:r>
      <w:r w:rsidRPr="008C30A4">
        <w:rPr>
          <w:b/>
          <w:bCs/>
          <w:sz w:val="28"/>
          <w:szCs w:val="28"/>
        </w:rPr>
        <w:t>регулируется</w:t>
      </w:r>
    </w:p>
    <w:p w:rsidR="008C30A4" w:rsidRDefault="008C30A4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D3DE5" w:rsidRPr="008C30A4" w:rsidRDefault="008D3DE5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30A4">
        <w:rPr>
          <w:sz w:val="28"/>
          <w:szCs w:val="28"/>
        </w:rPr>
        <w:t>Специального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нормативного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правового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акта,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регламентирующего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порядок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изготовления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хранения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печатей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всех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видов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Республике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Беларусь,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нет.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Ряд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вопросов,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связанных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изготовлением,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хранением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использованием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печатей,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регулируется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нормативными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правовыми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актами,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приведенными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ниже.</w:t>
      </w:r>
    </w:p>
    <w:p w:rsidR="008D3DE5" w:rsidRPr="008C30A4" w:rsidRDefault="008D3DE5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30A4">
        <w:rPr>
          <w:sz w:val="28"/>
          <w:szCs w:val="28"/>
        </w:rPr>
        <w:t>Кстати,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Российской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Федерации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действует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стандарт,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регламентирующий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требования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печати.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Это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ГОСТ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515112001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"Печати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воспроизведением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Государственного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герба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Российской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Федерации.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Форма,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размеры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технические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требования".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Он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различает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понятия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"печать"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"оттиск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печати".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Печать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-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устройство,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содержащее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клише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для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нанесения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оттисков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бумагу.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Оттиск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-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изображение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клише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бумаге.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связи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вышеуказанным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ГОСТ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6.302003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"Унифицированные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системы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документации.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Унифицированная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система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организационно-распорядительной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документации.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Требования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оформлению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документов"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было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внесено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изменение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сравнению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стандартом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1997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г.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(ГОСТ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6.3097):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наименование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реквизита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"Печать"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заменили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"Оттиск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печати".</w:t>
      </w:r>
    </w:p>
    <w:p w:rsidR="008D3DE5" w:rsidRPr="008C30A4" w:rsidRDefault="008D3DE5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30A4">
        <w:rPr>
          <w:sz w:val="28"/>
          <w:szCs w:val="28"/>
        </w:rPr>
        <w:t>Согласно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государственному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стандарту</w:t>
      </w:r>
      <w:r w:rsidR="00BF2A71">
        <w:rPr>
          <w:sz w:val="28"/>
          <w:szCs w:val="28"/>
        </w:rPr>
        <w:t xml:space="preserve"> </w:t>
      </w:r>
      <w:r w:rsidR="008C30A4" w:rsidRPr="008C30A4">
        <w:rPr>
          <w:sz w:val="28"/>
          <w:szCs w:val="28"/>
        </w:rPr>
        <w:t>Республики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Беларусь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СТБ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6.382004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реквизит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27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называется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"Печать".</w:t>
      </w:r>
    </w:p>
    <w:p w:rsidR="008D3DE5" w:rsidRPr="008C30A4" w:rsidRDefault="008D3DE5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30A4">
        <w:rPr>
          <w:sz w:val="28"/>
          <w:szCs w:val="28"/>
        </w:rPr>
        <w:t>Перечень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нормативных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правовых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актов,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регулирующих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изготовление,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хранение,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использование,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учет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уничтожение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печатей</w:t>
      </w:r>
    </w:p>
    <w:tbl>
      <w:tblPr>
        <w:tblW w:w="4500" w:type="pct"/>
        <w:jc w:val="center"/>
        <w:tblCellSpacing w:w="-8" w:type="dxa"/>
        <w:tblBorders>
          <w:top w:val="single" w:sz="6" w:space="0" w:color="A3A3A3"/>
          <w:left w:val="single" w:sz="6" w:space="0" w:color="A3A3A3"/>
          <w:bottom w:val="single" w:sz="6" w:space="0" w:color="A3A3A3"/>
          <w:right w:val="single" w:sz="6" w:space="0" w:color="A3A3A3"/>
          <w:insideH w:val="single" w:sz="6" w:space="0" w:color="A3A3A3"/>
          <w:insideV w:val="single" w:sz="6" w:space="0" w:color="A3A3A3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46"/>
        <w:gridCol w:w="4331"/>
        <w:gridCol w:w="3323"/>
      </w:tblGrid>
      <w:tr w:rsidR="000C722A" w:rsidRPr="008C30A4" w:rsidTr="000C722A">
        <w:trPr>
          <w:tblCellSpacing w:w="-8" w:type="dxa"/>
          <w:jc w:val="center"/>
        </w:trPr>
        <w:tc>
          <w:tcPr>
            <w:tcW w:w="508" w:type="pct"/>
          </w:tcPr>
          <w:p w:rsidR="000C722A" w:rsidRPr="000C722A" w:rsidRDefault="000C722A" w:rsidP="008C3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№</w:t>
            </w:r>
          </w:p>
        </w:tc>
        <w:tc>
          <w:tcPr>
            <w:tcW w:w="2538" w:type="pct"/>
          </w:tcPr>
          <w:p w:rsidR="000C722A" w:rsidRPr="008C30A4" w:rsidRDefault="000C722A" w:rsidP="008C3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наименование</w:t>
            </w:r>
          </w:p>
        </w:tc>
        <w:tc>
          <w:tcPr>
            <w:tcW w:w="1992" w:type="pct"/>
          </w:tcPr>
          <w:p w:rsidR="000C722A" w:rsidRPr="008C30A4" w:rsidRDefault="000C722A" w:rsidP="008C3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примечание</w:t>
            </w:r>
          </w:p>
        </w:tc>
      </w:tr>
      <w:tr w:rsidR="000C722A" w:rsidRPr="008C30A4" w:rsidTr="000C722A">
        <w:trPr>
          <w:tblCellSpacing w:w="-8" w:type="dxa"/>
          <w:jc w:val="center"/>
        </w:trPr>
        <w:tc>
          <w:tcPr>
            <w:tcW w:w="508" w:type="pct"/>
          </w:tcPr>
          <w:p w:rsidR="000C722A" w:rsidRPr="008C30A4" w:rsidRDefault="000C722A" w:rsidP="008C3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</w:t>
            </w:r>
          </w:p>
        </w:tc>
        <w:tc>
          <w:tcPr>
            <w:tcW w:w="2538" w:type="pct"/>
          </w:tcPr>
          <w:p w:rsidR="000C722A" w:rsidRPr="008C30A4" w:rsidRDefault="000C722A" w:rsidP="008C3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</w:p>
        </w:tc>
        <w:tc>
          <w:tcPr>
            <w:tcW w:w="1992" w:type="pct"/>
          </w:tcPr>
          <w:p w:rsidR="000C722A" w:rsidRPr="008C30A4" w:rsidRDefault="000C722A" w:rsidP="008C3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</w:tr>
      <w:tr w:rsidR="008D3DE5" w:rsidRPr="008C30A4" w:rsidTr="000C722A">
        <w:trPr>
          <w:tblCellSpacing w:w="-8" w:type="dxa"/>
          <w:jc w:val="center"/>
        </w:trPr>
        <w:tc>
          <w:tcPr>
            <w:tcW w:w="508" w:type="pct"/>
          </w:tcPr>
          <w:p w:rsidR="008D3DE5" w:rsidRPr="008C30A4" w:rsidRDefault="008D3DE5" w:rsidP="008C3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8C30A4">
              <w:rPr>
                <w:sz w:val="20"/>
                <w:szCs w:val="28"/>
              </w:rPr>
              <w:t>1</w:t>
            </w:r>
          </w:p>
        </w:tc>
        <w:tc>
          <w:tcPr>
            <w:tcW w:w="2538" w:type="pct"/>
          </w:tcPr>
          <w:p w:rsidR="008D3DE5" w:rsidRPr="008C30A4" w:rsidRDefault="008D3DE5" w:rsidP="008C3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8C30A4">
              <w:rPr>
                <w:sz w:val="20"/>
                <w:szCs w:val="28"/>
              </w:rPr>
              <w:t>Кодекс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Республики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Беларусь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от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21.04.2003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№194-З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(в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ред.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от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04.01.2007)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"Об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административных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правонарушениях"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(далее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-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КоАП)</w:t>
            </w:r>
          </w:p>
        </w:tc>
        <w:tc>
          <w:tcPr>
            <w:tcW w:w="1992" w:type="pct"/>
          </w:tcPr>
          <w:p w:rsidR="008D3DE5" w:rsidRPr="008C30A4" w:rsidRDefault="008D3DE5" w:rsidP="008C3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8C30A4">
              <w:rPr>
                <w:sz w:val="20"/>
                <w:szCs w:val="28"/>
              </w:rPr>
              <w:t>Требования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об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административной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ответственности</w:t>
            </w:r>
          </w:p>
        </w:tc>
      </w:tr>
      <w:tr w:rsidR="008D3DE5" w:rsidRPr="008C30A4" w:rsidTr="000C722A">
        <w:trPr>
          <w:tblCellSpacing w:w="-8" w:type="dxa"/>
          <w:jc w:val="center"/>
        </w:trPr>
        <w:tc>
          <w:tcPr>
            <w:tcW w:w="508" w:type="pct"/>
          </w:tcPr>
          <w:p w:rsidR="008D3DE5" w:rsidRPr="008C30A4" w:rsidRDefault="008D3DE5" w:rsidP="008C3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8C30A4">
              <w:rPr>
                <w:sz w:val="20"/>
                <w:szCs w:val="28"/>
              </w:rPr>
              <w:t>2</w:t>
            </w:r>
          </w:p>
        </w:tc>
        <w:tc>
          <w:tcPr>
            <w:tcW w:w="2538" w:type="pct"/>
          </w:tcPr>
          <w:p w:rsidR="008D3DE5" w:rsidRPr="008C30A4" w:rsidRDefault="008D3DE5" w:rsidP="008C3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8C30A4">
              <w:rPr>
                <w:sz w:val="20"/>
                <w:szCs w:val="28"/>
              </w:rPr>
              <w:t>Кодекс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Республики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Беларусь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от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09.07.1999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№275-З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(ред.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от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05.01.2008)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"Уголовный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кодекс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Республики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Беларусь"</w:t>
            </w:r>
          </w:p>
        </w:tc>
        <w:tc>
          <w:tcPr>
            <w:tcW w:w="1992" w:type="pct"/>
          </w:tcPr>
          <w:p w:rsidR="008D3DE5" w:rsidRPr="008C30A4" w:rsidRDefault="008D3DE5" w:rsidP="008C3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8C30A4">
              <w:rPr>
                <w:sz w:val="20"/>
                <w:szCs w:val="28"/>
              </w:rPr>
              <w:t>Ст.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380.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Ответственность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за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подделку,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изготовление,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использование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либо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сбыт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поддельных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документов,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штампов,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печатей,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бланков.</w:t>
            </w:r>
          </w:p>
          <w:p w:rsidR="008D3DE5" w:rsidRPr="008C30A4" w:rsidRDefault="008D3DE5" w:rsidP="008C3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8C30A4">
              <w:rPr>
                <w:sz w:val="20"/>
                <w:szCs w:val="28"/>
              </w:rPr>
              <w:t>Ст.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377.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Ответственность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за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хищение,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уничтожение,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повреждение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либо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сокрытие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штампов,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печатей.</w:t>
            </w:r>
          </w:p>
          <w:p w:rsidR="008D3DE5" w:rsidRPr="008C30A4" w:rsidRDefault="008D3DE5" w:rsidP="008C3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8C30A4">
              <w:rPr>
                <w:sz w:val="20"/>
                <w:szCs w:val="28"/>
              </w:rPr>
              <w:t>Ответственность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-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общественные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работы,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штраф,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исправительные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работы,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ограничение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или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лишение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свободы</w:t>
            </w:r>
          </w:p>
        </w:tc>
      </w:tr>
      <w:tr w:rsidR="008D3DE5" w:rsidRPr="008C30A4" w:rsidTr="000C722A">
        <w:trPr>
          <w:tblCellSpacing w:w="-8" w:type="dxa"/>
          <w:jc w:val="center"/>
        </w:trPr>
        <w:tc>
          <w:tcPr>
            <w:tcW w:w="508" w:type="pct"/>
          </w:tcPr>
          <w:p w:rsidR="008D3DE5" w:rsidRPr="008C30A4" w:rsidRDefault="008D3DE5" w:rsidP="008C3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8C30A4">
              <w:rPr>
                <w:sz w:val="20"/>
                <w:szCs w:val="28"/>
              </w:rPr>
              <w:t>3</w:t>
            </w:r>
          </w:p>
        </w:tc>
        <w:tc>
          <w:tcPr>
            <w:tcW w:w="2538" w:type="pct"/>
          </w:tcPr>
          <w:p w:rsidR="008D3DE5" w:rsidRPr="008C30A4" w:rsidRDefault="008D3DE5" w:rsidP="008C3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8C30A4">
              <w:rPr>
                <w:sz w:val="20"/>
                <w:szCs w:val="28"/>
              </w:rPr>
              <w:t>Закон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Республики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Беларусь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от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05.07.2004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№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301-З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"О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государственных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символах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Республики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Беларусь"</w:t>
            </w:r>
          </w:p>
        </w:tc>
        <w:tc>
          <w:tcPr>
            <w:tcW w:w="1992" w:type="pct"/>
          </w:tcPr>
          <w:p w:rsidR="008D3DE5" w:rsidRPr="008C30A4" w:rsidRDefault="008D3DE5" w:rsidP="008C3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8C30A4">
              <w:rPr>
                <w:sz w:val="20"/>
                <w:szCs w:val="28"/>
              </w:rPr>
              <w:t>Право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помещать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изображение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государственного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герба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Респуб­лики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Беларусь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на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печатях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(гербовые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печати)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имеют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только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государственные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органы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иные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государственные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организации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в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соответствии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с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данным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законом</w:t>
            </w:r>
          </w:p>
        </w:tc>
      </w:tr>
      <w:tr w:rsidR="008D3DE5" w:rsidRPr="008C30A4" w:rsidTr="000C722A">
        <w:trPr>
          <w:tblCellSpacing w:w="-8" w:type="dxa"/>
          <w:jc w:val="center"/>
        </w:trPr>
        <w:tc>
          <w:tcPr>
            <w:tcW w:w="508" w:type="pct"/>
          </w:tcPr>
          <w:p w:rsidR="008D3DE5" w:rsidRPr="008C30A4" w:rsidRDefault="008D3DE5" w:rsidP="008C3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8C30A4">
              <w:rPr>
                <w:sz w:val="20"/>
                <w:szCs w:val="28"/>
              </w:rPr>
              <w:t>4</w:t>
            </w:r>
          </w:p>
        </w:tc>
        <w:tc>
          <w:tcPr>
            <w:tcW w:w="2538" w:type="pct"/>
          </w:tcPr>
          <w:p w:rsidR="008D3DE5" w:rsidRPr="008C30A4" w:rsidRDefault="008D3DE5" w:rsidP="008C3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8C30A4">
              <w:rPr>
                <w:sz w:val="20"/>
                <w:szCs w:val="28"/>
              </w:rPr>
              <w:t>Постановление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Совета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Министров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Республики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Беларусь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от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25.02.1993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№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100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"О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перечнях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документов,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на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которых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ставится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печать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с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изображением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Государственного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герба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Республики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Беларусь"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(далее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-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Постановление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№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100)</w:t>
            </w:r>
          </w:p>
        </w:tc>
        <w:tc>
          <w:tcPr>
            <w:tcW w:w="1992" w:type="pct"/>
          </w:tcPr>
          <w:p w:rsidR="008D3DE5" w:rsidRPr="008C30A4" w:rsidRDefault="008D3DE5" w:rsidP="008C3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8C30A4">
              <w:rPr>
                <w:sz w:val="20"/>
                <w:szCs w:val="28"/>
              </w:rPr>
              <w:t>Примерный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перечень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документов,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подлежащих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заверению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гербовой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печатью.</w:t>
            </w:r>
          </w:p>
          <w:p w:rsidR="008D3DE5" w:rsidRPr="008C30A4" w:rsidRDefault="008D3DE5" w:rsidP="008C3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8C30A4">
              <w:rPr>
                <w:sz w:val="20"/>
                <w:szCs w:val="28"/>
              </w:rPr>
              <w:t>Подведомственным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организациям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разрешено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определять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перечень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документов,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подлежащих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заверению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печатью</w:t>
            </w:r>
          </w:p>
        </w:tc>
      </w:tr>
      <w:tr w:rsidR="008D3DE5" w:rsidRPr="008C30A4" w:rsidTr="000C722A">
        <w:trPr>
          <w:tblCellSpacing w:w="-8" w:type="dxa"/>
          <w:jc w:val="center"/>
        </w:trPr>
        <w:tc>
          <w:tcPr>
            <w:tcW w:w="508" w:type="pct"/>
          </w:tcPr>
          <w:p w:rsidR="008D3DE5" w:rsidRPr="008C30A4" w:rsidRDefault="008D3DE5" w:rsidP="008C3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8C30A4">
              <w:rPr>
                <w:sz w:val="20"/>
                <w:szCs w:val="28"/>
              </w:rPr>
              <w:t>5</w:t>
            </w:r>
          </w:p>
        </w:tc>
        <w:tc>
          <w:tcPr>
            <w:tcW w:w="2538" w:type="pct"/>
          </w:tcPr>
          <w:p w:rsidR="008D3DE5" w:rsidRPr="008C30A4" w:rsidRDefault="008D3DE5" w:rsidP="008C3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8C30A4">
              <w:rPr>
                <w:sz w:val="20"/>
                <w:szCs w:val="28"/>
              </w:rPr>
              <w:t>Примерная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инструкция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по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делопроизводству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в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министерствах,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госкомитетах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других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центральных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органах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управления,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учреждениях,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организациях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на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предприятиях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Республики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Беларусь,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утвержденная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приказом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председателя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Комитета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по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архивам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делопроизводству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Республики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Беларусь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от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23.05.1995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№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13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(далее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-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Примерная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инструкция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по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делопроизводству)</w:t>
            </w:r>
          </w:p>
        </w:tc>
        <w:tc>
          <w:tcPr>
            <w:tcW w:w="1992" w:type="pct"/>
          </w:tcPr>
          <w:p w:rsidR="008D3DE5" w:rsidRPr="008C30A4" w:rsidRDefault="008D3DE5" w:rsidP="008C3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8C30A4">
              <w:rPr>
                <w:sz w:val="20"/>
                <w:szCs w:val="28"/>
              </w:rPr>
              <w:t>Устанавливает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иные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документы,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на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которых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предусмотрено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проставление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гербовой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печати</w:t>
            </w:r>
          </w:p>
        </w:tc>
      </w:tr>
      <w:tr w:rsidR="008D3DE5" w:rsidRPr="008C30A4" w:rsidTr="000C722A">
        <w:trPr>
          <w:tblCellSpacing w:w="-8" w:type="dxa"/>
          <w:jc w:val="center"/>
        </w:trPr>
        <w:tc>
          <w:tcPr>
            <w:tcW w:w="508" w:type="pct"/>
          </w:tcPr>
          <w:p w:rsidR="008D3DE5" w:rsidRPr="008C30A4" w:rsidRDefault="008D3DE5" w:rsidP="008C3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8C30A4">
              <w:rPr>
                <w:sz w:val="20"/>
                <w:szCs w:val="28"/>
              </w:rPr>
              <w:t>6</w:t>
            </w:r>
          </w:p>
        </w:tc>
        <w:tc>
          <w:tcPr>
            <w:tcW w:w="2538" w:type="pct"/>
          </w:tcPr>
          <w:p w:rsidR="008D3DE5" w:rsidRPr="008C30A4" w:rsidRDefault="008D3DE5" w:rsidP="008C3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8C30A4">
              <w:rPr>
                <w:sz w:val="20"/>
                <w:szCs w:val="28"/>
              </w:rPr>
              <w:t>СТБ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6.382004.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"Унифицированные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системы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документации.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Система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организационно-распорядительных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документов.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Требования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к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оформлению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документов"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(далее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-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СТБ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6.382004)</w:t>
            </w:r>
          </w:p>
        </w:tc>
        <w:tc>
          <w:tcPr>
            <w:tcW w:w="1992" w:type="pct"/>
          </w:tcPr>
          <w:p w:rsidR="008D3DE5" w:rsidRPr="008C30A4" w:rsidRDefault="008D3DE5" w:rsidP="008C3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8C30A4">
              <w:rPr>
                <w:sz w:val="20"/>
                <w:szCs w:val="28"/>
              </w:rPr>
              <w:t>Иные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документы,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на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которых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предусмотрено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проставление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гербовой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печати</w:t>
            </w:r>
          </w:p>
        </w:tc>
      </w:tr>
      <w:tr w:rsidR="008D3DE5" w:rsidRPr="008C30A4" w:rsidTr="000C722A">
        <w:trPr>
          <w:tblCellSpacing w:w="-8" w:type="dxa"/>
          <w:jc w:val="center"/>
        </w:trPr>
        <w:tc>
          <w:tcPr>
            <w:tcW w:w="508" w:type="pct"/>
          </w:tcPr>
          <w:p w:rsidR="008D3DE5" w:rsidRPr="008C30A4" w:rsidRDefault="008D3DE5" w:rsidP="008C3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8C30A4">
              <w:rPr>
                <w:sz w:val="20"/>
                <w:szCs w:val="28"/>
              </w:rPr>
              <w:t>7</w:t>
            </w:r>
          </w:p>
        </w:tc>
        <w:tc>
          <w:tcPr>
            <w:tcW w:w="2538" w:type="pct"/>
          </w:tcPr>
          <w:p w:rsidR="008D3DE5" w:rsidRPr="008C30A4" w:rsidRDefault="008D3DE5" w:rsidP="008C3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8C30A4">
              <w:rPr>
                <w:sz w:val="20"/>
                <w:szCs w:val="28"/>
              </w:rPr>
              <w:t>Положение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о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порядке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изготовления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использования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бланков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документов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с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изображением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Государственного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герба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Республики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Беларусь,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утвержденное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постановлением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Совета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Министров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Республики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Беларусь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от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31.07.2000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№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1172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(далее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-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Положение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о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порядке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изготовления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бланков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постановление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№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1172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соответственно)</w:t>
            </w:r>
          </w:p>
        </w:tc>
        <w:tc>
          <w:tcPr>
            <w:tcW w:w="1992" w:type="pct"/>
          </w:tcPr>
          <w:p w:rsidR="008D3DE5" w:rsidRPr="008C30A4" w:rsidRDefault="008D3DE5" w:rsidP="008C3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8C30A4">
              <w:rPr>
                <w:sz w:val="20"/>
                <w:szCs w:val="28"/>
              </w:rPr>
              <w:t>Требования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к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заверению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печатью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всех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копий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документов,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оформленных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на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гербовом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бланке,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при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тиражировании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их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средствами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оперативной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полиграфии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для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рассылки</w:t>
            </w:r>
          </w:p>
        </w:tc>
      </w:tr>
      <w:tr w:rsidR="008D3DE5" w:rsidRPr="008C30A4" w:rsidTr="000C722A">
        <w:trPr>
          <w:tblCellSpacing w:w="-8" w:type="dxa"/>
          <w:jc w:val="center"/>
        </w:trPr>
        <w:tc>
          <w:tcPr>
            <w:tcW w:w="508" w:type="pct"/>
          </w:tcPr>
          <w:p w:rsidR="008D3DE5" w:rsidRPr="008C30A4" w:rsidRDefault="008D3DE5" w:rsidP="008C3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8C30A4">
              <w:rPr>
                <w:sz w:val="20"/>
                <w:szCs w:val="28"/>
              </w:rPr>
              <w:t>8</w:t>
            </w:r>
          </w:p>
        </w:tc>
        <w:tc>
          <w:tcPr>
            <w:tcW w:w="2538" w:type="pct"/>
          </w:tcPr>
          <w:p w:rsidR="008D3DE5" w:rsidRPr="008C30A4" w:rsidRDefault="008D3DE5" w:rsidP="008C3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8C30A4">
              <w:rPr>
                <w:sz w:val="20"/>
                <w:szCs w:val="28"/>
              </w:rPr>
              <w:t>Инструкция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о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порядке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ведения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трудовых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книжек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работников,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утвержденная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постановлением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Министерства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труда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Республики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Беларусь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от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09.03.1998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№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30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(далее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-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Инструкция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о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порядке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ведения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трудовых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книжек)</w:t>
            </w:r>
          </w:p>
        </w:tc>
        <w:tc>
          <w:tcPr>
            <w:tcW w:w="1992" w:type="pct"/>
          </w:tcPr>
          <w:p w:rsidR="008D3DE5" w:rsidRPr="008C30A4" w:rsidRDefault="008D3DE5" w:rsidP="008C3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8C30A4">
              <w:rPr>
                <w:sz w:val="20"/>
                <w:szCs w:val="28"/>
              </w:rPr>
              <w:t>Требования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к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заверению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печатью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в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трудовой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книжке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раздела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"Сведения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о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работнике"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(титульный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лист)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записи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об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увольнении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работника</w:t>
            </w:r>
          </w:p>
        </w:tc>
      </w:tr>
      <w:tr w:rsidR="008D3DE5" w:rsidRPr="008C30A4" w:rsidTr="000C722A">
        <w:trPr>
          <w:tblCellSpacing w:w="-8" w:type="dxa"/>
          <w:jc w:val="center"/>
        </w:trPr>
        <w:tc>
          <w:tcPr>
            <w:tcW w:w="508" w:type="pct"/>
          </w:tcPr>
          <w:p w:rsidR="008D3DE5" w:rsidRPr="008C30A4" w:rsidRDefault="008D3DE5" w:rsidP="008C3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8C30A4">
              <w:rPr>
                <w:sz w:val="20"/>
                <w:szCs w:val="28"/>
              </w:rPr>
              <w:t>9</w:t>
            </w:r>
          </w:p>
        </w:tc>
        <w:tc>
          <w:tcPr>
            <w:tcW w:w="2538" w:type="pct"/>
          </w:tcPr>
          <w:p w:rsidR="008D3DE5" w:rsidRPr="008C30A4" w:rsidRDefault="008D3DE5" w:rsidP="008C3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8C30A4">
              <w:rPr>
                <w:sz w:val="20"/>
                <w:szCs w:val="28"/>
              </w:rPr>
              <w:t>Основные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правила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работы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архивов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центральных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органов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местной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власти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управления,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учреждений,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организаций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предприятий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Республики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Беларусь,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утвержденные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решением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коллегии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Госкомархива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от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30.04.1997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№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5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(далее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-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Основные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правила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работы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архивов)</w:t>
            </w:r>
          </w:p>
        </w:tc>
        <w:tc>
          <w:tcPr>
            <w:tcW w:w="1992" w:type="pct"/>
          </w:tcPr>
          <w:p w:rsidR="008D3DE5" w:rsidRPr="008C30A4" w:rsidRDefault="008D3DE5" w:rsidP="008C3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8C30A4">
              <w:rPr>
                <w:sz w:val="20"/>
                <w:szCs w:val="28"/>
              </w:rPr>
              <w:t>Требования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к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заверению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печатью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архивных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справок,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выдаваемых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на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основании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документов,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хранящихся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в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архиве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организации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(ведомственном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архиве)</w:t>
            </w:r>
          </w:p>
        </w:tc>
      </w:tr>
      <w:tr w:rsidR="008D3DE5" w:rsidRPr="008C30A4" w:rsidTr="000C722A">
        <w:trPr>
          <w:tblCellSpacing w:w="-8" w:type="dxa"/>
          <w:jc w:val="center"/>
        </w:trPr>
        <w:tc>
          <w:tcPr>
            <w:tcW w:w="508" w:type="pct"/>
          </w:tcPr>
          <w:p w:rsidR="008D3DE5" w:rsidRPr="008C30A4" w:rsidRDefault="008D3DE5" w:rsidP="008C3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8C30A4">
              <w:rPr>
                <w:sz w:val="20"/>
                <w:szCs w:val="28"/>
              </w:rPr>
              <w:t>10</w:t>
            </w:r>
          </w:p>
        </w:tc>
        <w:tc>
          <w:tcPr>
            <w:tcW w:w="2538" w:type="pct"/>
          </w:tcPr>
          <w:p w:rsidR="008D3DE5" w:rsidRPr="008C30A4" w:rsidRDefault="008D3DE5" w:rsidP="008C3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8C30A4">
              <w:rPr>
                <w:sz w:val="20"/>
                <w:szCs w:val="28"/>
              </w:rPr>
              <w:t>Положение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о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порядке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изготовления,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использования,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хранения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уничтожения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печатей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с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изображением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Государственного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герба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Республики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Беларусь,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утвержденное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постановлением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Совета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Министров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Республики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Беларусь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от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07.08.1995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№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424</w:t>
            </w:r>
          </w:p>
        </w:tc>
        <w:tc>
          <w:tcPr>
            <w:tcW w:w="1992" w:type="pct"/>
          </w:tcPr>
          <w:p w:rsidR="008D3DE5" w:rsidRPr="008C30A4" w:rsidRDefault="008D3DE5" w:rsidP="008C3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8C30A4">
              <w:rPr>
                <w:sz w:val="20"/>
                <w:szCs w:val="28"/>
              </w:rPr>
              <w:t>Требования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к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гербовым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печатям</w:t>
            </w:r>
          </w:p>
        </w:tc>
      </w:tr>
      <w:tr w:rsidR="008D3DE5" w:rsidRPr="008C30A4" w:rsidTr="000C722A">
        <w:trPr>
          <w:tblCellSpacing w:w="-8" w:type="dxa"/>
          <w:jc w:val="center"/>
        </w:trPr>
        <w:tc>
          <w:tcPr>
            <w:tcW w:w="508" w:type="pct"/>
          </w:tcPr>
          <w:p w:rsidR="008D3DE5" w:rsidRPr="008C30A4" w:rsidRDefault="008D3DE5" w:rsidP="008C3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8C30A4">
              <w:rPr>
                <w:sz w:val="20"/>
                <w:szCs w:val="28"/>
              </w:rPr>
              <w:t>11</w:t>
            </w:r>
          </w:p>
        </w:tc>
        <w:tc>
          <w:tcPr>
            <w:tcW w:w="2538" w:type="pct"/>
          </w:tcPr>
          <w:p w:rsidR="008D3DE5" w:rsidRPr="008C30A4" w:rsidRDefault="008D3DE5" w:rsidP="008C3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8C30A4">
              <w:rPr>
                <w:sz w:val="20"/>
                <w:szCs w:val="28"/>
              </w:rPr>
              <w:t>Инструкция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о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порядке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открытия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функционирования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штемпельно-граверных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предприятий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(участков),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изготовления,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учета,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хранения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уничтожения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печатей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штампов,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утвержденная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постановлением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Министерства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внутренних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дел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Республики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Беларусь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от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25.09.2000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№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157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(далее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-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Инструкция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МВД)</w:t>
            </w:r>
          </w:p>
        </w:tc>
        <w:tc>
          <w:tcPr>
            <w:tcW w:w="1992" w:type="pct"/>
          </w:tcPr>
          <w:p w:rsidR="008D3DE5" w:rsidRPr="008C30A4" w:rsidRDefault="008D3DE5" w:rsidP="008C3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8C30A4">
              <w:rPr>
                <w:sz w:val="20"/>
                <w:szCs w:val="28"/>
              </w:rPr>
              <w:t>Требования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к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гербовым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печатям.</w:t>
            </w:r>
          </w:p>
          <w:p w:rsidR="008D3DE5" w:rsidRPr="008C30A4" w:rsidRDefault="008D3DE5" w:rsidP="008C3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8C30A4">
              <w:rPr>
                <w:sz w:val="20"/>
                <w:szCs w:val="28"/>
              </w:rPr>
              <w:t>Ответственность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контроль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за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законность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использования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хранения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печатей</w:t>
            </w:r>
          </w:p>
        </w:tc>
      </w:tr>
      <w:tr w:rsidR="008D3DE5" w:rsidRPr="008C30A4" w:rsidTr="000C722A">
        <w:trPr>
          <w:tblCellSpacing w:w="-8" w:type="dxa"/>
          <w:jc w:val="center"/>
        </w:trPr>
        <w:tc>
          <w:tcPr>
            <w:tcW w:w="508" w:type="pct"/>
          </w:tcPr>
          <w:p w:rsidR="008D3DE5" w:rsidRPr="008C30A4" w:rsidRDefault="008D3DE5" w:rsidP="008C3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8C30A4">
              <w:rPr>
                <w:sz w:val="20"/>
                <w:szCs w:val="28"/>
              </w:rPr>
              <w:t>12</w:t>
            </w:r>
          </w:p>
        </w:tc>
        <w:tc>
          <w:tcPr>
            <w:tcW w:w="2538" w:type="pct"/>
          </w:tcPr>
          <w:p w:rsidR="008D3DE5" w:rsidRPr="008C30A4" w:rsidRDefault="008D3DE5" w:rsidP="008C3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8C30A4">
              <w:rPr>
                <w:sz w:val="20"/>
                <w:szCs w:val="28"/>
              </w:rPr>
              <w:t>Инструкция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о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порядке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выдачи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регистрирующими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органами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субъектам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хозяйствования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разрешений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на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право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изготовления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печатей,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подтверждение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факта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их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уничтожения,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утвержденная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постановлением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Министерства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юстиции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Республики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Беларусь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от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23.05.2006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№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26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(с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изменениями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от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15.08.2007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№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54)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(далее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-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Инструкция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Минюста)</w:t>
            </w:r>
          </w:p>
        </w:tc>
        <w:tc>
          <w:tcPr>
            <w:tcW w:w="1992" w:type="pct"/>
          </w:tcPr>
          <w:p w:rsidR="008D3DE5" w:rsidRPr="008C30A4" w:rsidRDefault="008D3DE5" w:rsidP="008C3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8C30A4">
              <w:rPr>
                <w:sz w:val="20"/>
                <w:szCs w:val="28"/>
              </w:rPr>
              <w:t>Требования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к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простым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печатям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субъектов</w:t>
            </w:r>
            <w:r w:rsidR="00BF2A71">
              <w:rPr>
                <w:sz w:val="20"/>
                <w:szCs w:val="28"/>
              </w:rPr>
              <w:t xml:space="preserve"> </w:t>
            </w:r>
            <w:r w:rsidRPr="008C30A4">
              <w:rPr>
                <w:sz w:val="20"/>
                <w:szCs w:val="28"/>
              </w:rPr>
              <w:t>хозяйствования</w:t>
            </w:r>
          </w:p>
        </w:tc>
      </w:tr>
    </w:tbl>
    <w:p w:rsidR="000C722A" w:rsidRDefault="000C722A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sz w:val="28"/>
          <w:szCs w:val="28"/>
        </w:rPr>
      </w:pPr>
    </w:p>
    <w:p w:rsidR="008D3DE5" w:rsidRPr="000C722A" w:rsidRDefault="000C722A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0C722A">
        <w:rPr>
          <w:b/>
          <w:bCs/>
          <w:sz w:val="28"/>
          <w:szCs w:val="28"/>
        </w:rPr>
        <w:t>Где</w:t>
      </w:r>
      <w:r w:rsidR="00BF2A71">
        <w:rPr>
          <w:b/>
          <w:bCs/>
          <w:sz w:val="28"/>
          <w:szCs w:val="28"/>
        </w:rPr>
        <w:t xml:space="preserve"> </w:t>
      </w:r>
      <w:r w:rsidRPr="000C722A">
        <w:rPr>
          <w:b/>
          <w:bCs/>
          <w:sz w:val="28"/>
          <w:szCs w:val="28"/>
        </w:rPr>
        <w:t>ставить</w:t>
      </w:r>
      <w:r w:rsidR="00BF2A71">
        <w:rPr>
          <w:b/>
          <w:bCs/>
          <w:sz w:val="28"/>
          <w:szCs w:val="28"/>
        </w:rPr>
        <w:t xml:space="preserve"> </w:t>
      </w:r>
      <w:r w:rsidRPr="000C722A">
        <w:rPr>
          <w:b/>
          <w:bCs/>
          <w:sz w:val="28"/>
          <w:szCs w:val="28"/>
        </w:rPr>
        <w:t>печать</w:t>
      </w:r>
    </w:p>
    <w:p w:rsidR="000C722A" w:rsidRDefault="000C722A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D3DE5" w:rsidRPr="008C30A4" w:rsidRDefault="008D3DE5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30A4">
        <w:rPr>
          <w:sz w:val="28"/>
          <w:szCs w:val="28"/>
        </w:rPr>
        <w:t>Примерный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перечень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документов,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которых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проставляется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печать,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утвержден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постановлением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№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100.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ним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относятся:</w:t>
      </w:r>
    </w:p>
    <w:p w:rsidR="008D3DE5" w:rsidRPr="008C30A4" w:rsidRDefault="008D3DE5" w:rsidP="008C30A4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C30A4">
        <w:rPr>
          <w:sz w:val="28"/>
          <w:szCs w:val="28"/>
        </w:rPr>
        <w:t>-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свидетельства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регистрации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актов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гражданского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состояния;</w:t>
      </w:r>
    </w:p>
    <w:p w:rsidR="008D3DE5" w:rsidRPr="008C30A4" w:rsidRDefault="008D3DE5" w:rsidP="008C30A4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C30A4">
        <w:rPr>
          <w:sz w:val="28"/>
          <w:szCs w:val="28"/>
        </w:rPr>
        <w:t>-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паспорта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другие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документы,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удостоверяющие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личность;</w:t>
      </w:r>
    </w:p>
    <w:p w:rsidR="008D3DE5" w:rsidRPr="008C30A4" w:rsidRDefault="008D3DE5" w:rsidP="008C30A4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C30A4">
        <w:rPr>
          <w:sz w:val="28"/>
          <w:szCs w:val="28"/>
        </w:rPr>
        <w:t>-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трудовые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книжки;</w:t>
      </w:r>
    </w:p>
    <w:p w:rsidR="008D3DE5" w:rsidRPr="008C30A4" w:rsidRDefault="008D3DE5" w:rsidP="008C30A4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C30A4">
        <w:rPr>
          <w:sz w:val="28"/>
          <w:szCs w:val="28"/>
        </w:rPr>
        <w:t>-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документы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об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образовании;</w:t>
      </w:r>
    </w:p>
    <w:p w:rsidR="008D3DE5" w:rsidRPr="008C30A4" w:rsidRDefault="008D3DE5" w:rsidP="008C30A4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C30A4">
        <w:rPr>
          <w:sz w:val="28"/>
          <w:szCs w:val="28"/>
        </w:rPr>
        <w:t>-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уставы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(положения)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предприятий,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учреждений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организаций;</w:t>
      </w:r>
    </w:p>
    <w:p w:rsidR="008D3DE5" w:rsidRPr="008C30A4" w:rsidRDefault="008D3DE5" w:rsidP="008C30A4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C30A4">
        <w:rPr>
          <w:sz w:val="28"/>
          <w:szCs w:val="28"/>
        </w:rPr>
        <w:t>-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договоры;</w:t>
      </w:r>
    </w:p>
    <w:p w:rsidR="008D3DE5" w:rsidRPr="008C30A4" w:rsidRDefault="008D3DE5" w:rsidP="008C30A4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C30A4">
        <w:rPr>
          <w:sz w:val="28"/>
          <w:szCs w:val="28"/>
        </w:rPr>
        <w:t>-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доверенности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иные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документы,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удостоверяющие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права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физических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юридических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лиц;</w:t>
      </w:r>
    </w:p>
    <w:p w:rsidR="008D3DE5" w:rsidRPr="008C30A4" w:rsidRDefault="008D3DE5" w:rsidP="008C30A4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C30A4">
        <w:rPr>
          <w:sz w:val="28"/>
          <w:szCs w:val="28"/>
        </w:rPr>
        <w:t>-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образцы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оттисков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подписей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работников,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имеющих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право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совершения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финансово­хозяйственных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операций;</w:t>
      </w:r>
    </w:p>
    <w:p w:rsidR="008D3DE5" w:rsidRPr="008C30A4" w:rsidRDefault="008D3DE5" w:rsidP="008C30A4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C30A4">
        <w:rPr>
          <w:sz w:val="28"/>
          <w:szCs w:val="28"/>
        </w:rPr>
        <w:t>-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акты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(приема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законченных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строительством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объектов,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выполненных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работ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др.);</w:t>
      </w:r>
    </w:p>
    <w:p w:rsidR="008D3DE5" w:rsidRPr="008C30A4" w:rsidRDefault="008D3DE5" w:rsidP="008C30A4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C30A4">
        <w:rPr>
          <w:sz w:val="28"/>
          <w:szCs w:val="28"/>
        </w:rPr>
        <w:t>-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командировочные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удостоверения.</w:t>
      </w:r>
    </w:p>
    <w:p w:rsidR="008D3DE5" w:rsidRPr="008C30A4" w:rsidRDefault="008D3DE5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30A4">
        <w:rPr>
          <w:sz w:val="28"/>
          <w:szCs w:val="28"/>
        </w:rPr>
        <w:t>Указанным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постановлением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№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100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предусмотрено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также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проставление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гербовой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иных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документах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соответствии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нормативными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актами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Республики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Беларусь.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Например,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согласно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требованиям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Примерной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инструкции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делопроизводству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проставление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необходимо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всех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случаях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удостоверения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прав,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свобод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обязанностей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физических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юридичес­ких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лиц,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санкционировании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расходования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денежных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средств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материальных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ценностей.</w:t>
      </w:r>
    </w:p>
    <w:p w:rsidR="008D3DE5" w:rsidRPr="008C30A4" w:rsidRDefault="008D3DE5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30A4">
        <w:rPr>
          <w:sz w:val="28"/>
          <w:szCs w:val="28"/>
        </w:rPr>
        <w:t>Согласно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СТБ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6.382004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подпись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ответственного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лица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заверяется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печатью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документах,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связанных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расходованием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денежных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материальных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ценностей.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Методические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указания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практическому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применению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СТБ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6.382004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устанавливают,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что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"печать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проставляется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подлинниках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документов,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удостоверяющих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личность,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трудовой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стаж,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квалификацию,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договорах,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финансовых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документах,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актах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выполнения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работ,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приема-передачи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оборудования,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копиях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документов,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отсылаемых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из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организации,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пропусках,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справках"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д.</w:t>
      </w:r>
    </w:p>
    <w:p w:rsidR="008D3DE5" w:rsidRPr="008C30A4" w:rsidRDefault="008D3DE5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30A4">
        <w:rPr>
          <w:sz w:val="28"/>
          <w:szCs w:val="28"/>
        </w:rPr>
        <w:t>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последнем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случае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имеются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виду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так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называемые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личные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справки,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которым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относятся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справки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места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работы,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трудовом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стаже,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размере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заработной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платы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п.</w:t>
      </w:r>
    </w:p>
    <w:p w:rsidR="008D3DE5" w:rsidRPr="008C30A4" w:rsidRDefault="008D3DE5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30A4">
        <w:rPr>
          <w:sz w:val="28"/>
          <w:szCs w:val="28"/>
        </w:rPr>
        <w:t>Печатью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заверяются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также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архивные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справки,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выдаваемые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основании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документов,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хранящихся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архиве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организации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(ведомственном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архиве),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что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закреплено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еще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одном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нормативном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правовом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акте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Правилах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работы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архивов.</w:t>
      </w:r>
    </w:p>
    <w:p w:rsidR="008D3DE5" w:rsidRPr="008C30A4" w:rsidRDefault="008D3DE5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30A4">
        <w:rPr>
          <w:sz w:val="28"/>
          <w:szCs w:val="28"/>
        </w:rPr>
        <w:t>СТБ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6.382004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установлено,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что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печать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должна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проставляться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заверительных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подписях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копиях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документов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пересылке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другие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организации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или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передаче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руки.</w:t>
      </w:r>
    </w:p>
    <w:p w:rsidR="008D3DE5" w:rsidRPr="008C30A4" w:rsidRDefault="008D3DE5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30A4">
        <w:rPr>
          <w:sz w:val="28"/>
          <w:szCs w:val="28"/>
        </w:rPr>
        <w:t>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соответствии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Положением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порядке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изготовления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бланков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печатью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должны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заверяться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также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все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копии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документов,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оформленных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гербовом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бланке,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тиражировании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средствами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оперативной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полиграфии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для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рассылки.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Копии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таких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документов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могут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заверяться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как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гербовой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печатью,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так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печатью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структурного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подразделения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(общий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отдел,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канцелярия,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секретариат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п.),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ответственного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за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размножение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рассылку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документа.</w:t>
      </w:r>
    </w:p>
    <w:p w:rsidR="008D3DE5" w:rsidRPr="008C30A4" w:rsidRDefault="008D3DE5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30A4">
        <w:rPr>
          <w:sz w:val="28"/>
          <w:szCs w:val="28"/>
        </w:rPr>
        <w:t>Необходимо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помнить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том,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что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согласно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Инструкции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порядке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ведения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трудовых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книжек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печатью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заверяется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только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раздел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"Сведения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работнике"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(титульный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лист)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запись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об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увольнении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работника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разделе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"Сведения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работе".</w:t>
      </w:r>
    </w:p>
    <w:p w:rsidR="008D3DE5" w:rsidRPr="008C30A4" w:rsidRDefault="008D3DE5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30A4">
        <w:rPr>
          <w:sz w:val="28"/>
          <w:szCs w:val="28"/>
        </w:rPr>
        <w:t>Однако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указанные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выше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нормативные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акты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исчерпывают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перечень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документов,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которых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проставляется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печать.</w:t>
      </w:r>
    </w:p>
    <w:p w:rsidR="008D3DE5" w:rsidRPr="008C30A4" w:rsidRDefault="008D3DE5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30A4">
        <w:rPr>
          <w:sz w:val="28"/>
          <w:szCs w:val="28"/>
        </w:rPr>
        <w:t>Согласно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упомянутому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Постановлению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№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100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министерствам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иным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государственным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органам,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том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числе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местным,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разрешено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определять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для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подведомственных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организаций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перечень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документов,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которых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может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ставиться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печать,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учетом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важности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содержания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документов.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Практика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показывает,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что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проставление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иногда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оказывается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лишним.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Например,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ряде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случаев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организации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заверяют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печатью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информационные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письма,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письма-запросы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письма-ответы,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первые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экземпляры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приказов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Ведь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подпись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печать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-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взаимоисключающие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реквизиты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часто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подписи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документе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достаточно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для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придания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ему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юридической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силы.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Только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особых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случа­ях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указанные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выше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документы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могут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удостоверяться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также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печатью.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Например,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печатью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удостоверяются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гарантийные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письма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(связаны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расходованием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денежных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ценностей),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ксерокопии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приказов,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изданных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гербовых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бланках,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передаче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подведомственные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организации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(требование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Постановления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№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1172)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д.</w:t>
      </w:r>
    </w:p>
    <w:p w:rsidR="008D3DE5" w:rsidRPr="008C30A4" w:rsidRDefault="008D3DE5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30A4">
        <w:rPr>
          <w:sz w:val="28"/>
          <w:szCs w:val="28"/>
        </w:rPr>
        <w:t>СТБ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6.382004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Методическими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указаниями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его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практическому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применению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определено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место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проставления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оттиска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документах,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входящих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систему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организационно-распорядительной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документации.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заверении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документа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или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его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копии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печатью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оттиск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следует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проставлять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таким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образом,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чтобы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он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захватывал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часть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наименования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должности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лица,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подписавшего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документ,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его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личной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подписи.</w:t>
      </w:r>
    </w:p>
    <w:p w:rsidR="008D3DE5" w:rsidRDefault="008D3DE5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30A4">
        <w:rPr>
          <w:sz w:val="28"/>
          <w:szCs w:val="28"/>
        </w:rPr>
        <w:t>Например:</w:t>
      </w:r>
    </w:p>
    <w:p w:rsidR="000C722A" w:rsidRPr="008C30A4" w:rsidRDefault="000C722A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3567"/>
      </w:tblGrid>
      <w:tr w:rsidR="00BF2A71" w:rsidRPr="00D87E49" w:rsidTr="00D87E49">
        <w:tc>
          <w:tcPr>
            <w:tcW w:w="5637" w:type="dxa"/>
            <w:shd w:val="clear" w:color="auto" w:fill="auto"/>
          </w:tcPr>
          <w:p w:rsidR="00BF2A71" w:rsidRPr="00D87E49" w:rsidRDefault="00BF2A71" w:rsidP="00D87E4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D87E49">
              <w:rPr>
                <w:iCs/>
                <w:sz w:val="20"/>
                <w:szCs w:val="28"/>
              </w:rPr>
              <w:t>Ректор университета</w:t>
            </w:r>
          </w:p>
        </w:tc>
        <w:tc>
          <w:tcPr>
            <w:tcW w:w="3567" w:type="dxa"/>
            <w:shd w:val="clear" w:color="auto" w:fill="auto"/>
          </w:tcPr>
          <w:p w:rsidR="00BF2A71" w:rsidRPr="00D87E49" w:rsidRDefault="00BF2A71" w:rsidP="00D87E49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D87E49">
              <w:rPr>
                <w:iCs/>
                <w:sz w:val="20"/>
                <w:szCs w:val="28"/>
              </w:rPr>
              <w:t>И.М. Жарский</w:t>
            </w:r>
          </w:p>
        </w:tc>
      </w:tr>
    </w:tbl>
    <w:p w:rsidR="000C722A" w:rsidRDefault="000C722A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D3DE5" w:rsidRPr="008C30A4" w:rsidRDefault="008D3DE5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30A4">
        <w:rPr>
          <w:sz w:val="28"/>
          <w:szCs w:val="28"/>
        </w:rPr>
        <w:t>120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мм</w:t>
      </w:r>
    </w:p>
    <w:p w:rsidR="008D3DE5" w:rsidRPr="008C30A4" w:rsidRDefault="008D3DE5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30A4">
        <w:rPr>
          <w:sz w:val="28"/>
          <w:szCs w:val="28"/>
        </w:rPr>
        <w:t>Причем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регулировка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подписи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должна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печататься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от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шестого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положения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табулятора,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48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печатных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знаков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или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примерно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120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мм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(2,54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48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мм)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от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границы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левого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поля.</w:t>
      </w:r>
    </w:p>
    <w:p w:rsidR="008D3DE5" w:rsidRPr="008C30A4" w:rsidRDefault="008D3DE5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30A4">
        <w:rPr>
          <w:sz w:val="28"/>
          <w:szCs w:val="28"/>
        </w:rPr>
        <w:t>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других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системах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управленческой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документации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(финансовой,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бухгалтерской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др.)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место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проставления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оттиска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может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быть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иным.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Например,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накладных,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счетах-фактурах,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доверенностях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получение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материальных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ценностей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подобных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документах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оно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определено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заранее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обозначается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буквами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"М.П."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(место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для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печати).</w:t>
      </w:r>
    </w:p>
    <w:p w:rsidR="008D3DE5" w:rsidRPr="008C30A4" w:rsidRDefault="008D3DE5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30A4">
        <w:rPr>
          <w:sz w:val="28"/>
          <w:szCs w:val="28"/>
        </w:rPr>
        <w:t>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данной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публикации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рассмотрено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заверение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документов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гербовыми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простыми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печатями.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Однако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существуют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печати,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предназначенные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для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заверения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документов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определенного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вида,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примеру,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удостоверений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п.</w:t>
      </w:r>
    </w:p>
    <w:p w:rsidR="000C722A" w:rsidRDefault="000C722A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sz w:val="28"/>
          <w:szCs w:val="28"/>
        </w:rPr>
      </w:pPr>
    </w:p>
    <w:p w:rsidR="008D3DE5" w:rsidRPr="000C722A" w:rsidRDefault="000C722A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0C722A">
        <w:rPr>
          <w:b/>
          <w:bCs/>
          <w:sz w:val="28"/>
          <w:szCs w:val="28"/>
        </w:rPr>
        <w:t>Кто</w:t>
      </w:r>
      <w:r w:rsidR="00BF2A71">
        <w:rPr>
          <w:b/>
          <w:bCs/>
          <w:sz w:val="28"/>
          <w:szCs w:val="28"/>
        </w:rPr>
        <w:t xml:space="preserve"> </w:t>
      </w:r>
      <w:r w:rsidRPr="000C722A">
        <w:rPr>
          <w:b/>
          <w:bCs/>
          <w:sz w:val="28"/>
          <w:szCs w:val="28"/>
        </w:rPr>
        <w:t>отвечает</w:t>
      </w:r>
      <w:r w:rsidR="00BF2A71">
        <w:rPr>
          <w:b/>
          <w:bCs/>
          <w:sz w:val="28"/>
          <w:szCs w:val="28"/>
        </w:rPr>
        <w:t xml:space="preserve"> </w:t>
      </w:r>
      <w:r w:rsidRPr="000C722A">
        <w:rPr>
          <w:b/>
          <w:bCs/>
          <w:sz w:val="28"/>
          <w:szCs w:val="28"/>
        </w:rPr>
        <w:t>за</w:t>
      </w:r>
      <w:r w:rsidR="00BF2A71">
        <w:rPr>
          <w:b/>
          <w:bCs/>
          <w:sz w:val="28"/>
          <w:szCs w:val="28"/>
        </w:rPr>
        <w:t xml:space="preserve"> </w:t>
      </w:r>
      <w:r w:rsidRPr="000C722A">
        <w:rPr>
          <w:b/>
          <w:bCs/>
          <w:sz w:val="28"/>
          <w:szCs w:val="28"/>
        </w:rPr>
        <w:t>печать</w:t>
      </w:r>
    </w:p>
    <w:p w:rsidR="000C722A" w:rsidRDefault="000C722A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D3DE5" w:rsidRPr="008C30A4" w:rsidRDefault="008D3DE5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30A4">
        <w:rPr>
          <w:sz w:val="28"/>
          <w:szCs w:val="28"/>
        </w:rPr>
        <w:t>Ответственность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контроль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за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законность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использования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правильное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хранение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печатей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возлагается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руководителя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юридического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лица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организации,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который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имеет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право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своим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решением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возложить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эту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ответственность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одного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из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подчиненных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ему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работников.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Возложение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такой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ответственности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должно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оформляться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приказом.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этом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же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документе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устанавливается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место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условия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хранения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печатей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порядок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пользования.</w:t>
      </w:r>
    </w:p>
    <w:p w:rsidR="008D3DE5" w:rsidRPr="008C30A4" w:rsidRDefault="008D3DE5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30A4">
        <w:rPr>
          <w:sz w:val="28"/>
          <w:szCs w:val="28"/>
        </w:rPr>
        <w:t>При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смене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руководителя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печать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передается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акту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вновь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назначенному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или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избранному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руководителю.</w:t>
      </w:r>
    </w:p>
    <w:p w:rsidR="008D3DE5" w:rsidRPr="008C30A4" w:rsidRDefault="008D3DE5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30A4">
        <w:rPr>
          <w:sz w:val="28"/>
          <w:szCs w:val="28"/>
        </w:rPr>
        <w:t>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организациях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должен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соблюдаться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установленный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порядок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хранения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печатей.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Так,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ст.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23.28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принятого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Кодекса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Республики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Беларусь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об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административных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правонарушениях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определена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административная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ответственность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за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нарушение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правил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хранения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печати,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которой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предусматривается,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что:</w:t>
      </w:r>
    </w:p>
    <w:p w:rsidR="008D3DE5" w:rsidRPr="008C30A4" w:rsidRDefault="008D3DE5" w:rsidP="008C30A4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C30A4">
        <w:rPr>
          <w:sz w:val="28"/>
          <w:szCs w:val="28"/>
        </w:rPr>
        <w:t>-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нарушение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установленного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порядка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сдачи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печатей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штампов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юридического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лица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для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уничтожения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после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принятия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решения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его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ликвидации,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совершенное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должностным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лицом,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либо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нарушение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правил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хранения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таких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печатей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штампов,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повлекшее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утрату,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влечет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наложение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штрафа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размере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от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десяти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тридцати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базовых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величин;</w:t>
      </w:r>
    </w:p>
    <w:p w:rsidR="008D3DE5" w:rsidRPr="008C30A4" w:rsidRDefault="008D3DE5" w:rsidP="008C30A4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C30A4">
        <w:rPr>
          <w:sz w:val="28"/>
          <w:szCs w:val="28"/>
        </w:rPr>
        <w:t>-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нарушение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лицом,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прекратившим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осуществление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нотариальной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деятельности,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установленных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сроков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сдачи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уполномоченным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государственным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органом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(должностным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лицам)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документов,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образовавшихся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результате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этой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деятельности,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также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изображением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Государственного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герба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Республики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Беларусь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штампов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удостоверенных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подписей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влечет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наложение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штрафа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размере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от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десяти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двадцати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базовых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величин.</w:t>
      </w:r>
    </w:p>
    <w:p w:rsidR="008D3DE5" w:rsidRPr="008C30A4" w:rsidRDefault="008D3DE5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30A4">
        <w:rPr>
          <w:sz w:val="28"/>
          <w:szCs w:val="28"/>
        </w:rPr>
        <w:t>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2006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г.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целью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упрощения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процесса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регистрации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субъектов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хозяйствования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введения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принципа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одного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окна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вопросы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выдаче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печатей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передали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компетенцию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регистрирующих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органов.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Постановлением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Министерства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юстиции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Республики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Беларусь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от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23.05.2006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№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26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была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утверждена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Инструкция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порядке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выдачи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регистрирующими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органами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субъектам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хозяйствования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разрешений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право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изготовления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печатей,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подтверждения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факта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уничтожения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(с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изменениями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от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15.08.2007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№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54).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Применявшаяся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этого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Инструкция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порядке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открытия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функционирования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штемпельно-граверных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предприятий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(участков),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изготовления,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учета,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хранения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уничтожения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печатей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штампов,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утвержденная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постановлением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Министерства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внутренних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дел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Республики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Беларусь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от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25.09.2000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№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157,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была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отменена,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лишь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претерпела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небольшие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изменения.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Произошло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уточнение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сфер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применения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Инструкции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МВД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Инструкции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Минюста</w:t>
      </w:r>
      <w:r w:rsidR="00BF2A71">
        <w:rPr>
          <w:sz w:val="28"/>
          <w:szCs w:val="28"/>
        </w:rPr>
        <w:t xml:space="preserve"> </w:t>
      </w:r>
      <w:r w:rsidRPr="008C30A4">
        <w:rPr>
          <w:sz w:val="28"/>
          <w:szCs w:val="28"/>
        </w:rPr>
        <w:t>(таблица).</w:t>
      </w:r>
    </w:p>
    <w:p w:rsidR="00C3085B" w:rsidRDefault="00C3085B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D3DE5" w:rsidRPr="008C30A4" w:rsidRDefault="008D3DE5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C30A4">
        <w:rPr>
          <w:sz w:val="28"/>
          <w:szCs w:val="28"/>
        </w:rPr>
        <w:t>Таблица</w:t>
      </w:r>
      <w:r w:rsidR="00C3085B">
        <w:rPr>
          <w:sz w:val="28"/>
          <w:szCs w:val="28"/>
        </w:rPr>
        <w:t>.</w:t>
      </w:r>
      <w:r w:rsidR="00BF2A71">
        <w:rPr>
          <w:sz w:val="28"/>
          <w:szCs w:val="28"/>
        </w:rPr>
        <w:t xml:space="preserve"> </w:t>
      </w:r>
      <w:r w:rsidRPr="008C30A4">
        <w:rPr>
          <w:bCs/>
          <w:iCs/>
          <w:sz w:val="28"/>
          <w:szCs w:val="28"/>
        </w:rPr>
        <w:t>Регулируемые</w:t>
      </w:r>
      <w:r w:rsidR="00BF2A71">
        <w:rPr>
          <w:bCs/>
          <w:iCs/>
          <w:sz w:val="28"/>
          <w:szCs w:val="28"/>
        </w:rPr>
        <w:t xml:space="preserve"> </w:t>
      </w:r>
      <w:r w:rsidRPr="008C30A4">
        <w:rPr>
          <w:bCs/>
          <w:iCs/>
          <w:sz w:val="28"/>
          <w:szCs w:val="28"/>
        </w:rPr>
        <w:t>сферы</w:t>
      </w:r>
      <w:r w:rsidR="00BF2A71">
        <w:rPr>
          <w:bCs/>
          <w:iCs/>
          <w:sz w:val="28"/>
          <w:szCs w:val="28"/>
        </w:rPr>
        <w:t xml:space="preserve"> </w:t>
      </w:r>
      <w:r w:rsidRPr="008C30A4">
        <w:rPr>
          <w:bCs/>
          <w:iCs/>
          <w:sz w:val="28"/>
          <w:szCs w:val="28"/>
        </w:rPr>
        <w:t>применения</w:t>
      </w:r>
      <w:r w:rsidR="00BF2A71">
        <w:rPr>
          <w:bCs/>
          <w:iCs/>
          <w:sz w:val="28"/>
          <w:szCs w:val="28"/>
        </w:rPr>
        <w:t xml:space="preserve"> </w:t>
      </w:r>
      <w:r w:rsidRPr="008C30A4">
        <w:rPr>
          <w:bCs/>
          <w:iCs/>
          <w:sz w:val="28"/>
          <w:szCs w:val="28"/>
        </w:rPr>
        <w:t>и</w:t>
      </w:r>
      <w:r w:rsidR="00BF2A71">
        <w:rPr>
          <w:bCs/>
          <w:iCs/>
          <w:sz w:val="28"/>
          <w:szCs w:val="28"/>
        </w:rPr>
        <w:t xml:space="preserve"> </w:t>
      </w:r>
      <w:r w:rsidRPr="008C30A4">
        <w:rPr>
          <w:bCs/>
          <w:iCs/>
          <w:sz w:val="28"/>
          <w:szCs w:val="28"/>
        </w:rPr>
        <w:t>субъекты</w:t>
      </w:r>
    </w:p>
    <w:tbl>
      <w:tblPr>
        <w:tblW w:w="5010" w:type="pct"/>
        <w:jc w:val="center"/>
        <w:tblCellSpacing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281"/>
        <w:gridCol w:w="4182"/>
      </w:tblGrid>
      <w:tr w:rsidR="00C3085B" w:rsidRPr="00C3085B" w:rsidTr="00BF2A71">
        <w:trPr>
          <w:tblCellSpacing w:w="-8" w:type="dxa"/>
          <w:jc w:val="center"/>
        </w:trPr>
        <w:tc>
          <w:tcPr>
            <w:tcW w:w="2789" w:type="pct"/>
          </w:tcPr>
          <w:p w:rsidR="00C3085B" w:rsidRPr="00C3085B" w:rsidRDefault="00C3085B" w:rsidP="00C308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3085B">
              <w:rPr>
                <w:sz w:val="20"/>
                <w:szCs w:val="28"/>
              </w:rPr>
              <w:t>Инструкция</w:t>
            </w:r>
            <w:r w:rsidR="00BF2A71">
              <w:rPr>
                <w:sz w:val="20"/>
                <w:szCs w:val="28"/>
              </w:rPr>
              <w:t xml:space="preserve"> </w:t>
            </w:r>
            <w:r w:rsidRPr="00C3085B">
              <w:rPr>
                <w:sz w:val="20"/>
                <w:szCs w:val="28"/>
              </w:rPr>
              <w:t>Минюста</w:t>
            </w:r>
          </w:p>
        </w:tc>
        <w:tc>
          <w:tcPr>
            <w:tcW w:w="2236" w:type="pct"/>
          </w:tcPr>
          <w:p w:rsidR="00C3085B" w:rsidRPr="00C3085B" w:rsidRDefault="00C3085B" w:rsidP="00C308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3085B">
              <w:rPr>
                <w:sz w:val="20"/>
                <w:szCs w:val="28"/>
              </w:rPr>
              <w:t>Инструкция</w:t>
            </w:r>
            <w:r w:rsidR="00BF2A71">
              <w:rPr>
                <w:sz w:val="20"/>
                <w:szCs w:val="28"/>
              </w:rPr>
              <w:t xml:space="preserve"> </w:t>
            </w:r>
            <w:r w:rsidRPr="00C3085B">
              <w:rPr>
                <w:sz w:val="20"/>
                <w:szCs w:val="28"/>
              </w:rPr>
              <w:t>МВД</w:t>
            </w:r>
          </w:p>
        </w:tc>
      </w:tr>
      <w:tr w:rsidR="008D3DE5" w:rsidRPr="00C3085B" w:rsidTr="00BF2A71">
        <w:trPr>
          <w:tblCellSpacing w:w="-8" w:type="dxa"/>
          <w:jc w:val="center"/>
        </w:trPr>
        <w:tc>
          <w:tcPr>
            <w:tcW w:w="2789" w:type="pct"/>
          </w:tcPr>
          <w:p w:rsidR="008D3DE5" w:rsidRPr="00C3085B" w:rsidRDefault="008D3DE5" w:rsidP="00C308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3085B">
              <w:rPr>
                <w:sz w:val="20"/>
                <w:szCs w:val="28"/>
              </w:rPr>
              <w:t>Юридические</w:t>
            </w:r>
            <w:r w:rsidR="00BF2A71">
              <w:rPr>
                <w:sz w:val="20"/>
                <w:szCs w:val="28"/>
              </w:rPr>
              <w:t xml:space="preserve"> </w:t>
            </w:r>
            <w:r w:rsidRPr="00C3085B">
              <w:rPr>
                <w:sz w:val="20"/>
                <w:szCs w:val="28"/>
              </w:rPr>
              <w:t>лица</w:t>
            </w:r>
            <w:r w:rsidR="00BF2A71">
              <w:rPr>
                <w:sz w:val="20"/>
                <w:szCs w:val="28"/>
              </w:rPr>
              <w:t xml:space="preserve"> </w:t>
            </w:r>
            <w:r w:rsidRPr="00C3085B">
              <w:rPr>
                <w:sz w:val="20"/>
                <w:szCs w:val="28"/>
              </w:rPr>
              <w:t>и</w:t>
            </w:r>
            <w:r w:rsidR="00BF2A71">
              <w:rPr>
                <w:sz w:val="20"/>
                <w:szCs w:val="28"/>
              </w:rPr>
              <w:t xml:space="preserve"> </w:t>
            </w:r>
            <w:r w:rsidRPr="00C3085B">
              <w:rPr>
                <w:sz w:val="20"/>
                <w:szCs w:val="28"/>
              </w:rPr>
              <w:t>индивидуальные</w:t>
            </w:r>
            <w:r w:rsidR="00BF2A71">
              <w:rPr>
                <w:sz w:val="20"/>
                <w:szCs w:val="28"/>
              </w:rPr>
              <w:t xml:space="preserve"> </w:t>
            </w:r>
            <w:r w:rsidRPr="00C3085B">
              <w:rPr>
                <w:sz w:val="20"/>
                <w:szCs w:val="28"/>
              </w:rPr>
              <w:t>предприниматели,</w:t>
            </w:r>
            <w:r w:rsidR="00BF2A71">
              <w:rPr>
                <w:sz w:val="20"/>
                <w:szCs w:val="28"/>
              </w:rPr>
              <w:t xml:space="preserve"> </w:t>
            </w:r>
            <w:r w:rsidRPr="00C3085B">
              <w:rPr>
                <w:sz w:val="20"/>
                <w:szCs w:val="28"/>
              </w:rPr>
              <w:t>проходящие</w:t>
            </w:r>
            <w:r w:rsidR="00BF2A71">
              <w:rPr>
                <w:sz w:val="20"/>
                <w:szCs w:val="28"/>
              </w:rPr>
              <w:t xml:space="preserve"> </w:t>
            </w:r>
            <w:r w:rsidRPr="00C3085B">
              <w:rPr>
                <w:sz w:val="20"/>
                <w:szCs w:val="28"/>
              </w:rPr>
              <w:t>государственную</w:t>
            </w:r>
            <w:r w:rsidR="00BF2A71">
              <w:rPr>
                <w:sz w:val="20"/>
                <w:szCs w:val="28"/>
              </w:rPr>
              <w:t xml:space="preserve"> </w:t>
            </w:r>
            <w:r w:rsidRPr="00C3085B">
              <w:rPr>
                <w:sz w:val="20"/>
                <w:szCs w:val="28"/>
              </w:rPr>
              <w:t>регистрацию</w:t>
            </w:r>
          </w:p>
          <w:p w:rsidR="008D3DE5" w:rsidRPr="00C3085B" w:rsidRDefault="008D3DE5" w:rsidP="00C308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3085B">
              <w:rPr>
                <w:sz w:val="20"/>
                <w:szCs w:val="28"/>
              </w:rPr>
              <w:t>Выдача</w:t>
            </w:r>
            <w:r w:rsidR="00BF2A71">
              <w:rPr>
                <w:sz w:val="20"/>
                <w:szCs w:val="28"/>
              </w:rPr>
              <w:t xml:space="preserve"> </w:t>
            </w:r>
            <w:r w:rsidRPr="00C3085B">
              <w:rPr>
                <w:sz w:val="20"/>
                <w:szCs w:val="28"/>
              </w:rPr>
              <w:t>печатей</w:t>
            </w:r>
            <w:r w:rsidR="00BF2A71">
              <w:rPr>
                <w:sz w:val="20"/>
                <w:szCs w:val="28"/>
              </w:rPr>
              <w:t xml:space="preserve"> </w:t>
            </w:r>
            <w:r w:rsidRPr="00C3085B">
              <w:rPr>
                <w:sz w:val="20"/>
                <w:szCs w:val="28"/>
              </w:rPr>
              <w:t>политическим</w:t>
            </w:r>
            <w:r w:rsidR="00BF2A71">
              <w:rPr>
                <w:sz w:val="20"/>
                <w:szCs w:val="28"/>
              </w:rPr>
              <w:t xml:space="preserve"> </w:t>
            </w:r>
            <w:r w:rsidRPr="00C3085B">
              <w:rPr>
                <w:sz w:val="20"/>
                <w:szCs w:val="28"/>
              </w:rPr>
              <w:t>партиям,</w:t>
            </w:r>
            <w:r w:rsidR="00BF2A71">
              <w:rPr>
                <w:sz w:val="20"/>
                <w:szCs w:val="28"/>
              </w:rPr>
              <w:t xml:space="preserve"> </w:t>
            </w:r>
            <w:r w:rsidRPr="00C3085B">
              <w:rPr>
                <w:sz w:val="20"/>
                <w:szCs w:val="28"/>
              </w:rPr>
              <w:t>профессиональным</w:t>
            </w:r>
            <w:r w:rsidR="00BF2A71">
              <w:rPr>
                <w:sz w:val="20"/>
                <w:szCs w:val="28"/>
              </w:rPr>
              <w:t xml:space="preserve"> </w:t>
            </w:r>
            <w:r w:rsidRPr="00C3085B">
              <w:rPr>
                <w:sz w:val="20"/>
                <w:szCs w:val="28"/>
              </w:rPr>
              <w:t>союзам,</w:t>
            </w:r>
            <w:r w:rsidR="00BF2A71">
              <w:rPr>
                <w:sz w:val="20"/>
                <w:szCs w:val="28"/>
              </w:rPr>
              <w:t xml:space="preserve"> </w:t>
            </w:r>
            <w:r w:rsidRPr="00C3085B">
              <w:rPr>
                <w:sz w:val="20"/>
                <w:szCs w:val="28"/>
              </w:rPr>
              <w:t>общественным</w:t>
            </w:r>
            <w:r w:rsidR="00BF2A71">
              <w:rPr>
                <w:sz w:val="20"/>
                <w:szCs w:val="28"/>
              </w:rPr>
              <w:t xml:space="preserve"> </w:t>
            </w:r>
            <w:r w:rsidRPr="00C3085B">
              <w:rPr>
                <w:sz w:val="20"/>
                <w:szCs w:val="28"/>
              </w:rPr>
              <w:t>объединениям</w:t>
            </w:r>
            <w:r w:rsidR="00BF2A71">
              <w:rPr>
                <w:sz w:val="20"/>
                <w:szCs w:val="28"/>
              </w:rPr>
              <w:t xml:space="preserve"> </w:t>
            </w:r>
            <w:r w:rsidRPr="00C3085B">
              <w:rPr>
                <w:sz w:val="20"/>
                <w:szCs w:val="28"/>
              </w:rPr>
              <w:t>и</w:t>
            </w:r>
            <w:r w:rsidR="00BF2A71">
              <w:rPr>
                <w:sz w:val="20"/>
                <w:szCs w:val="28"/>
              </w:rPr>
              <w:t xml:space="preserve"> </w:t>
            </w:r>
            <w:r w:rsidRPr="00C3085B">
              <w:rPr>
                <w:sz w:val="20"/>
                <w:szCs w:val="28"/>
              </w:rPr>
              <w:t>их</w:t>
            </w:r>
            <w:r w:rsidR="00BF2A71">
              <w:rPr>
                <w:sz w:val="20"/>
                <w:szCs w:val="28"/>
              </w:rPr>
              <w:t xml:space="preserve"> </w:t>
            </w:r>
            <w:r w:rsidRPr="00C3085B">
              <w:rPr>
                <w:sz w:val="20"/>
                <w:szCs w:val="28"/>
              </w:rPr>
              <w:t>союзам</w:t>
            </w:r>
          </w:p>
        </w:tc>
        <w:tc>
          <w:tcPr>
            <w:tcW w:w="2236" w:type="pct"/>
          </w:tcPr>
          <w:p w:rsidR="008D3DE5" w:rsidRPr="00C3085B" w:rsidRDefault="008D3DE5" w:rsidP="00C308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3085B">
              <w:rPr>
                <w:sz w:val="20"/>
                <w:szCs w:val="28"/>
              </w:rPr>
              <w:t>Органы</w:t>
            </w:r>
            <w:r w:rsidR="00BF2A71">
              <w:rPr>
                <w:sz w:val="20"/>
                <w:szCs w:val="28"/>
              </w:rPr>
              <w:t xml:space="preserve"> </w:t>
            </w:r>
            <w:r w:rsidRPr="00C3085B">
              <w:rPr>
                <w:sz w:val="20"/>
                <w:szCs w:val="28"/>
              </w:rPr>
              <w:t>государственного</w:t>
            </w:r>
            <w:r w:rsidR="00BF2A71">
              <w:rPr>
                <w:sz w:val="20"/>
                <w:szCs w:val="28"/>
              </w:rPr>
              <w:t xml:space="preserve"> </w:t>
            </w:r>
            <w:r w:rsidRPr="00C3085B">
              <w:rPr>
                <w:sz w:val="20"/>
                <w:szCs w:val="28"/>
              </w:rPr>
              <w:t>управления,</w:t>
            </w:r>
            <w:r w:rsidR="00BF2A71">
              <w:rPr>
                <w:sz w:val="20"/>
                <w:szCs w:val="28"/>
              </w:rPr>
              <w:t xml:space="preserve"> </w:t>
            </w:r>
            <w:r w:rsidRPr="00C3085B">
              <w:rPr>
                <w:sz w:val="20"/>
                <w:szCs w:val="28"/>
              </w:rPr>
              <w:t>прокуратура,</w:t>
            </w:r>
            <w:r w:rsidR="00BF2A71">
              <w:rPr>
                <w:sz w:val="20"/>
                <w:szCs w:val="28"/>
              </w:rPr>
              <w:t xml:space="preserve"> </w:t>
            </w:r>
            <w:r w:rsidRPr="00C3085B">
              <w:rPr>
                <w:sz w:val="20"/>
                <w:szCs w:val="28"/>
              </w:rPr>
              <w:t>суды,</w:t>
            </w:r>
            <w:r w:rsidR="00BF2A71">
              <w:rPr>
                <w:sz w:val="20"/>
                <w:szCs w:val="28"/>
              </w:rPr>
              <w:t xml:space="preserve"> </w:t>
            </w:r>
            <w:r w:rsidRPr="00C3085B">
              <w:rPr>
                <w:sz w:val="20"/>
                <w:szCs w:val="28"/>
              </w:rPr>
              <w:t>религиозные</w:t>
            </w:r>
            <w:r w:rsidR="00BF2A71">
              <w:rPr>
                <w:sz w:val="20"/>
                <w:szCs w:val="28"/>
              </w:rPr>
              <w:t xml:space="preserve"> </w:t>
            </w:r>
            <w:r w:rsidRPr="00C3085B">
              <w:rPr>
                <w:sz w:val="20"/>
                <w:szCs w:val="28"/>
              </w:rPr>
              <w:t>организации</w:t>
            </w:r>
          </w:p>
        </w:tc>
      </w:tr>
    </w:tbl>
    <w:p w:rsidR="008D3DE5" w:rsidRPr="008C30A4" w:rsidRDefault="008D3DE5" w:rsidP="008C30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D3DE5" w:rsidRPr="00C3085B" w:rsidRDefault="008D3DE5" w:rsidP="008C30A4">
      <w:pPr>
        <w:spacing w:line="360" w:lineRule="auto"/>
        <w:ind w:firstLine="709"/>
        <w:jc w:val="both"/>
        <w:rPr>
          <w:b/>
          <w:kern w:val="28"/>
          <w:sz w:val="28"/>
          <w:szCs w:val="28"/>
        </w:rPr>
      </w:pPr>
      <w:r w:rsidRPr="008C30A4">
        <w:rPr>
          <w:sz w:val="28"/>
          <w:szCs w:val="28"/>
        </w:rPr>
        <w:br w:type="page"/>
      </w:r>
      <w:r w:rsidR="00C3085B" w:rsidRPr="00C3085B">
        <w:rPr>
          <w:b/>
          <w:kern w:val="28"/>
          <w:sz w:val="28"/>
          <w:szCs w:val="28"/>
        </w:rPr>
        <w:t>Список</w:t>
      </w:r>
      <w:r w:rsidR="00BF2A71">
        <w:rPr>
          <w:b/>
          <w:kern w:val="28"/>
          <w:sz w:val="28"/>
          <w:szCs w:val="28"/>
        </w:rPr>
        <w:t xml:space="preserve"> </w:t>
      </w:r>
      <w:r w:rsidR="00C3085B" w:rsidRPr="00C3085B">
        <w:rPr>
          <w:b/>
          <w:kern w:val="28"/>
          <w:sz w:val="28"/>
          <w:szCs w:val="28"/>
        </w:rPr>
        <w:t>использованных</w:t>
      </w:r>
      <w:r w:rsidR="00BF2A71">
        <w:rPr>
          <w:b/>
          <w:kern w:val="28"/>
          <w:sz w:val="28"/>
          <w:szCs w:val="28"/>
        </w:rPr>
        <w:t xml:space="preserve"> </w:t>
      </w:r>
      <w:r w:rsidR="00C3085B" w:rsidRPr="00C3085B">
        <w:rPr>
          <w:b/>
          <w:kern w:val="28"/>
          <w:sz w:val="28"/>
          <w:szCs w:val="28"/>
        </w:rPr>
        <w:t>источников</w:t>
      </w:r>
    </w:p>
    <w:p w:rsidR="008D3DE5" w:rsidRPr="00C3085B" w:rsidRDefault="008D3DE5" w:rsidP="008C30A4">
      <w:pPr>
        <w:spacing w:line="360" w:lineRule="auto"/>
        <w:ind w:firstLine="709"/>
        <w:jc w:val="both"/>
        <w:rPr>
          <w:b/>
          <w:kern w:val="28"/>
          <w:sz w:val="28"/>
          <w:szCs w:val="28"/>
        </w:rPr>
      </w:pPr>
    </w:p>
    <w:p w:rsidR="008D3DE5" w:rsidRPr="008C30A4" w:rsidRDefault="008D3DE5" w:rsidP="00C3085B">
      <w:pPr>
        <w:pStyle w:val="HTM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C30A4">
        <w:rPr>
          <w:rFonts w:ascii="Times New Roman" w:hAnsi="Times New Roman" w:cs="Times New Roman"/>
          <w:kern w:val="28"/>
          <w:sz w:val="28"/>
          <w:szCs w:val="28"/>
        </w:rPr>
        <w:t>Устав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Организации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Объединенных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Наций.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/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Действующее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международное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право.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В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3-х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томах.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Составители: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Ю.М.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Колосов.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Т.1.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–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М.: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Издательство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Московского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независимого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института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международного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права,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1996.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–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858с.</w:t>
      </w:r>
    </w:p>
    <w:p w:rsidR="008D3DE5" w:rsidRPr="008C30A4" w:rsidRDefault="008D3DE5" w:rsidP="00C3085B">
      <w:pPr>
        <w:pStyle w:val="HTM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C30A4">
        <w:rPr>
          <w:rFonts w:ascii="Times New Roman" w:hAnsi="Times New Roman" w:cs="Times New Roman"/>
          <w:kern w:val="28"/>
          <w:sz w:val="28"/>
          <w:szCs w:val="28"/>
        </w:rPr>
        <w:t>Конституция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Республики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Беларусь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1994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года.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Принята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на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республиканском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референдуме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24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ноября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1996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года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(с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изменениями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и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дополнениями,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принятыми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на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республиканских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референдумах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24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ноября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1996г.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и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17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октября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2004г.)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Минск: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«Беларусь»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2004г.</w:t>
      </w:r>
    </w:p>
    <w:p w:rsidR="008D3DE5" w:rsidRPr="008C30A4" w:rsidRDefault="008D3DE5" w:rsidP="00C3085B">
      <w:pPr>
        <w:pStyle w:val="HTM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C30A4">
        <w:rPr>
          <w:rFonts w:ascii="Times New Roman" w:hAnsi="Times New Roman" w:cs="Times New Roman"/>
          <w:kern w:val="28"/>
          <w:sz w:val="28"/>
          <w:szCs w:val="28"/>
        </w:rPr>
        <w:t>А.А.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Мишин.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Конституционное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право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зарубежных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стран.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М.,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Издательство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«Приор»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2000.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–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217с.</w:t>
      </w:r>
    </w:p>
    <w:p w:rsidR="008D3DE5" w:rsidRPr="008C30A4" w:rsidRDefault="008D3DE5" w:rsidP="00C3085B">
      <w:pPr>
        <w:pStyle w:val="HTM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C30A4">
        <w:rPr>
          <w:rFonts w:ascii="Times New Roman" w:hAnsi="Times New Roman" w:cs="Times New Roman"/>
          <w:kern w:val="28"/>
          <w:sz w:val="28"/>
          <w:szCs w:val="28"/>
        </w:rPr>
        <w:t>А.В.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Якушев.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Конституционное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право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зарубежных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стран.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Курс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лекций.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М.,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«Приор»,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2000.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–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410с.</w:t>
      </w:r>
    </w:p>
    <w:p w:rsidR="008D3DE5" w:rsidRPr="008C30A4" w:rsidRDefault="008D3DE5" w:rsidP="00C3085B">
      <w:pPr>
        <w:pStyle w:val="HTM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C30A4">
        <w:rPr>
          <w:rFonts w:ascii="Times New Roman" w:hAnsi="Times New Roman" w:cs="Times New Roman"/>
          <w:kern w:val="28"/>
          <w:sz w:val="28"/>
          <w:szCs w:val="28"/>
        </w:rPr>
        <w:t>Баглай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М.В.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«Конституционное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право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Российской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Федерации»,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М.: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Юристъ.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1997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год.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–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110с.</w:t>
      </w:r>
    </w:p>
    <w:p w:rsidR="008D3DE5" w:rsidRPr="008C30A4" w:rsidRDefault="008D3DE5" w:rsidP="00C3085B">
      <w:pPr>
        <w:pStyle w:val="HTM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C30A4">
        <w:rPr>
          <w:rFonts w:ascii="Times New Roman" w:hAnsi="Times New Roman" w:cs="Times New Roman"/>
          <w:kern w:val="28"/>
          <w:sz w:val="28"/>
          <w:szCs w:val="28"/>
        </w:rPr>
        <w:t>Бромхед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П.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Эволюция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британской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Конституции.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М.: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Юридическая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литература,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1978.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–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319с.</w:t>
      </w:r>
    </w:p>
    <w:p w:rsidR="008D3DE5" w:rsidRPr="008C30A4" w:rsidRDefault="008D3DE5" w:rsidP="00C3085B">
      <w:pPr>
        <w:pStyle w:val="HTM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C30A4">
        <w:rPr>
          <w:rFonts w:ascii="Times New Roman" w:hAnsi="Times New Roman" w:cs="Times New Roman"/>
          <w:kern w:val="28"/>
          <w:sz w:val="28"/>
          <w:szCs w:val="28"/>
        </w:rPr>
        <w:t>В.Е.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Чиркин.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Конституционное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право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зарубежных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стран.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М.,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Юристъ,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1997.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–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217с.</w:t>
      </w:r>
    </w:p>
    <w:p w:rsidR="008D3DE5" w:rsidRPr="008C30A4" w:rsidRDefault="008D3DE5" w:rsidP="00C3085B">
      <w:pPr>
        <w:pStyle w:val="HTM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C30A4">
        <w:rPr>
          <w:rFonts w:ascii="Times New Roman" w:hAnsi="Times New Roman" w:cs="Times New Roman"/>
          <w:kern w:val="28"/>
          <w:sz w:val="28"/>
          <w:szCs w:val="28"/>
        </w:rPr>
        <w:t>Василевич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Г.А.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Конституционное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право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Республики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Беларусь: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Учебник.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–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Минск: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Книжный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дом;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Интерпрессервис,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2003.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–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882с.</w:t>
      </w:r>
    </w:p>
    <w:p w:rsidR="008D3DE5" w:rsidRPr="008C30A4" w:rsidRDefault="008D3DE5" w:rsidP="00C3085B">
      <w:pPr>
        <w:pStyle w:val="HTM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C30A4">
        <w:rPr>
          <w:rFonts w:ascii="Times New Roman" w:hAnsi="Times New Roman" w:cs="Times New Roman"/>
          <w:kern w:val="28"/>
          <w:sz w:val="28"/>
          <w:szCs w:val="28"/>
        </w:rPr>
        <w:t>Демишель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А.,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Демишель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Ф.,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Пикемаль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М.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Институты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и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власть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во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Франции,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М.: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Прогресс,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1977.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–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114с</w:t>
      </w:r>
    </w:p>
    <w:p w:rsidR="008D3DE5" w:rsidRPr="008C30A4" w:rsidRDefault="008D3DE5" w:rsidP="00C3085B">
      <w:pPr>
        <w:pStyle w:val="HTM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C30A4">
        <w:rPr>
          <w:rFonts w:ascii="Times New Roman" w:hAnsi="Times New Roman" w:cs="Times New Roman"/>
          <w:kern w:val="28"/>
          <w:sz w:val="28"/>
          <w:szCs w:val="28"/>
        </w:rPr>
        <w:t>Конституционное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(государственное)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право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зарубежных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стран.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Общая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часть.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Ответственный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редактор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Б.А.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Страшун.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М.,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«Бек»,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2000.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–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98с</w:t>
      </w:r>
    </w:p>
    <w:p w:rsidR="008D3DE5" w:rsidRPr="008C30A4" w:rsidRDefault="008D3DE5" w:rsidP="00C3085B">
      <w:pPr>
        <w:pStyle w:val="HTM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C30A4">
        <w:rPr>
          <w:rFonts w:ascii="Times New Roman" w:hAnsi="Times New Roman" w:cs="Times New Roman"/>
          <w:kern w:val="28"/>
          <w:sz w:val="28"/>
          <w:szCs w:val="28"/>
        </w:rPr>
        <w:t>Конституции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государств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европейского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союза.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М.,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«Норма»,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1999.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–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132с.</w:t>
      </w:r>
    </w:p>
    <w:p w:rsidR="008D3DE5" w:rsidRPr="008C30A4" w:rsidRDefault="008D3DE5" w:rsidP="00C3085B">
      <w:pPr>
        <w:pStyle w:val="HTM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C30A4">
        <w:rPr>
          <w:rFonts w:ascii="Times New Roman" w:hAnsi="Times New Roman" w:cs="Times New Roman"/>
          <w:kern w:val="28"/>
          <w:sz w:val="28"/>
          <w:szCs w:val="28"/>
        </w:rPr>
        <w:t>Конституционное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право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России.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Сборник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конституционно-правовых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актов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/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Отв.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ред.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акад.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О.Е.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Кутафин;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сост.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Проф.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Н.А.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Михалеева.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М.,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«Приор»,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1998.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220с</w:t>
      </w:r>
    </w:p>
    <w:p w:rsidR="008D3DE5" w:rsidRPr="008C30A4" w:rsidRDefault="008D3DE5" w:rsidP="00C3085B">
      <w:pPr>
        <w:pStyle w:val="HTM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C30A4">
        <w:rPr>
          <w:rFonts w:ascii="Times New Roman" w:hAnsi="Times New Roman" w:cs="Times New Roman"/>
          <w:kern w:val="28"/>
          <w:sz w:val="28"/>
          <w:szCs w:val="28"/>
        </w:rPr>
        <w:t>Конституционное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право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зарубежных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стран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в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вопросах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и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ответах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Учебное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пособие.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Лапшина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И.Е.: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Проспект,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ТК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Велби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2004г.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–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272с.</w:t>
      </w:r>
    </w:p>
    <w:p w:rsidR="008D3DE5" w:rsidRPr="008C30A4" w:rsidRDefault="008D3DE5" w:rsidP="00C3085B">
      <w:pPr>
        <w:pStyle w:val="HTM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C30A4">
        <w:rPr>
          <w:rFonts w:ascii="Times New Roman" w:hAnsi="Times New Roman" w:cs="Times New Roman"/>
          <w:kern w:val="28"/>
          <w:sz w:val="28"/>
          <w:szCs w:val="28"/>
        </w:rPr>
        <w:t>Общая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теория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права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и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государства: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Учеб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пособие/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А.Ф.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Вишневский.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–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Мн.: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Амалфея,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2002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344с.</w:t>
      </w:r>
    </w:p>
    <w:p w:rsidR="008D3DE5" w:rsidRPr="008C30A4" w:rsidRDefault="008D3DE5" w:rsidP="00C3085B">
      <w:pPr>
        <w:pStyle w:val="HTM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C30A4">
        <w:rPr>
          <w:rFonts w:ascii="Times New Roman" w:hAnsi="Times New Roman" w:cs="Times New Roman"/>
          <w:kern w:val="28"/>
          <w:sz w:val="28"/>
          <w:szCs w:val="28"/>
        </w:rPr>
        <w:t>Основы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государства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и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права: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Учебн.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пособие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для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поступающих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в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юридические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вузы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/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Под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ред.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члена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корреспондента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РАН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О.Е.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Кутафина.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8-е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изд.,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перераб.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и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доп.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М.: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Юрист,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2001.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–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447с.</w:t>
      </w:r>
    </w:p>
    <w:p w:rsidR="008D3DE5" w:rsidRPr="008C30A4" w:rsidRDefault="008D3DE5" w:rsidP="00C3085B">
      <w:pPr>
        <w:pStyle w:val="HTM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C30A4">
        <w:rPr>
          <w:rFonts w:ascii="Times New Roman" w:hAnsi="Times New Roman" w:cs="Times New Roman"/>
          <w:kern w:val="28"/>
          <w:sz w:val="28"/>
          <w:szCs w:val="28"/>
        </w:rPr>
        <w:t>Теория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государства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и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права.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Учебник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для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юридических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вузов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и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факультетов.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/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Под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ред.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В.М.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Корельского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и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В.Д.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Перевалова.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–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М.:ИНФРА-М-НОРМА,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1997.</w:t>
      </w:r>
    </w:p>
    <w:p w:rsidR="008D3DE5" w:rsidRPr="008C30A4" w:rsidRDefault="008D3DE5" w:rsidP="00C3085B">
      <w:pPr>
        <w:pStyle w:val="HTM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C30A4">
        <w:rPr>
          <w:rFonts w:ascii="Times New Roman" w:hAnsi="Times New Roman" w:cs="Times New Roman"/>
          <w:kern w:val="28"/>
          <w:sz w:val="28"/>
          <w:szCs w:val="28"/>
        </w:rPr>
        <w:t>Теория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государства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и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права: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Хрестоматия: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В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т.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/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Авт.-сост.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В.В.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Лазарев,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С.В.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Липень.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М.,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2001.</w:t>
      </w:r>
    </w:p>
    <w:p w:rsidR="008D3DE5" w:rsidRPr="008C30A4" w:rsidRDefault="008D3DE5" w:rsidP="00C3085B">
      <w:pPr>
        <w:pStyle w:val="HTM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C30A4">
        <w:rPr>
          <w:rFonts w:ascii="Times New Roman" w:hAnsi="Times New Roman" w:cs="Times New Roman"/>
          <w:kern w:val="28"/>
          <w:sz w:val="28"/>
          <w:szCs w:val="28"/>
        </w:rPr>
        <w:t>Теория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государства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и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права: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Курс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лекций./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под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ред.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Н.И.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Матузова,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А.В.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Малько.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–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2-е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изд.,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перераб.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и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дополн.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–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М.: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Юристъ.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–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2001.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–</w:t>
      </w:r>
      <w:r w:rsidR="00BF2A7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C30A4">
        <w:rPr>
          <w:rFonts w:ascii="Times New Roman" w:hAnsi="Times New Roman" w:cs="Times New Roman"/>
          <w:kern w:val="28"/>
          <w:sz w:val="28"/>
          <w:szCs w:val="28"/>
        </w:rPr>
        <w:t>217с.</w:t>
      </w:r>
      <w:bookmarkStart w:id="0" w:name="_GoBack"/>
      <w:bookmarkEnd w:id="0"/>
    </w:p>
    <w:sectPr w:rsidR="008D3DE5" w:rsidRPr="008C30A4" w:rsidSect="00C3085B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E49" w:rsidRDefault="00D87E49">
      <w:r>
        <w:separator/>
      </w:r>
    </w:p>
  </w:endnote>
  <w:endnote w:type="continuationSeparator" w:id="0">
    <w:p w:rsidR="00D87E49" w:rsidRDefault="00D8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E49" w:rsidRDefault="00D87E49">
      <w:r>
        <w:separator/>
      </w:r>
    </w:p>
  </w:footnote>
  <w:footnote w:type="continuationSeparator" w:id="0">
    <w:p w:rsidR="00D87E49" w:rsidRDefault="00D87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3A1" w:rsidRDefault="00B973A1" w:rsidP="001E6BE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73A1" w:rsidRDefault="00B973A1" w:rsidP="00302AD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3A1" w:rsidRDefault="00B973A1" w:rsidP="001E6BE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72871">
      <w:rPr>
        <w:rStyle w:val="a6"/>
        <w:noProof/>
      </w:rPr>
      <w:t>1</w:t>
    </w:r>
    <w:r>
      <w:rPr>
        <w:rStyle w:val="a6"/>
      </w:rPr>
      <w:fldChar w:fldCharType="end"/>
    </w:r>
  </w:p>
  <w:p w:rsidR="00B973A1" w:rsidRDefault="00B973A1" w:rsidP="00302AD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E27DF"/>
    <w:multiLevelType w:val="hybridMultilevel"/>
    <w:tmpl w:val="75AA73C6"/>
    <w:lvl w:ilvl="0" w:tplc="13261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9D621F4"/>
    <w:multiLevelType w:val="multilevel"/>
    <w:tmpl w:val="01B524CA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AD8"/>
    <w:rsid w:val="000C722A"/>
    <w:rsid w:val="001E6BEE"/>
    <w:rsid w:val="00220EF8"/>
    <w:rsid w:val="00272871"/>
    <w:rsid w:val="00302AD8"/>
    <w:rsid w:val="005D08D7"/>
    <w:rsid w:val="008C30A4"/>
    <w:rsid w:val="008D3DE5"/>
    <w:rsid w:val="00AD3425"/>
    <w:rsid w:val="00B973A1"/>
    <w:rsid w:val="00BF2A71"/>
    <w:rsid w:val="00C3085B"/>
    <w:rsid w:val="00D87E49"/>
    <w:rsid w:val="00DA3542"/>
    <w:rsid w:val="00DA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BE8FA1-B9A8-4D82-8918-9467BCC6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D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rsid w:val="00AD3425"/>
    <w:pPr>
      <w:ind w:left="708"/>
      <w:jc w:val="center"/>
    </w:pPr>
    <w:rPr>
      <w:b/>
      <w:sz w:val="28"/>
      <w:szCs w:val="28"/>
    </w:rPr>
  </w:style>
  <w:style w:type="paragraph" w:styleId="a4">
    <w:name w:val="header"/>
    <w:basedOn w:val="a"/>
    <w:link w:val="a5"/>
    <w:uiPriority w:val="99"/>
    <w:rsid w:val="00302A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302AD8"/>
    <w:rPr>
      <w:rFonts w:cs="Times New Roman"/>
    </w:rPr>
  </w:style>
  <w:style w:type="paragraph" w:styleId="HTML">
    <w:name w:val="HTML Preformatted"/>
    <w:basedOn w:val="a"/>
    <w:link w:val="HTML0"/>
    <w:uiPriority w:val="99"/>
    <w:rsid w:val="008D3D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59"/>
    <w:rsid w:val="00BF2A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2891</Words>
  <Characters>16480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ПЕЧАТЬ КАК СПОСОБ УДОСТОВЕРЕНИЯ ДОКУМЕНТОВ</vt:lpstr>
    </vt:vector>
  </TitlesOfParts>
  <Company>Microsoft</Company>
  <LinksUpToDate>false</LinksUpToDate>
  <CharactersWithSpaces>19333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ПЕЧАТЬ КАК СПОСОБ УДОСТОВЕРЕНИЯ ДОКУМЕНТОВ</dc:title>
  <dc:subject/>
  <dc:creator>Admin</dc:creator>
  <cp:keywords/>
  <dc:description/>
  <cp:lastModifiedBy>admin</cp:lastModifiedBy>
  <cp:revision>2</cp:revision>
  <dcterms:created xsi:type="dcterms:W3CDTF">2014-04-16T10:47:00Z</dcterms:created>
  <dcterms:modified xsi:type="dcterms:W3CDTF">2014-04-16T10:47:00Z</dcterms:modified>
</cp:coreProperties>
</file>