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7E" w:rsidRDefault="00C1262C">
      <w:pPr>
        <w:pStyle w:val="a3"/>
      </w:pPr>
      <w:r>
        <w:br/>
      </w:r>
    </w:p>
    <w:p w:rsidR="0053537E" w:rsidRDefault="00C1262C">
      <w:pPr>
        <w:pStyle w:val="a3"/>
      </w:pPr>
      <w:r>
        <w:rPr>
          <w:b/>
          <w:bCs/>
        </w:rPr>
        <w:t>Передняя Австрия</w:t>
      </w:r>
      <w:r>
        <w:t xml:space="preserve"> (нем. </w:t>
      </w:r>
      <w:r>
        <w:rPr>
          <w:i/>
          <w:iCs/>
        </w:rPr>
        <w:t>Vorderösterreich</w:t>
      </w:r>
      <w:r>
        <w:t>) — собирательное название для группы владений австрийской династии Габсбургов, находящейся в юго-западной части Германии (главным образом, в Швабии, Эльзасе и Форарльберге). В 1805 г. эти земли были разделены между союзниками Наполеона Баварией, Баденом и Вюртембергом.</w:t>
      </w:r>
    </w:p>
    <w:p w:rsidR="0053537E" w:rsidRDefault="00C1262C">
      <w:pPr>
        <w:pStyle w:val="a3"/>
      </w:pPr>
      <w:r>
        <w:t>Первоначально ядро владений Габсбургов находилось в северной Швейцарии (Ааргау). В XIII веке Габсбургам удалось присоединить территорию Брейсгау в юго-западной Швабии, Зундгау в Эльзасе, а в 1301 г. Бургау между Аугсбургом и Ульмом. С воцарением Габсбургов на престоле Австрии в 1278 г. центр монархии переместился на восток. Вскоре после битв при Моргартене (1315) и Земпахе (1386) были потеряны швейцарские владения, добившиеся независимости и образовавшие Швейцарский союз. Это превратило Переднюю Австрию в далёкую периферию габсбургской державы, ориентированной теперь в направлении Дунайского бассейна. Тем не менее присоединения земель в этом регионе не остановилось: в 1386 г. под власть Габсбургов попал Фрайбург, затем Ортенау ниже по Рейну, в 1381 г. было приобретено графство Гогенберг в центральной Швабии, в 1548 г. — город Констанц.</w:t>
      </w:r>
    </w:p>
    <w:p w:rsidR="0053537E" w:rsidRDefault="00C1262C">
      <w:pPr>
        <w:pStyle w:val="a3"/>
      </w:pPr>
      <w:r>
        <w:t>В 1648 г. по Вестфальскому миру австрийские владения в Эльзасе (Зундгау) и крепость Брейзах были переданы Франции. В XVIII веке было присоединено графство Теттнанг на востоке Боденского озера. К концу века численность населения Передней Австрии возросла до 400 тысяч человек.</w:t>
      </w:r>
    </w:p>
    <w:p w:rsidR="0053537E" w:rsidRDefault="00C1262C">
      <w:pPr>
        <w:pStyle w:val="a3"/>
      </w:pPr>
      <w:r>
        <w:t>В административном отношении Передняя Австрия обычно объединялась с Тиролем под управлением единых органов государственной власти. Граф Тирольский из рода Габсбургов являлся регентом Передней Австрии.</w:t>
      </w:r>
    </w:p>
    <w:p w:rsidR="0053537E" w:rsidRDefault="00C1262C">
      <w:pPr>
        <w:pStyle w:val="a3"/>
      </w:pPr>
      <w:r>
        <w:t xml:space="preserve">После начала войн с революционной Францией и побед Наполеона Передняя Австрия была оккупирована войсками французов и их союзников. В 1802 г. Габсбурги были вынуждены уступить Фрикталь Швейцарии. Крах Австрийской империи в битве под Аустерлицем в 1805 г. определил судьбу </w:t>
      </w:r>
      <w:r>
        <w:rPr>
          <w:b/>
          <w:bCs/>
          <w:i/>
          <w:iCs/>
        </w:rPr>
        <w:t>Передней Австрии</w:t>
      </w:r>
      <w:r>
        <w:t xml:space="preserve">: по Прессбургскому миру австрийские владения в юго-западной Германии были разделены между союзниками Наполеона Баварией, Баденом, Вюртембергом и Гессеном-Дармштадтом. В качестве компенсации Габсбурги получили Зальцбург. Венский конгресс 1815 г. подтвердил в отношении </w:t>
      </w:r>
      <w:r>
        <w:rPr>
          <w:b/>
          <w:bCs/>
          <w:i/>
          <w:iCs/>
        </w:rPr>
        <w:t>Передней Австрии</w:t>
      </w:r>
      <w:r>
        <w:t xml:space="preserve"> условия Прессбургского договора. Многие города бывшей Передней Австрии отказывались менять свои австрийские гербы на новые. В Гюнцбурге и Циметсхаузене это удалось только после прихода баварской армии.</w:t>
      </w:r>
    </w:p>
    <w:p w:rsidR="0053537E" w:rsidRDefault="00C1262C">
      <w:pPr>
        <w:pStyle w:val="a3"/>
      </w:pPr>
      <w:r>
        <w:t>Источник: http://ru.wikipedia.org/wiki/Передняя_Австрия</w:t>
      </w:r>
      <w:bookmarkStart w:id="0" w:name="_GoBack"/>
      <w:bookmarkEnd w:id="0"/>
    </w:p>
    <w:sectPr w:rsidR="005353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2C"/>
    <w:rsid w:val="000E7644"/>
    <w:rsid w:val="0053537E"/>
    <w:rsid w:val="00C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8CD7D-642E-49E7-9B10-6A0E205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diakov.net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2014-08-13T07:50:00Z</dcterms:created>
  <dcterms:modified xsi:type="dcterms:W3CDTF">2014-08-13T07:50:00Z</dcterms:modified>
</cp:coreProperties>
</file>