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7749E6" w:rsidRDefault="007749E6" w:rsidP="007749E6">
      <w:pPr>
        <w:pStyle w:val="af0"/>
        <w:jc w:val="center"/>
      </w:pPr>
    </w:p>
    <w:p w:rsidR="00343D9D" w:rsidRPr="007749E6" w:rsidRDefault="00343D9D" w:rsidP="007749E6">
      <w:pPr>
        <w:pStyle w:val="af0"/>
        <w:jc w:val="center"/>
      </w:pPr>
      <w:r w:rsidRPr="007749E6">
        <w:t>РЕФЕРАТ</w:t>
      </w:r>
    </w:p>
    <w:p w:rsidR="00343D9D" w:rsidRPr="007749E6" w:rsidRDefault="00343D9D" w:rsidP="007749E6">
      <w:pPr>
        <w:pStyle w:val="af0"/>
        <w:jc w:val="center"/>
      </w:pPr>
      <w:r w:rsidRPr="007749E6">
        <w:t>по дисциплине «История»</w:t>
      </w:r>
    </w:p>
    <w:p w:rsidR="00343D9D" w:rsidRPr="007749E6" w:rsidRDefault="00343D9D" w:rsidP="007749E6">
      <w:pPr>
        <w:pStyle w:val="af0"/>
        <w:jc w:val="center"/>
      </w:pPr>
      <w:r w:rsidRPr="007749E6">
        <w:t>по теме: «Переход развитых стран Европы, Азии, Америки в</w:t>
      </w:r>
      <w:r w:rsidR="007749E6">
        <w:t xml:space="preserve"> </w:t>
      </w:r>
      <w:r w:rsidRPr="007749E6">
        <w:t>постиндустриальную стадию развития»</w:t>
      </w:r>
    </w:p>
    <w:p w:rsidR="00343D9D" w:rsidRPr="007749E6" w:rsidRDefault="00343D9D" w:rsidP="007749E6">
      <w:pPr>
        <w:pStyle w:val="af0"/>
      </w:pPr>
    </w:p>
    <w:p w:rsidR="00A16D28" w:rsidRPr="007749E6" w:rsidRDefault="007749E6" w:rsidP="007749E6">
      <w:pPr>
        <w:pStyle w:val="af0"/>
      </w:pPr>
      <w:r>
        <w:br w:type="page"/>
      </w:r>
      <w:r w:rsidR="00A16D28" w:rsidRPr="007749E6">
        <w:t>Содержание</w:t>
      </w:r>
    </w:p>
    <w:p w:rsidR="007749E6" w:rsidRDefault="007749E6" w:rsidP="007749E6">
      <w:pPr>
        <w:pStyle w:val="af0"/>
      </w:pPr>
    </w:p>
    <w:p w:rsidR="00B53F93" w:rsidRPr="007749E6" w:rsidRDefault="00B53F93" w:rsidP="00483D3E">
      <w:pPr>
        <w:pStyle w:val="af0"/>
        <w:tabs>
          <w:tab w:val="left" w:leader="dot" w:pos="9214"/>
        </w:tabs>
        <w:ind w:firstLine="0"/>
        <w:jc w:val="left"/>
        <w:rPr>
          <w:noProof/>
        </w:rPr>
      </w:pPr>
      <w:r w:rsidRPr="00136480">
        <w:rPr>
          <w:noProof/>
        </w:rPr>
        <w:t>Введение</w:t>
      </w:r>
      <w:r w:rsidRPr="00136480">
        <w:rPr>
          <w:noProof/>
          <w:webHidden/>
        </w:rPr>
        <w:tab/>
      </w:r>
      <w:r w:rsidR="00483D3E" w:rsidRPr="00136480">
        <w:rPr>
          <w:noProof/>
          <w:webHidden/>
        </w:rPr>
        <w:t>3</w:t>
      </w:r>
    </w:p>
    <w:p w:rsidR="00B53F93" w:rsidRPr="007749E6" w:rsidRDefault="00B53F93" w:rsidP="00483D3E">
      <w:pPr>
        <w:pStyle w:val="af0"/>
        <w:tabs>
          <w:tab w:val="left" w:leader="dot" w:pos="9214"/>
        </w:tabs>
        <w:ind w:firstLine="0"/>
        <w:jc w:val="left"/>
        <w:rPr>
          <w:noProof/>
        </w:rPr>
      </w:pPr>
      <w:r w:rsidRPr="00136480">
        <w:rPr>
          <w:noProof/>
        </w:rPr>
        <w:t>1. История становления постиндустриализма</w:t>
      </w:r>
      <w:r w:rsidRPr="00136480">
        <w:rPr>
          <w:noProof/>
          <w:webHidden/>
        </w:rPr>
        <w:tab/>
      </w:r>
      <w:r w:rsidR="00483D3E" w:rsidRPr="00136480">
        <w:rPr>
          <w:noProof/>
          <w:webHidden/>
        </w:rPr>
        <w:t>5</w:t>
      </w:r>
    </w:p>
    <w:p w:rsidR="00B53F93" w:rsidRPr="007749E6" w:rsidRDefault="00B53F93" w:rsidP="007749E6">
      <w:pPr>
        <w:pStyle w:val="af0"/>
        <w:tabs>
          <w:tab w:val="left" w:leader="dot" w:pos="9072"/>
        </w:tabs>
        <w:ind w:firstLine="0"/>
        <w:jc w:val="left"/>
        <w:rPr>
          <w:noProof/>
        </w:rPr>
      </w:pPr>
      <w:r w:rsidRPr="00136480">
        <w:rPr>
          <w:noProof/>
        </w:rPr>
        <w:t>2. Информационное общество – основа постиндустриальной экономики.</w:t>
      </w:r>
      <w:r w:rsidRPr="00136480">
        <w:rPr>
          <w:noProof/>
          <w:webHidden/>
        </w:rPr>
        <w:tab/>
      </w:r>
      <w:r w:rsidR="00483D3E" w:rsidRPr="00136480">
        <w:rPr>
          <w:noProof/>
          <w:webHidden/>
        </w:rPr>
        <w:t>13</w:t>
      </w:r>
    </w:p>
    <w:p w:rsidR="00B53F93" w:rsidRPr="007749E6" w:rsidRDefault="00B53F93" w:rsidP="007749E6">
      <w:pPr>
        <w:pStyle w:val="af0"/>
        <w:tabs>
          <w:tab w:val="left" w:leader="dot" w:pos="9072"/>
        </w:tabs>
        <w:ind w:firstLine="0"/>
        <w:jc w:val="left"/>
        <w:rPr>
          <w:noProof/>
        </w:rPr>
      </w:pPr>
      <w:r w:rsidRPr="00136480">
        <w:rPr>
          <w:noProof/>
        </w:rPr>
        <w:t>Заключение</w:t>
      </w:r>
      <w:r w:rsidRPr="00136480">
        <w:rPr>
          <w:noProof/>
          <w:webHidden/>
        </w:rPr>
        <w:tab/>
      </w:r>
      <w:r w:rsidR="00483D3E" w:rsidRPr="00136480">
        <w:rPr>
          <w:noProof/>
          <w:webHidden/>
        </w:rPr>
        <w:t>20</w:t>
      </w:r>
    </w:p>
    <w:p w:rsidR="00B53F93" w:rsidRPr="007749E6" w:rsidRDefault="00B53F93" w:rsidP="007749E6">
      <w:pPr>
        <w:pStyle w:val="af0"/>
        <w:tabs>
          <w:tab w:val="left" w:leader="dot" w:pos="9072"/>
        </w:tabs>
        <w:ind w:firstLine="0"/>
        <w:jc w:val="left"/>
        <w:rPr>
          <w:noProof/>
        </w:rPr>
      </w:pPr>
      <w:r w:rsidRPr="00136480">
        <w:rPr>
          <w:noProof/>
        </w:rPr>
        <w:t>Список литературы</w:t>
      </w:r>
      <w:r w:rsidRPr="00136480">
        <w:rPr>
          <w:noProof/>
          <w:webHidden/>
        </w:rPr>
        <w:tab/>
      </w:r>
      <w:r w:rsidR="00483D3E" w:rsidRPr="00136480">
        <w:rPr>
          <w:noProof/>
          <w:webHidden/>
        </w:rPr>
        <w:t>21</w:t>
      </w:r>
    </w:p>
    <w:p w:rsidR="00FA1B1F" w:rsidRPr="007749E6" w:rsidRDefault="00FA1B1F" w:rsidP="007749E6">
      <w:pPr>
        <w:pStyle w:val="af0"/>
        <w:tabs>
          <w:tab w:val="left" w:leader="dot" w:pos="9072"/>
        </w:tabs>
        <w:ind w:firstLine="0"/>
        <w:jc w:val="left"/>
      </w:pPr>
    </w:p>
    <w:p w:rsidR="00784C72" w:rsidRDefault="007749E6" w:rsidP="007749E6">
      <w:pPr>
        <w:pStyle w:val="af0"/>
      </w:pPr>
      <w:bookmarkStart w:id="0" w:name="_Toc154997632"/>
      <w:r>
        <w:br w:type="page"/>
      </w:r>
      <w:r w:rsidR="00343D9D" w:rsidRPr="007749E6">
        <w:t>В</w:t>
      </w:r>
      <w:r w:rsidR="00FC5115" w:rsidRPr="007749E6">
        <w:t>ведение</w:t>
      </w:r>
      <w:bookmarkEnd w:id="0"/>
    </w:p>
    <w:p w:rsidR="007749E6" w:rsidRPr="007749E6" w:rsidRDefault="007749E6" w:rsidP="007749E6">
      <w:pPr>
        <w:pStyle w:val="af0"/>
      </w:pPr>
    </w:p>
    <w:p w:rsidR="00FC5115" w:rsidRPr="007749E6" w:rsidRDefault="00FC5115" w:rsidP="007749E6">
      <w:pPr>
        <w:pStyle w:val="af0"/>
      </w:pPr>
      <w:r w:rsidRPr="007749E6">
        <w:t>ХХI век – историческая эпоха становления и развития постиндустриальной экономики и дальнейшей глобализации производства и обмена в мировом хозяйстве, эпоха углубления международной экономической интеграции в разных его регионах и совершенствования взаимодействия различных интеграционных формирований в целях обеспечения устойчивого экономического и социального прогресса во всем мировом сообществе.</w:t>
      </w:r>
    </w:p>
    <w:p w:rsidR="00536AA7" w:rsidRPr="007749E6" w:rsidRDefault="00FC5115" w:rsidP="007749E6">
      <w:pPr>
        <w:pStyle w:val="af0"/>
      </w:pPr>
      <w:r w:rsidRPr="007749E6">
        <w:t xml:space="preserve">В настоящий момент в постиндустриальную стадию развития перешли наиболее развитые страны Северной Америки, Западной Европы, Азии. Постиндустриальное общество характеризуется максимальным вынесением производства за пределы государства и упором на развитие информационных технологий. </w:t>
      </w:r>
      <w:r w:rsidR="00536AA7" w:rsidRPr="007749E6">
        <w:t xml:space="preserve">Американский социолог Д. Белл </w:t>
      </w:r>
      <w:r w:rsidRPr="007749E6">
        <w:t>сформулировал основные признаки тако</w:t>
      </w:r>
      <w:r w:rsidR="00536AA7" w:rsidRPr="007749E6">
        <w:t xml:space="preserve">го </w:t>
      </w:r>
      <w:r w:rsidRPr="007749E6">
        <w:t>общ</w:t>
      </w:r>
      <w:r w:rsidR="00536AA7" w:rsidRPr="007749E6">
        <w:t xml:space="preserve">ества: </w:t>
      </w:r>
      <w:r w:rsidRPr="007749E6">
        <w:t>созда</w:t>
      </w:r>
      <w:r w:rsidR="00536AA7" w:rsidRPr="007749E6">
        <w:t xml:space="preserve">ние </w:t>
      </w:r>
      <w:r w:rsidRPr="007749E6">
        <w:t>эко</w:t>
      </w:r>
      <w:r w:rsidR="00536AA7" w:rsidRPr="007749E6">
        <w:t>номики у</w:t>
      </w:r>
      <w:r w:rsidR="00767431" w:rsidRPr="007749E6">
        <w:t>с</w:t>
      </w:r>
      <w:r w:rsidR="00536AA7" w:rsidRPr="007749E6">
        <w:t>луг,</w:t>
      </w:r>
      <w:r w:rsidR="00767431" w:rsidRPr="007749E6">
        <w:t xml:space="preserve"> </w:t>
      </w:r>
      <w:r w:rsidR="00536AA7" w:rsidRPr="007749E6">
        <w:t>доминирование</w:t>
      </w:r>
      <w:r w:rsidR="00767431" w:rsidRPr="007749E6">
        <w:t xml:space="preserve"> </w:t>
      </w:r>
      <w:r w:rsidR="00536AA7" w:rsidRPr="007749E6">
        <w:t>слоя</w:t>
      </w:r>
      <w:r w:rsidR="00767431" w:rsidRPr="007749E6">
        <w:t xml:space="preserve"> </w:t>
      </w:r>
      <w:r w:rsidRPr="007749E6">
        <w:t>науч</w:t>
      </w:r>
      <w:r w:rsidR="00536AA7" w:rsidRPr="007749E6">
        <w:t>но</w:t>
      </w:r>
      <w:r w:rsidR="00767431" w:rsidRPr="007749E6">
        <w:t>-</w:t>
      </w:r>
      <w:r w:rsidRPr="007749E6">
        <w:t>технических специалистов, центральная роль теоретического научного знания как источника нововведений и политических решений в обществе, возможность самоподдерживающегося технологического роста, создание новой «интеллектуальной» техники. Анализируя новые черты в экономике, Белл сделал вывод, что в обществе наметился переход от индустриальной стадии развития к постиндустриальной, с преобладанием в экономике не производственного сектора, а сектора услуг.</w:t>
      </w:r>
    </w:p>
    <w:p w:rsidR="0062184B" w:rsidRPr="007749E6" w:rsidRDefault="00FC5115" w:rsidP="007749E6">
      <w:pPr>
        <w:pStyle w:val="af0"/>
      </w:pPr>
      <w:r w:rsidRPr="007749E6">
        <w:t>Переход к новому типу общества – постиндустриальному происходит в последней трети XX века. Общество уже обеспечено продовольствием и товарами, и на первый план выдвигаются различные услуги, в основном связанные с накоплением и распространением знаний. А в результате научно-технической революции произошло превращение науки в непосредственную производительную силу, которая стала главным фактором и развития общества, и его самосохранения. Вме</w:t>
      </w:r>
      <w:r w:rsidR="00536AA7" w:rsidRPr="007749E6">
        <w:t>сте с этим у человека появилось</w:t>
      </w:r>
      <w:r w:rsidRPr="007749E6">
        <w:t xml:space="preserve"> больше свободного времени, а, следовательно, и возможностей для творчества, самореализации</w:t>
      </w:r>
      <w:r w:rsidR="00536AA7" w:rsidRPr="007749E6">
        <w:t>, в</w:t>
      </w:r>
      <w:r w:rsidRPr="007749E6">
        <w:t>озрос престиж образования. Технические разработки становятся все более наукоемкими, теоретические знания приобретают наибольшее значение. Распространение этого знания обеспечивает сверхразвитая сеть коммуникаций.</w:t>
      </w:r>
    </w:p>
    <w:p w:rsidR="007749E6" w:rsidRDefault="007749E6" w:rsidP="007749E6">
      <w:pPr>
        <w:pStyle w:val="af0"/>
      </w:pPr>
      <w:bookmarkStart w:id="1" w:name="_Toc154997633"/>
    </w:p>
    <w:p w:rsidR="00784C72" w:rsidRPr="007749E6" w:rsidRDefault="007749E6" w:rsidP="007749E6">
      <w:pPr>
        <w:pStyle w:val="af0"/>
      </w:pPr>
      <w:r>
        <w:br w:type="page"/>
      </w:r>
      <w:r w:rsidR="0062184B" w:rsidRPr="007749E6">
        <w:t>1. История становления постиндустриализма</w:t>
      </w:r>
      <w:bookmarkEnd w:id="1"/>
    </w:p>
    <w:p w:rsidR="00784C72" w:rsidRPr="007749E6" w:rsidRDefault="00784C72" w:rsidP="007749E6">
      <w:pPr>
        <w:pStyle w:val="af0"/>
      </w:pPr>
    </w:p>
    <w:p w:rsidR="007749E6" w:rsidRPr="007749E6" w:rsidRDefault="0062184B" w:rsidP="007749E6">
      <w:pPr>
        <w:pStyle w:val="af0"/>
      </w:pPr>
      <w:r w:rsidRPr="007749E6">
        <w:t>Облик современной мировой экономики начал складываться с конца 40-х гг., когда большинство стран были вовлечены в мировую систему индустриального хозяйства. Последующие десятилетия характеризовались нарастающей экономической стратификацией, составившей основание нового мирохозяйственного устройства. Распад колониальных империй в значительной мере выключил освободившиеся государства из системы традиционного разделения труда, сделав экономики развитых стран гораздо более самодостаточными. Развитие высоких технологий и превращение науки в главную производительную силу позволило великим державам отказаться от развития прежними темпами собственного индустриального производства, что породило т.н. «точки роста» в Латинской Америке и Юго-Восточной Азии. В результате к началу 90-х годов мир разделился на три части:</w:t>
      </w:r>
    </w:p>
    <w:p w:rsidR="0062184B" w:rsidRPr="007749E6" w:rsidRDefault="0062184B" w:rsidP="007749E6">
      <w:pPr>
        <w:pStyle w:val="af0"/>
      </w:pPr>
      <w:r w:rsidRPr="007749E6">
        <w:t>первую, представлена развитыми постиндустриальными государствами, доминирующими в области высоких технологий и контролирующими основные инвестиционные потоки;</w:t>
      </w:r>
    </w:p>
    <w:p w:rsidR="0062184B" w:rsidRPr="007749E6" w:rsidRDefault="0062184B" w:rsidP="007749E6">
      <w:pPr>
        <w:pStyle w:val="af0"/>
      </w:pPr>
      <w:r w:rsidRPr="007749E6">
        <w:t xml:space="preserve">вторую, составляют новые индустриальные страны, импортирующие технологии и </w:t>
      </w:r>
      <w:r w:rsidR="00141029" w:rsidRPr="007749E6">
        <w:t>капитал,</w:t>
      </w:r>
      <w:r w:rsidRPr="007749E6">
        <w:t xml:space="preserve"> и экспортирующие продукты массового производства;</w:t>
      </w:r>
    </w:p>
    <w:p w:rsidR="0062184B" w:rsidRPr="007749E6" w:rsidRDefault="0062184B" w:rsidP="007749E6">
      <w:pPr>
        <w:pStyle w:val="af0"/>
      </w:pPr>
      <w:r w:rsidRPr="007749E6">
        <w:t>к третьей относятся регионы, специализирующиеся на добыче сырья и поставках сельскохозяйственных товаров, полностью зависимые от спроса на их продукцию и в силу этого вполне подконтрольные постиндустриальному сообществу.</w:t>
      </w:r>
    </w:p>
    <w:p w:rsidR="006E2C59" w:rsidRPr="007749E6" w:rsidRDefault="006E2C59" w:rsidP="007749E6">
      <w:pPr>
        <w:pStyle w:val="af0"/>
      </w:pPr>
      <w:r w:rsidRPr="007749E6">
        <w:t>Становление постиндустриальной системы было подготовлено быстрым экономическим ростом 50-х и 60-х гг., результатом чего стало значительное повышение благосостояния населения западных стран, и резким повышением роли науки и технологий во всех сферах общественной жизни. Применение достижений научно-технического прогресса изменило структуру производства и занятости; рост благосостояния вызвал пересмотр традиционных материалистических ценностей, а возросшая роль науки и образования выдвинули цели развития личности на место одного из основных социальных приоритетов. Все эти обстоятельства отчетливо п</w:t>
      </w:r>
      <w:r w:rsidR="00141029" w:rsidRPr="007749E6">
        <w:t xml:space="preserve">рослеживаются на протяжении </w:t>
      </w:r>
      <w:r w:rsidRPr="007749E6">
        <w:t>первых послевоенных десятилетий.</w:t>
      </w:r>
    </w:p>
    <w:p w:rsidR="007749E6" w:rsidRPr="007749E6" w:rsidRDefault="006E2C59" w:rsidP="007749E6">
      <w:pPr>
        <w:pStyle w:val="af0"/>
      </w:pPr>
      <w:r w:rsidRPr="007749E6">
        <w:t xml:space="preserve">С 1945 по </w:t>
      </w:r>
      <w:smartTag w:uri="urn:schemas-microsoft-com:office:smarttags" w:element="metricconverter">
        <w:smartTagPr>
          <w:attr w:name="ProductID" w:val="1955 г"/>
        </w:smartTagPr>
        <w:r w:rsidRPr="007749E6">
          <w:t>1955 г</w:t>
        </w:r>
      </w:smartTag>
      <w:r w:rsidRPr="007749E6">
        <w:t>. ВНП в США рос со средним темпом 4,7% в год; потребительские расходы увеличились за это десятилетие на 38%; безработица опустилась до уровня в 4% трудоспособного населения, а инфляция не поднималась выше 2% в год. Аналогичными были и успехи европейских стран: между 1950 и 1973 годами средний темп роста их ВНП составлял 4,8%, причем основную роль в его обеспечении играл подъем производительности. Отличие от м</w:t>
      </w:r>
      <w:r w:rsidR="00141029" w:rsidRPr="007749E6">
        <w:t>ежвоенной эпохи было велико</w:t>
      </w:r>
      <w:r w:rsidRPr="007749E6">
        <w:t xml:space="preserve">: мировой валовой продукт между 1950 и 1973 годами увеличивался средним темпом в 2,9% ежегодно, что в три раза превосходило данный показатель для периода с 1913 по 1950 год; темпы роста международного торгового оборота составляли 7% в год против 1,3% в предшествующий период. Как следствие, радикально изменилась структура общественного производства. Несмотря на бурное развитие новых отраслей промышленности, доля индустриального </w:t>
      </w:r>
      <w:r w:rsidR="00141029" w:rsidRPr="007749E6">
        <w:t>сектора,</w:t>
      </w:r>
      <w:r w:rsidRPr="007749E6">
        <w:t xml:space="preserve"> как в ВНП, так и в структуре занятости резко снизилась на фоне стремительного роста сферы услуг.</w:t>
      </w:r>
    </w:p>
    <w:p w:rsidR="006E2C59" w:rsidRPr="007749E6" w:rsidRDefault="006E2C59" w:rsidP="007749E6">
      <w:pPr>
        <w:pStyle w:val="af0"/>
      </w:pPr>
      <w:r w:rsidRPr="007749E6">
        <w:t>Прогресс н</w:t>
      </w:r>
      <w:r w:rsidR="00141029" w:rsidRPr="007749E6">
        <w:t>ауки и образования стал важнейшей чертой эпохи.</w:t>
      </w:r>
      <w:r w:rsidRPr="007749E6">
        <w:t xml:space="preserve"> </w:t>
      </w:r>
      <w:r w:rsidR="00141029" w:rsidRPr="007749E6">
        <w:t>Н</w:t>
      </w:r>
      <w:r w:rsidRPr="007749E6">
        <w:t xml:space="preserve">акануне Великой депрессии в США на сто работников приходилось только три выпускника колледжа, то в середине 50-х годов их число увеличилось </w:t>
      </w:r>
      <w:r w:rsidR="00141029" w:rsidRPr="007749E6">
        <w:t>в шесть раз</w:t>
      </w:r>
      <w:r w:rsidRPr="007749E6">
        <w:t>, количество ученых и персонала научно-исследовательских учреждений выросло более чем в десять раз только с начала 30-х по середину 60-х годов, производство информационных услуг возросло с 4,9 до 6,7</w:t>
      </w:r>
      <w:r w:rsidR="00141029" w:rsidRPr="007749E6">
        <w:t>%</w:t>
      </w:r>
      <w:r w:rsidRPr="007749E6">
        <w:t xml:space="preserve"> ВНП, а доля в нем затрат на образование увеличилась в период с 1949 по 1969 год более чем вдвое. В целом же за два десятилетия, прошедших после окончания Второй мировой войны, расходы США на НИОКР выросли в 15, а р</w:t>
      </w:r>
      <w:r w:rsidR="0004042C" w:rsidRPr="007749E6">
        <w:t>асходы на все виды образования – в 6 раз, хотя сам ВНП лиш</w:t>
      </w:r>
      <w:r w:rsidRPr="007749E6">
        <w:t xml:space="preserve">ь утроился. В 1965 году </w:t>
      </w:r>
      <w:r w:rsidR="00141029" w:rsidRPr="007749E6">
        <w:t>США</w:t>
      </w:r>
      <w:r w:rsidRPr="007749E6">
        <w:t xml:space="preserve"> тратили на НИОКР и образование около 10</w:t>
      </w:r>
      <w:r w:rsidR="00141029" w:rsidRPr="007749E6">
        <w:t>%</w:t>
      </w:r>
      <w:r w:rsidRPr="007749E6">
        <w:t xml:space="preserve"> ВНП.</w:t>
      </w:r>
    </w:p>
    <w:p w:rsidR="006E2C59" w:rsidRPr="007749E6" w:rsidRDefault="006E2C59" w:rsidP="007749E6">
      <w:pPr>
        <w:pStyle w:val="af0"/>
      </w:pPr>
      <w:r w:rsidRPr="007749E6">
        <w:t xml:space="preserve">Все это привело к двум важным следствиям. С одной стороны, в рамках самих развитых экономик перенос акцента на развитие новых секторов неминуемо должен был вызвать замедление традиционно исчисляемого экономического роста. Еще в 1967 году был сформулирован тезис о том, что экспансия сферы услуг неизбежно приводит к снижению общей производительности и сокращению темпов роста </w:t>
      </w:r>
      <w:r w:rsidR="0004042C" w:rsidRPr="007749E6">
        <w:t>экономики,</w:t>
      </w:r>
      <w:r w:rsidRPr="007749E6">
        <w:t xml:space="preserve"> что и стало реальностью в западном мире уже в середине 70-х.</w:t>
      </w:r>
    </w:p>
    <w:p w:rsidR="005E3DD3" w:rsidRPr="007749E6" w:rsidRDefault="006E2C59" w:rsidP="007749E6">
      <w:pPr>
        <w:pStyle w:val="af0"/>
      </w:pPr>
      <w:r w:rsidRPr="007749E6">
        <w:t xml:space="preserve">С другой стороны, сдвиг в сторону сферы услуг и экспансия высокотехнологичных отраслей привели к важным изменениям в мировой конъюнктуре. Во-первых, они позволили американским и европейским компаниям начать перенос производства ряда массовых товаров за пределы национальных границ, что заложило </w:t>
      </w:r>
      <w:r w:rsidR="0004042C" w:rsidRPr="007749E6">
        <w:t>основы развития так называемых «</w:t>
      </w:r>
      <w:r w:rsidRPr="007749E6">
        <w:t>но</w:t>
      </w:r>
      <w:r w:rsidR="0004042C" w:rsidRPr="007749E6">
        <w:t>вых индустриальных стран»</w:t>
      </w:r>
      <w:r w:rsidRPr="007749E6">
        <w:t>. Во-вторых, технологические прорывы, серьезно сократившие потребности в сырьевых ресурсах, сделали западные страны более независимыми от их тра</w:t>
      </w:r>
      <w:r w:rsidR="005E3DD3" w:rsidRPr="007749E6">
        <w:t>диционных поставщиков.</w:t>
      </w:r>
    </w:p>
    <w:p w:rsidR="006E2C59" w:rsidRPr="007749E6" w:rsidRDefault="0004042C" w:rsidP="007749E6">
      <w:pPr>
        <w:pStyle w:val="af0"/>
      </w:pPr>
      <w:r w:rsidRPr="007749E6">
        <w:t>Ф</w:t>
      </w:r>
      <w:r w:rsidR="006E2C59" w:rsidRPr="007749E6">
        <w:t>ормирование первых предпосылок перехода к постиндустриальному обществу подготовило почву для резкого снижения роли первичного сектора как в экономике развитых стран, так и в мировом масштабе в целом, когда третичный сектор становится абсолютно доминирующей сферой общественного производства, первичный окончательно теряет свое прежнее значение. К началу 70-х сложилась ситуация, в которой целостность и сбалансированность мировой индустриальной системы была нарушена</w:t>
      </w:r>
      <w:r w:rsidRPr="007749E6">
        <w:t xml:space="preserve">, что обернулось нефтяным кризисом </w:t>
      </w:r>
      <w:smartTag w:uri="urn:schemas-microsoft-com:office:smarttags" w:element="metricconverter">
        <w:smartTagPr>
          <w:attr w:name="ProductID" w:val="1973 г"/>
        </w:smartTagPr>
        <w:r w:rsidRPr="007749E6">
          <w:t>1973 г</w:t>
        </w:r>
      </w:smartTag>
      <w:r w:rsidR="00375E1B" w:rsidRPr="007749E6">
        <w:t>. П</w:t>
      </w:r>
      <w:r w:rsidR="006E2C59" w:rsidRPr="007749E6">
        <w:t>ервый системный кризис индустриального типа хозяйства фактически подвел черту под историей первичного сектора экономики и открыл до</w:t>
      </w:r>
      <w:r w:rsidR="00C20987" w:rsidRPr="007749E6">
        <w:t>рогу развитию четвертичного (первичный сектор – добыча, вторичный – производство, третичный – услуги, четвертичный –</w:t>
      </w:r>
      <w:r w:rsidR="00317322" w:rsidRPr="007749E6">
        <w:t xml:space="preserve"> информация).</w:t>
      </w:r>
    </w:p>
    <w:p w:rsidR="007749E6" w:rsidRPr="007749E6" w:rsidRDefault="00375E1B" w:rsidP="007749E6">
      <w:pPr>
        <w:pStyle w:val="af0"/>
      </w:pPr>
      <w:r w:rsidRPr="007749E6">
        <w:t>В</w:t>
      </w:r>
      <w:r w:rsidR="006E2C59" w:rsidRPr="007749E6">
        <w:t xml:space="preserve"> этот период в большинстве постиндустриальных стран было закреплено фактическое устранение первичного сектора из числа значимых компонент национальной экономики. </w:t>
      </w:r>
      <w:r w:rsidR="00626D7C" w:rsidRPr="007749E6">
        <w:t>К началу 80-х гг.</w:t>
      </w:r>
      <w:r w:rsidR="006E2C59" w:rsidRPr="007749E6">
        <w:t xml:space="preserve"> доля добывающей промышленности в ВВП </w:t>
      </w:r>
      <w:r w:rsidRPr="007749E6">
        <w:t>США и Канады составляла около 2,6%</w:t>
      </w:r>
      <w:r w:rsidR="006E2C59" w:rsidRPr="007749E6">
        <w:t>, тогда как в Герма</w:t>
      </w:r>
      <w:r w:rsidRPr="007749E6">
        <w:t>нии –</w:t>
      </w:r>
      <w:r w:rsidR="006E2C59" w:rsidRPr="007749E6">
        <w:t xml:space="preserve"> 1,1</w:t>
      </w:r>
      <w:r w:rsidRPr="007749E6">
        <w:t>%, а во Франции и Японии – 0,8 и 0,6%</w:t>
      </w:r>
      <w:r w:rsidR="006E2C59" w:rsidRPr="007749E6">
        <w:t xml:space="preserve"> соответственно. В аграр</w:t>
      </w:r>
      <w:r w:rsidRPr="007749E6">
        <w:t>ном секторе создавалось менее 3%</w:t>
      </w:r>
      <w:r w:rsidR="006E2C59" w:rsidRPr="007749E6">
        <w:t xml:space="preserve"> американского ВВП и находило себе применение не более 2,7</w:t>
      </w:r>
      <w:r w:rsidRPr="007749E6">
        <w:t>%</w:t>
      </w:r>
      <w:r w:rsidR="006E2C59" w:rsidRPr="007749E6">
        <w:t xml:space="preserve"> совокупной рабочей силы.</w:t>
      </w:r>
    </w:p>
    <w:p w:rsidR="007749E6" w:rsidRPr="007749E6" w:rsidRDefault="006E2C59" w:rsidP="007749E6">
      <w:pPr>
        <w:pStyle w:val="af0"/>
      </w:pPr>
      <w:r w:rsidRPr="007749E6">
        <w:t xml:space="preserve">К этому же времени относится стабилизация и начало снижения доли вторичного </w:t>
      </w:r>
      <w:r w:rsidR="00375E1B" w:rsidRPr="007749E6">
        <w:t>сектора,</w:t>
      </w:r>
      <w:r w:rsidRPr="007749E6">
        <w:t xml:space="preserve"> как в производимом </w:t>
      </w:r>
      <w:r w:rsidR="00375E1B" w:rsidRPr="007749E6">
        <w:t>ВНП</w:t>
      </w:r>
      <w:r w:rsidRPr="007749E6">
        <w:t>, так и в общей занятости.</w:t>
      </w:r>
    </w:p>
    <w:p w:rsidR="00375E1B" w:rsidRPr="007749E6" w:rsidRDefault="006E2C59" w:rsidP="007749E6">
      <w:pPr>
        <w:pStyle w:val="af0"/>
      </w:pPr>
      <w:r w:rsidRPr="007749E6">
        <w:t>Фундаментальной основой отмеченных перемен стал прогресс в области науки и технологий. Занятость в информационном секторе в США возросла с 30,6</w:t>
      </w:r>
      <w:r w:rsidR="00375E1B" w:rsidRPr="007749E6">
        <w:t>%</w:t>
      </w:r>
      <w:r w:rsidRPr="007749E6">
        <w:t xml:space="preserve"> в 1950 году до 48,3</w:t>
      </w:r>
      <w:r w:rsidR="00375E1B" w:rsidRPr="007749E6">
        <w:t>%</w:t>
      </w:r>
      <w:r w:rsidRPr="007749E6">
        <w:t xml:space="preserve"> в 1991-м, а ее отношение к занятости в промыш</w:t>
      </w:r>
      <w:r w:rsidR="00375E1B" w:rsidRPr="007749E6">
        <w:t>ленности –</w:t>
      </w:r>
      <w:r w:rsidRPr="007749E6">
        <w:t xml:space="preserve"> с 0,44 до 0,93. Резко сократилось число работников, занятых непосредственно материальной производственной деятельностью: данные по США для начала 80-х годов составляют около 12</w:t>
      </w:r>
      <w:r w:rsidR="00375E1B" w:rsidRPr="007749E6">
        <w:t>%</w:t>
      </w:r>
      <w:r w:rsidRPr="007749E6">
        <w:t>, а для нача</w:t>
      </w:r>
      <w:r w:rsidR="00375E1B" w:rsidRPr="007749E6">
        <w:t>ла 90-х –</w:t>
      </w:r>
      <w:r w:rsidRPr="007749E6">
        <w:t xml:space="preserve"> менее 10 про</w:t>
      </w:r>
      <w:r w:rsidR="00375E1B" w:rsidRPr="007749E6">
        <w:t>центов.</w:t>
      </w:r>
    </w:p>
    <w:p w:rsidR="006E2C59" w:rsidRPr="007749E6" w:rsidRDefault="006E2C59" w:rsidP="007749E6">
      <w:pPr>
        <w:pStyle w:val="af0"/>
      </w:pPr>
      <w:r w:rsidRPr="007749E6">
        <w:t xml:space="preserve">Таким образом, все необходимые предпосылки для быстрого формирования постиндустриальной системы имелись в наличии; между тем кризисные явления середины и второй половины 70-х годов серьезно нарушили внутреннюю </w:t>
      </w:r>
      <w:r w:rsidR="00375E1B" w:rsidRPr="007749E6">
        <w:t>сбалансированность,</w:t>
      </w:r>
      <w:r w:rsidRPr="007749E6">
        <w:t xml:space="preserve"> как экономик западных стран, так и мирового хозяйства в целом. Именно поэтому в большинстве постиндустриальных держав приоритеты хозяйственной политики 80-х оказались сосредоточены вокруг решения насущных экономических проблем.</w:t>
      </w:r>
    </w:p>
    <w:p w:rsidR="007749E6" w:rsidRPr="007749E6" w:rsidRDefault="009F5A76" w:rsidP="007749E6">
      <w:pPr>
        <w:pStyle w:val="af0"/>
      </w:pPr>
      <w:r w:rsidRPr="007749E6">
        <w:t>С</w:t>
      </w:r>
      <w:r w:rsidR="006E2C59" w:rsidRPr="007749E6">
        <w:t xml:space="preserve">удьбоносными для американской </w:t>
      </w:r>
      <w:r w:rsidR="00375E1B" w:rsidRPr="007749E6">
        <w:t xml:space="preserve">постиндустриальной </w:t>
      </w:r>
      <w:r w:rsidR="006E2C59" w:rsidRPr="007749E6">
        <w:t>экономики</w:t>
      </w:r>
      <w:r w:rsidRPr="007749E6">
        <w:t xml:space="preserve"> стали последствия рейгановской реформы</w:t>
      </w:r>
      <w:r w:rsidR="006E2C59" w:rsidRPr="007749E6">
        <w:t xml:space="preserve">. Важнейшим из них оказался рост производственных инвестиций. Основными его источниками были, во-первых, средства самих американских предпринимателей, сохраненные в результате налоговой реформы, </w:t>
      </w:r>
      <w:r w:rsidR="00410458" w:rsidRPr="007749E6">
        <w:t>во-вторых</w:t>
      </w:r>
      <w:r w:rsidR="006E2C59" w:rsidRPr="007749E6">
        <w:t>, активизировавшиеся банковские кредиты, вновь устремившиеся в промышленный сектор, и, в-третьих, хлынувшие в страну иностранные инвестиции.</w:t>
      </w:r>
    </w:p>
    <w:p w:rsidR="009F5A76" w:rsidRPr="007749E6" w:rsidRDefault="006E2C59" w:rsidP="007749E6">
      <w:pPr>
        <w:pStyle w:val="af0"/>
      </w:pPr>
      <w:r w:rsidRPr="007749E6">
        <w:t>Другим значимым следствием стал резкий рост производительности во всех отраслях американской экономики</w:t>
      </w:r>
      <w:r w:rsidR="009F5A76" w:rsidRPr="007749E6">
        <w:t xml:space="preserve">. </w:t>
      </w:r>
      <w:r w:rsidRPr="007749E6">
        <w:t>Именно деиндустриализация американской экономики стала тенденцией, определившей ее позиции в последующем десятилетии. Между</w:t>
      </w:r>
      <w:r w:rsidR="00410458" w:rsidRPr="007749E6">
        <w:t xml:space="preserve"> 1975 и 1990 годами значительно сократилась доля рабочей силы занятой</w:t>
      </w:r>
      <w:r w:rsidRPr="007749E6">
        <w:t xml:space="preserve"> в промышленн</w:t>
      </w:r>
      <w:r w:rsidR="00410458" w:rsidRPr="007749E6">
        <w:t>ости</w:t>
      </w:r>
      <w:r w:rsidRPr="007749E6">
        <w:t>. В эти же годы большинство высоких технологий, применявшихся ранее лишь в оборонной промышленности или остававшихся слишком дорогими для их коммерческого использования, воплотилось в предложенных рынку продуктах.</w:t>
      </w:r>
    </w:p>
    <w:p w:rsidR="00410458" w:rsidRPr="007749E6" w:rsidRDefault="006E2C59" w:rsidP="007749E6">
      <w:pPr>
        <w:pStyle w:val="af0"/>
      </w:pPr>
      <w:r w:rsidRPr="007749E6">
        <w:t>В эти годы были заложены основы системы венчурного капитала; в ре</w:t>
      </w:r>
      <w:r w:rsidR="009F5A76" w:rsidRPr="007749E6">
        <w:t>зультате ныне</w:t>
      </w:r>
      <w:r w:rsidRPr="007749E6">
        <w:t xml:space="preserve"> только в Калифорнии в рискованные технологичные проекты инвестируется больше средств, чем во всей Западной Европе</w:t>
      </w:r>
      <w:r w:rsidR="00410458" w:rsidRPr="007749E6">
        <w:t>.</w:t>
      </w:r>
    </w:p>
    <w:p w:rsidR="006E2C59" w:rsidRPr="007749E6" w:rsidRDefault="009F5A76" w:rsidP="007749E6">
      <w:pPr>
        <w:pStyle w:val="af0"/>
      </w:pPr>
      <w:r w:rsidRPr="007749E6">
        <w:t>Но б</w:t>
      </w:r>
      <w:r w:rsidR="006E2C59" w:rsidRPr="007749E6">
        <w:t>ольшинство позитивны</w:t>
      </w:r>
      <w:r w:rsidR="00410458" w:rsidRPr="007749E6">
        <w:t>х сдвигов, возникших в 80-е</w:t>
      </w:r>
      <w:r w:rsidR="006E2C59" w:rsidRPr="007749E6">
        <w:t>, стало ощутимым для большей части американских граждан лишь в 90-</w:t>
      </w:r>
      <w:r w:rsidRPr="007749E6">
        <w:t>е.</w:t>
      </w:r>
    </w:p>
    <w:p w:rsidR="00797483" w:rsidRPr="007749E6" w:rsidRDefault="009F5A76" w:rsidP="007749E6">
      <w:pPr>
        <w:pStyle w:val="af0"/>
      </w:pPr>
      <w:r w:rsidRPr="007749E6">
        <w:t>М</w:t>
      </w:r>
      <w:r w:rsidR="006E2C59" w:rsidRPr="007749E6">
        <w:t>ежду серединой 80-х, когда западные страны, и прежде всего США, предпринимали особые усилия, обеспечившие их нынешнее процветание, и серединой 90-х, когда оно стало реаль</w:t>
      </w:r>
      <w:r w:rsidRPr="007749E6">
        <w:t xml:space="preserve">ностью, находится кризис </w:t>
      </w:r>
      <w:smartTag w:uri="urn:schemas-microsoft-com:office:smarttags" w:element="metricconverter">
        <w:smartTagPr>
          <w:attr w:name="ProductID" w:val="1987 г"/>
        </w:smartTagPr>
        <w:r w:rsidRPr="007749E6">
          <w:t>1987 г</w:t>
        </w:r>
      </w:smartTag>
      <w:r w:rsidRPr="007749E6">
        <w:t xml:space="preserve">. </w:t>
      </w:r>
      <w:r w:rsidR="00797483" w:rsidRPr="007749E6">
        <w:t>В</w:t>
      </w:r>
      <w:r w:rsidRPr="007749E6">
        <w:t xml:space="preserve"> результате которого б</w:t>
      </w:r>
      <w:r w:rsidR="006E2C59" w:rsidRPr="007749E6">
        <w:t xml:space="preserve">ольшинство экспертов, рассматривавших сложившееся положение, предрекали глубокую депрессию и окончательный переход роли мирового экономического лидера к Японии, </w:t>
      </w:r>
      <w:r w:rsidRPr="007749E6">
        <w:t>которая в это время испытывала небывалый подъём в совершенствовании высоких технологий.</w:t>
      </w:r>
      <w:r w:rsidR="00797483" w:rsidRPr="007749E6">
        <w:t xml:space="preserve"> Однако существенную роль сыграло широкое и эффективное использовались в постиндустриальных странах дости</w:t>
      </w:r>
      <w:r w:rsidR="002F4A93" w:rsidRPr="007749E6">
        <w:t>жений информационной революции. С</w:t>
      </w:r>
      <w:r w:rsidR="00797483" w:rsidRPr="007749E6">
        <w:t>равнения показывают, что кабельными сетями к середине 90-х годов были связаны 80</w:t>
      </w:r>
      <w:r w:rsidR="002F4A93" w:rsidRPr="007749E6">
        <w:t>%</w:t>
      </w:r>
      <w:r w:rsidR="00797483" w:rsidRPr="007749E6">
        <w:t xml:space="preserve"> американ</w:t>
      </w:r>
      <w:r w:rsidR="002F4A93" w:rsidRPr="007749E6">
        <w:t xml:space="preserve">ских домов и только 12% </w:t>
      </w:r>
      <w:r w:rsidR="00797483" w:rsidRPr="007749E6">
        <w:t>японских; в США на 1000 человек использовались 233 персональных компьютера, в Германии и Англии около 150, тогда как в Япо</w:t>
      </w:r>
      <w:r w:rsidR="00410458" w:rsidRPr="007749E6">
        <w:t>нии –</w:t>
      </w:r>
      <w:r w:rsidR="00797483" w:rsidRPr="007749E6">
        <w:t xml:space="preserve"> всего 80; электронной почтой регулярно пользовались 64</w:t>
      </w:r>
      <w:r w:rsidR="002F4A93" w:rsidRPr="007749E6">
        <w:t>%</w:t>
      </w:r>
      <w:r w:rsidR="00797483" w:rsidRPr="007749E6">
        <w:t xml:space="preserve"> американцев, от 31 до 38</w:t>
      </w:r>
      <w:r w:rsidR="002F4A93" w:rsidRPr="007749E6">
        <w:t>%</w:t>
      </w:r>
      <w:r w:rsidR="00410458" w:rsidRPr="007749E6">
        <w:t xml:space="preserve"> жителей Западной</w:t>
      </w:r>
      <w:r w:rsidR="00797483" w:rsidRPr="007749E6">
        <w:t xml:space="preserve"> Европы и лишь 21</w:t>
      </w:r>
      <w:r w:rsidR="002F4A93" w:rsidRPr="007749E6">
        <w:t>%</w:t>
      </w:r>
      <w:r w:rsidR="00797483" w:rsidRPr="007749E6">
        <w:t xml:space="preserve"> японцев, и </w:t>
      </w:r>
      <w:r w:rsidR="00410458" w:rsidRPr="007749E6">
        <w:t>т.д.</w:t>
      </w:r>
    </w:p>
    <w:p w:rsidR="002F4A93" w:rsidRPr="007749E6" w:rsidRDefault="002F4A93" w:rsidP="007749E6">
      <w:pPr>
        <w:pStyle w:val="af0"/>
      </w:pPr>
      <w:r w:rsidRPr="007749E6">
        <w:t>Радикальное изменение значения технологического фактора относится именно к началу 80-х, когда постиндустриальные тенденции стали оформляться в некое единое целое. Согл</w:t>
      </w:r>
      <w:r w:rsidR="00410458" w:rsidRPr="007749E6">
        <w:t>асно данным, приводимым Дж.</w:t>
      </w:r>
      <w:r w:rsidRPr="007749E6">
        <w:t xml:space="preserve"> Гэлбрейтом, между 1980 и 1989 гг. роль технологического фактора в обеспечении хозяйственного прогресса выросла более чем на четверть, тогда как значение потребительского спроса снизилось почти на такую же величину, а действенность протекционистских мер осталась практически неизменной. Это лишний раз подчеркивает, что США в гораздо большей степени, нежели любая иная страна, сумели правильно определить ориентиры своего развития и вошли в 90-е годы как в эпоху, в рамках которой они были обречены на успех.</w:t>
      </w:r>
    </w:p>
    <w:p w:rsidR="007749E6" w:rsidRPr="007749E6" w:rsidRDefault="002F4A93" w:rsidP="007749E6">
      <w:pPr>
        <w:pStyle w:val="af0"/>
      </w:pPr>
      <w:r w:rsidRPr="007749E6">
        <w:t>Таким образом, в 80-е гг. проявились первые</w:t>
      </w:r>
      <w:r w:rsidR="006E2C59" w:rsidRPr="007749E6">
        <w:t xml:space="preserve"> признаки того, что постиндустриальный мир обрел ранее неведомую ему целостность и гармоничность. Начало десятилетия было отмечено радикальным изменением основных тенденций в потреблении важнейших ресурсов, что создало предпосылки для постепенного возвращения сырьевых цен к докризисному уровню и существенно снизило масштабы хозяйственных притязаний развивающихся стран.</w:t>
      </w:r>
    </w:p>
    <w:p w:rsidR="00410458" w:rsidRPr="007749E6" w:rsidRDefault="006E2C59" w:rsidP="007749E6">
      <w:pPr>
        <w:pStyle w:val="af0"/>
      </w:pPr>
      <w:r w:rsidRPr="007749E6">
        <w:t>Став самодостаточной системой, постиндустриальная цивилизация сегодня одна способна решать судьбы всего человечества и определять перспективы хозяйственного развити</w:t>
      </w:r>
      <w:r w:rsidR="00410458" w:rsidRPr="007749E6">
        <w:t>я.</w:t>
      </w:r>
    </w:p>
    <w:p w:rsidR="006E2C59" w:rsidRPr="007749E6" w:rsidRDefault="002F4A93" w:rsidP="007749E6">
      <w:pPr>
        <w:pStyle w:val="af0"/>
      </w:pPr>
      <w:r w:rsidRPr="007749E6">
        <w:t>90-е</w:t>
      </w:r>
      <w:r w:rsidR="00410458" w:rsidRPr="007749E6">
        <w:t xml:space="preserve"> гг. –</w:t>
      </w:r>
      <w:r w:rsidRPr="007749E6">
        <w:t xml:space="preserve"> период</w:t>
      </w:r>
      <w:r w:rsidR="006E2C59" w:rsidRPr="007749E6">
        <w:t xml:space="preserve"> триумфа постиндустриальной модели. В последнее десятилетие XX века западный мир вступил в условиях внешней и внутренней стабильности, обладая всеми необходимыми предпосылками для быстрого и устойчивого хозяйственного роста. Подъем, обозна</w:t>
      </w:r>
      <w:r w:rsidR="00410458" w:rsidRPr="007749E6">
        <w:t xml:space="preserve">чившийся в США с </w:t>
      </w:r>
      <w:smartTag w:uri="urn:schemas-microsoft-com:office:smarttags" w:element="metricconverter">
        <w:smartTagPr>
          <w:attr w:name="ProductID" w:val="1992 г"/>
        </w:smartTagPr>
        <w:r w:rsidR="00410458" w:rsidRPr="007749E6">
          <w:t>1992 г</w:t>
        </w:r>
      </w:smartTag>
      <w:r w:rsidR="00410458" w:rsidRPr="007749E6">
        <w:t xml:space="preserve">., а в Западной Европе – с </w:t>
      </w:r>
      <w:smartTag w:uri="urn:schemas-microsoft-com:office:smarttags" w:element="metricconverter">
        <w:smartTagPr>
          <w:attr w:name="ProductID" w:val="1994 г"/>
        </w:smartTagPr>
        <w:r w:rsidR="00410458" w:rsidRPr="007749E6">
          <w:t>1994 г</w:t>
        </w:r>
      </w:smartTag>
      <w:r w:rsidR="00410458" w:rsidRPr="007749E6">
        <w:t>.</w:t>
      </w:r>
      <w:r w:rsidR="006E2C59" w:rsidRPr="007749E6">
        <w:t>, стал первым проявлением успехов информаци</w:t>
      </w:r>
      <w:r w:rsidR="00967445" w:rsidRPr="007749E6">
        <w:t>онной экономики, триумфом «четвертичного»</w:t>
      </w:r>
      <w:r w:rsidR="006E2C59" w:rsidRPr="007749E6">
        <w:t xml:space="preserve"> сектора хозяйства. В новых условиях ведущая роль информационной составляющей должна была снизить интенсивность потребности западного общества в максимизации материально</w:t>
      </w:r>
      <w:r w:rsidR="00967445" w:rsidRPr="007749E6">
        <w:t xml:space="preserve">го богатства и </w:t>
      </w:r>
      <w:r w:rsidR="006E2C59" w:rsidRPr="007749E6">
        <w:t xml:space="preserve">сократить долю продукта, предлагаемую к реализации на мировых рынках новыми индустриальными экономиками, подобно </w:t>
      </w:r>
      <w:r w:rsidR="00967445" w:rsidRPr="007749E6">
        <w:t>тому,</w:t>
      </w:r>
      <w:r w:rsidR="006E2C59" w:rsidRPr="007749E6">
        <w:t xml:space="preserve"> как развитие сферы услуг за десятилетие до этого снизило потребности формирующейся постиндустриальной цивилизации в естественных ресурсах.</w:t>
      </w:r>
    </w:p>
    <w:p w:rsidR="006E2C59" w:rsidRPr="007749E6" w:rsidRDefault="006E2C59" w:rsidP="007749E6">
      <w:pPr>
        <w:pStyle w:val="af0"/>
      </w:pPr>
      <w:r w:rsidRPr="007749E6">
        <w:t>Главным ресурсом в новой хозяйственной системе стал интеллектуальный капитал, или способность людей к нововведениям и инновациям. Именно его эффективное использование</w:t>
      </w:r>
      <w:r w:rsidR="00671B1E" w:rsidRPr="007749E6">
        <w:t xml:space="preserve"> привело к тому, что в 90-е гг.</w:t>
      </w:r>
      <w:r w:rsidRPr="007749E6">
        <w:t xml:space="preserve"> во многих западных странах, и в первую очередь в США, был преодолен ряд негативных тенденций, казавшихся опасными в прошлом. Впервые за последние тридцать лет федеральный бюджет </w:t>
      </w:r>
      <w:r w:rsidR="00671B1E" w:rsidRPr="007749E6">
        <w:t>США</w:t>
      </w:r>
      <w:r w:rsidRPr="007749E6">
        <w:t xml:space="preserve"> был сведен в 1998 году с профицитом, а европейские страны жестко ограничили параметры государственного долга перед введением евро. Показатели безработицы в США вернулись к цифрам сорока</w:t>
      </w:r>
      <w:r w:rsidR="00671B1E" w:rsidRPr="007749E6">
        <w:t>летней давности, почти полностью преодолена инфляция</w:t>
      </w:r>
      <w:r w:rsidR="001847F5" w:rsidRPr="007749E6">
        <w:t>.</w:t>
      </w:r>
    </w:p>
    <w:p w:rsidR="006E2C59" w:rsidRPr="007749E6" w:rsidRDefault="006E2C59" w:rsidP="007749E6">
      <w:pPr>
        <w:pStyle w:val="af0"/>
      </w:pPr>
      <w:r w:rsidRPr="007749E6">
        <w:t xml:space="preserve">Современный хозяйственный прогресс </w:t>
      </w:r>
      <w:r w:rsidR="001847F5" w:rsidRPr="007749E6">
        <w:t>определяется,</w:t>
      </w:r>
      <w:r w:rsidRPr="007749E6">
        <w:t xml:space="preserve"> прежде </w:t>
      </w:r>
      <w:r w:rsidR="001847F5" w:rsidRPr="007749E6">
        <w:t>всего,</w:t>
      </w:r>
      <w:r w:rsidRPr="007749E6">
        <w:t xml:space="preserve"> развитием информационных технологий и связанных с ними отраслей промышленности.</w:t>
      </w:r>
    </w:p>
    <w:p w:rsidR="00671B1E" w:rsidRPr="007749E6" w:rsidRDefault="006E2C59" w:rsidP="007749E6">
      <w:pPr>
        <w:pStyle w:val="af0"/>
      </w:pPr>
      <w:r w:rsidRPr="007749E6">
        <w:t xml:space="preserve">Именно в этом секторе экономики производится ресурс, для которого не характерна традиционно понимаемая исчерпаемость. Сегодня Запад получает реальную возможность вывозить за пределы национальных границ товары и услуги, объемы экспорта которых не сокращают масштабов их использования внутри страны. Тем самым формируется практически неисчерпаемый источник сокращения отрицательного сальдо, столь характерного для торговли постиндустриальных стран с </w:t>
      </w:r>
      <w:r w:rsidR="00671B1E" w:rsidRPr="007749E6">
        <w:t>индустриальным миром в 80-е гг</w:t>
      </w:r>
      <w:r w:rsidRPr="007749E6">
        <w:t>. При этом развитие информационного сектора практически не наталкивается на ограниченность спро</w:t>
      </w:r>
      <w:r w:rsidR="001847F5" w:rsidRPr="007749E6">
        <w:t xml:space="preserve">са, так </w:t>
      </w:r>
      <w:r w:rsidRPr="007749E6">
        <w:t>к</w:t>
      </w:r>
      <w:r w:rsidR="001847F5" w:rsidRPr="007749E6">
        <w:t>ак</w:t>
      </w:r>
      <w:r w:rsidRPr="007749E6">
        <w:t>, с одной стороны, его продукция остается относительно дешевой, а с другой, потребности в ней по самой их природе растут экспоненциально</w:t>
      </w:r>
      <w:r w:rsidR="00671B1E" w:rsidRPr="007749E6">
        <w:t>.</w:t>
      </w:r>
    </w:p>
    <w:p w:rsidR="00671B1E" w:rsidRPr="007749E6" w:rsidRDefault="00671B1E" w:rsidP="007749E6">
      <w:pPr>
        <w:pStyle w:val="af0"/>
      </w:pPr>
      <w:r w:rsidRPr="007749E6">
        <w:t>И</w:t>
      </w:r>
      <w:r w:rsidR="006E2C59" w:rsidRPr="007749E6">
        <w:t>нформационный сектор обеспечивает экономический рост без пропорционального увеличения затрат энергии и материалов; правительствами постиндустриальных стран уже одобрена стра</w:t>
      </w:r>
      <w:r w:rsidRPr="007749E6">
        <w:t xml:space="preserve">тегия десятикратного </w:t>
      </w:r>
      <w:r w:rsidR="006E2C59" w:rsidRPr="007749E6">
        <w:t>снижения ресурсоемкости единицы национального дохода на протяжении ближайших трех десятилетий</w:t>
      </w:r>
      <w:r w:rsidRPr="007749E6">
        <w:t>.</w:t>
      </w:r>
    </w:p>
    <w:p w:rsidR="006E2C59" w:rsidRPr="007749E6" w:rsidRDefault="006E2C59" w:rsidP="007749E6">
      <w:pPr>
        <w:pStyle w:val="af0"/>
      </w:pPr>
      <w:r w:rsidRPr="007749E6">
        <w:t>В новых условиях на первый план выходят проблемы стимулирования инвестиционной активности и выработки корпоративной стратегии, способной обеспечить активное проникновение компании на новые рынки. В этих вопросах как нельзя лучше прослеживается</w:t>
      </w:r>
      <w:r w:rsidR="001847F5" w:rsidRPr="007749E6">
        <w:t xml:space="preserve"> радикальное отличие современных</w:t>
      </w:r>
      <w:r w:rsidRPr="007749E6">
        <w:t xml:space="preserve"> хозяй</w:t>
      </w:r>
      <w:r w:rsidR="001847F5" w:rsidRPr="007749E6">
        <w:t>ственных</w:t>
      </w:r>
      <w:r w:rsidRPr="007749E6">
        <w:t xml:space="preserve"> </w:t>
      </w:r>
      <w:r w:rsidR="001847F5" w:rsidRPr="007749E6">
        <w:t>принципов от общепринятых</w:t>
      </w:r>
      <w:r w:rsidRPr="007749E6">
        <w:t xml:space="preserve"> несколько десятилетий назад; оно во многом объясняет то качество экономического роста, благодаря которому постиндустриальная цивилизация заняла уникальное положение в системе мирового хозяйства.</w:t>
      </w:r>
      <w:r w:rsidR="00671B1E" w:rsidRPr="007749E6">
        <w:t xml:space="preserve"> Н</w:t>
      </w:r>
      <w:r w:rsidRPr="007749E6">
        <w:t>овая инвестиционная стратегия и новое качество современных корпораций сделали возможными последние успехи западного мира.</w:t>
      </w:r>
    </w:p>
    <w:p w:rsidR="006E2C59" w:rsidRPr="007749E6" w:rsidRDefault="006E2C59" w:rsidP="007749E6">
      <w:pPr>
        <w:pStyle w:val="af0"/>
      </w:pPr>
      <w:r w:rsidRPr="007749E6">
        <w:t>В современных постиндустриальных обществах сформировался саморегулирующийся механизм, позволяющий осуществлять инвестиции, стимулирующие хозяйственный рост, посредством максимизации личного потребления, которое всегда казалось их анти</w:t>
      </w:r>
      <w:r w:rsidR="001847F5" w:rsidRPr="007749E6">
        <w:t>тезой. В этом одна</w:t>
      </w:r>
      <w:r w:rsidRPr="007749E6">
        <w:t xml:space="preserve"> из важнейших характеристик нового общества, которое сделало фактически все основные виды потребления, связанные с развитием личности, средством создания самого производительного ресурса. Там, где индустриальные нации вынуждены идти по пути сокращения потребления, постиндустриальные способны максимизировать его, причем с гораздо более масштабными результатами. Дальнейшее укрепление позиций постиндустриального мира может </w:t>
      </w:r>
      <w:r w:rsidR="00536AA7" w:rsidRPr="007749E6">
        <w:t>происходить,</w:t>
      </w:r>
      <w:r w:rsidRPr="007749E6">
        <w:t xml:space="preserve"> поэтому без излишних самоограничений с его стороны.</w:t>
      </w:r>
    </w:p>
    <w:p w:rsidR="00767431" w:rsidRPr="007749E6" w:rsidRDefault="00767431" w:rsidP="007749E6">
      <w:pPr>
        <w:pStyle w:val="af0"/>
      </w:pPr>
      <w:r w:rsidRPr="007749E6">
        <w:t>В рамках постиндустриального ядра между лидером – США – и странами с запаздывающим на три-шесть лет становлением постиндустриального общества одно время нарастал некоторый разрыв. На протяжении 90-х годов индустриальная экономика Японии стагнировала, пережив острый кризис, в котором проявился крах инвестиционной стратегии, неоправданных инвестиций в основные фонды и недвижимость, которая обесценилась в несколько раз.</w:t>
      </w:r>
    </w:p>
    <w:p w:rsidR="00767431" w:rsidRPr="007749E6" w:rsidRDefault="00767431" w:rsidP="007749E6">
      <w:pPr>
        <w:pStyle w:val="af0"/>
      </w:pPr>
      <w:r w:rsidRPr="007749E6">
        <w:t>В Европе кризиса, подобного Японскому, не было в силу изначально более адекватной стратегии инвестиций, но экономический застой по образцу американских 80-х во второй половине 90-х годов показался во весь рост. За это время европейские валюты потеряли 40% стоимости относительно доллара.</w:t>
      </w:r>
    </w:p>
    <w:p w:rsidR="00767431" w:rsidRPr="007749E6" w:rsidRDefault="00767431" w:rsidP="007749E6">
      <w:pPr>
        <w:pStyle w:val="af0"/>
      </w:pPr>
      <w:r w:rsidRPr="007749E6">
        <w:t xml:space="preserve">Переход ведущих западноевропейских стран к постиндустриальной стадии экономики, в основном был связан с образованием и развитием Европейского союза в </w:t>
      </w:r>
      <w:smartTag w:uri="urn:schemas-microsoft-com:office:smarttags" w:element="metricconverter">
        <w:smartTagPr>
          <w:attr w:name="ProductID" w:val="1957 г"/>
        </w:smartTagPr>
        <w:r w:rsidRPr="007749E6">
          <w:t>1957 г</w:t>
        </w:r>
      </w:smartTag>
      <w:r w:rsidRPr="007749E6">
        <w:t>., в который вошли Франция, Германия, Италия, Бельгия, Нидерланды и Люксембург. Это была своего рода предыстория западноевропейской интеграции. В состав общества вошли страны с высоким уровнем развития, что во многом определило высокие темпы его экономического роста на протяжении последующих 15 лет и переходом их к постиндустрии.</w:t>
      </w:r>
    </w:p>
    <w:p w:rsidR="00536AA7" w:rsidRPr="007749E6" w:rsidRDefault="00767431" w:rsidP="007749E6">
      <w:pPr>
        <w:pStyle w:val="af0"/>
      </w:pPr>
      <w:r w:rsidRPr="007749E6">
        <w:t>Развитие регионального Евразийского экономического сообщества как одного из интеграционных формирований обусловливается общими закономерностями глобализационного процесса, предполагающими создание информационного производства с принципиально новой системой международного разделения труда и кооперации. Региональная интеграция при этом делает абсолютно необходимой разработку межгосударственной стратегии на основе согласованных доктрин. Для успешного перехода к постиндустриальной стадии развития Евразийский союз должен учесть весь положительный опыт ЕС.</w:t>
      </w:r>
    </w:p>
    <w:p w:rsidR="00767431" w:rsidRPr="007749E6" w:rsidRDefault="00767431" w:rsidP="007749E6">
      <w:pPr>
        <w:pStyle w:val="af0"/>
      </w:pPr>
    </w:p>
    <w:p w:rsidR="00784C72" w:rsidRDefault="006E2C59" w:rsidP="007749E6">
      <w:pPr>
        <w:pStyle w:val="af0"/>
      </w:pPr>
      <w:bookmarkStart w:id="2" w:name="_Toc154997634"/>
      <w:r w:rsidRPr="007749E6">
        <w:t>2</w:t>
      </w:r>
      <w:r w:rsidR="00A16D28" w:rsidRPr="007749E6">
        <w:t>.</w:t>
      </w:r>
      <w:r w:rsidR="00C16A0B" w:rsidRPr="007749E6">
        <w:t xml:space="preserve"> Информационное общество – основа</w:t>
      </w:r>
      <w:r w:rsidR="007749E6">
        <w:t xml:space="preserve"> </w:t>
      </w:r>
      <w:r w:rsidR="00C16A0B" w:rsidRPr="007749E6">
        <w:t>постиндустриальной экономики</w:t>
      </w:r>
      <w:bookmarkEnd w:id="2"/>
    </w:p>
    <w:p w:rsidR="007749E6" w:rsidRPr="007749E6" w:rsidRDefault="007749E6" w:rsidP="007749E6">
      <w:pPr>
        <w:pStyle w:val="af0"/>
      </w:pPr>
    </w:p>
    <w:p w:rsidR="007749E6" w:rsidRPr="007749E6" w:rsidRDefault="00744E3D" w:rsidP="007749E6">
      <w:pPr>
        <w:pStyle w:val="af0"/>
      </w:pPr>
      <w:r w:rsidRPr="007749E6">
        <w:t>И</w:t>
      </w:r>
      <w:r w:rsidR="00FC5115" w:rsidRPr="007749E6">
        <w:t>нформацию, подобно капиталу, можно накапливать и хранить для будущего использования. В постиндустриальном обществе национальные инфор</w:t>
      </w:r>
      <w:r w:rsidR="000A2371" w:rsidRPr="007749E6">
        <w:t>мационные ресурсы –</w:t>
      </w:r>
      <w:r w:rsidR="00FC5115" w:rsidRPr="007749E6">
        <w:t xml:space="preserve"> самый большой потенциальный источник богатства. По</w:t>
      </w:r>
      <w:r w:rsidR="00FA1B1F" w:rsidRPr="007749E6">
        <w:t>стиндустриальная экономика –</w:t>
      </w:r>
      <w:r w:rsidR="00FC5115" w:rsidRPr="007749E6">
        <w:t xml:space="preserve"> это экономика, в которой промышленность по показателям занятости и своей доли в национальном продукте уступает место сфере услуг, а сфера услуг есть преимущественно обработка информации.</w:t>
      </w:r>
    </w:p>
    <w:p w:rsidR="00FC5115" w:rsidRPr="007749E6" w:rsidRDefault="00FC5115" w:rsidP="007749E6">
      <w:pPr>
        <w:pStyle w:val="af0"/>
      </w:pPr>
      <w:r w:rsidRPr="007749E6">
        <w:t>Рассматривая обществен</w:t>
      </w:r>
      <w:r w:rsidR="00567EA6" w:rsidRPr="007749E6">
        <w:t>ное развитие как «смену стадий»</w:t>
      </w:r>
      <w:r w:rsidRPr="007749E6">
        <w:t>, сторонники теории информационного общества связывают его становление с доминирова</w:t>
      </w:r>
      <w:r w:rsidR="00567EA6" w:rsidRPr="007749E6">
        <w:t>нием «четвертого»</w:t>
      </w:r>
      <w:r w:rsidRPr="007749E6">
        <w:t>, информационного сектора экономики, следующего за сельским хозяйством, промышленностью и экономикой усл</w:t>
      </w:r>
      <w:r w:rsidR="00567EA6" w:rsidRPr="007749E6">
        <w:t>уг.</w:t>
      </w:r>
    </w:p>
    <w:p w:rsidR="007749E6" w:rsidRPr="007749E6" w:rsidRDefault="00FC5115" w:rsidP="007749E6">
      <w:pPr>
        <w:pStyle w:val="af0"/>
      </w:pPr>
      <w:r w:rsidRPr="007749E6">
        <w:t>Если в аграрном обществе экономическая деятельность была связана с производством продуктов питания, а</w:t>
      </w:r>
      <w:r w:rsidR="00C20987" w:rsidRPr="007749E6">
        <w:t xml:space="preserve"> ограничивающим фактором являлась</w:t>
      </w:r>
      <w:r w:rsidRPr="007749E6">
        <w:t xml:space="preserve"> земля, в индустриальном обществе главным было производство товаров, а ограни</w:t>
      </w:r>
      <w:r w:rsidR="00567EA6" w:rsidRPr="007749E6">
        <w:t>чивающим фактором –</w:t>
      </w:r>
      <w:r w:rsidRPr="007749E6">
        <w:t xml:space="preserve"> капитал, то в информационном обществе основной экономической деятельностью является производство и применение информации для эффективного функционирования других форм производства, а ограничивающим фактором становится знание. Если в индустриальном обществе центральными переменными были труд и капитал, то в постиндустриальном обще</w:t>
      </w:r>
      <w:r w:rsidR="00567EA6" w:rsidRPr="007749E6">
        <w:t>стве таковыми</w:t>
      </w:r>
      <w:r w:rsidRPr="007749E6">
        <w:t xml:space="preserve"> выступают информация и знания, которые замещают труд в качестве источника прибавочной стоимости. Начиная с </w:t>
      </w:r>
      <w:smartTag w:uri="urn:schemas-microsoft-com:office:smarttags" w:element="metricconverter">
        <w:smartTagPr>
          <w:attr w:name="ProductID" w:val="1993 г"/>
        </w:smartTagPr>
        <w:r w:rsidRPr="007749E6">
          <w:t>1993 г</w:t>
        </w:r>
      </w:smartTag>
      <w:r w:rsidRPr="007749E6">
        <w:t xml:space="preserve">., в США </w:t>
      </w:r>
      <w:r w:rsidR="00567EA6" w:rsidRPr="007749E6">
        <w:t xml:space="preserve">и Канаде </w:t>
      </w:r>
      <w:r w:rsidRPr="007749E6">
        <w:t>разрабатывается концепция сначала национальной, а затем глобальной информационной супермагистрали. Информационное общество в американском варианте определяется как общество, в котором лучшие школы и курсы становятся доступными всем студентам, вне зависимости от географических условий, расстояния, ресурсов и трудоспособности; огромный потенциал искусства, литературы становится доступен не только в библиотеках и музеях; медицинские и социальные услуги становятся доступными в интерактивном режиме; имеется возможность использовать телекоммуникации для работы и досуга, получения информации. Государственные, деловые структуры могут обмениваться информацией электронным путем, снижая объем бумажной работы и улучшая качество услуг. Следует, конечно, иметь в виду, что такая перспектива информационного общества для подавляющего большинства населения Земли, сосредоточе</w:t>
      </w:r>
      <w:r w:rsidR="00FA1B1F" w:rsidRPr="007749E6">
        <w:t>нного в развивающихся странах –</w:t>
      </w:r>
      <w:r w:rsidRPr="007749E6">
        <w:t xml:space="preserve"> дело далекого будущего.</w:t>
      </w:r>
    </w:p>
    <w:p w:rsidR="007749E6" w:rsidRPr="007749E6" w:rsidRDefault="00FC5115" w:rsidP="007749E6">
      <w:pPr>
        <w:pStyle w:val="af0"/>
      </w:pPr>
      <w:r w:rsidRPr="007749E6">
        <w:t>Информационный сектор экономики можно представить</w:t>
      </w:r>
      <w:r w:rsidR="00027CB6" w:rsidRPr="007749E6">
        <w:t xml:space="preserve"> в виде</w:t>
      </w:r>
      <w:r w:rsidRPr="007749E6">
        <w:t xml:space="preserve"> отраслей информационной индустрии, которые создают содержание, его распространяют и обрабатывают. К индустрии содержания относятся организации, которые создают интеллектуальную собственность. Информацию создают писатели, композиторы, художники, фотографы, ученые, инженеры. В этом им помогают издатели, продюсеры, вещатели и организации, которые прид</w:t>
      </w:r>
      <w:r w:rsidR="00B25F2D" w:rsidRPr="007749E6">
        <w:t>ают первоначальному содержанию «товарный вид»</w:t>
      </w:r>
      <w:r w:rsidRPr="007749E6">
        <w:t>. Сюда же входят организации, которые сами не создают новой информации, но компилируют ее, производя справочники, базы данных, статистические сборники и т.п. На долю этих поставщиков информации приходится значительная часть доходов, получаемых в индустрии содержания.</w:t>
      </w:r>
    </w:p>
    <w:p w:rsidR="007749E6" w:rsidRPr="007749E6" w:rsidRDefault="00FC5115" w:rsidP="007749E6">
      <w:pPr>
        <w:pStyle w:val="af0"/>
      </w:pPr>
      <w:r w:rsidRPr="007749E6">
        <w:t>Индустрия распространения информации связана с созданием и управлением сетями распространения информации: телекоммуникационными компаниями, сетями кабельного телевидения, системами спутникового вещания, радио и телевизионных станций.</w:t>
      </w:r>
    </w:p>
    <w:p w:rsidR="007749E6" w:rsidRPr="007749E6" w:rsidRDefault="00FC5115" w:rsidP="007749E6">
      <w:pPr>
        <w:pStyle w:val="af0"/>
      </w:pPr>
      <w:r w:rsidRPr="007749E6">
        <w:t>Индустрия обработки содержания охватывает производителей компьютеров, телекоммуникационного оборудования и потребительской электроники. В информационном секторе лидирует индустрия содержания. Именно в ней производится большая часть добавленной стоимо</w:t>
      </w:r>
      <w:r w:rsidR="00027CB6" w:rsidRPr="007749E6">
        <w:t>сти, что привело в середине 90-х</w:t>
      </w:r>
      <w:r w:rsidRPr="007749E6">
        <w:t xml:space="preserve"> к интенсивному процессу слияния и поглощения компаний информационного сектора экономики.</w:t>
      </w:r>
    </w:p>
    <w:p w:rsidR="007749E6" w:rsidRPr="007749E6" w:rsidRDefault="00FC5115" w:rsidP="007749E6">
      <w:pPr>
        <w:pStyle w:val="af0"/>
      </w:pPr>
      <w:r w:rsidRPr="007749E6">
        <w:t>В 90-е годы понятие информационного общества стали отождествлять с понятием постиндустриального общества, и не случайно – на волне начавшейся в 80-е годы третьей научно-технической революции происходит стремительное развитие микроэлектроники, которое вызвало появление новых средств хранения, обработки и передачи информации; в частности, компьютерной техники.</w:t>
      </w:r>
    </w:p>
    <w:p w:rsidR="007749E6" w:rsidRPr="007749E6" w:rsidRDefault="00C16A0B" w:rsidP="007749E6">
      <w:pPr>
        <w:pStyle w:val="af0"/>
      </w:pPr>
      <w:r w:rsidRPr="007749E6">
        <w:t>Р</w:t>
      </w:r>
      <w:r w:rsidR="00FC5115" w:rsidRPr="007749E6">
        <w:t>азвитие промышленности одновременно потребовало и вызвало развитие высоких технологий, и, в частности, микроэлектроники. Здесь прослеживается замкнутый круг – для дальнейшего развития промышленности требовались научные знания, и, одновременно, лишь развитая промышленность позволила создать технические средства для их накопления и распространения.</w:t>
      </w:r>
    </w:p>
    <w:p w:rsidR="00FC5115" w:rsidRPr="007749E6" w:rsidRDefault="00FC5115" w:rsidP="007749E6">
      <w:pPr>
        <w:pStyle w:val="af0"/>
      </w:pPr>
      <w:r w:rsidRPr="007749E6">
        <w:t xml:space="preserve">Становление постиндустриального общества началось в 90-е годы. К </w:t>
      </w:r>
      <w:r w:rsidR="00027CB6" w:rsidRPr="007749E6">
        <w:t>началу 90-х</w:t>
      </w:r>
      <w:r w:rsidRPr="007749E6">
        <w:t xml:space="preserve"> окончательно сформировались предпосылки для того, чтобы знания заняли свое уникальное место в производственном процессе. Революция в сфере связи и обработки информации качественно изменила характер доступа к ней, резко увеличила производительность труда в сфере сбора и обработки информации, выкинула на свалку истории множество архаичных промежуточных форм, а с ними и традиционных малопроизводительных информационных технологий.</w:t>
      </w:r>
    </w:p>
    <w:p w:rsidR="00FC5115" w:rsidRPr="007749E6" w:rsidRDefault="00FC5115" w:rsidP="007749E6">
      <w:pPr>
        <w:pStyle w:val="af0"/>
      </w:pPr>
      <w:r w:rsidRPr="007749E6">
        <w:t>В этих условиях изменился характер мотивации хозяйствующих субъектов. Традиционные ориентиры стали размываться уже в конце индустриальной э</w:t>
      </w:r>
      <w:r w:rsidR="00027CB6" w:rsidRPr="007749E6">
        <w:t>похи, на этапе так называемого «</w:t>
      </w:r>
      <w:r w:rsidRPr="007749E6">
        <w:t>нового ин</w:t>
      </w:r>
      <w:r w:rsidR="00027CB6" w:rsidRPr="007749E6">
        <w:t>дустриального общества»</w:t>
      </w:r>
      <w:r w:rsidRPr="007749E6">
        <w:t>, когда стало все ярче проявляться преобладание третичного сектора.</w:t>
      </w:r>
    </w:p>
    <w:p w:rsidR="00FC5115" w:rsidRPr="007749E6" w:rsidRDefault="00FC5115" w:rsidP="007749E6">
      <w:pPr>
        <w:pStyle w:val="af0"/>
      </w:pPr>
      <w:r w:rsidRPr="007749E6">
        <w:t>На протяжении последней трети XX века в США, лидере постиндустриального развития, 9 из 10 вновь созданных рабочих мест были созданы в бесприбыльном секторе экономики. Очевидно, при оценке эффективности инвестирования в эти проекты принимались во внимание менее определенные и более комплексные характеристики, нежели дивиденды на вложенный капитал.</w:t>
      </w:r>
    </w:p>
    <w:p w:rsidR="00FC5115" w:rsidRPr="007749E6" w:rsidRDefault="00FC5115" w:rsidP="007749E6">
      <w:pPr>
        <w:pStyle w:val="af0"/>
      </w:pPr>
      <w:r w:rsidRPr="007749E6">
        <w:t>Если приглядеться к ситуации на высокотехнологических рынках в США и (менее пока развитых) в Германии и Франции, то увидим, что капитализация котирующихся там фондов мало коррелирует с их прибыльностью и даже с ожидаемой прибыльностью. Очевидно, инвесторы ждут от своих инвестиций несколько иной отдачи, чем прибыль. Аналогичные процессы наблюдаются в Японии.</w:t>
      </w:r>
    </w:p>
    <w:p w:rsidR="00FC5115" w:rsidRPr="007749E6" w:rsidRDefault="00FC5115" w:rsidP="007749E6">
      <w:pPr>
        <w:pStyle w:val="af0"/>
      </w:pPr>
      <w:r w:rsidRPr="007749E6">
        <w:t>Это изменение мотивации неслучайно. Производству стал необходим не столько образованный или информированный работник, сколько креативный деятель, творец, умеющий привносить в каждый процесс нечто новое, из известного извлекать нечто, ранее не существовавшее. Личность такого типа качественно отличается от господствовавшего в индустриальном обществе типа. Это качественное отличие лежит в сфере мотивации.</w:t>
      </w:r>
    </w:p>
    <w:p w:rsidR="00FC5115" w:rsidRPr="007749E6" w:rsidRDefault="00FC5115" w:rsidP="007749E6">
      <w:pPr>
        <w:pStyle w:val="af0"/>
      </w:pPr>
      <w:r w:rsidRPr="007749E6">
        <w:t>Креативная мотивация стала главным признаком принадлежности к новому господствующему классу. Успех в постиндустриальной среде способствует людям, имеющим креативную, а не накопительскую мотивацию. Креативные ценности активно укореняются в сознании элиты постиндустриального ядра современной цивилизации.</w:t>
      </w:r>
    </w:p>
    <w:p w:rsidR="00FC5115" w:rsidRPr="007749E6" w:rsidRDefault="00FC5115" w:rsidP="007749E6">
      <w:pPr>
        <w:pStyle w:val="af0"/>
      </w:pPr>
      <w:r w:rsidRPr="007749E6">
        <w:t>На рубеже тысячелетий наблюдается все более быстрый рост креативно мотивированного класса современного об</w:t>
      </w:r>
      <w:r w:rsidR="00DF38F7" w:rsidRPr="007749E6">
        <w:t>щества, в который перерождается</w:t>
      </w:r>
      <w:r w:rsidR="001A0C28" w:rsidRPr="007749E6">
        <w:t xml:space="preserve"> </w:t>
      </w:r>
      <w:r w:rsidRPr="007749E6">
        <w:t xml:space="preserve">прежняя элита индустриального мира. </w:t>
      </w:r>
      <w:r w:rsidR="00C16A0B" w:rsidRPr="007749E6">
        <w:t>В</w:t>
      </w:r>
      <w:r w:rsidRPr="007749E6">
        <w:t>не зависимости от со</w:t>
      </w:r>
      <w:r w:rsidR="00C16A0B" w:rsidRPr="007749E6">
        <w:t xml:space="preserve">стоятельности </w:t>
      </w:r>
      <w:r w:rsidRPr="007749E6">
        <w:t>родителей, людей, принадлежащих к этой группе, с радостью принимают в лучшие колледжи, затем в лучшие университеты, дающие возможность получить степень магистра и более высокие ученые степени.</w:t>
      </w:r>
    </w:p>
    <w:p w:rsidR="00FC5115" w:rsidRPr="007749E6" w:rsidRDefault="001A0C28" w:rsidP="007749E6">
      <w:pPr>
        <w:pStyle w:val="af0"/>
      </w:pPr>
      <w:r w:rsidRPr="007749E6">
        <w:t>О</w:t>
      </w:r>
      <w:r w:rsidR="00FC5115" w:rsidRPr="007749E6">
        <w:t>кончив образование, они успешно строят карьеру, которая позволяет им реализовать свои способности и добиться уважения. Достигнув зрелости, эти счастливчики, как правило, имеют доход, выражающийся шестизначным числом. На них работает технология, расширяя их возможности для выбора и повышая степень их свободы, предоставляя в их распоряжение невиданные ресурсы, позволяя им заниматься тем, чем им нравится.</w:t>
      </w:r>
      <w:r w:rsidRPr="007749E6">
        <w:t xml:space="preserve"> </w:t>
      </w:r>
      <w:r w:rsidR="00FC5115" w:rsidRPr="007749E6">
        <w:t>По мере того, как жизнь осыпает их этими благами, они начинают тяготеть друг к другу, получая, благодаря своему богатству и техническим средствам, все более широкие возможности совм</w:t>
      </w:r>
      <w:r w:rsidR="00A710B4" w:rsidRPr="007749E6">
        <w:t>естной работы и тесного общения.</w:t>
      </w:r>
    </w:p>
    <w:p w:rsidR="00FC5115" w:rsidRPr="007749E6" w:rsidRDefault="00FC5115" w:rsidP="007749E6">
      <w:pPr>
        <w:pStyle w:val="af0"/>
      </w:pPr>
      <w:r w:rsidRPr="007749E6">
        <w:t>Нынешний правящий класс</w:t>
      </w:r>
      <w:r w:rsidR="00A710B4" w:rsidRPr="007749E6">
        <w:t>,</w:t>
      </w:r>
      <w:r w:rsidRPr="007749E6">
        <w:t xml:space="preserve"> плавно </w:t>
      </w:r>
      <w:r w:rsidR="00A710B4" w:rsidRPr="007749E6">
        <w:t xml:space="preserve">перетекает в постиндустриальный, </w:t>
      </w:r>
      <w:r w:rsidRPr="007749E6">
        <w:t>по мере смены поколений</w:t>
      </w:r>
      <w:r w:rsidR="0022378A" w:rsidRPr="007749E6">
        <w:t xml:space="preserve">. </w:t>
      </w:r>
      <w:r w:rsidR="00A710B4" w:rsidRPr="007749E6">
        <w:t xml:space="preserve">В </w:t>
      </w:r>
      <w:smartTag w:uri="urn:schemas-microsoft-com:office:smarttags" w:element="metricconverter">
        <w:smartTagPr>
          <w:attr w:name="ProductID" w:val="2000 г"/>
        </w:smartTagPr>
        <w:r w:rsidR="00A710B4" w:rsidRPr="007749E6">
          <w:t>2000 г</w:t>
        </w:r>
      </w:smartTag>
      <w:r w:rsidR="00A710B4" w:rsidRPr="007749E6">
        <w:t>.</w:t>
      </w:r>
      <w:r w:rsidRPr="007749E6">
        <w:t xml:space="preserve"> около половины студентов ведущих университетов США были детьми родителей, чей доход превышал</w:t>
      </w:r>
      <w:r w:rsidR="00A710B4" w:rsidRPr="007749E6">
        <w:t xml:space="preserve"> 100 тыс. долл. Если в </w:t>
      </w:r>
      <w:smartTag w:uri="urn:schemas-microsoft-com:office:smarttags" w:element="metricconverter">
        <w:smartTagPr>
          <w:attr w:name="ProductID" w:val="1980 г"/>
        </w:smartTagPr>
        <w:r w:rsidR="00A710B4" w:rsidRPr="007749E6">
          <w:t>1980 г</w:t>
        </w:r>
      </w:smartTag>
      <w:r w:rsidR="00A710B4" w:rsidRPr="007749E6">
        <w:t>.</w:t>
      </w:r>
      <w:r w:rsidRPr="007749E6">
        <w:t xml:space="preserve"> среди выпускников колледжей с четырехгодичным сроком обучения только 30</w:t>
      </w:r>
      <w:r w:rsidR="00A710B4" w:rsidRPr="007749E6">
        <w:t>%</w:t>
      </w:r>
      <w:r w:rsidRPr="007749E6">
        <w:t xml:space="preserve"> происходили из семей, чей доход превышал 67 тыс. долл., то сегодня это число возросло до 8</w:t>
      </w:r>
      <w:r w:rsidR="0022378A" w:rsidRPr="007749E6">
        <w:t>5</w:t>
      </w:r>
      <w:r w:rsidR="00A710B4" w:rsidRPr="007749E6">
        <w:t>%</w:t>
      </w:r>
      <w:r w:rsidRPr="007749E6">
        <w:t>.</w:t>
      </w:r>
    </w:p>
    <w:p w:rsidR="00FC5115" w:rsidRPr="007749E6" w:rsidRDefault="00FC5115" w:rsidP="007749E6">
      <w:pPr>
        <w:pStyle w:val="af0"/>
      </w:pPr>
      <w:r w:rsidRPr="007749E6">
        <w:t>Богатые американские семьи всегда в достатке имели финансовые ресурсы, необходимые для оплаты обучения своих отпрысков в колледжах, но такого явления ранее не наблюдалось. Причиной здесь является изменение мотивации, умение элиты адаптироваться к реалиям постиндустриального мира, где богатство и власть будет базироваться на обладании не материальными ресурсами, а специфической формой капи</w:t>
      </w:r>
      <w:r w:rsidR="0022378A" w:rsidRPr="007749E6">
        <w:t>тала –</w:t>
      </w:r>
      <w:r w:rsidRPr="007749E6">
        <w:t xml:space="preserve"> уникальными знаниями и способностями.</w:t>
      </w:r>
    </w:p>
    <w:p w:rsidR="00FC5115" w:rsidRPr="007749E6" w:rsidRDefault="00FC5115" w:rsidP="007749E6">
      <w:pPr>
        <w:pStyle w:val="af0"/>
      </w:pPr>
      <w:r w:rsidRPr="007749E6">
        <w:t>Новый правящий класс уже сегодня в постиндустриальном ядре контролирует почти весь конечный продукт современного материального производства и процесс создания высоких технологий. Конкуренция индустриального типа и производство, которое может обойтись без новых технологических достижений, сохраняются сегодня почти исключительно в сфере примитивных массовых услуг. Туда стекается низкоквалифицированная рабочая сила, не будучи в состоянии конкурировать с образованными работниками в других отраслях.</w:t>
      </w:r>
    </w:p>
    <w:p w:rsidR="00385AB2" w:rsidRPr="007749E6" w:rsidRDefault="00FC5115" w:rsidP="007749E6">
      <w:pPr>
        <w:pStyle w:val="af0"/>
      </w:pPr>
      <w:r w:rsidRPr="007749E6">
        <w:t>Постиндустриальная активность оказалась несовместимой с классиче</w:t>
      </w:r>
      <w:r w:rsidR="007F7664" w:rsidRPr="007749E6">
        <w:t xml:space="preserve">ской мотивацией человека </w:t>
      </w:r>
      <w:r w:rsidRPr="007749E6">
        <w:t>индустриальной эпохи. Адекватная индустриальной цивилизации модель поведения, описанная Адамом Смитом и лежащая в основе так называемой рыночной экономики, потеряла свою адекватность реальности. Тип поведения, социальная интеграция которого порождает индустриальное общество</w:t>
      </w:r>
      <w:r w:rsidR="007F7664" w:rsidRPr="007749E6">
        <w:t>,</w:t>
      </w:r>
      <w:r w:rsidRPr="007749E6">
        <w:t xml:space="preserve"> стал несовместим с экономическим и социальным успехом в новых условиях.</w:t>
      </w:r>
      <w:r w:rsidR="00FA1B1F" w:rsidRPr="007749E6">
        <w:t xml:space="preserve"> </w:t>
      </w:r>
      <w:r w:rsidRPr="007749E6">
        <w:t>Неравенство в имуществе и доходах в странах постиндустриального ядра обна</w:t>
      </w:r>
      <w:r w:rsidR="00FA1B1F" w:rsidRPr="007749E6">
        <w:t xml:space="preserve">ружилось в 80-е и особенно 90-е годы. </w:t>
      </w:r>
      <w:r w:rsidRPr="007749E6">
        <w:t>В странах постиндустриального ядра имеет место интенсивный процесс падения доходов малоквалифицированных работников и все большего вытеснения их роботами, автоматами и системами автоматической обработки данных из процесса производства. С ростом систем искусственного интеллекта, основанных на технологиях типа логического программирования, становление экспертных систем нового типа ляжет в основу аналогичного процесса для высокообразованных лиц некреативного характера труда.</w:t>
      </w:r>
    </w:p>
    <w:p w:rsidR="00FA1B1F" w:rsidRPr="007749E6" w:rsidRDefault="00FC5115" w:rsidP="007749E6">
      <w:pPr>
        <w:pStyle w:val="af0"/>
      </w:pPr>
      <w:r w:rsidRPr="007749E6">
        <w:t>Падение доходов, безработица и деклассирование лиц с некреативной мотивацией является перманентным процессом с нарастающей интенсивно</w:t>
      </w:r>
      <w:r w:rsidR="00FA1B1F" w:rsidRPr="007749E6">
        <w:t>стью.</w:t>
      </w:r>
    </w:p>
    <w:p w:rsidR="00FC5115" w:rsidRPr="007749E6" w:rsidRDefault="00FC5115" w:rsidP="007749E6">
      <w:pPr>
        <w:pStyle w:val="af0"/>
      </w:pPr>
      <w:r w:rsidRPr="007749E6">
        <w:t>Одновременно этот процесс затрагивает и представителей правящего класса, сохранивших индустриальную мотивацию. Их имущество резко обесценивается, относительная стоимость материальных объектов снижается с нарастающей скоростью. Обороты компании из одного человека с материальным капиталом стоимостью не более $10000-$15000, работающей в постиндустриальном секторе производства, могут достигать миллионов и даже десятков</w:t>
      </w:r>
      <w:r w:rsidR="00FA1B1F" w:rsidRPr="007749E6">
        <w:t xml:space="preserve"> миллионов долларов, а прибыль –</w:t>
      </w:r>
      <w:r w:rsidRPr="007749E6">
        <w:t xml:space="preserve"> тысяч процентов, не будучи при этом основной целью деятельности компании. Приобретение объектов недвижимости для такой компании перестает быть существенной проблемой, а их стоимость малозаметна в сравнении с инвестициями в нематериальные активы.</w:t>
      </w:r>
    </w:p>
    <w:p w:rsidR="00E064CD" w:rsidRPr="007749E6" w:rsidRDefault="00E064CD" w:rsidP="007749E6">
      <w:pPr>
        <w:pStyle w:val="af0"/>
      </w:pPr>
    </w:p>
    <w:p w:rsidR="00A16D28" w:rsidRPr="007749E6" w:rsidRDefault="005C0A75" w:rsidP="007749E6">
      <w:pPr>
        <w:pStyle w:val="af0"/>
      </w:pPr>
      <w:bookmarkStart w:id="3" w:name="_Toc154997635"/>
      <w:r>
        <w:br w:type="page"/>
      </w:r>
      <w:r w:rsidR="00A16D28" w:rsidRPr="007749E6">
        <w:t>Заключение</w:t>
      </w:r>
      <w:bookmarkEnd w:id="3"/>
    </w:p>
    <w:p w:rsidR="00784C72" w:rsidRPr="007749E6" w:rsidRDefault="00784C72" w:rsidP="007749E6">
      <w:pPr>
        <w:pStyle w:val="af0"/>
      </w:pPr>
    </w:p>
    <w:p w:rsidR="007749E6" w:rsidRPr="007749E6" w:rsidRDefault="00084740" w:rsidP="007749E6">
      <w:pPr>
        <w:pStyle w:val="af0"/>
      </w:pPr>
      <w:r w:rsidRPr="007749E6">
        <w:t xml:space="preserve">Человечество неотвратимо вступает в информационную эпоху. Вес информационной экономики постоянно возрастает, и ее </w:t>
      </w:r>
      <w:r w:rsidR="007F7664" w:rsidRPr="007749E6">
        <w:t>доля,</w:t>
      </w:r>
      <w:r w:rsidRPr="007749E6">
        <w:t xml:space="preserve"> выраженная в суммарном рабочем времени, для экономически развитых стран уже сегодня составляет 40-60% и ожидается, что в ближайшем будущем она возрастет еще на 10-15%. Постиндустриальное и информационное общество иногда отождествляют друг с другом, иногда разделяют. Одним из критериев перехода общества к постиндустриальной и далее к информационной стадии развития может служить процент населения, занятого в сфере услуг:</w:t>
      </w:r>
    </w:p>
    <w:p w:rsidR="00084740" w:rsidRPr="007749E6" w:rsidRDefault="00084740" w:rsidP="007749E6">
      <w:pPr>
        <w:pStyle w:val="af0"/>
      </w:pPr>
      <w:r w:rsidRPr="007749E6">
        <w:t>если в обществе более 50% населения занято в сфере услуг, наступила постиндустриальная фаза его развития;</w:t>
      </w:r>
    </w:p>
    <w:p w:rsidR="00084740" w:rsidRPr="007749E6" w:rsidRDefault="00084740" w:rsidP="007749E6">
      <w:pPr>
        <w:pStyle w:val="af0"/>
      </w:pPr>
      <w:r w:rsidRPr="007749E6">
        <w:t>если в обществе более 50% населения занято в сфере информационных услуг, общество стало информационным.</w:t>
      </w:r>
    </w:p>
    <w:p w:rsidR="00084740" w:rsidRPr="007749E6" w:rsidRDefault="00084740" w:rsidP="007749E6">
      <w:pPr>
        <w:pStyle w:val="af0"/>
      </w:pPr>
      <w:r w:rsidRPr="007749E6">
        <w:t>В ряде публикаций отмечается, что США вступили в постиндустриальный период своего развития в 1956 году (штат Калифорния преодолел этот рубеж еще в 1910 году), а информационным обществом США стали в 1974 году.</w:t>
      </w:r>
    </w:p>
    <w:p w:rsidR="00A2014D" w:rsidRPr="007749E6" w:rsidRDefault="00A2014D" w:rsidP="007749E6">
      <w:pPr>
        <w:pStyle w:val="af0"/>
      </w:pPr>
      <w:r w:rsidRPr="007749E6">
        <w:t>В Европе переход к постиндустриальной стадии развития связан с глобализац</w:t>
      </w:r>
      <w:r w:rsidR="00084740" w:rsidRPr="007749E6">
        <w:t xml:space="preserve">ией и регионализацией экономики, в первую очередь с образованием ЕЭС в </w:t>
      </w:r>
      <w:smartTag w:uri="urn:schemas-microsoft-com:office:smarttags" w:element="metricconverter">
        <w:smartTagPr>
          <w:attr w:name="ProductID" w:val="1957 г"/>
        </w:smartTagPr>
        <w:r w:rsidR="00084740" w:rsidRPr="007749E6">
          <w:t>1957 г</w:t>
        </w:r>
      </w:smartTag>
      <w:r w:rsidR="00084740" w:rsidRPr="007749E6">
        <w:t>.</w:t>
      </w:r>
    </w:p>
    <w:p w:rsidR="00AC52CE" w:rsidRPr="007749E6" w:rsidRDefault="00AC52CE" w:rsidP="007749E6">
      <w:pPr>
        <w:pStyle w:val="af0"/>
      </w:pPr>
      <w:r w:rsidRPr="007749E6">
        <w:t>В Азии постиндустриального развития достигла Япония, за счёт разработки высочайших технологий и выноса производства в близлежащие «новые индустриальные</w:t>
      </w:r>
      <w:r w:rsidR="00FC6C3C" w:rsidRPr="007749E6">
        <w:t>»</w:t>
      </w:r>
      <w:r w:rsidRPr="007749E6">
        <w:t xml:space="preserve"> и развивающиеся страны.</w:t>
      </w:r>
    </w:p>
    <w:p w:rsidR="00767431" w:rsidRPr="007749E6" w:rsidRDefault="00084740" w:rsidP="007749E6">
      <w:pPr>
        <w:pStyle w:val="af0"/>
      </w:pPr>
      <w:r w:rsidRPr="007749E6">
        <w:t>Признавая несомненность достижений США и других стран в области</w:t>
      </w:r>
      <w:r w:rsidR="007749E6" w:rsidRPr="007749E6">
        <w:t xml:space="preserve"> </w:t>
      </w:r>
      <w:r w:rsidRPr="007749E6">
        <w:t>постиндустриализации и информатизации, необходимо понимать, что определенная доля «постиндустриальности» и «информационности» этих стран создана за счет выноса ряда материальных, нередко экологически вредных, производств в другие страны мира, за счет так называемого «экологического колониализма».</w:t>
      </w:r>
    </w:p>
    <w:p w:rsidR="00A2014D" w:rsidRPr="007749E6" w:rsidRDefault="005C0A75" w:rsidP="007749E6">
      <w:pPr>
        <w:pStyle w:val="af0"/>
      </w:pPr>
      <w:bookmarkStart w:id="4" w:name="_Toc154997636"/>
      <w:r>
        <w:br w:type="page"/>
      </w:r>
      <w:r w:rsidR="00A16D28" w:rsidRPr="007749E6">
        <w:t>Список литературы</w:t>
      </w:r>
      <w:bookmarkEnd w:id="4"/>
    </w:p>
    <w:p w:rsidR="00784C72" w:rsidRPr="007749E6" w:rsidRDefault="00784C72" w:rsidP="007749E6">
      <w:pPr>
        <w:pStyle w:val="af0"/>
      </w:pPr>
    </w:p>
    <w:p w:rsidR="00CC3249" w:rsidRPr="007749E6" w:rsidRDefault="00A2014D" w:rsidP="005C0A75">
      <w:pPr>
        <w:pStyle w:val="af0"/>
        <w:numPr>
          <w:ilvl w:val="0"/>
          <w:numId w:val="12"/>
        </w:numPr>
        <w:ind w:left="0" w:firstLine="0"/>
        <w:jc w:val="left"/>
      </w:pPr>
      <w:r w:rsidRPr="007749E6">
        <w:t>Авдокушин Е. Ф. Международные экономические отношения</w:t>
      </w:r>
      <w:r w:rsidR="00470542" w:rsidRPr="007749E6">
        <w:t>.</w:t>
      </w:r>
      <w:r w:rsidR="00425EB4" w:rsidRPr="007749E6">
        <w:t xml:space="preserve"> // Учебное пособие – М.: ИВЦ «Маркетинг», 1999.</w:t>
      </w:r>
    </w:p>
    <w:p w:rsidR="00084740" w:rsidRPr="007749E6" w:rsidRDefault="00084740" w:rsidP="005C0A75">
      <w:pPr>
        <w:pStyle w:val="af0"/>
        <w:numPr>
          <w:ilvl w:val="0"/>
          <w:numId w:val="12"/>
        </w:numPr>
        <w:ind w:left="0" w:firstLine="0"/>
        <w:jc w:val="left"/>
      </w:pPr>
      <w:r w:rsidRPr="007749E6">
        <w:t>Адамчук В.В. и д</w:t>
      </w:r>
      <w:r w:rsidR="00470542" w:rsidRPr="007749E6">
        <w:t>р. Экономика и социология труда //</w:t>
      </w:r>
      <w:r w:rsidRPr="007749E6">
        <w:t xml:space="preserve"> Учебник для ву</w:t>
      </w:r>
      <w:r w:rsidR="00470542" w:rsidRPr="007749E6">
        <w:t>зов</w:t>
      </w:r>
      <w:r w:rsidRPr="007749E6">
        <w:t xml:space="preserve"> – М., 2000.</w:t>
      </w:r>
    </w:p>
    <w:p w:rsidR="00470542" w:rsidRPr="007749E6" w:rsidRDefault="00470542" w:rsidP="005C0A75">
      <w:pPr>
        <w:pStyle w:val="af0"/>
        <w:numPr>
          <w:ilvl w:val="0"/>
          <w:numId w:val="12"/>
        </w:numPr>
        <w:ind w:left="0" w:firstLine="0"/>
        <w:jc w:val="left"/>
      </w:pPr>
      <w:r w:rsidRPr="007749E6">
        <w:t>Киреев А. Международная экономика. – М.:Международные отношения, 1997.</w:t>
      </w:r>
    </w:p>
    <w:p w:rsidR="00CC3249" w:rsidRPr="007749E6" w:rsidRDefault="00CC3249" w:rsidP="005C0A75">
      <w:pPr>
        <w:pStyle w:val="af0"/>
        <w:numPr>
          <w:ilvl w:val="0"/>
          <w:numId w:val="12"/>
        </w:numPr>
        <w:ind w:left="0" w:firstLine="0"/>
        <w:jc w:val="left"/>
      </w:pPr>
      <w:r w:rsidRPr="007749E6">
        <w:t>Кругман П. Р. Обстфельд М. Международная экономика. Теория и политика. – М.: ЮНИТИ, 1997.</w:t>
      </w:r>
    </w:p>
    <w:p w:rsidR="00CB7EF9" w:rsidRPr="007749E6" w:rsidRDefault="00CB7EF9" w:rsidP="005C0A75">
      <w:pPr>
        <w:pStyle w:val="af0"/>
        <w:numPr>
          <w:ilvl w:val="0"/>
          <w:numId w:val="12"/>
        </w:numPr>
        <w:ind w:left="0" w:firstLine="0"/>
        <w:jc w:val="left"/>
      </w:pPr>
      <w:r w:rsidRPr="007749E6">
        <w:t xml:space="preserve">Новая постиндустриальная волна на Западе. Антология </w:t>
      </w:r>
      <w:r w:rsidR="00470542" w:rsidRPr="007749E6">
        <w:t>/</w:t>
      </w:r>
      <w:r w:rsidRPr="007749E6">
        <w:t>/ Под ред. В.Л. Иноземцева. – М., 1999.</w:t>
      </w:r>
    </w:p>
    <w:p w:rsidR="00470542" w:rsidRPr="007749E6" w:rsidRDefault="00470542" w:rsidP="005C0A75">
      <w:pPr>
        <w:pStyle w:val="af0"/>
        <w:numPr>
          <w:ilvl w:val="0"/>
          <w:numId w:val="12"/>
        </w:numPr>
        <w:ind w:left="0" w:firstLine="0"/>
        <w:jc w:val="left"/>
      </w:pPr>
      <w:r w:rsidRPr="007749E6">
        <w:t>Нухович Э. С. Мировая экономика на рубеже XX-XXI веков. – М., 1997.</w:t>
      </w:r>
    </w:p>
    <w:p w:rsidR="00CC3249" w:rsidRPr="007749E6" w:rsidRDefault="00CB7EF9" w:rsidP="005C0A75">
      <w:pPr>
        <w:pStyle w:val="af0"/>
        <w:numPr>
          <w:ilvl w:val="0"/>
          <w:numId w:val="12"/>
        </w:numPr>
        <w:ind w:left="0" w:firstLine="0"/>
        <w:jc w:val="left"/>
      </w:pPr>
      <w:r w:rsidRPr="007749E6">
        <w:t>Стоуньер Т. Информационное богатство: профиль постиндустриальной экономики // Новая технократическая волна на Западе. – М.:2000.</w:t>
      </w:r>
    </w:p>
    <w:p w:rsidR="00CC3249" w:rsidRPr="007749E6" w:rsidRDefault="00CC3249" w:rsidP="005C0A75">
      <w:pPr>
        <w:pStyle w:val="af0"/>
        <w:ind w:firstLine="0"/>
        <w:jc w:val="left"/>
      </w:pPr>
      <w:bookmarkStart w:id="5" w:name="_GoBack"/>
      <w:bookmarkEnd w:id="5"/>
    </w:p>
    <w:sectPr w:rsidR="00CC3249" w:rsidRPr="007749E6" w:rsidSect="007749E6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C8" w:rsidRDefault="006800C8">
      <w:r>
        <w:separator/>
      </w:r>
    </w:p>
  </w:endnote>
  <w:endnote w:type="continuationSeparator" w:id="0">
    <w:p w:rsidR="006800C8" w:rsidRDefault="0068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F7" w:rsidRDefault="00DF38F7" w:rsidP="00FC5115">
    <w:pPr>
      <w:pStyle w:val="a5"/>
      <w:framePr w:wrap="around" w:vAnchor="text" w:hAnchor="margin" w:xAlign="center" w:y="1"/>
      <w:rPr>
        <w:rStyle w:val="a7"/>
      </w:rPr>
    </w:pPr>
  </w:p>
  <w:p w:rsidR="00DF38F7" w:rsidRDefault="00DF38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F7" w:rsidRDefault="00136480" w:rsidP="00FC5115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DF38F7" w:rsidRDefault="00DF38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C8" w:rsidRDefault="006800C8">
      <w:r>
        <w:separator/>
      </w:r>
    </w:p>
  </w:footnote>
  <w:footnote w:type="continuationSeparator" w:id="0">
    <w:p w:rsidR="006800C8" w:rsidRDefault="0068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5367"/>
    <w:multiLevelType w:val="multilevel"/>
    <w:tmpl w:val="7C6A58D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0DC20A57"/>
    <w:multiLevelType w:val="hybridMultilevel"/>
    <w:tmpl w:val="B37E97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27C60"/>
    <w:multiLevelType w:val="hybridMultilevel"/>
    <w:tmpl w:val="8E04A542"/>
    <w:lvl w:ilvl="0" w:tplc="3050D596">
      <w:start w:val="1"/>
      <w:numFmt w:val="bullet"/>
      <w:lvlText w:val=""/>
      <w:lvlJc w:val="left"/>
      <w:pPr>
        <w:tabs>
          <w:tab w:val="num" w:pos="1260"/>
        </w:tabs>
        <w:ind w:left="45" w:firstLine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435D0667"/>
    <w:multiLevelType w:val="hybridMultilevel"/>
    <w:tmpl w:val="912CD8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4327E0E"/>
    <w:multiLevelType w:val="hybridMultilevel"/>
    <w:tmpl w:val="7C6A58D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46294882"/>
    <w:multiLevelType w:val="hybridMultilevel"/>
    <w:tmpl w:val="CF2679C6"/>
    <w:lvl w:ilvl="0" w:tplc="3050D596">
      <w:start w:val="1"/>
      <w:numFmt w:val="bullet"/>
      <w:lvlText w:val=""/>
      <w:lvlJc w:val="left"/>
      <w:pPr>
        <w:tabs>
          <w:tab w:val="num" w:pos="1260"/>
        </w:tabs>
        <w:ind w:left="45" w:firstLine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B745421"/>
    <w:multiLevelType w:val="hybridMultilevel"/>
    <w:tmpl w:val="6284E5D6"/>
    <w:lvl w:ilvl="0" w:tplc="0FD825C2">
      <w:start w:val="1"/>
      <w:numFmt w:val="decimal"/>
      <w:lvlText w:val="%1."/>
      <w:lvlJc w:val="left"/>
      <w:pPr>
        <w:tabs>
          <w:tab w:val="num" w:pos="1260"/>
        </w:tabs>
        <w:ind w:firstLine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9243CD"/>
    <w:multiLevelType w:val="hybridMultilevel"/>
    <w:tmpl w:val="C904192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54CE2470"/>
    <w:multiLevelType w:val="hybridMultilevel"/>
    <w:tmpl w:val="BC407220"/>
    <w:lvl w:ilvl="0" w:tplc="E708CEF8">
      <w:start w:val="1"/>
      <w:numFmt w:val="decimal"/>
      <w:lvlText w:val="%1."/>
      <w:lvlJc w:val="left"/>
      <w:pPr>
        <w:tabs>
          <w:tab w:val="num" w:pos="2156"/>
        </w:tabs>
        <w:ind w:left="215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  <w:rPr>
        <w:rFonts w:cs="Times New Roman"/>
      </w:rPr>
    </w:lvl>
  </w:abstractNum>
  <w:abstractNum w:abstractNumId="9">
    <w:nsid w:val="60D355DD"/>
    <w:multiLevelType w:val="multilevel"/>
    <w:tmpl w:val="D742A7CC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63E51C1A"/>
    <w:multiLevelType w:val="hybridMultilevel"/>
    <w:tmpl w:val="6B60D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4D931A7"/>
    <w:multiLevelType w:val="hybridMultilevel"/>
    <w:tmpl w:val="D742A7CC"/>
    <w:lvl w:ilvl="0" w:tplc="B64C2CA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115"/>
    <w:rsid w:val="00012C85"/>
    <w:rsid w:val="00027162"/>
    <w:rsid w:val="00027CB6"/>
    <w:rsid w:val="0004042C"/>
    <w:rsid w:val="00084740"/>
    <w:rsid w:val="000A2371"/>
    <w:rsid w:val="00133046"/>
    <w:rsid w:val="00136480"/>
    <w:rsid w:val="00141029"/>
    <w:rsid w:val="001847F5"/>
    <w:rsid w:val="001A0C28"/>
    <w:rsid w:val="001C26B2"/>
    <w:rsid w:val="0022378A"/>
    <w:rsid w:val="002C6093"/>
    <w:rsid w:val="002F4A93"/>
    <w:rsid w:val="00317322"/>
    <w:rsid w:val="00343D9D"/>
    <w:rsid w:val="00375E1B"/>
    <w:rsid w:val="00384BFC"/>
    <w:rsid w:val="00385AB2"/>
    <w:rsid w:val="003F5E22"/>
    <w:rsid w:val="00410458"/>
    <w:rsid w:val="0041572B"/>
    <w:rsid w:val="00425EB4"/>
    <w:rsid w:val="00443578"/>
    <w:rsid w:val="00470542"/>
    <w:rsid w:val="00483D3E"/>
    <w:rsid w:val="004E2383"/>
    <w:rsid w:val="0050474B"/>
    <w:rsid w:val="00536AA7"/>
    <w:rsid w:val="00567EA6"/>
    <w:rsid w:val="005C0A75"/>
    <w:rsid w:val="005E3DD3"/>
    <w:rsid w:val="0062184B"/>
    <w:rsid w:val="00626D7C"/>
    <w:rsid w:val="00671B1E"/>
    <w:rsid w:val="006800C8"/>
    <w:rsid w:val="006E2C59"/>
    <w:rsid w:val="00744E3D"/>
    <w:rsid w:val="00767431"/>
    <w:rsid w:val="007749E6"/>
    <w:rsid w:val="00784C72"/>
    <w:rsid w:val="00797483"/>
    <w:rsid w:val="007E5B65"/>
    <w:rsid w:val="007F7664"/>
    <w:rsid w:val="008A006F"/>
    <w:rsid w:val="00913EA2"/>
    <w:rsid w:val="009450B5"/>
    <w:rsid w:val="0096681E"/>
    <w:rsid w:val="00967445"/>
    <w:rsid w:val="009B391C"/>
    <w:rsid w:val="009F5A76"/>
    <w:rsid w:val="00A16D28"/>
    <w:rsid w:val="00A2014D"/>
    <w:rsid w:val="00A710B4"/>
    <w:rsid w:val="00AB04CA"/>
    <w:rsid w:val="00AC001B"/>
    <w:rsid w:val="00AC52CE"/>
    <w:rsid w:val="00AE6127"/>
    <w:rsid w:val="00B03EB7"/>
    <w:rsid w:val="00B25F2D"/>
    <w:rsid w:val="00B53F93"/>
    <w:rsid w:val="00B63C62"/>
    <w:rsid w:val="00C16A0B"/>
    <w:rsid w:val="00C20987"/>
    <w:rsid w:val="00C25B3E"/>
    <w:rsid w:val="00C6654E"/>
    <w:rsid w:val="00CA3914"/>
    <w:rsid w:val="00CB7EF9"/>
    <w:rsid w:val="00CC3249"/>
    <w:rsid w:val="00DC620C"/>
    <w:rsid w:val="00DF38F7"/>
    <w:rsid w:val="00E064CD"/>
    <w:rsid w:val="00E343A0"/>
    <w:rsid w:val="00F35537"/>
    <w:rsid w:val="00F90094"/>
    <w:rsid w:val="00FA1B1F"/>
    <w:rsid w:val="00FC5115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E539E5-ACBB-478C-9D11-1CA0AFB4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40"/>
    <w:pPr>
      <w:spacing w:line="360" w:lineRule="auto"/>
      <w:ind w:firstLine="709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6E2C59"/>
    <w:pPr>
      <w:keepNext/>
      <w:ind w:firstLine="0"/>
      <w:jc w:val="left"/>
      <w:outlineLvl w:val="1"/>
    </w:pPr>
    <w:rPr>
      <w:b/>
      <w:szCs w:val="24"/>
    </w:rPr>
  </w:style>
  <w:style w:type="paragraph" w:styleId="4">
    <w:name w:val="heading 4"/>
    <w:basedOn w:val="a"/>
    <w:next w:val="a"/>
    <w:link w:val="40"/>
    <w:uiPriority w:val="9"/>
    <w:qFormat/>
    <w:rsid w:val="006E2C59"/>
    <w:pPr>
      <w:keepNext/>
      <w:ind w:firstLine="0"/>
      <w:jc w:val="left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СтильПП"/>
    <w:basedOn w:val="HTML"/>
    <w:link w:val="a4"/>
    <w:rsid w:val="00FC5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СтильПП Знак"/>
    <w:link w:val="a3"/>
    <w:locked/>
    <w:rsid w:val="00FC5115"/>
    <w:rPr>
      <w:rFonts w:cs="Times New Roman"/>
      <w:sz w:val="28"/>
      <w:szCs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FC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</w:rPr>
  </w:style>
  <w:style w:type="character" w:styleId="a7">
    <w:name w:val="page number"/>
    <w:uiPriority w:val="99"/>
    <w:rsid w:val="00FC5115"/>
    <w:rPr>
      <w:rFonts w:cs="Times New Roman"/>
    </w:rPr>
  </w:style>
  <w:style w:type="paragraph" w:styleId="a8">
    <w:name w:val="Normal (Web)"/>
    <w:basedOn w:val="a"/>
    <w:uiPriority w:val="99"/>
    <w:rsid w:val="00FC511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C5115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rsid w:val="00084740"/>
  </w:style>
  <w:style w:type="character" w:customStyle="1" w:styleId="aa">
    <w:name w:val="Основной текст с отступом Знак"/>
    <w:link w:val="a9"/>
    <w:uiPriority w:val="99"/>
    <w:semiHidden/>
    <w:rPr>
      <w:sz w:val="24"/>
    </w:rPr>
  </w:style>
  <w:style w:type="paragraph" w:styleId="ab">
    <w:name w:val="Body Text"/>
    <w:basedOn w:val="a"/>
    <w:link w:val="ac"/>
    <w:uiPriority w:val="99"/>
    <w:rsid w:val="006E2C5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</w:rPr>
  </w:style>
  <w:style w:type="paragraph" w:styleId="ad">
    <w:name w:val="header"/>
    <w:basedOn w:val="a"/>
    <w:link w:val="ae"/>
    <w:uiPriority w:val="99"/>
    <w:rsid w:val="000404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</w:rPr>
  </w:style>
  <w:style w:type="paragraph" w:styleId="1">
    <w:name w:val="toc 1"/>
    <w:basedOn w:val="a"/>
    <w:next w:val="a"/>
    <w:autoRedefine/>
    <w:uiPriority w:val="39"/>
    <w:semiHidden/>
    <w:rsid w:val="00B53F93"/>
  </w:style>
  <w:style w:type="character" w:styleId="af">
    <w:name w:val="Hyperlink"/>
    <w:uiPriority w:val="99"/>
    <w:rsid w:val="00B53F93"/>
    <w:rPr>
      <w:rFonts w:cs="Times New Roman"/>
      <w:color w:val="0000FF"/>
      <w:u w:val="single"/>
    </w:rPr>
  </w:style>
  <w:style w:type="paragraph" w:customStyle="1" w:styleId="af0">
    <w:name w:val="А"/>
    <w:basedOn w:val="a"/>
    <w:qFormat/>
    <w:rsid w:val="007749E6"/>
    <w:pPr>
      <w:suppressAutoHyphens/>
      <w:autoSpaceDE w:val="0"/>
      <w:autoSpaceDN w:val="0"/>
      <w:adjustRightInd w:val="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</dc:creator>
  <cp:keywords/>
  <dc:description/>
  <cp:lastModifiedBy>admin</cp:lastModifiedBy>
  <cp:revision>2</cp:revision>
  <dcterms:created xsi:type="dcterms:W3CDTF">2014-02-23T12:20:00Z</dcterms:created>
  <dcterms:modified xsi:type="dcterms:W3CDTF">2014-02-23T12:20:00Z</dcterms:modified>
</cp:coreProperties>
</file>