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E48" w:rsidRPr="00F8193F" w:rsidRDefault="00566E48" w:rsidP="00566E48">
      <w:pPr>
        <w:spacing w:before="120"/>
        <w:jc w:val="center"/>
        <w:rPr>
          <w:b/>
          <w:sz w:val="32"/>
        </w:rPr>
      </w:pPr>
      <w:r w:rsidRPr="00F8193F">
        <w:rPr>
          <w:b/>
          <w:sz w:val="32"/>
        </w:rPr>
        <w:t>Перестройка импортных УКВ приемников для приема станций отечественного диапазона</w:t>
      </w:r>
    </w:p>
    <w:p w:rsidR="00566E48" w:rsidRDefault="00566E48" w:rsidP="00566E48">
      <w:pPr>
        <w:spacing w:before="120"/>
        <w:ind w:firstLine="567"/>
        <w:jc w:val="both"/>
      </w:pPr>
      <w:r w:rsidRPr="00AC313A">
        <w:t xml:space="preserve">Проблема приема радиостанций отечественного УКВ диапазона на импортные радиоприемники неоднократно поднималась на страницах разных журналов. Решить ее можно четырьмя способами.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Первый способ не требует вскрытия приемника</w:t>
      </w:r>
      <w:r>
        <w:t xml:space="preserve">, </w:t>
      </w:r>
      <w:r w:rsidRPr="00AC313A">
        <w:t>но связан с затратами времени и средств на изготовление специального конвертора</w:t>
      </w:r>
      <w:r>
        <w:t xml:space="preserve">, </w:t>
      </w:r>
      <w:r w:rsidRPr="00AC313A">
        <w:t xml:space="preserve">который закрепляется на антенне или вблизи нее.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Для работы конвертора требуется периодически заменять элементы питания</w:t>
      </w:r>
      <w:r>
        <w:t xml:space="preserve">, </w:t>
      </w:r>
      <w:r w:rsidRPr="00AC313A">
        <w:t xml:space="preserve">что делает эксплуатацию неудобной.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Второй способ не требует больших материальных затрат и достаточно прост. Суть его состоит в перестройке гетеродинных контуров зарубежных приемников на более низкие частоты. Для этого необходимо аккуратно вскрыть корпус радиоприемника</w:t>
      </w:r>
      <w:r>
        <w:t xml:space="preserve">, </w:t>
      </w:r>
      <w:r w:rsidRPr="00AC313A">
        <w:t xml:space="preserve">так чтобы был открыт доступ к катушкам на монтажной плате. Найти катушку гетеродина среди многих других можно по изменению частоты приема работающего радиоприемника при поднесении к ним ферритового стержня.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Как правило</w:t>
      </w:r>
      <w:r>
        <w:t xml:space="preserve">, </w:t>
      </w:r>
      <w:r w:rsidRPr="00AC313A">
        <w:t>катушки УКВ тракта располагаются вблизи конденсаторов переменной емкости и выполняются бескаркасными (намотаны эмалированным проводом с диаметром намотки 4...6 мм). Катушка гетеродина содержит меньше витков (3...5)</w:t>
      </w:r>
      <w:r>
        <w:t xml:space="preserve">, </w:t>
      </w:r>
      <w:r w:rsidRPr="00AC313A">
        <w:t>чем другие</w:t>
      </w:r>
      <w:r>
        <w:t xml:space="preserve">, </w:t>
      </w:r>
      <w:r w:rsidRPr="00AC313A">
        <w:t xml:space="preserve">и может быть зафиксирована парафинообразным компаундом.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Переделка состоит в замене фабричной катушки гетеродина на самодельную с большей индуктивностью. Для этого на оправке диаметром 4...5 мм наматываем виток к витку медный эмалированный провод (диаметром 0.5...1 мм). Число витков зависит от региона</w:t>
      </w:r>
      <w:r>
        <w:t xml:space="preserve">, </w:t>
      </w:r>
      <w:r w:rsidRPr="00AC313A">
        <w:t>где будет использоваться радиоприемник</w:t>
      </w:r>
      <w:r>
        <w:t xml:space="preserve">, </w:t>
      </w:r>
      <w:r w:rsidRPr="00AC313A">
        <w:t>и может в 1</w:t>
      </w:r>
      <w:r>
        <w:t xml:space="preserve">, </w:t>
      </w:r>
      <w:r w:rsidRPr="00AC313A">
        <w:t xml:space="preserve">5...2 раза превышать число витков ранее стоявшей катушки гетеродина.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Закончив монтаж</w:t>
      </w:r>
      <w:r>
        <w:t xml:space="preserve">, </w:t>
      </w:r>
      <w:r w:rsidRPr="00AC313A">
        <w:t>можно приступить к подстройке диапазона. Для этого</w:t>
      </w:r>
      <w:r>
        <w:t xml:space="preserve">, </w:t>
      </w:r>
      <w:r w:rsidRPr="00AC313A">
        <w:t>вращая ручку настройки приемника или ротор конденсатора переменной емкости</w:t>
      </w:r>
      <w:r>
        <w:t xml:space="preserve">, </w:t>
      </w:r>
      <w:r w:rsidRPr="00AC313A">
        <w:t>нужно попытаться настроиться на любую УКВ радиостанцию или станцию</w:t>
      </w:r>
      <w:r>
        <w:t xml:space="preserve">, </w:t>
      </w:r>
      <w:r w:rsidRPr="00AC313A">
        <w:t>передающую звуковое сопровождение телевизионного вещания. Следует знать</w:t>
      </w:r>
      <w:r>
        <w:t xml:space="preserve">, </w:t>
      </w:r>
      <w:r w:rsidRPr="00AC313A">
        <w:t>что отечественный диапазон УКВ ЧМ вещания находится между частотами звукового сопровождения второго (65</w:t>
      </w:r>
      <w:r>
        <w:t xml:space="preserve">, </w:t>
      </w:r>
      <w:r w:rsidRPr="00AC313A">
        <w:t>75 МГц) и третьего (83</w:t>
      </w:r>
      <w:r>
        <w:t xml:space="preserve">, </w:t>
      </w:r>
      <w:r w:rsidRPr="00AC313A">
        <w:t xml:space="preserve">75 МГц) каналов телевидения.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По контрольному радиовещательному или телевизионному приемнику можно приблизительно сориентироваться</w:t>
      </w:r>
      <w:r>
        <w:t xml:space="preserve">, </w:t>
      </w:r>
      <w:r w:rsidRPr="00AC313A">
        <w:t xml:space="preserve">на какую часть диапазона настроен переделанный вами приемник.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Если настроить на станции не удается</w:t>
      </w:r>
      <w:r>
        <w:t xml:space="preserve">, </w:t>
      </w:r>
      <w:r w:rsidRPr="00AC313A">
        <w:t>нужно постепенно увеличивать шаг намотки самодельной катушки</w:t>
      </w:r>
      <w:r>
        <w:t xml:space="preserve">, </w:t>
      </w:r>
      <w:r w:rsidRPr="00AC313A">
        <w:t>аккуратно растягивая ее витки пинцетом до тех пор</w:t>
      </w:r>
      <w:r>
        <w:t xml:space="preserve">, </w:t>
      </w:r>
      <w:r w:rsidRPr="00AC313A">
        <w:t xml:space="preserve">пока не услышим прием одной из УКВ станций.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Если и это не поможет</w:t>
      </w:r>
      <w:r>
        <w:t xml:space="preserve">, </w:t>
      </w:r>
      <w:r w:rsidRPr="00AC313A">
        <w:t>следует заменить катушку на другую (с немного большим +1 или меньшим</w:t>
      </w:r>
      <w:r>
        <w:t xml:space="preserve"> - </w:t>
      </w:r>
      <w:r w:rsidRPr="00AC313A">
        <w:t xml:space="preserve">1 числом витков) и повторить вышеперечисленные операции.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После того как вам удалось настроиться на станцию УКВ диапазона</w:t>
      </w:r>
      <w:r>
        <w:t xml:space="preserve">, </w:t>
      </w:r>
      <w:r w:rsidRPr="00AC313A">
        <w:t>потребуется установить пределы перестройки гетеродина</w:t>
      </w:r>
      <w:r>
        <w:t xml:space="preserve">, </w:t>
      </w:r>
      <w:r w:rsidRPr="00AC313A">
        <w:t>увеличивая или уменьшая шаг намотки так</w:t>
      </w:r>
      <w:r>
        <w:t xml:space="preserve">, </w:t>
      </w:r>
      <w:r w:rsidRPr="00AC313A">
        <w:t xml:space="preserve">чтобы перекрывался весь радиовещательный УКВ диапазон — 65.8...75 МГц. Убедиться в этом можно по прослушиванию программ УКВ станций.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Увеличить чувствительность приемника можно при подстройке входного контура. Для этого достаточно аккуратно сжать витки катушки пинцетом</w:t>
      </w:r>
      <w:r>
        <w:t xml:space="preserve">, </w:t>
      </w:r>
      <w:r w:rsidRPr="00AC313A">
        <w:t xml:space="preserve">так чтобы намотка была виток к витку (это увеличит ее индуктивность).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По окончании настройки витки катушки нужно зафиксировать подходящим компаундом (разогретым парафином или воском). Особенно тщательно это нужно проделать в автомагнитолах</w:t>
      </w:r>
      <w:r>
        <w:t xml:space="preserve">, </w:t>
      </w:r>
      <w:r w:rsidRPr="00AC313A">
        <w:t xml:space="preserve">чтобы избежать паразитной частотной модуляции колебаний гетеродина при вибрациях.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>Третий способ аналогичен по принципу работы с вышеизложенным</w:t>
      </w:r>
      <w:r>
        <w:t xml:space="preserve">, </w:t>
      </w:r>
      <w:r w:rsidRPr="00AC313A">
        <w:t>но для перестройки гетеродинного и входного контуров на более низкие частоты можно ввести внутрь катушек</w:t>
      </w:r>
      <w:r>
        <w:t xml:space="preserve">, </w:t>
      </w:r>
      <w:r w:rsidRPr="00AC313A">
        <w:t>удалив из них компаунд</w:t>
      </w:r>
      <w:r>
        <w:t xml:space="preserve">, </w:t>
      </w:r>
      <w:r w:rsidRPr="00AC313A">
        <w:t>ферритовые подстроечники (например от высокочастотных катушек бытовых радиоприемников). Перемещая подстроечник внутри катушки гетеродина</w:t>
      </w:r>
      <w:r>
        <w:t xml:space="preserve">, </w:t>
      </w:r>
      <w:r w:rsidRPr="00AC313A">
        <w:t>следует добиться приема какой-либо отечественной УКВ радиостанции</w:t>
      </w:r>
      <w:r>
        <w:t xml:space="preserve">, </w:t>
      </w:r>
      <w:r w:rsidRPr="00AC313A">
        <w:t>после чего она фиксируется компаундом. После этого подстроечным конденсатором гетеродинного контура (где он расположен</w:t>
      </w:r>
      <w:r>
        <w:t xml:space="preserve">, </w:t>
      </w:r>
      <w:r w:rsidRPr="00AC313A">
        <w:t>можно найти</w:t>
      </w:r>
      <w:r>
        <w:t xml:space="preserve">, </w:t>
      </w:r>
      <w:r w:rsidRPr="00AC313A">
        <w:t>проследив по печатным проводникам</w:t>
      </w:r>
      <w:r>
        <w:t xml:space="preserve">, </w:t>
      </w:r>
      <w:r w:rsidRPr="00AC313A">
        <w:t>идущим от катушки гетеродина) нужно установить границы диапазона по стандартному УКВ приемнику. Окончательную подстройку завершают</w:t>
      </w:r>
      <w:r>
        <w:t xml:space="preserve">, </w:t>
      </w:r>
      <w:r w:rsidRPr="00AC313A">
        <w:t>настроив приемник на какую-либо радиостанцию</w:t>
      </w:r>
      <w:r>
        <w:t xml:space="preserve">, </w:t>
      </w:r>
      <w:r w:rsidRPr="00AC313A">
        <w:t>частота которой находится в центре шкалы настройки. Перемещая ферритовый подстроечник внутри катушки входного контура</w:t>
      </w:r>
      <w:r>
        <w:t xml:space="preserve">, </w:t>
      </w:r>
      <w:r w:rsidRPr="00AC313A">
        <w:t xml:space="preserve">добиваемся наилучшего приема звука.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 xml:space="preserve">По окончании настройки катушки совместно с сердечниками фиксируются компаундом. </w:t>
      </w:r>
    </w:p>
    <w:p w:rsidR="00566E48" w:rsidRDefault="00566E48" w:rsidP="00566E48">
      <w:pPr>
        <w:spacing w:before="120"/>
        <w:ind w:firstLine="567"/>
        <w:jc w:val="both"/>
      </w:pPr>
      <w:r w:rsidRPr="00AC313A">
        <w:t xml:space="preserve">Четвертый способ заключается в изменении резонансной частоты гетеродинного контура путем подпайки параллельно катушке дополнительного конденсатора постоянной емкости с номиналом примерно 30...51 пф. Величина ее подбирается экспериментально по изменению принимаемого диапазона. Вторая катушка — входного контура — настраивается по наилучшему приему вещательной станции подбором конденсатора в контуре. Этот метод наименее трудоемок по сравнению с остальными. </w:t>
      </w:r>
    </w:p>
    <w:p w:rsidR="00566E48" w:rsidRPr="00AC313A" w:rsidRDefault="00566E48" w:rsidP="00566E48">
      <w:pPr>
        <w:spacing w:before="120"/>
        <w:ind w:firstLine="567"/>
        <w:jc w:val="both"/>
      </w:pPr>
      <w:r w:rsidRPr="00AC313A">
        <w:t>Такая перестройка потребует всего 20...30 минут</w:t>
      </w:r>
      <w:r>
        <w:t xml:space="preserve">, </w:t>
      </w:r>
      <w:r w:rsidRPr="00AC313A">
        <w:t>но следует отметить</w:t>
      </w:r>
      <w:r>
        <w:t xml:space="preserve">, </w:t>
      </w:r>
      <w:r w:rsidRPr="00AC313A">
        <w:t>что предлагаемые методики переделки обеспечивают прием УКВ станций только в монофоническом режиме. По этой причине лучше все же приобретать радиоприемник с имеющимся отечественным УКВ диапазоном.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E48"/>
    <w:rsid w:val="001A35F6"/>
    <w:rsid w:val="00294C91"/>
    <w:rsid w:val="002F01CD"/>
    <w:rsid w:val="00566E48"/>
    <w:rsid w:val="00716C78"/>
    <w:rsid w:val="00811DD4"/>
    <w:rsid w:val="00AC313A"/>
    <w:rsid w:val="00D729A0"/>
    <w:rsid w:val="00F8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1AC441-84E6-4FB2-9E7B-DA0E6D17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6E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Перестройка импортных УКВ приемников для приема станций отечественного диапазона</vt:lpstr>
    </vt:vector>
  </TitlesOfParts>
  <Company>Home</Company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Перестройка импортных УКВ приемников для приема станций отечественного диапазона</dc:title>
  <dc:subject/>
  <dc:creator>User</dc:creator>
  <cp:keywords/>
  <dc:description/>
  <cp:lastModifiedBy>admin</cp:lastModifiedBy>
  <cp:revision>2</cp:revision>
  <dcterms:created xsi:type="dcterms:W3CDTF">2014-03-28T17:42:00Z</dcterms:created>
  <dcterms:modified xsi:type="dcterms:W3CDTF">2014-03-28T17:42:00Z</dcterms:modified>
</cp:coreProperties>
</file>