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5B" w:rsidRDefault="00A21F5B">
      <w:pPr>
        <w:jc w:val="center"/>
      </w:pPr>
      <w:r>
        <w:t>МИНИСТЕРСТВО ЮСТИЦИИ РОССИЙСКОЙ ФЕДЕРАЦИИ</w:t>
      </w:r>
    </w:p>
    <w:p w:rsidR="005D7C5E" w:rsidRDefault="005D7C5E">
      <w:pPr>
        <w:jc w:val="center"/>
        <w:rPr>
          <w:b/>
        </w:rPr>
      </w:pPr>
      <w:r>
        <w:rPr>
          <w:b/>
        </w:rPr>
        <w:t>ГОСУДАРСТВЕННОЕ ОБЩЕОБРАЗОВАТЕЛЬНОЕ УЧРЕЖДЕНИЕ</w:t>
      </w:r>
    </w:p>
    <w:p w:rsidR="005D7C5E" w:rsidRDefault="005D7C5E">
      <w:pPr>
        <w:jc w:val="center"/>
        <w:rPr>
          <w:b/>
        </w:rPr>
      </w:pPr>
      <w:r>
        <w:rPr>
          <w:b/>
        </w:rPr>
        <w:t>ВЫСШЕГО ПРОФЕССИОНАЛЬНОГО ОБРАЗОВАНИЯ</w:t>
      </w:r>
    </w:p>
    <w:p w:rsidR="005D7C5E" w:rsidRDefault="005D7C5E">
      <w:pPr>
        <w:jc w:val="center"/>
      </w:pPr>
      <w:r>
        <w:t>«РОССИЙСКАЯ  ПРАВОВАЯ  АКАДЕМИЯ  МИНИСТЕРСТВА  ЮСТИЦИИ РОССИЙСКОЙ ФЕДЕРАЦИИ»</w:t>
      </w:r>
    </w:p>
    <w:p w:rsidR="00A21F5B" w:rsidRDefault="00A21F5B">
      <w:pPr>
        <w:jc w:val="center"/>
      </w:pPr>
      <w:r>
        <w:t>СЕВЕРО-ЗАПАДНЫЙ</w:t>
      </w:r>
      <w:r w:rsidR="005D7C5E">
        <w:t xml:space="preserve"> (г. САНКТ – ПЕТЕРБУРГ)</w:t>
      </w:r>
      <w:r>
        <w:t xml:space="preserve"> ФИЛИАЛ</w:t>
      </w: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AA1532" w:rsidRDefault="00AA1532">
      <w:pPr>
        <w:jc w:val="center"/>
      </w:pPr>
    </w:p>
    <w:p w:rsidR="00AA1532" w:rsidRDefault="00AA1532">
      <w:pPr>
        <w:jc w:val="center"/>
      </w:pPr>
    </w:p>
    <w:p w:rsidR="00AA1532" w:rsidRDefault="00AA1532">
      <w:pPr>
        <w:jc w:val="center"/>
      </w:pPr>
    </w:p>
    <w:p w:rsidR="00597B5B" w:rsidRDefault="00597B5B">
      <w:pPr>
        <w:jc w:val="center"/>
      </w:pPr>
    </w:p>
    <w:p w:rsidR="00597B5B" w:rsidRDefault="00597B5B">
      <w:pPr>
        <w:jc w:val="center"/>
      </w:pPr>
    </w:p>
    <w:p w:rsidR="00A21F5B" w:rsidRPr="004C0827" w:rsidRDefault="004C0827" w:rsidP="00597B5B">
      <w:pPr>
        <w:jc w:val="center"/>
        <w:rPr>
          <w:b/>
          <w:sz w:val="28"/>
          <w:szCs w:val="28"/>
        </w:rPr>
      </w:pPr>
      <w:r w:rsidRPr="004C0827">
        <w:rPr>
          <w:b/>
          <w:sz w:val="28"/>
          <w:szCs w:val="28"/>
        </w:rPr>
        <w:t>Р Е Ф Е Р А Т</w:t>
      </w:r>
    </w:p>
    <w:p w:rsidR="005D7C5E" w:rsidRPr="009237E8" w:rsidRDefault="005D7C5E">
      <w:pPr>
        <w:jc w:val="center"/>
        <w:rPr>
          <w:b/>
          <w:sz w:val="28"/>
          <w:szCs w:val="28"/>
        </w:rPr>
      </w:pPr>
    </w:p>
    <w:p w:rsidR="00AA1532" w:rsidRPr="009237E8" w:rsidRDefault="00AA1532">
      <w:pPr>
        <w:jc w:val="center"/>
        <w:rPr>
          <w:b/>
          <w:sz w:val="28"/>
          <w:szCs w:val="28"/>
        </w:rPr>
      </w:pPr>
    </w:p>
    <w:p w:rsidR="00AA1532" w:rsidRDefault="00AA1532">
      <w:pPr>
        <w:jc w:val="center"/>
      </w:pPr>
    </w:p>
    <w:p w:rsidR="00A21F5B" w:rsidRDefault="005D7C5E" w:rsidP="009237E8">
      <w:r w:rsidRPr="005D7C5E">
        <w:rPr>
          <w:i/>
          <w:sz w:val="28"/>
          <w:szCs w:val="28"/>
        </w:rPr>
        <w:t>по дисциплине</w:t>
      </w:r>
      <w:r w:rsidR="008B7C1D">
        <w:rPr>
          <w:i/>
          <w:sz w:val="28"/>
          <w:szCs w:val="28"/>
        </w:rPr>
        <w:t xml:space="preserve">:    </w:t>
      </w:r>
      <w:r w:rsidR="004C0827">
        <w:rPr>
          <w:b/>
          <w:i/>
          <w:sz w:val="28"/>
          <w:szCs w:val="28"/>
        </w:rPr>
        <w:t xml:space="preserve">ЖЕЛИЩНОЕ </w:t>
      </w:r>
      <w:r w:rsidR="004E659F">
        <w:rPr>
          <w:b/>
          <w:i/>
          <w:sz w:val="28"/>
          <w:szCs w:val="28"/>
        </w:rPr>
        <w:t>Н</w:t>
      </w:r>
      <w:r w:rsidR="00597B5B" w:rsidRPr="00ED759E">
        <w:rPr>
          <w:b/>
          <w:i/>
          <w:sz w:val="28"/>
          <w:szCs w:val="28"/>
        </w:rPr>
        <w:t>ОЕ ПРАВО</w:t>
      </w:r>
    </w:p>
    <w:p w:rsidR="00A21F5B" w:rsidRDefault="00A21F5B">
      <w:pPr>
        <w:jc w:val="center"/>
      </w:pPr>
    </w:p>
    <w:p w:rsidR="009237E8" w:rsidRPr="008B7C1D" w:rsidRDefault="00597B5B" w:rsidP="008B7C1D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по тем</w:t>
      </w:r>
      <w:r w:rsidR="00B54319">
        <w:rPr>
          <w:i/>
          <w:sz w:val="28"/>
          <w:szCs w:val="28"/>
        </w:rPr>
        <w:t>е</w:t>
      </w:r>
      <w:r w:rsidR="00A21F5B" w:rsidRPr="005D7C5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 </w:t>
      </w:r>
      <w:r w:rsidR="004C0827">
        <w:rPr>
          <w:i/>
          <w:sz w:val="28"/>
          <w:szCs w:val="28"/>
        </w:rPr>
        <w:t>ПЕРЕВОД ЖИЛОГО ПОМЕЩЕНИЯ В НЕЖИЛОЕ</w:t>
      </w: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4F6468" w:rsidRDefault="004F6468">
      <w:pPr>
        <w:jc w:val="center"/>
      </w:pPr>
    </w:p>
    <w:p w:rsidR="00A21F5B" w:rsidRDefault="00A21F5B">
      <w:pPr>
        <w:jc w:val="center"/>
      </w:pPr>
    </w:p>
    <w:p w:rsidR="00597B5B" w:rsidRDefault="00597B5B">
      <w:pPr>
        <w:jc w:val="center"/>
      </w:pPr>
    </w:p>
    <w:p w:rsidR="00A21F5B" w:rsidRDefault="00A21F5B">
      <w:pPr>
        <w:jc w:val="center"/>
      </w:pPr>
    </w:p>
    <w:tbl>
      <w:tblPr>
        <w:tblW w:w="0" w:type="auto"/>
        <w:tblInd w:w="4788" w:type="dxa"/>
        <w:tblLook w:val="0000" w:firstRow="0" w:lastRow="0" w:firstColumn="0" w:lastColumn="0" w:noHBand="0" w:noVBand="0"/>
      </w:tblPr>
      <w:tblGrid>
        <w:gridCol w:w="4782"/>
      </w:tblGrid>
      <w:tr w:rsidR="00A21F5B" w:rsidRPr="005D7C5E">
        <w:tc>
          <w:tcPr>
            <w:tcW w:w="4782" w:type="dxa"/>
          </w:tcPr>
          <w:p w:rsidR="00A21F5B" w:rsidRPr="005D7C5E" w:rsidRDefault="00A21F5B">
            <w:pPr>
              <w:jc w:val="both"/>
              <w:rPr>
                <w:sz w:val="28"/>
                <w:szCs w:val="28"/>
              </w:rPr>
            </w:pPr>
            <w:r w:rsidRPr="005D7C5E">
              <w:rPr>
                <w:sz w:val="28"/>
                <w:szCs w:val="28"/>
              </w:rPr>
              <w:t>Работа выполнена студентом</w:t>
            </w:r>
          </w:p>
          <w:p w:rsidR="00A21F5B" w:rsidRPr="005D7C5E" w:rsidRDefault="004E6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  <w:r w:rsidR="005D7C5E" w:rsidRPr="005D7C5E">
              <w:rPr>
                <w:sz w:val="28"/>
                <w:szCs w:val="28"/>
              </w:rPr>
              <w:t xml:space="preserve">    </w:t>
            </w:r>
            <w:r w:rsidR="00597B5B">
              <w:rPr>
                <w:sz w:val="28"/>
                <w:szCs w:val="28"/>
              </w:rPr>
              <w:t xml:space="preserve"> </w:t>
            </w:r>
            <w:r w:rsidR="00A21F5B" w:rsidRPr="005D7C5E">
              <w:rPr>
                <w:sz w:val="28"/>
                <w:szCs w:val="28"/>
              </w:rPr>
              <w:t>курса</w:t>
            </w:r>
            <w:r w:rsidR="005D7C5E" w:rsidRPr="005D7C5E">
              <w:rPr>
                <w:sz w:val="28"/>
                <w:szCs w:val="28"/>
              </w:rPr>
              <w:t xml:space="preserve">, </w:t>
            </w:r>
            <w:r w:rsidR="00A21F5B" w:rsidRPr="005D7C5E">
              <w:rPr>
                <w:sz w:val="28"/>
                <w:szCs w:val="28"/>
              </w:rPr>
              <w:t xml:space="preserve">группы </w:t>
            </w:r>
            <w:r w:rsidR="005D7C5E" w:rsidRPr="005D7C5E">
              <w:rPr>
                <w:sz w:val="28"/>
                <w:szCs w:val="28"/>
              </w:rPr>
              <w:t xml:space="preserve">  </w:t>
            </w:r>
            <w:r w:rsidR="00A21F5B" w:rsidRPr="005D7C5E">
              <w:rPr>
                <w:sz w:val="28"/>
                <w:szCs w:val="28"/>
              </w:rPr>
              <w:t>№ 56</w:t>
            </w:r>
          </w:p>
          <w:p w:rsidR="00A21F5B" w:rsidRPr="005D7C5E" w:rsidRDefault="00D943B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7216" from="3.6pt,-.65pt" to="39.6pt,-.65pt"/>
              </w:pict>
            </w:r>
            <w:r>
              <w:rPr>
                <w:noProof/>
              </w:rPr>
              <w:pict>
                <v:line id="_x0000_s1027" style="position:absolute;left:0;text-align:left;z-index:251658240" from="120.6pt,-.75pt" to="174.6pt,-.75pt"/>
              </w:pict>
            </w:r>
            <w:r w:rsidR="00A21F5B" w:rsidRPr="005D7C5E">
              <w:rPr>
                <w:sz w:val="28"/>
                <w:szCs w:val="28"/>
              </w:rPr>
              <w:t>заочной формы обучения</w:t>
            </w:r>
          </w:p>
          <w:p w:rsidR="00A21F5B" w:rsidRPr="005D7C5E" w:rsidRDefault="00A21F5B">
            <w:pPr>
              <w:jc w:val="both"/>
              <w:rPr>
                <w:sz w:val="28"/>
                <w:szCs w:val="28"/>
              </w:rPr>
            </w:pPr>
            <w:r w:rsidRPr="005D7C5E">
              <w:rPr>
                <w:sz w:val="28"/>
                <w:szCs w:val="28"/>
              </w:rPr>
              <w:t>Волковой Мариной Геннадиевной</w:t>
            </w:r>
          </w:p>
          <w:p w:rsidR="00A21F5B" w:rsidRDefault="00A21F5B">
            <w:pPr>
              <w:jc w:val="both"/>
              <w:rPr>
                <w:sz w:val="28"/>
                <w:szCs w:val="28"/>
              </w:rPr>
            </w:pPr>
          </w:p>
          <w:p w:rsidR="009237E8" w:rsidRPr="005D7C5E" w:rsidRDefault="009237E8">
            <w:pPr>
              <w:jc w:val="both"/>
              <w:rPr>
                <w:sz w:val="28"/>
                <w:szCs w:val="28"/>
              </w:rPr>
            </w:pPr>
          </w:p>
          <w:p w:rsidR="004C0827" w:rsidRDefault="00A21F5B" w:rsidP="008B7C1D">
            <w:pPr>
              <w:rPr>
                <w:sz w:val="28"/>
                <w:szCs w:val="28"/>
              </w:rPr>
            </w:pPr>
            <w:r w:rsidRPr="005D7C5E">
              <w:rPr>
                <w:sz w:val="28"/>
                <w:szCs w:val="28"/>
              </w:rPr>
              <w:t>Преподаватель:</w:t>
            </w:r>
            <w:r w:rsidR="004C0827">
              <w:rPr>
                <w:sz w:val="28"/>
                <w:szCs w:val="28"/>
              </w:rPr>
              <w:t xml:space="preserve"> К.ю.н., доцент </w:t>
            </w:r>
          </w:p>
          <w:p w:rsidR="00C6284B" w:rsidRPr="005D7C5E" w:rsidRDefault="004C0827" w:rsidP="008B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Лунькова Ольга Викторовна</w:t>
            </w:r>
          </w:p>
          <w:p w:rsidR="00A21F5B" w:rsidRPr="005D7C5E" w:rsidRDefault="00A21F5B" w:rsidP="005D7C5E">
            <w:pPr>
              <w:jc w:val="both"/>
              <w:rPr>
                <w:sz w:val="28"/>
                <w:szCs w:val="28"/>
              </w:rPr>
            </w:pPr>
          </w:p>
        </w:tc>
      </w:tr>
    </w:tbl>
    <w:p w:rsidR="00A21F5B" w:rsidRDefault="00A21F5B">
      <w:pPr>
        <w:jc w:val="center"/>
      </w:pP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4F6468" w:rsidRDefault="004F6468">
      <w:pPr>
        <w:jc w:val="center"/>
      </w:pPr>
    </w:p>
    <w:p w:rsidR="004F6468" w:rsidRDefault="004F6468">
      <w:pPr>
        <w:jc w:val="center"/>
      </w:pPr>
    </w:p>
    <w:p w:rsidR="004F6468" w:rsidRDefault="004F6468">
      <w:pPr>
        <w:jc w:val="center"/>
      </w:pPr>
    </w:p>
    <w:p w:rsidR="00A21F5B" w:rsidRDefault="00A21F5B">
      <w:pPr>
        <w:jc w:val="center"/>
      </w:pPr>
    </w:p>
    <w:p w:rsidR="00A21F5B" w:rsidRDefault="00A21F5B">
      <w:pPr>
        <w:jc w:val="center"/>
      </w:pPr>
    </w:p>
    <w:p w:rsidR="00A21F5B" w:rsidRDefault="00A21F5B">
      <w:pPr>
        <w:jc w:val="center"/>
        <w:rPr>
          <w:b/>
          <w:sz w:val="28"/>
          <w:szCs w:val="28"/>
        </w:rPr>
      </w:pPr>
      <w:r w:rsidRPr="005D7C5E">
        <w:rPr>
          <w:b/>
          <w:sz w:val="28"/>
          <w:szCs w:val="28"/>
        </w:rPr>
        <w:t>Санкт-Петербург</w:t>
      </w:r>
    </w:p>
    <w:p w:rsidR="00A21F5B" w:rsidRDefault="004E659F" w:rsidP="005D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2007</w:t>
      </w:r>
      <w:r w:rsidR="00A21F5B" w:rsidRPr="005D7C5E">
        <w:rPr>
          <w:b/>
          <w:sz w:val="28"/>
          <w:szCs w:val="28"/>
        </w:rPr>
        <w:t xml:space="preserve"> год</w:t>
      </w:r>
    </w:p>
    <w:p w:rsidR="004C0827" w:rsidRDefault="004C0827" w:rsidP="005D7C5E">
      <w:pPr>
        <w:jc w:val="center"/>
        <w:rPr>
          <w:b/>
          <w:sz w:val="28"/>
          <w:szCs w:val="28"/>
        </w:rPr>
      </w:pPr>
    </w:p>
    <w:p w:rsidR="004C0827" w:rsidRDefault="004C0827" w:rsidP="005D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4C0827" w:rsidRDefault="004C0827" w:rsidP="005D7C5E">
      <w:pPr>
        <w:jc w:val="center"/>
        <w:rPr>
          <w:b/>
          <w:sz w:val="28"/>
          <w:szCs w:val="28"/>
        </w:rPr>
      </w:pPr>
    </w:p>
    <w:p w:rsidR="004C0827" w:rsidRDefault="004C0827" w:rsidP="005D7C5E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580"/>
        <w:gridCol w:w="2262"/>
      </w:tblGrid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№  п/п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left w:val="nil"/>
              <w:bottom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 xml:space="preserve">Страницы </w:t>
            </w:r>
          </w:p>
        </w:tc>
      </w:tr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both"/>
              <w:rPr>
                <w:sz w:val="28"/>
                <w:szCs w:val="28"/>
              </w:rPr>
            </w:pPr>
          </w:p>
          <w:p w:rsidR="004C0827" w:rsidRPr="00BE4E7C" w:rsidRDefault="004C0827" w:rsidP="00BE4E7C">
            <w:pPr>
              <w:jc w:val="both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Введение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9C3F62" w:rsidRPr="00BE4E7C" w:rsidRDefault="009C3F62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3</w:t>
            </w:r>
          </w:p>
          <w:p w:rsidR="009C3F62" w:rsidRPr="00BE4E7C" w:rsidRDefault="009C3F62" w:rsidP="00BE4E7C">
            <w:pPr>
              <w:jc w:val="center"/>
              <w:rPr>
                <w:sz w:val="28"/>
                <w:szCs w:val="28"/>
              </w:rPr>
            </w:pPr>
          </w:p>
        </w:tc>
      </w:tr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B73C4" w:rsidRPr="00BE4E7C" w:rsidRDefault="00FB73C4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 xml:space="preserve">Основания и условия перевода жилого </w:t>
            </w:r>
            <w:r w:rsidR="00AE4761" w:rsidRPr="00BE4E7C">
              <w:rPr>
                <w:sz w:val="28"/>
                <w:szCs w:val="28"/>
              </w:rPr>
              <w:t>помещения</w:t>
            </w:r>
            <w:r w:rsidRPr="00BE4E7C">
              <w:rPr>
                <w:sz w:val="28"/>
                <w:szCs w:val="28"/>
              </w:rPr>
              <w:t xml:space="preserve"> в нежило</w:t>
            </w:r>
            <w:r w:rsidR="009C3F62" w:rsidRPr="00BE4E7C">
              <w:rPr>
                <w:sz w:val="28"/>
                <w:szCs w:val="28"/>
              </w:rPr>
              <w:t>й фонд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0827" w:rsidRPr="00BE4E7C" w:rsidRDefault="004C0827" w:rsidP="00BE4E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9C3F62" w:rsidRPr="00BE4E7C" w:rsidRDefault="009C3F62" w:rsidP="00BE4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 xml:space="preserve">4  </w:t>
            </w:r>
          </w:p>
        </w:tc>
      </w:tr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B73C4" w:rsidRPr="00BE4E7C" w:rsidRDefault="009C3F62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Порядок и документы</w:t>
            </w:r>
            <w:r w:rsidR="00AE4761" w:rsidRPr="00BE4E7C">
              <w:rPr>
                <w:sz w:val="28"/>
                <w:szCs w:val="28"/>
              </w:rPr>
              <w:t>,</w:t>
            </w:r>
            <w:r w:rsidRPr="00BE4E7C">
              <w:rPr>
                <w:sz w:val="28"/>
                <w:szCs w:val="28"/>
              </w:rPr>
              <w:t xml:space="preserve"> необходимые для </w:t>
            </w:r>
            <w:r w:rsidR="00AE4761" w:rsidRPr="00BE4E7C">
              <w:rPr>
                <w:sz w:val="28"/>
                <w:szCs w:val="28"/>
              </w:rPr>
              <w:t>перевода</w:t>
            </w:r>
            <w:r w:rsidRPr="00BE4E7C">
              <w:rPr>
                <w:sz w:val="28"/>
                <w:szCs w:val="28"/>
              </w:rPr>
              <w:t xml:space="preserve"> жилого помещения в нежилой фонд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9C3F62" w:rsidRPr="00BE4E7C" w:rsidRDefault="009C3F62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 xml:space="preserve">5 - </w:t>
            </w:r>
            <w:r w:rsidR="007C1469" w:rsidRPr="00BE4E7C">
              <w:rPr>
                <w:sz w:val="28"/>
                <w:szCs w:val="28"/>
              </w:rPr>
              <w:t>9</w:t>
            </w:r>
          </w:p>
        </w:tc>
      </w:tr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C3F62" w:rsidRPr="00BE4E7C" w:rsidRDefault="007C1469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 xml:space="preserve">Юридическая ответственность за </w:t>
            </w:r>
            <w:r w:rsidR="00AE4761" w:rsidRPr="00BE4E7C">
              <w:rPr>
                <w:sz w:val="28"/>
                <w:szCs w:val="28"/>
              </w:rPr>
              <w:t>нарушение</w:t>
            </w:r>
            <w:r w:rsidRPr="00BE4E7C">
              <w:rPr>
                <w:sz w:val="28"/>
                <w:szCs w:val="28"/>
              </w:rPr>
              <w:t xml:space="preserve"> порядка перевода жилого помещения в нежилой фонд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7C1469" w:rsidRPr="00BE4E7C" w:rsidRDefault="007C1469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10 - 11</w:t>
            </w:r>
          </w:p>
        </w:tc>
      </w:tr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3F62" w:rsidRPr="00BE4E7C" w:rsidRDefault="009C3F62" w:rsidP="00BE4E7C">
            <w:pPr>
              <w:jc w:val="center"/>
              <w:rPr>
                <w:sz w:val="28"/>
                <w:szCs w:val="28"/>
              </w:rPr>
            </w:pPr>
          </w:p>
          <w:p w:rsidR="004C0827" w:rsidRPr="00BE4E7C" w:rsidRDefault="009C3F62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827" w:rsidRPr="00BE4E7C" w:rsidRDefault="004C0827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C3F62" w:rsidRPr="00BE4E7C" w:rsidRDefault="009C3F62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Заключение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7C1469" w:rsidRPr="00BE4E7C" w:rsidRDefault="007C1469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12 - 13</w:t>
            </w:r>
          </w:p>
        </w:tc>
      </w:tr>
      <w:tr w:rsidR="004C0827" w:rsidRPr="00BE4E7C" w:rsidTr="00BE4E7C">
        <w:trPr>
          <w:jc w:val="center"/>
        </w:trPr>
        <w:tc>
          <w:tcPr>
            <w:tcW w:w="172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C3F62" w:rsidRPr="00BE4E7C" w:rsidRDefault="009C3F62" w:rsidP="00BE4E7C">
            <w:pPr>
              <w:jc w:val="center"/>
              <w:rPr>
                <w:sz w:val="28"/>
                <w:szCs w:val="28"/>
              </w:rPr>
            </w:pPr>
          </w:p>
          <w:p w:rsidR="004C0827" w:rsidRPr="00BE4E7C" w:rsidRDefault="009C3F62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3F62" w:rsidRPr="00BE4E7C" w:rsidRDefault="009C3F62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C0827" w:rsidRPr="00BE4E7C" w:rsidRDefault="009C3F62" w:rsidP="00BE4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C0827" w:rsidRPr="00BE4E7C" w:rsidRDefault="004C0827" w:rsidP="00BE4E7C">
            <w:pPr>
              <w:jc w:val="center"/>
              <w:rPr>
                <w:sz w:val="28"/>
                <w:szCs w:val="28"/>
              </w:rPr>
            </w:pPr>
          </w:p>
          <w:p w:rsidR="007C1469" w:rsidRPr="00BE4E7C" w:rsidRDefault="007C1469" w:rsidP="00BE4E7C">
            <w:pPr>
              <w:jc w:val="center"/>
              <w:rPr>
                <w:sz w:val="28"/>
                <w:szCs w:val="28"/>
              </w:rPr>
            </w:pPr>
            <w:r w:rsidRPr="00BE4E7C">
              <w:rPr>
                <w:sz w:val="28"/>
                <w:szCs w:val="28"/>
              </w:rPr>
              <w:t>14</w:t>
            </w:r>
          </w:p>
        </w:tc>
      </w:tr>
    </w:tbl>
    <w:p w:rsidR="00AE4761" w:rsidRDefault="00AE4761" w:rsidP="004C0827">
      <w:pPr>
        <w:jc w:val="center"/>
      </w:pPr>
    </w:p>
    <w:p w:rsidR="004C0827" w:rsidRDefault="00AE4761" w:rsidP="00AE4761">
      <w:pPr>
        <w:ind w:firstLine="709"/>
        <w:rPr>
          <w:b/>
          <w:sz w:val="28"/>
          <w:szCs w:val="28"/>
        </w:rPr>
      </w:pPr>
      <w:r>
        <w:br w:type="page"/>
      </w:r>
      <w:r w:rsidR="004C0827" w:rsidRPr="004C0827">
        <w:rPr>
          <w:b/>
          <w:sz w:val="28"/>
          <w:szCs w:val="28"/>
        </w:rPr>
        <w:t>В В Е Д Е Н И Е</w:t>
      </w:r>
    </w:p>
    <w:p w:rsidR="004C0827" w:rsidRDefault="004C0827" w:rsidP="004C0827">
      <w:pPr>
        <w:jc w:val="center"/>
        <w:rPr>
          <w:b/>
          <w:sz w:val="28"/>
          <w:szCs w:val="28"/>
        </w:rPr>
      </w:pPr>
    </w:p>
    <w:p w:rsidR="004C0827" w:rsidRDefault="004C0827" w:rsidP="004C0827"/>
    <w:p w:rsidR="004C0827" w:rsidRPr="004C0827" w:rsidRDefault="004C0827" w:rsidP="00A30E90">
      <w:pPr>
        <w:spacing w:line="360" w:lineRule="auto"/>
        <w:ind w:firstLine="708"/>
        <w:jc w:val="both"/>
        <w:rPr>
          <w:sz w:val="28"/>
          <w:szCs w:val="28"/>
        </w:rPr>
      </w:pPr>
      <w:r w:rsidRPr="004C0827">
        <w:rPr>
          <w:sz w:val="28"/>
          <w:szCs w:val="28"/>
        </w:rPr>
        <w:t>Все чаще мы становимся свидетелями того, как хозяйствующие субъ</w:t>
      </w:r>
      <w:r>
        <w:rPr>
          <w:sz w:val="28"/>
          <w:szCs w:val="28"/>
        </w:rPr>
        <w:t>-</w:t>
      </w:r>
      <w:r w:rsidRPr="004C0827">
        <w:rPr>
          <w:sz w:val="28"/>
          <w:szCs w:val="28"/>
        </w:rPr>
        <w:t>екты, будь то организации или индивидуальные предприниматели, органи</w:t>
      </w:r>
      <w:r>
        <w:rPr>
          <w:sz w:val="28"/>
          <w:szCs w:val="28"/>
        </w:rPr>
        <w:t>-</w:t>
      </w:r>
      <w:r w:rsidRPr="004C0827">
        <w:rPr>
          <w:sz w:val="28"/>
          <w:szCs w:val="28"/>
        </w:rPr>
        <w:t>зуют свою деятельность буквально по соседству - в жилых домах.</w:t>
      </w:r>
    </w:p>
    <w:p w:rsidR="00FB73C4" w:rsidRDefault="00A30E90" w:rsidP="00A30E9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sub_1091"/>
      <w:r>
        <w:rPr>
          <w:sz w:val="28"/>
          <w:szCs w:val="28"/>
        </w:rPr>
        <w:t>Однако</w:t>
      </w:r>
      <w:r w:rsidRPr="004C0827">
        <w:rPr>
          <w:sz w:val="28"/>
          <w:szCs w:val="28"/>
        </w:rPr>
        <w:t xml:space="preserve"> действующее законодательство запрещает таким субъектам осуществлять предпринимательскую деятельность в жилых помещениях.</w:t>
      </w:r>
      <w:r>
        <w:rPr>
          <w:sz w:val="28"/>
          <w:szCs w:val="28"/>
        </w:rPr>
        <w:t xml:space="preserve"> </w:t>
      </w:r>
    </w:p>
    <w:p w:rsidR="004C0827" w:rsidRDefault="00A30E90" w:rsidP="00A30E90">
      <w:pPr>
        <w:spacing w:line="360" w:lineRule="auto"/>
        <w:ind w:firstLine="708"/>
        <w:jc w:val="both"/>
        <w:rPr>
          <w:sz w:val="28"/>
          <w:szCs w:val="28"/>
        </w:rPr>
      </w:pPr>
      <w:r w:rsidRPr="00A30E90">
        <w:rPr>
          <w:sz w:val="28"/>
          <w:szCs w:val="28"/>
        </w:rPr>
        <w:t>Проблемы, связанные с таким переводом, во многом возникают из-за злоупотреблений чиновников своими должностными обязанностями. Поэто</w:t>
      </w:r>
      <w:r w:rsidR="00FB73C4">
        <w:rPr>
          <w:sz w:val="28"/>
          <w:szCs w:val="28"/>
        </w:rPr>
        <w:t>-</w:t>
      </w:r>
      <w:r w:rsidRPr="00A30E90">
        <w:rPr>
          <w:sz w:val="28"/>
          <w:szCs w:val="28"/>
        </w:rPr>
        <w:t>му законодатель посвятил регулированию перевода жилых помещений в не</w:t>
      </w:r>
      <w:r w:rsidR="00FB73C4">
        <w:rPr>
          <w:sz w:val="28"/>
          <w:szCs w:val="28"/>
        </w:rPr>
        <w:t>-</w:t>
      </w:r>
      <w:r w:rsidRPr="00A30E90">
        <w:rPr>
          <w:sz w:val="28"/>
          <w:szCs w:val="28"/>
        </w:rPr>
        <w:t>жи</w:t>
      </w:r>
      <w:r w:rsidR="00FB73C4">
        <w:rPr>
          <w:sz w:val="28"/>
          <w:szCs w:val="28"/>
        </w:rPr>
        <w:t>л</w:t>
      </w:r>
      <w:r w:rsidRPr="00A30E90">
        <w:rPr>
          <w:sz w:val="28"/>
          <w:szCs w:val="28"/>
        </w:rPr>
        <w:t>ые специальную главу</w:t>
      </w:r>
      <w:r>
        <w:rPr>
          <w:sz w:val="28"/>
          <w:szCs w:val="28"/>
        </w:rPr>
        <w:t xml:space="preserve"> Жилищного кодекса РФ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- главу 3, а также </w:t>
      </w:r>
      <w:bookmarkEnd w:id="0"/>
      <w:r>
        <w:rPr>
          <w:sz w:val="28"/>
          <w:szCs w:val="28"/>
        </w:rPr>
        <w:t>по</w:t>
      </w:r>
      <w:r w:rsidR="00FB73C4">
        <w:rPr>
          <w:sz w:val="28"/>
          <w:szCs w:val="28"/>
        </w:rPr>
        <w:t>-</w:t>
      </w:r>
      <w:r>
        <w:rPr>
          <w:sz w:val="28"/>
          <w:szCs w:val="28"/>
        </w:rPr>
        <w:t xml:space="preserve">ложения </w:t>
      </w:r>
      <w:r w:rsidRPr="004C0827">
        <w:rPr>
          <w:sz w:val="28"/>
          <w:szCs w:val="28"/>
        </w:rPr>
        <w:t>п. 2 ст. 671</w:t>
      </w:r>
      <w:r w:rsidR="00FB73C4">
        <w:rPr>
          <w:rStyle w:val="a8"/>
          <w:sz w:val="28"/>
          <w:szCs w:val="28"/>
        </w:rPr>
        <w:footnoteReference w:id="2"/>
      </w:r>
      <w:r w:rsidRPr="004C0827">
        <w:rPr>
          <w:sz w:val="28"/>
          <w:szCs w:val="28"/>
        </w:rPr>
        <w:t xml:space="preserve"> и п. 3 ст. 288 Г</w:t>
      </w:r>
      <w:r>
        <w:rPr>
          <w:sz w:val="28"/>
          <w:szCs w:val="28"/>
        </w:rPr>
        <w:t xml:space="preserve">ражданского кодекса </w:t>
      </w:r>
      <w:r w:rsidRPr="004C0827">
        <w:rPr>
          <w:sz w:val="28"/>
          <w:szCs w:val="28"/>
        </w:rPr>
        <w:t xml:space="preserve"> РФ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 xml:space="preserve"> в </w:t>
      </w:r>
      <w:r w:rsidR="004C0827" w:rsidRPr="004C0827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которыми - </w:t>
      </w:r>
      <w:r w:rsidR="004C0827" w:rsidRPr="004C0827">
        <w:rPr>
          <w:sz w:val="28"/>
          <w:szCs w:val="28"/>
        </w:rPr>
        <w:t>жилые помещения предназначены только для проживания граждан, а использование квартир в других целях (например, под офис) до</w:t>
      </w:r>
      <w:r w:rsidR="00FB73C4">
        <w:rPr>
          <w:sz w:val="28"/>
          <w:szCs w:val="28"/>
        </w:rPr>
        <w:t>-</w:t>
      </w:r>
      <w:r w:rsidR="004C0827" w:rsidRPr="004C0827">
        <w:rPr>
          <w:sz w:val="28"/>
          <w:szCs w:val="28"/>
        </w:rPr>
        <w:t xml:space="preserve">пускается только после перевода последних в нежилые помещения. </w:t>
      </w:r>
    </w:p>
    <w:p w:rsidR="004C0827" w:rsidRPr="004C0827" w:rsidRDefault="004C0827" w:rsidP="00A30E9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реферате будут</w:t>
      </w:r>
      <w:r w:rsidRPr="004C0827">
        <w:rPr>
          <w:sz w:val="28"/>
          <w:szCs w:val="28"/>
        </w:rPr>
        <w:t xml:space="preserve"> рассмотрены вопросы по переводу жилого помеще</w:t>
      </w:r>
      <w:r>
        <w:rPr>
          <w:sz w:val="28"/>
          <w:szCs w:val="28"/>
        </w:rPr>
        <w:t>-</w:t>
      </w:r>
      <w:r w:rsidRPr="004C0827">
        <w:rPr>
          <w:sz w:val="28"/>
          <w:szCs w:val="28"/>
        </w:rPr>
        <w:t>ния в нежилое для использования его в предпринимательской деятельности.</w:t>
      </w:r>
    </w:p>
    <w:p w:rsidR="00A30E90" w:rsidRDefault="00A30E90" w:rsidP="00A30E90">
      <w:pPr>
        <w:spacing w:line="360" w:lineRule="auto"/>
        <w:rPr>
          <w:sz w:val="28"/>
          <w:szCs w:val="28"/>
        </w:rPr>
      </w:pPr>
    </w:p>
    <w:p w:rsidR="00FB73C4" w:rsidRDefault="00FB73C4" w:rsidP="00A30E90">
      <w:pPr>
        <w:spacing w:line="360" w:lineRule="auto"/>
        <w:rPr>
          <w:sz w:val="28"/>
          <w:szCs w:val="28"/>
        </w:rPr>
      </w:pPr>
    </w:p>
    <w:p w:rsidR="00FB73C4" w:rsidRDefault="00FB73C4" w:rsidP="00A30E90">
      <w:pPr>
        <w:spacing w:line="360" w:lineRule="auto"/>
        <w:rPr>
          <w:sz w:val="28"/>
          <w:szCs w:val="28"/>
        </w:rPr>
      </w:pPr>
    </w:p>
    <w:p w:rsidR="00FB73C4" w:rsidRDefault="00FB73C4" w:rsidP="00A30E90">
      <w:pPr>
        <w:spacing w:line="360" w:lineRule="auto"/>
        <w:rPr>
          <w:sz w:val="28"/>
          <w:szCs w:val="28"/>
        </w:rPr>
      </w:pPr>
    </w:p>
    <w:p w:rsidR="00FB73C4" w:rsidRDefault="00FB73C4" w:rsidP="00A30E90">
      <w:pPr>
        <w:spacing w:line="360" w:lineRule="auto"/>
        <w:rPr>
          <w:sz w:val="28"/>
          <w:szCs w:val="28"/>
        </w:rPr>
      </w:pPr>
    </w:p>
    <w:p w:rsidR="00FB73C4" w:rsidRDefault="00FB73C4" w:rsidP="00A30E90">
      <w:pPr>
        <w:spacing w:line="360" w:lineRule="auto"/>
        <w:rPr>
          <w:sz w:val="28"/>
          <w:szCs w:val="28"/>
        </w:rPr>
      </w:pPr>
    </w:p>
    <w:p w:rsidR="00FB73C4" w:rsidRDefault="007C1469" w:rsidP="00FB73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B73C4">
        <w:rPr>
          <w:b/>
          <w:sz w:val="28"/>
          <w:szCs w:val="28"/>
        </w:rPr>
        <w:t>ОСНОВАНИЕ И УСЛОВИЕ</w:t>
      </w:r>
      <w:r w:rsidR="00FB73C4" w:rsidRPr="00FB73C4">
        <w:rPr>
          <w:b/>
          <w:sz w:val="28"/>
          <w:szCs w:val="28"/>
        </w:rPr>
        <w:t xml:space="preserve"> ПЕРЕВОДА ЖИЛОГО</w:t>
      </w:r>
    </w:p>
    <w:p w:rsidR="00FB73C4" w:rsidRDefault="009C3F62" w:rsidP="00FB73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ПОМЕЩЕНИЯ В НЕЖИЛОЙ ФОНД</w:t>
      </w:r>
    </w:p>
    <w:p w:rsidR="009C3F62" w:rsidRDefault="009C3F62" w:rsidP="00FB73C4">
      <w:pPr>
        <w:spacing w:line="360" w:lineRule="auto"/>
        <w:jc w:val="center"/>
        <w:rPr>
          <w:b/>
          <w:sz w:val="28"/>
          <w:szCs w:val="28"/>
        </w:rPr>
      </w:pP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Основаниями для перевода жилого помещения в нежилое могут, напри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мер, являться: решения государственных органов (в том числе суда) и орга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нов местного самоуправления в случае признания жилых помещений непри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годными для проживания; договоры (например, договор социального найма, предусматривающий случаи перевода жилого помещения в нежилое) и иные сделки; решения собственников (владельцев) жилого помещения.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Следует отметить, что не каждому жилью (квартире) можно присвоить статус нежилого помещения. Жилищный кодекс предъявляет ряд требова</w:t>
      </w:r>
      <w:r>
        <w:rPr>
          <w:sz w:val="28"/>
          <w:szCs w:val="28"/>
        </w:rPr>
        <w:t>-</w:t>
      </w:r>
      <w:r w:rsidRPr="0060251B">
        <w:rPr>
          <w:sz w:val="28"/>
          <w:szCs w:val="28"/>
        </w:rPr>
        <w:t xml:space="preserve">ний, условий к квартирам для перевода их в состав нежилого фонда. 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В нежилое можно перевести жило</w:t>
      </w:r>
      <w:r w:rsidR="00036BA7">
        <w:rPr>
          <w:sz w:val="28"/>
          <w:szCs w:val="28"/>
        </w:rPr>
        <w:t xml:space="preserve">е помещение (ст. 22 ЖК </w:t>
      </w:r>
      <w:r w:rsidRPr="00FB73C4">
        <w:rPr>
          <w:sz w:val="28"/>
          <w:szCs w:val="28"/>
        </w:rPr>
        <w:t>РФ), если: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- на него отсутствует обременение права собственности;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- к нему есть отдельный доступ, то есть не нужно использовать проход, по которому обеспечивается доступ к иным жилым помещениям;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- помещение (квартира) в многоквартирном доме расположено на пер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вом этаже или же помещения, находящиеся непосредственно под "перево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димой" квартирой, не являются жилыми;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 xml:space="preserve">- гражданам, выселяемым из жилых помещений, предоставляются (по договору социального найма) благоустроенные жилые помещения (п. 2 </w:t>
      </w:r>
      <w:r w:rsidR="00036BA7">
        <w:rPr>
          <w:sz w:val="28"/>
          <w:szCs w:val="28"/>
        </w:rPr>
        <w:t>ст. 85, ст. 87 ЖК</w:t>
      </w:r>
      <w:r w:rsidRPr="00FB73C4">
        <w:rPr>
          <w:sz w:val="28"/>
          <w:szCs w:val="28"/>
        </w:rPr>
        <w:t xml:space="preserve"> РФ);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- жилое помещение признано непригодным для проживания по основа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ниям и в порядке, установленным Прав</w:t>
      </w:r>
      <w:r w:rsidR="00036BA7">
        <w:rPr>
          <w:sz w:val="28"/>
          <w:szCs w:val="28"/>
        </w:rPr>
        <w:t xml:space="preserve">ительством РФ (п. 4 ст. 15 ЖК </w:t>
      </w:r>
      <w:r w:rsidRPr="00FB73C4">
        <w:rPr>
          <w:sz w:val="28"/>
          <w:szCs w:val="28"/>
        </w:rPr>
        <w:t>РФ).</w:t>
      </w:r>
    </w:p>
    <w:p w:rsidR="00FB73C4" w:rsidRPr="00FB73C4" w:rsidRDefault="00FB73C4" w:rsidP="00FB73C4">
      <w:pPr>
        <w:spacing w:line="360" w:lineRule="auto"/>
        <w:ind w:firstLine="708"/>
        <w:jc w:val="both"/>
        <w:rPr>
          <w:sz w:val="28"/>
          <w:szCs w:val="28"/>
        </w:rPr>
      </w:pPr>
      <w:r w:rsidRPr="00FB73C4">
        <w:rPr>
          <w:sz w:val="28"/>
          <w:szCs w:val="28"/>
        </w:rPr>
        <w:t>Если хотя бы одно из условий, предусмотренных статьей 22 Жилищ</w:t>
      </w:r>
      <w:r>
        <w:rPr>
          <w:sz w:val="28"/>
          <w:szCs w:val="28"/>
        </w:rPr>
        <w:t>-</w:t>
      </w:r>
      <w:r w:rsidRPr="00FB73C4">
        <w:rPr>
          <w:sz w:val="28"/>
          <w:szCs w:val="28"/>
        </w:rPr>
        <w:t>ного кодекса РФ, не выполняется, то это является основанием для отказа в переводе жилого помещения в нежилое (</w:t>
      </w:r>
      <w:r w:rsidR="00036BA7">
        <w:rPr>
          <w:sz w:val="28"/>
          <w:szCs w:val="28"/>
        </w:rPr>
        <w:t xml:space="preserve">подп. 3 п. 1 ст. 24 ЖК </w:t>
      </w:r>
      <w:r w:rsidRPr="00FB73C4">
        <w:rPr>
          <w:sz w:val="28"/>
          <w:szCs w:val="28"/>
        </w:rPr>
        <w:t>РФ).</w:t>
      </w:r>
    </w:p>
    <w:p w:rsidR="0060251B" w:rsidRDefault="00AE4761" w:rsidP="00FB73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1469">
        <w:rPr>
          <w:b/>
          <w:sz w:val="28"/>
          <w:szCs w:val="28"/>
        </w:rPr>
        <w:t xml:space="preserve">2. </w:t>
      </w:r>
      <w:r w:rsidR="0060251B">
        <w:rPr>
          <w:b/>
          <w:sz w:val="28"/>
          <w:szCs w:val="28"/>
        </w:rPr>
        <w:t>П</w:t>
      </w:r>
      <w:r w:rsidR="00A77C20">
        <w:rPr>
          <w:b/>
          <w:sz w:val="28"/>
          <w:szCs w:val="28"/>
        </w:rPr>
        <w:t xml:space="preserve">ОРЯДОК И ДОКУМЕНТЫ НЕОБХОДИМЫЕ ДЛЯ ПЕРЕВОДА </w:t>
      </w:r>
      <w:r w:rsidR="009C3F62">
        <w:rPr>
          <w:b/>
          <w:sz w:val="28"/>
          <w:szCs w:val="28"/>
        </w:rPr>
        <w:t>ЖИЛОГО ПОМЕЩЕНИЯ В НЕЖИЛОЙ ФОНД</w:t>
      </w:r>
    </w:p>
    <w:p w:rsidR="0060251B" w:rsidRDefault="0060251B" w:rsidP="00FB73C4">
      <w:pPr>
        <w:spacing w:line="360" w:lineRule="auto"/>
        <w:jc w:val="center"/>
        <w:rPr>
          <w:b/>
          <w:sz w:val="28"/>
          <w:szCs w:val="28"/>
        </w:rPr>
      </w:pPr>
    </w:p>
    <w:p w:rsidR="006702C3" w:rsidRDefault="00A77C20" w:rsidP="00A77C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Прежде чем рассмотреть</w:t>
      </w:r>
      <w:r w:rsidR="0087627B" w:rsidRPr="0087627B">
        <w:rPr>
          <w:sz w:val="28"/>
          <w:szCs w:val="28"/>
        </w:rPr>
        <w:t xml:space="preserve"> вопрос о переводе жилого помещения в сос</w:t>
      </w:r>
      <w:r w:rsidR="00E42276">
        <w:rPr>
          <w:sz w:val="28"/>
          <w:szCs w:val="28"/>
        </w:rPr>
        <w:t>-</w:t>
      </w:r>
      <w:r w:rsidR="0087627B" w:rsidRPr="0087627B">
        <w:rPr>
          <w:sz w:val="28"/>
          <w:szCs w:val="28"/>
        </w:rPr>
        <w:t xml:space="preserve">тав нежилого фонда, </w:t>
      </w:r>
      <w:r>
        <w:rPr>
          <w:sz w:val="28"/>
          <w:szCs w:val="28"/>
        </w:rPr>
        <w:t>необходимо отметить</w:t>
      </w:r>
      <w:r w:rsidR="0087627B" w:rsidRPr="0087627B">
        <w:rPr>
          <w:sz w:val="28"/>
          <w:szCs w:val="28"/>
        </w:rPr>
        <w:t>, что в определенных случаях жи</w:t>
      </w:r>
      <w:r w:rsidR="00E42276">
        <w:rPr>
          <w:sz w:val="28"/>
          <w:szCs w:val="28"/>
        </w:rPr>
        <w:t>-</w:t>
      </w:r>
      <w:r w:rsidR="0087627B" w:rsidRPr="0087627B">
        <w:rPr>
          <w:sz w:val="28"/>
          <w:szCs w:val="28"/>
        </w:rPr>
        <w:t>лищное законодательство позволяет использовать жилое помещение в пред</w:t>
      </w:r>
      <w:r w:rsidR="00E42276">
        <w:rPr>
          <w:sz w:val="28"/>
          <w:szCs w:val="28"/>
        </w:rPr>
        <w:t>-</w:t>
      </w:r>
      <w:r w:rsidR="0087627B" w:rsidRPr="0087627B">
        <w:rPr>
          <w:sz w:val="28"/>
          <w:szCs w:val="28"/>
        </w:rPr>
        <w:t>принимательской деятельности налогоплательщика, но с одной оговор</w:t>
      </w:r>
      <w:r>
        <w:rPr>
          <w:sz w:val="28"/>
          <w:szCs w:val="28"/>
        </w:rPr>
        <w:t>-</w:t>
      </w:r>
      <w:r w:rsidR="0087627B" w:rsidRPr="0087627B">
        <w:rPr>
          <w:sz w:val="28"/>
          <w:szCs w:val="28"/>
        </w:rPr>
        <w:t xml:space="preserve">кой (п. 2 ст. 17 ЖК РФ): если это не нарушает права и законные интересы других граждан, а также требования, которым должно отвечать жилое помещение. </w:t>
      </w:r>
    </w:p>
    <w:p w:rsidR="0087627B" w:rsidRPr="0087627B" w:rsidRDefault="0087627B" w:rsidP="00A77C20">
      <w:pPr>
        <w:spacing w:line="360" w:lineRule="auto"/>
        <w:ind w:firstLine="708"/>
        <w:jc w:val="both"/>
        <w:rPr>
          <w:sz w:val="28"/>
          <w:szCs w:val="28"/>
        </w:rPr>
      </w:pPr>
      <w:r w:rsidRPr="0087627B">
        <w:rPr>
          <w:sz w:val="28"/>
          <w:szCs w:val="28"/>
        </w:rPr>
        <w:t>Так, в соответстви</w:t>
      </w:r>
      <w:r w:rsidR="006702C3">
        <w:rPr>
          <w:sz w:val="28"/>
          <w:szCs w:val="28"/>
        </w:rPr>
        <w:t xml:space="preserve">и с п. 6, 7 ст. 21 </w:t>
      </w:r>
      <w:r w:rsidRPr="0087627B">
        <w:rPr>
          <w:sz w:val="28"/>
          <w:szCs w:val="28"/>
        </w:rPr>
        <w:t>закона N 63-ФЗ</w:t>
      </w:r>
      <w:r w:rsidR="00A77C20">
        <w:rPr>
          <w:rStyle w:val="a8"/>
          <w:sz w:val="28"/>
          <w:szCs w:val="28"/>
        </w:rPr>
        <w:footnoteReference w:id="4"/>
      </w:r>
      <w:r w:rsidRPr="0087627B">
        <w:rPr>
          <w:sz w:val="28"/>
          <w:szCs w:val="28"/>
        </w:rPr>
        <w:t xml:space="preserve"> адвокат может ис</w:t>
      </w:r>
      <w:r w:rsidR="00E42276">
        <w:rPr>
          <w:sz w:val="28"/>
          <w:szCs w:val="28"/>
        </w:rPr>
        <w:t>-</w:t>
      </w:r>
      <w:r w:rsidRPr="0087627B">
        <w:rPr>
          <w:sz w:val="28"/>
          <w:szCs w:val="28"/>
        </w:rPr>
        <w:t>пользовать в профессиональной деятельности (для размещения адвокатского кабинета) жилое помещение, которое принадлежит ему или членам его семьи на праве собственности, с согласия последних, или занимаемое им по дого</w:t>
      </w:r>
      <w:r w:rsidR="00E42276">
        <w:rPr>
          <w:sz w:val="28"/>
          <w:szCs w:val="28"/>
        </w:rPr>
        <w:t>-</w:t>
      </w:r>
      <w:r w:rsidRPr="0087627B">
        <w:rPr>
          <w:sz w:val="28"/>
          <w:szCs w:val="28"/>
        </w:rPr>
        <w:t>вору найма, соответственно, если не против наймодатель.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В соответствии с п. 2 ст. 23 ЖК РФ пакет документов должен вклю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чать: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1. Заявление о переводе помещения (квартиры) в состав нежилого фонда.</w:t>
      </w:r>
    </w:p>
    <w:p w:rsidR="00A77C20" w:rsidRDefault="00E42276" w:rsidP="006025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</w:t>
      </w:r>
      <w:r w:rsidR="0060251B">
        <w:rPr>
          <w:sz w:val="28"/>
          <w:szCs w:val="28"/>
        </w:rPr>
        <w:t xml:space="preserve"> </w:t>
      </w:r>
      <w:r w:rsidR="0060251B" w:rsidRPr="0060251B">
        <w:rPr>
          <w:sz w:val="28"/>
          <w:szCs w:val="28"/>
        </w:rPr>
        <w:t>форма заявления действующим законодательством не у</w:t>
      </w:r>
      <w:r>
        <w:rPr>
          <w:sz w:val="28"/>
          <w:szCs w:val="28"/>
        </w:rPr>
        <w:t>тверж</w:t>
      </w:r>
      <w:r w:rsidR="0060251B">
        <w:rPr>
          <w:sz w:val="28"/>
          <w:szCs w:val="28"/>
        </w:rPr>
        <w:t>дена, с</w:t>
      </w:r>
      <w:r w:rsidR="0060251B" w:rsidRPr="0060251B">
        <w:rPr>
          <w:sz w:val="28"/>
          <w:szCs w:val="28"/>
        </w:rPr>
        <w:t>оответственно, оно может быть составлено произвольно. По сути данный документ выполняет роль сопроводительного письма, в котором необходимо указать прилагаемые к нему документы, а также, по мнению автора статьи, планирует ли заявитель переустройство или перепланировку помещения, кому адресовано данное заявление (наименование органа мест</w:t>
      </w:r>
      <w:r>
        <w:rPr>
          <w:sz w:val="28"/>
          <w:szCs w:val="28"/>
        </w:rPr>
        <w:t>-</w:t>
      </w:r>
      <w:r w:rsidR="0060251B" w:rsidRPr="0060251B">
        <w:rPr>
          <w:sz w:val="28"/>
          <w:szCs w:val="28"/>
        </w:rPr>
        <w:t xml:space="preserve">ного самоуправления) и, собственно, само намерение организации перевести квартиру в разряд нежилых помещений. 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Заявление можно составить на фирменном бланке организации с печа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тью за подписью генерального директора или уполномоченного лица (пред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ставителя организации), однако в последнем случае у заявителя должна быть соответствующая доверенность.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2. Пра</w:t>
      </w:r>
      <w:r w:rsidR="00A77C20">
        <w:rPr>
          <w:sz w:val="28"/>
          <w:szCs w:val="28"/>
        </w:rPr>
        <w:t>воустанавливающие документы на переводимое</w:t>
      </w:r>
      <w:r w:rsidRPr="0060251B">
        <w:rPr>
          <w:sz w:val="28"/>
          <w:szCs w:val="28"/>
        </w:rPr>
        <w:t xml:space="preserve"> помещение.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Основным правоустанавливающим документом на помещение в РФ является свидетельство о государственной регистрации права собственности на тот или иной объект недвижимости, которое выдается территориальным органом Федеральной регистрационной службы, на который возложены пол</w:t>
      </w:r>
      <w:r>
        <w:rPr>
          <w:sz w:val="28"/>
          <w:szCs w:val="28"/>
        </w:rPr>
        <w:t>-</w:t>
      </w:r>
      <w:r w:rsidRPr="0060251B">
        <w:rPr>
          <w:sz w:val="28"/>
          <w:szCs w:val="28"/>
        </w:rPr>
        <w:t>номочия по ведению Единого государственного реестра прав на недвижимое имущество и сделок с ним</w:t>
      </w:r>
      <w:r>
        <w:rPr>
          <w:rStyle w:val="ac"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60251B">
        <w:rPr>
          <w:sz w:val="28"/>
          <w:szCs w:val="28"/>
        </w:rPr>
        <w:t xml:space="preserve"> данном реестре налогоплательщик должен заре</w:t>
      </w:r>
      <w:r>
        <w:rPr>
          <w:sz w:val="28"/>
          <w:szCs w:val="28"/>
        </w:rPr>
        <w:t>-</w:t>
      </w:r>
      <w:r w:rsidRPr="0060251B">
        <w:rPr>
          <w:sz w:val="28"/>
          <w:szCs w:val="28"/>
        </w:rPr>
        <w:t>гистрировать сделку по приобретению помещения (квартиры), после чего он получает правоустанавливающий документ.</w:t>
      </w:r>
    </w:p>
    <w:p w:rsidR="0060251B" w:rsidRPr="0060251B" w:rsidRDefault="0060251B" w:rsidP="0087627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Жилищный кодекс предоставл</w:t>
      </w:r>
      <w:r w:rsidR="00A77C20">
        <w:rPr>
          <w:sz w:val="28"/>
          <w:szCs w:val="28"/>
        </w:rPr>
        <w:t>яет собственникам переводимого</w:t>
      </w:r>
      <w:r w:rsidRPr="0060251B">
        <w:rPr>
          <w:sz w:val="28"/>
          <w:szCs w:val="28"/>
        </w:rPr>
        <w:t xml:space="preserve"> поме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щения право выбора: представить подлинники правоустанавливающих до</w:t>
      </w:r>
      <w:r w:rsidR="0087627B">
        <w:rPr>
          <w:sz w:val="28"/>
          <w:szCs w:val="28"/>
        </w:rPr>
        <w:t>-</w:t>
      </w:r>
      <w:r w:rsidRPr="0060251B">
        <w:rPr>
          <w:sz w:val="28"/>
          <w:szCs w:val="28"/>
        </w:rPr>
        <w:t>кументов или их копии, заверенные нотариусом.</w:t>
      </w:r>
    </w:p>
    <w:p w:rsidR="0060251B" w:rsidRPr="0060251B" w:rsidRDefault="00A77C20" w:rsidP="006025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Технический паспорт </w:t>
      </w:r>
      <w:r w:rsidR="0060251B" w:rsidRPr="0060251B">
        <w:rPr>
          <w:sz w:val="28"/>
          <w:szCs w:val="28"/>
        </w:rPr>
        <w:t>пер</w:t>
      </w:r>
      <w:r>
        <w:rPr>
          <w:sz w:val="28"/>
          <w:szCs w:val="28"/>
        </w:rPr>
        <w:t>еводимого</w:t>
      </w:r>
      <w:r w:rsidR="0060251B" w:rsidRPr="0060251B">
        <w:rPr>
          <w:sz w:val="28"/>
          <w:szCs w:val="28"/>
        </w:rPr>
        <w:t xml:space="preserve"> помещения (квартиры), а также поэтажный план дома, в котором находится данное помещение.</w:t>
      </w:r>
    </w:p>
    <w:p w:rsidR="0060251B" w:rsidRPr="0060251B" w:rsidRDefault="0060251B" w:rsidP="0060251B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Обязанность по технической инвентаризации и паспортизации жилищ</w:t>
      </w:r>
      <w:r w:rsidR="00D96CAA">
        <w:rPr>
          <w:sz w:val="28"/>
          <w:szCs w:val="28"/>
        </w:rPr>
        <w:t>-</w:t>
      </w:r>
      <w:r w:rsidRPr="0060251B">
        <w:rPr>
          <w:sz w:val="28"/>
          <w:szCs w:val="28"/>
        </w:rPr>
        <w:t>ного фонда возложена на бюро технической инвентаризации (БТИ)</w:t>
      </w:r>
      <w:r w:rsidR="00D96CAA">
        <w:rPr>
          <w:sz w:val="28"/>
          <w:szCs w:val="28"/>
        </w:rPr>
        <w:t>.</w:t>
      </w:r>
      <w:r w:rsidRPr="0060251B">
        <w:rPr>
          <w:sz w:val="28"/>
          <w:szCs w:val="28"/>
        </w:rPr>
        <w:t xml:space="preserve"> Соответ</w:t>
      </w:r>
      <w:r w:rsidR="00D96CAA">
        <w:rPr>
          <w:sz w:val="28"/>
          <w:szCs w:val="28"/>
        </w:rPr>
        <w:t>-</w:t>
      </w:r>
      <w:r w:rsidRPr="0060251B">
        <w:rPr>
          <w:sz w:val="28"/>
          <w:szCs w:val="28"/>
        </w:rPr>
        <w:t>ственно, для получения вышеупомянутых документов необходимо обратить</w:t>
      </w:r>
      <w:r w:rsidR="00D96CAA">
        <w:rPr>
          <w:sz w:val="28"/>
          <w:szCs w:val="28"/>
        </w:rPr>
        <w:t>-</w:t>
      </w:r>
      <w:r w:rsidRPr="0060251B">
        <w:rPr>
          <w:sz w:val="28"/>
          <w:szCs w:val="28"/>
        </w:rPr>
        <w:t>ся в БТИ по месту нахождения помещения (квартиры) с заявлением о соста</w:t>
      </w:r>
      <w:r w:rsidR="004B3D29">
        <w:rPr>
          <w:sz w:val="28"/>
          <w:szCs w:val="28"/>
        </w:rPr>
        <w:t>-</w:t>
      </w:r>
      <w:r w:rsidRPr="0060251B">
        <w:rPr>
          <w:sz w:val="28"/>
          <w:szCs w:val="28"/>
        </w:rPr>
        <w:t>влении указанных документов и с гарантией их оплаты (гарантийное пись</w:t>
      </w:r>
      <w:r w:rsidR="004B3D29">
        <w:rPr>
          <w:sz w:val="28"/>
          <w:szCs w:val="28"/>
        </w:rPr>
        <w:t>-</w:t>
      </w:r>
      <w:r w:rsidRPr="0060251B">
        <w:rPr>
          <w:sz w:val="28"/>
          <w:szCs w:val="28"/>
        </w:rPr>
        <w:t>мо), приложив к нему свидетельство о праве собственности на жилое поме</w:t>
      </w:r>
      <w:r w:rsidR="004B3D29">
        <w:rPr>
          <w:sz w:val="28"/>
          <w:szCs w:val="28"/>
        </w:rPr>
        <w:t>-</w:t>
      </w:r>
      <w:r w:rsidRPr="0060251B">
        <w:rPr>
          <w:sz w:val="28"/>
          <w:szCs w:val="28"/>
        </w:rPr>
        <w:t>щение и доверенность представителя организации.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4. Подготовленный и оформленный в установленном порядке проект переуст</w:t>
      </w:r>
      <w:r w:rsidR="00A77C20">
        <w:rPr>
          <w:sz w:val="28"/>
          <w:szCs w:val="28"/>
        </w:rPr>
        <w:t>ройства и (или) перепланировки переводимого</w:t>
      </w:r>
      <w:r w:rsidRPr="0060251B">
        <w:rPr>
          <w:sz w:val="28"/>
          <w:szCs w:val="28"/>
        </w:rPr>
        <w:t xml:space="preserve"> помещения.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Проект собственник помещения готовит самостоятельно, однако его окончательный вариант необходимо согласовать с органом местного самоу</w:t>
      </w:r>
      <w:r w:rsidR="00D96CAA">
        <w:rPr>
          <w:sz w:val="28"/>
          <w:szCs w:val="28"/>
        </w:rPr>
        <w:t>-</w:t>
      </w:r>
      <w:r w:rsidRPr="0060251B">
        <w:rPr>
          <w:sz w:val="28"/>
          <w:szCs w:val="28"/>
        </w:rPr>
        <w:t>правления по месту нахождения помещения. Для этого следует обратиться в данный орган с соответствующим заявлением и приложить к нему: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а) правоустанавливающие документы на переустраиваемое и (или) перепланируемое жилое помещение;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б) подготовленный и оформленный в установленном порядке проект переустройства и (или) перепланировки жилого помещения;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в) технический паспорт переустраиваемого и (или) перепланируемого жилого помещения;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г) заключение органа по охране памятников архитектуры, истории и культуры о допустимости проведения переустройства и (или) перепланиров</w:t>
      </w:r>
      <w:r w:rsidR="004B3D29">
        <w:rPr>
          <w:sz w:val="28"/>
          <w:szCs w:val="28"/>
        </w:rPr>
        <w:t>-</w:t>
      </w:r>
      <w:r w:rsidRPr="0060251B">
        <w:rPr>
          <w:sz w:val="28"/>
          <w:szCs w:val="28"/>
        </w:rPr>
        <w:t>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96CAA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Решение о согласовании или об отказе в согласовании должно быть принято по результатам рассмотрения соответствующего заявления не позд</w:t>
      </w:r>
      <w:r w:rsidR="00D96CAA">
        <w:rPr>
          <w:sz w:val="28"/>
          <w:szCs w:val="28"/>
        </w:rPr>
        <w:t>-</w:t>
      </w:r>
      <w:r w:rsidRPr="0060251B">
        <w:rPr>
          <w:sz w:val="28"/>
          <w:szCs w:val="28"/>
        </w:rPr>
        <w:t>нее чем через 45 дней со дня представления указанных документов в орган местного самоуправления (п. 4 ст. 26 ЖК РФ).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 xml:space="preserve"> В течение трех дней с момента принятия решения о согласовании про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екта заявителю выдается или направляется по адресу, указанному в заяв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 xml:space="preserve">лении, документ, подтверждающий принятие такого решения, который и </w:t>
      </w:r>
      <w:r w:rsidR="00A77C20">
        <w:rPr>
          <w:sz w:val="28"/>
          <w:szCs w:val="28"/>
        </w:rPr>
        <w:t>яв-ля</w:t>
      </w:r>
      <w:r w:rsidRPr="0060251B">
        <w:rPr>
          <w:sz w:val="28"/>
          <w:szCs w:val="28"/>
        </w:rPr>
        <w:t>ется основанием проведения переустройства и (или) перепланировки жи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 xml:space="preserve">лого помещения. </w:t>
      </w:r>
      <w:r w:rsidRPr="00D96CAA">
        <w:rPr>
          <w:rStyle w:val="ac"/>
          <w:color w:val="000000"/>
          <w:sz w:val="28"/>
          <w:szCs w:val="28"/>
          <w:u w:val="none"/>
        </w:rPr>
        <w:t>Формы</w:t>
      </w:r>
      <w:r w:rsidRPr="0060251B">
        <w:rPr>
          <w:sz w:val="28"/>
          <w:szCs w:val="28"/>
        </w:rPr>
        <w:t xml:space="preserve"> заявления и документа, подтверждающего приня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тие решения о согласовании переустройства и (или) перепланировке жилого помещения, утверждены Постановлением Правительства РФ от 28.04.2005 N 266</w:t>
      </w:r>
      <w:r w:rsidR="00D96CAA">
        <w:rPr>
          <w:rStyle w:val="a8"/>
          <w:sz w:val="28"/>
          <w:szCs w:val="28"/>
        </w:rPr>
        <w:footnoteReference w:id="5"/>
      </w:r>
      <w:r w:rsidRPr="0060251B">
        <w:rPr>
          <w:sz w:val="28"/>
          <w:szCs w:val="28"/>
        </w:rPr>
        <w:t>.</w:t>
      </w:r>
    </w:p>
    <w:p w:rsidR="0060251B" w:rsidRPr="0060251B" w:rsidRDefault="0060251B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60251B">
        <w:rPr>
          <w:sz w:val="28"/>
          <w:szCs w:val="28"/>
        </w:rPr>
        <w:t>После представления вышеперечисленных документов в орган, осуще</w:t>
      </w:r>
      <w:r w:rsidR="00A77C20">
        <w:rPr>
          <w:sz w:val="28"/>
          <w:szCs w:val="28"/>
        </w:rPr>
        <w:t>-</w:t>
      </w:r>
      <w:r w:rsidRPr="0060251B">
        <w:rPr>
          <w:sz w:val="28"/>
          <w:szCs w:val="28"/>
        </w:rPr>
        <w:t>ствляющий перевод помещений, заявителю выдается расписка в получении документов с указанием перечня и даты их представления (п. 3 ст. 23 ЖК РФ).</w:t>
      </w:r>
    </w:p>
    <w:p w:rsidR="00D96CAA" w:rsidRDefault="00D96CAA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D96CAA">
        <w:rPr>
          <w:sz w:val="28"/>
          <w:szCs w:val="28"/>
        </w:rPr>
        <w:t>Если вопрос решился положительно и у органа местного самоуправле</w:t>
      </w:r>
      <w:r w:rsidR="004B3D29">
        <w:rPr>
          <w:sz w:val="28"/>
          <w:szCs w:val="28"/>
        </w:rPr>
        <w:t>-</w:t>
      </w:r>
      <w:r w:rsidRPr="00D96CAA">
        <w:rPr>
          <w:sz w:val="28"/>
          <w:szCs w:val="28"/>
        </w:rPr>
        <w:t>ния нет требований "о проведении переустройства, и (или) перепланировки, и (или) иных работ", документ (уведомление) служит основанием для испо</w:t>
      </w:r>
      <w:r w:rsidR="004B3D29">
        <w:rPr>
          <w:sz w:val="28"/>
          <w:szCs w:val="28"/>
        </w:rPr>
        <w:t>-</w:t>
      </w:r>
      <w:r w:rsidRPr="00D96CAA">
        <w:rPr>
          <w:sz w:val="28"/>
          <w:szCs w:val="28"/>
        </w:rPr>
        <w:t>льзования помещения в качестве нежилого</w:t>
      </w:r>
      <w:r w:rsidR="00036BA7">
        <w:rPr>
          <w:sz w:val="28"/>
          <w:szCs w:val="28"/>
        </w:rPr>
        <w:t xml:space="preserve"> (п. 7 ст. 23  ЖК </w:t>
      </w:r>
      <w:r w:rsidRPr="00D96CAA">
        <w:rPr>
          <w:sz w:val="28"/>
          <w:szCs w:val="28"/>
        </w:rPr>
        <w:t>РФ).</w:t>
      </w:r>
    </w:p>
    <w:p w:rsidR="0087627B" w:rsidRDefault="00D96CAA" w:rsidP="0087627B">
      <w:pPr>
        <w:spacing w:line="360" w:lineRule="auto"/>
        <w:jc w:val="both"/>
        <w:rPr>
          <w:sz w:val="28"/>
          <w:szCs w:val="28"/>
        </w:rPr>
      </w:pPr>
      <w:r w:rsidRPr="0087627B">
        <w:rPr>
          <w:sz w:val="28"/>
          <w:szCs w:val="28"/>
        </w:rPr>
        <w:t xml:space="preserve"> </w:t>
      </w:r>
      <w:r w:rsidR="0087627B">
        <w:rPr>
          <w:sz w:val="28"/>
          <w:szCs w:val="28"/>
        </w:rPr>
        <w:tab/>
      </w:r>
      <w:r w:rsidRPr="0087627B">
        <w:rPr>
          <w:sz w:val="28"/>
          <w:szCs w:val="28"/>
        </w:rPr>
        <w:t>Если же вопрос решился положительно, но требуется "проведение пе-реустройства, и (или) перепланировки, и (или) иных работ", то документ (уведомление) должен содержать перечен</w:t>
      </w:r>
      <w:r w:rsidR="00036BA7">
        <w:rPr>
          <w:sz w:val="28"/>
          <w:szCs w:val="28"/>
        </w:rPr>
        <w:t>ь таких работ. В этом случае до</w:t>
      </w:r>
      <w:r w:rsidRPr="0087627B">
        <w:rPr>
          <w:sz w:val="28"/>
          <w:szCs w:val="28"/>
        </w:rPr>
        <w:t>ку</w:t>
      </w:r>
      <w:r w:rsidR="00036BA7">
        <w:rPr>
          <w:sz w:val="28"/>
          <w:szCs w:val="28"/>
        </w:rPr>
        <w:t>-</w:t>
      </w:r>
      <w:r w:rsidRPr="0087627B">
        <w:rPr>
          <w:sz w:val="28"/>
          <w:szCs w:val="28"/>
        </w:rPr>
        <w:t>мент (уведо</w:t>
      </w:r>
      <w:r w:rsidR="00036BA7">
        <w:rPr>
          <w:sz w:val="28"/>
          <w:szCs w:val="28"/>
        </w:rPr>
        <w:t xml:space="preserve">мление) является промежуточным. </w:t>
      </w:r>
      <w:r w:rsidRPr="0087627B">
        <w:rPr>
          <w:sz w:val="28"/>
          <w:szCs w:val="28"/>
        </w:rPr>
        <w:t>Получив его, заявитель дол-жен выполнить все указанные в нем предписания.</w:t>
      </w:r>
    </w:p>
    <w:p w:rsidR="0087627B" w:rsidRPr="0087627B" w:rsidRDefault="0087627B" w:rsidP="0087627B">
      <w:pPr>
        <w:spacing w:line="360" w:lineRule="auto"/>
        <w:jc w:val="both"/>
        <w:rPr>
          <w:sz w:val="28"/>
          <w:szCs w:val="28"/>
        </w:rPr>
      </w:pPr>
      <w:r w:rsidRPr="0087627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</w:t>
      </w:r>
      <w:r w:rsidRPr="0087627B">
        <w:rPr>
          <w:sz w:val="28"/>
          <w:szCs w:val="28"/>
        </w:rPr>
        <w:t>тказать в переводе помещения</w:t>
      </w:r>
      <w:r w:rsidR="006702C3">
        <w:rPr>
          <w:sz w:val="28"/>
          <w:szCs w:val="28"/>
        </w:rPr>
        <w:t xml:space="preserve"> в нежилой фонд</w:t>
      </w:r>
      <w:r>
        <w:rPr>
          <w:sz w:val="28"/>
          <w:szCs w:val="28"/>
        </w:rPr>
        <w:t xml:space="preserve"> возможно </w:t>
      </w:r>
      <w:r w:rsidRPr="0087627B">
        <w:rPr>
          <w:sz w:val="28"/>
          <w:szCs w:val="28"/>
        </w:rPr>
        <w:t>только в определенных случаях (п. 1 ст. 24 ЖК РФ), а именно:</w:t>
      </w:r>
    </w:p>
    <w:p w:rsidR="0087627B" w:rsidRPr="0087627B" w:rsidRDefault="0087627B" w:rsidP="008762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27B">
        <w:rPr>
          <w:sz w:val="28"/>
          <w:szCs w:val="28"/>
        </w:rPr>
        <w:t>непредставление указанных выше документов;</w:t>
      </w:r>
    </w:p>
    <w:p w:rsidR="0087627B" w:rsidRPr="0087627B" w:rsidRDefault="0087627B" w:rsidP="008762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627B">
        <w:rPr>
          <w:sz w:val="28"/>
          <w:szCs w:val="28"/>
        </w:rPr>
        <w:t>представление документов в орган местного самоуправления не по месту нахождения жилого помещения (квартиры);</w:t>
      </w:r>
    </w:p>
    <w:p w:rsidR="0087627B" w:rsidRPr="0087627B" w:rsidRDefault="0087627B" w:rsidP="008762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переводимое</w:t>
      </w:r>
      <w:r w:rsidRPr="0087627B">
        <w:rPr>
          <w:sz w:val="28"/>
          <w:szCs w:val="28"/>
        </w:rPr>
        <w:t xml:space="preserve"> помещение не соответствует критериям ст. 22 ЖК РФ, например, отсутствует техническая возможность организовать отдельный вход в помещение. </w:t>
      </w:r>
    </w:p>
    <w:p w:rsidR="0087627B" w:rsidRPr="0087627B" w:rsidRDefault="0087627B" w:rsidP="008762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7627B">
        <w:rPr>
          <w:sz w:val="28"/>
          <w:szCs w:val="28"/>
        </w:rPr>
        <w:t>ешение об отказе в переводе помещения должно содержать основания отказа с обязательной ссылкой на перечисленные нарушения (п. 2 ст. 24 ЖК РФ).</w:t>
      </w:r>
    </w:p>
    <w:p w:rsidR="0087627B" w:rsidRPr="0087627B" w:rsidRDefault="0087627B" w:rsidP="0087627B">
      <w:pPr>
        <w:spacing w:line="360" w:lineRule="auto"/>
        <w:ind w:firstLine="708"/>
        <w:jc w:val="both"/>
        <w:rPr>
          <w:sz w:val="28"/>
          <w:szCs w:val="28"/>
        </w:rPr>
      </w:pPr>
      <w:r w:rsidRPr="0087627B">
        <w:rPr>
          <w:sz w:val="28"/>
          <w:szCs w:val="28"/>
        </w:rPr>
        <w:t xml:space="preserve">Следовательно, во всех остальных случаях чиновники обязаны принять решение о переводе жилого помещения в состав нежилого фонда, иначе решение органа местного самоуправления об отказе в таком переводе можно обжаловать в судебном порядке. </w:t>
      </w:r>
    </w:p>
    <w:p w:rsidR="00D96CAA" w:rsidRPr="00D96CAA" w:rsidRDefault="00D96CAA" w:rsidP="00D96CAA">
      <w:pPr>
        <w:spacing w:line="360" w:lineRule="auto"/>
        <w:ind w:firstLine="708"/>
        <w:jc w:val="both"/>
        <w:rPr>
          <w:sz w:val="28"/>
          <w:szCs w:val="28"/>
        </w:rPr>
      </w:pPr>
      <w:r w:rsidRPr="00D96CAA">
        <w:rPr>
          <w:sz w:val="28"/>
          <w:szCs w:val="28"/>
        </w:rPr>
        <w:t>Завершение переустройства, перепланировки или иных работ оформ</w:t>
      </w:r>
      <w:r>
        <w:rPr>
          <w:sz w:val="28"/>
          <w:szCs w:val="28"/>
        </w:rPr>
        <w:t>-</w:t>
      </w:r>
      <w:r w:rsidRPr="00D96CAA">
        <w:rPr>
          <w:sz w:val="28"/>
          <w:szCs w:val="28"/>
        </w:rPr>
        <w:t>ляется актом приемочной комиссии, созданной главой администрации органа местного самоуправления. Этот акт администрация органа местного самоуп</w:t>
      </w:r>
      <w:r>
        <w:rPr>
          <w:sz w:val="28"/>
          <w:szCs w:val="28"/>
        </w:rPr>
        <w:t>-</w:t>
      </w:r>
      <w:r w:rsidRPr="00D96CAA">
        <w:rPr>
          <w:sz w:val="28"/>
          <w:szCs w:val="28"/>
        </w:rPr>
        <w:t>равления направляет в Государственное учреждение технической инвента</w:t>
      </w:r>
      <w:r>
        <w:rPr>
          <w:sz w:val="28"/>
          <w:szCs w:val="28"/>
        </w:rPr>
        <w:t>-</w:t>
      </w:r>
      <w:r w:rsidRPr="00D96CAA">
        <w:rPr>
          <w:sz w:val="28"/>
          <w:szCs w:val="28"/>
        </w:rPr>
        <w:t>ризации субъекта Российской Федерации.</w:t>
      </w:r>
    </w:p>
    <w:p w:rsidR="004B3D29" w:rsidRDefault="00AE4761" w:rsidP="007856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1469">
        <w:rPr>
          <w:b/>
          <w:sz w:val="28"/>
          <w:szCs w:val="28"/>
        </w:rPr>
        <w:t xml:space="preserve">3. </w:t>
      </w:r>
      <w:r w:rsidR="004B3D29">
        <w:rPr>
          <w:b/>
          <w:sz w:val="28"/>
          <w:szCs w:val="28"/>
        </w:rPr>
        <w:t xml:space="preserve">ЮРИДИЧЕСКАЯ ОТВЕТСТВЕННОСТЬ ЗА НАРУШЕНИЕ </w:t>
      </w:r>
    </w:p>
    <w:p w:rsidR="004B3D29" w:rsidRDefault="004B3D29" w:rsidP="007856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ПЕРЕВОДА ЖИЛОГО ПОМЕЩЕНИЯ В НЕЖИЛОЙ ФОНД</w:t>
      </w:r>
    </w:p>
    <w:p w:rsidR="004B3D29" w:rsidRPr="004B3D29" w:rsidRDefault="004B3D29" w:rsidP="004B3D29">
      <w:pPr>
        <w:spacing w:line="360" w:lineRule="auto"/>
        <w:jc w:val="center"/>
        <w:rPr>
          <w:b/>
          <w:sz w:val="28"/>
          <w:szCs w:val="28"/>
        </w:rPr>
      </w:pPr>
    </w:p>
    <w:p w:rsidR="004B3D29" w:rsidRPr="004B3D29" w:rsidRDefault="004B3D29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</w:t>
      </w:r>
      <w:r w:rsidRPr="004B3D29">
        <w:rPr>
          <w:sz w:val="28"/>
          <w:szCs w:val="28"/>
        </w:rPr>
        <w:t>в качестве арендодателя или собственника жилого по</w:t>
      </w:r>
      <w:r>
        <w:rPr>
          <w:sz w:val="28"/>
          <w:szCs w:val="28"/>
        </w:rPr>
        <w:t>-</w:t>
      </w:r>
      <w:r w:rsidRPr="004B3D29">
        <w:rPr>
          <w:sz w:val="28"/>
          <w:szCs w:val="28"/>
        </w:rPr>
        <w:t>мещения, используемого в предпринимательских целях, выступает гражда</w:t>
      </w:r>
      <w:r>
        <w:rPr>
          <w:sz w:val="28"/>
          <w:szCs w:val="28"/>
        </w:rPr>
        <w:t>-</w:t>
      </w:r>
      <w:r w:rsidRPr="004B3D29">
        <w:rPr>
          <w:sz w:val="28"/>
          <w:szCs w:val="28"/>
        </w:rPr>
        <w:t>нин (физическое лицо), то его могут привлечь к административной ответст</w:t>
      </w:r>
      <w:r w:rsidR="00E42276">
        <w:rPr>
          <w:sz w:val="28"/>
          <w:szCs w:val="28"/>
        </w:rPr>
        <w:t>-</w:t>
      </w:r>
      <w:r w:rsidRPr="004B3D29">
        <w:rPr>
          <w:sz w:val="28"/>
          <w:szCs w:val="28"/>
        </w:rPr>
        <w:t>венности по ст. 7.21 "Нарушение правил пользования жилыми помещения</w:t>
      </w:r>
      <w:r w:rsidR="00E42276">
        <w:rPr>
          <w:sz w:val="28"/>
          <w:szCs w:val="28"/>
        </w:rPr>
        <w:t>-</w:t>
      </w:r>
      <w:r w:rsidRPr="004B3D29">
        <w:rPr>
          <w:sz w:val="28"/>
          <w:szCs w:val="28"/>
        </w:rPr>
        <w:t>ми" Ко</w:t>
      </w:r>
      <w:r w:rsidR="00330C65">
        <w:rPr>
          <w:sz w:val="28"/>
          <w:szCs w:val="28"/>
        </w:rPr>
        <w:t xml:space="preserve"> </w:t>
      </w:r>
      <w:r w:rsidRPr="004B3D29">
        <w:rPr>
          <w:sz w:val="28"/>
          <w:szCs w:val="28"/>
        </w:rPr>
        <w:t>АП РФ</w:t>
      </w:r>
      <w:r w:rsidR="00E42276">
        <w:rPr>
          <w:rStyle w:val="a8"/>
          <w:sz w:val="28"/>
          <w:szCs w:val="28"/>
        </w:rPr>
        <w:footnoteReference w:id="6"/>
      </w:r>
      <w:r w:rsidRPr="004B3D29">
        <w:rPr>
          <w:sz w:val="28"/>
          <w:szCs w:val="28"/>
        </w:rPr>
        <w:t>. Ему грозит либо предупреждение, либо штраф, размер кото</w:t>
      </w:r>
      <w:r w:rsidR="00330C65">
        <w:rPr>
          <w:sz w:val="28"/>
          <w:szCs w:val="28"/>
        </w:rPr>
        <w:t>-</w:t>
      </w:r>
      <w:r w:rsidRPr="004B3D29">
        <w:rPr>
          <w:sz w:val="28"/>
          <w:szCs w:val="28"/>
        </w:rPr>
        <w:t xml:space="preserve">рого составляет от 1 000 до 1 500 руб. Заметьте, оштрафовать могут только гражданина (физическое лицо). Организацию, ее должностных лиц или </w:t>
      </w:r>
      <w:r w:rsidR="00330C65">
        <w:rPr>
          <w:sz w:val="28"/>
          <w:szCs w:val="28"/>
        </w:rPr>
        <w:t>ин-ди</w:t>
      </w:r>
      <w:r w:rsidRPr="004B3D29">
        <w:rPr>
          <w:sz w:val="28"/>
          <w:szCs w:val="28"/>
        </w:rPr>
        <w:t>видуального предпринимателя привлечь по данной статье не получится - нет законных оснований.</w:t>
      </w:r>
    </w:p>
    <w:p w:rsidR="004B3D29" w:rsidRPr="004B3D29" w:rsidRDefault="00E42276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3D29" w:rsidRPr="004B3D29">
        <w:rPr>
          <w:sz w:val="28"/>
          <w:szCs w:val="28"/>
        </w:rPr>
        <w:t xml:space="preserve"> целях применения Ко</w:t>
      </w:r>
      <w:r w:rsidR="00A07490">
        <w:rPr>
          <w:sz w:val="28"/>
          <w:szCs w:val="28"/>
        </w:rPr>
        <w:t xml:space="preserve"> </w:t>
      </w:r>
      <w:r w:rsidR="004B3D29" w:rsidRPr="004B3D29">
        <w:rPr>
          <w:sz w:val="28"/>
          <w:szCs w:val="28"/>
        </w:rPr>
        <w:t>АП РФ индивидуальные предприниматели приравниваются к должностным лицам (ст. 2.4). Однако если арендодателем или собственником выступает другая организация (индивидуальный предп</w:t>
      </w:r>
      <w:r w:rsidR="00A07490">
        <w:rPr>
          <w:sz w:val="28"/>
          <w:szCs w:val="28"/>
        </w:rPr>
        <w:t>-</w:t>
      </w:r>
      <w:r w:rsidR="004B3D29" w:rsidRPr="004B3D29">
        <w:rPr>
          <w:sz w:val="28"/>
          <w:szCs w:val="28"/>
        </w:rPr>
        <w:t>риниматель), то в соответствии со ст. 167 ГК РФ им необходимо будет вер</w:t>
      </w:r>
      <w:r w:rsidR="00A07490">
        <w:rPr>
          <w:sz w:val="28"/>
          <w:szCs w:val="28"/>
        </w:rPr>
        <w:t>-</w:t>
      </w:r>
      <w:r w:rsidR="004B3D29" w:rsidRPr="004B3D29">
        <w:rPr>
          <w:sz w:val="28"/>
          <w:szCs w:val="28"/>
        </w:rPr>
        <w:t>нуть полученную арендную плату в полном объеме (при наличии арендных отношений) и, соответственно, изменить данные налогового и бухгалтерс</w:t>
      </w:r>
      <w:r w:rsidR="00A07490">
        <w:rPr>
          <w:sz w:val="28"/>
          <w:szCs w:val="28"/>
        </w:rPr>
        <w:t>-</w:t>
      </w:r>
      <w:r w:rsidR="004B3D29" w:rsidRPr="004B3D29">
        <w:rPr>
          <w:sz w:val="28"/>
          <w:szCs w:val="28"/>
        </w:rPr>
        <w:t>кого учета.</w:t>
      </w:r>
    </w:p>
    <w:p w:rsidR="004B3D29" w:rsidRPr="004B3D29" w:rsidRDefault="004B3D29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B3D29">
        <w:rPr>
          <w:sz w:val="28"/>
          <w:szCs w:val="28"/>
        </w:rPr>
        <w:t>Вместе с тем организацию могут привлечь и к административной от</w:t>
      </w:r>
      <w:r w:rsidR="00E42276">
        <w:rPr>
          <w:sz w:val="28"/>
          <w:szCs w:val="28"/>
        </w:rPr>
        <w:t>-</w:t>
      </w:r>
      <w:r w:rsidRPr="004B3D29">
        <w:rPr>
          <w:sz w:val="28"/>
          <w:szCs w:val="28"/>
        </w:rPr>
        <w:t>ветственности, если это предусмотрено законодательством субъекта РФ. На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пример, в Постановлении ФАС ДВО от 06.07.2005 N Ф03-А73/05-2/1631 рас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смотрена следующая ситуация. По результатам проверки жилищная инспек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ция Хабаровска установила, что квартира в жилом многоквартирном доме используется под офис. В результате было вынесено предписание об осво</w:t>
      </w:r>
      <w:r w:rsidR="00E42276">
        <w:rPr>
          <w:sz w:val="28"/>
          <w:szCs w:val="28"/>
        </w:rPr>
        <w:t>-</w:t>
      </w:r>
      <w:r w:rsidRPr="004B3D29">
        <w:rPr>
          <w:sz w:val="28"/>
          <w:szCs w:val="28"/>
        </w:rPr>
        <w:t>бождении помещения и протокол об административном правонарушении, а организацию привлекли к ответственности по ст. 4.18 Кодекса Хабаровского края об административных правонарушениях в виде штрафа в размере 10 000 руб.</w:t>
      </w:r>
    </w:p>
    <w:p w:rsidR="004B3D29" w:rsidRPr="004B3D29" w:rsidRDefault="004B3D29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B3D29">
        <w:rPr>
          <w:sz w:val="28"/>
          <w:szCs w:val="28"/>
        </w:rPr>
        <w:t>В соответствии с данной нормой использование не по назначению по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мещений в многоквартирных домах: влечет наложение административного штрафа на юридических лиц в размере от 50 до 200 МРОТ. При этом суд подтвердил правомерность принятых чиновниками документов, указав, что факт использования жилого помещения под офис подтверждается актами обследования и проверки, из которых следует, что в квартире установлена офисная мебель, имеются 7 компьютеров, работают люди. Документы, подт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верждающие факт заселения в указанное помещение командированных ра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ботников, а также проживание их в данном помещении в период команди</w:t>
      </w:r>
      <w:r w:rsidR="00A07490">
        <w:rPr>
          <w:sz w:val="28"/>
          <w:szCs w:val="28"/>
        </w:rPr>
        <w:t>-</w:t>
      </w:r>
      <w:r w:rsidRPr="004B3D29">
        <w:rPr>
          <w:sz w:val="28"/>
          <w:szCs w:val="28"/>
        </w:rPr>
        <w:t>ровок, общество не представило.</w:t>
      </w:r>
    </w:p>
    <w:p w:rsidR="00E42276" w:rsidRDefault="00E42276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B3D29" w:rsidRPr="004B3D29">
        <w:rPr>
          <w:sz w:val="28"/>
          <w:szCs w:val="28"/>
        </w:rPr>
        <w:t>сли организация или индивидуальный предприниматель переобору</w:t>
      </w:r>
      <w:r>
        <w:rPr>
          <w:sz w:val="28"/>
          <w:szCs w:val="28"/>
        </w:rPr>
        <w:t>-</w:t>
      </w:r>
      <w:r w:rsidR="004B3D29" w:rsidRPr="004B3D29">
        <w:rPr>
          <w:sz w:val="28"/>
          <w:szCs w:val="28"/>
        </w:rPr>
        <w:t>дуют жилое помещение без согласия нанимателя (собственника) помещения, в результате существенно изменятся условия пользования жилым домом и (или) жилым помещением, то хозяйствующий субъект рискует быть прив</w:t>
      </w:r>
      <w:r>
        <w:rPr>
          <w:sz w:val="28"/>
          <w:szCs w:val="28"/>
        </w:rPr>
        <w:t>-</w:t>
      </w:r>
      <w:r w:rsidR="004B3D29" w:rsidRPr="004B3D29">
        <w:rPr>
          <w:sz w:val="28"/>
          <w:szCs w:val="28"/>
        </w:rPr>
        <w:t>леченным к административной ответственности по ст. 7.22 Ко</w:t>
      </w:r>
      <w:r w:rsidR="00A07490">
        <w:rPr>
          <w:sz w:val="28"/>
          <w:szCs w:val="28"/>
        </w:rPr>
        <w:t xml:space="preserve"> </w:t>
      </w:r>
      <w:r w:rsidR="004B3D29" w:rsidRPr="004B3D29">
        <w:rPr>
          <w:sz w:val="28"/>
          <w:szCs w:val="28"/>
        </w:rPr>
        <w:t>АП РФ.</w:t>
      </w:r>
    </w:p>
    <w:p w:rsidR="004B3D29" w:rsidRPr="004B3D29" w:rsidRDefault="004B3D29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B3D29">
        <w:rPr>
          <w:sz w:val="28"/>
          <w:szCs w:val="28"/>
        </w:rPr>
        <w:t xml:space="preserve"> Размер штрафа в данном случае может составить:</w:t>
      </w:r>
    </w:p>
    <w:p w:rsidR="004B3D29" w:rsidRPr="004B3D29" w:rsidRDefault="00E42276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D29" w:rsidRPr="004B3D29">
        <w:rPr>
          <w:sz w:val="28"/>
          <w:szCs w:val="28"/>
        </w:rPr>
        <w:t>для индивидуальных предпринимателей (должностных лиц) - от 4 000 до 5 000 руб.;</w:t>
      </w:r>
    </w:p>
    <w:p w:rsidR="004B3D29" w:rsidRPr="004B3D29" w:rsidRDefault="00E42276" w:rsidP="004B3D2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D29" w:rsidRPr="004B3D29">
        <w:rPr>
          <w:sz w:val="28"/>
          <w:szCs w:val="28"/>
        </w:rPr>
        <w:t>для организаций - от 5 000 до 10 000 руб.</w:t>
      </w:r>
    </w:p>
    <w:p w:rsidR="0060251B" w:rsidRDefault="00AE4761" w:rsidP="0078565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5654">
        <w:rPr>
          <w:b/>
          <w:sz w:val="28"/>
          <w:szCs w:val="28"/>
        </w:rPr>
        <w:t xml:space="preserve">З А К Л Ю Ч Е Н И Е </w:t>
      </w:r>
    </w:p>
    <w:p w:rsidR="00785654" w:rsidRPr="00785654" w:rsidRDefault="00785654" w:rsidP="007856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654" w:rsidRDefault="00036BA7" w:rsidP="00036BA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</w:t>
      </w:r>
      <w:r w:rsidR="004B3D29">
        <w:rPr>
          <w:sz w:val="28"/>
          <w:szCs w:val="28"/>
        </w:rPr>
        <w:t>азом можно сделать вывод</w:t>
      </w:r>
      <w:r>
        <w:rPr>
          <w:sz w:val="28"/>
          <w:szCs w:val="28"/>
        </w:rPr>
        <w:t>,</w:t>
      </w:r>
      <w:r w:rsidR="00785654" w:rsidRPr="00785654">
        <w:rPr>
          <w:sz w:val="28"/>
          <w:szCs w:val="28"/>
        </w:rPr>
        <w:t xml:space="preserve"> что не каждому жилью (квар</w:t>
      </w:r>
      <w:r w:rsidR="004B3D29">
        <w:rPr>
          <w:sz w:val="28"/>
          <w:szCs w:val="28"/>
        </w:rPr>
        <w:t>-</w:t>
      </w:r>
      <w:r w:rsidR="00785654" w:rsidRPr="00785654">
        <w:rPr>
          <w:sz w:val="28"/>
          <w:szCs w:val="28"/>
        </w:rPr>
        <w:t xml:space="preserve">тире) можно присвоить статус нежилого помещения. </w:t>
      </w:r>
    </w:p>
    <w:p w:rsidR="00330C65" w:rsidRDefault="00036BA7" w:rsidP="00036BA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6BA7">
        <w:rPr>
          <w:sz w:val="28"/>
          <w:szCs w:val="28"/>
        </w:rPr>
        <w:t>Следует отметить, что</w:t>
      </w:r>
      <w:r w:rsidR="00330C65">
        <w:rPr>
          <w:sz w:val="28"/>
          <w:szCs w:val="28"/>
        </w:rPr>
        <w:t xml:space="preserve"> и</w:t>
      </w:r>
      <w:r w:rsidRPr="00036BA7">
        <w:rPr>
          <w:sz w:val="28"/>
          <w:szCs w:val="28"/>
        </w:rPr>
        <w:t xml:space="preserve"> арбитражные суды при рассмотрении споров по данному вопросу занимают схожую позицию.</w:t>
      </w:r>
    </w:p>
    <w:p w:rsidR="00036BA7" w:rsidRPr="00036BA7" w:rsidRDefault="00036BA7" w:rsidP="00036BA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6BA7">
        <w:rPr>
          <w:sz w:val="28"/>
          <w:szCs w:val="28"/>
        </w:rPr>
        <w:t xml:space="preserve"> Вообще, по мнению судей, любые сделки, направленные на использо</w:t>
      </w:r>
      <w:r w:rsidR="00330C65">
        <w:rPr>
          <w:sz w:val="28"/>
          <w:szCs w:val="28"/>
        </w:rPr>
        <w:t>-</w:t>
      </w:r>
      <w:r w:rsidRPr="00036BA7">
        <w:rPr>
          <w:sz w:val="28"/>
          <w:szCs w:val="28"/>
        </w:rPr>
        <w:t>вание жилого помещения в целях иных, чем проживание граждан, не поро</w:t>
      </w:r>
      <w:r w:rsidR="00330C65">
        <w:rPr>
          <w:sz w:val="28"/>
          <w:szCs w:val="28"/>
        </w:rPr>
        <w:t>-</w:t>
      </w:r>
      <w:r w:rsidRPr="00036BA7">
        <w:rPr>
          <w:sz w:val="28"/>
          <w:szCs w:val="28"/>
        </w:rPr>
        <w:t>ждают правовых последствий (Постановление ФАС МО от 08.05.2002 N КГ-А40/2777-02). Можно привести Постановление ФАС ЗСО от 05.10.2006 N Ф04-6453/2006(27008-А46-13), в котором сделан вывод о том, что сделки, связанные с арендой (имущественным наймом), безвозмездным пользовани</w:t>
      </w:r>
      <w:r w:rsidR="00330C65">
        <w:rPr>
          <w:sz w:val="28"/>
          <w:szCs w:val="28"/>
        </w:rPr>
        <w:t>-</w:t>
      </w:r>
      <w:r w:rsidRPr="00036BA7">
        <w:rPr>
          <w:sz w:val="28"/>
          <w:szCs w:val="28"/>
        </w:rPr>
        <w:t>ем, а также иным, не связанным с проживанием граждан использованием ор</w:t>
      </w:r>
      <w:r w:rsidR="00330C65">
        <w:rPr>
          <w:sz w:val="28"/>
          <w:szCs w:val="28"/>
        </w:rPr>
        <w:t>-</w:t>
      </w:r>
      <w:r w:rsidRPr="00036BA7">
        <w:rPr>
          <w:sz w:val="28"/>
          <w:szCs w:val="28"/>
        </w:rPr>
        <w:t>ганизациями жилых помещений, которые не были переведены в нежилые в порядке, установленном жилищным законодательством,</w:t>
      </w:r>
      <w:r w:rsidR="00330C65">
        <w:rPr>
          <w:sz w:val="28"/>
          <w:szCs w:val="28"/>
        </w:rPr>
        <w:t xml:space="preserve"> являются ничтож-ными (</w:t>
      </w:r>
      <w:r w:rsidRPr="00036BA7">
        <w:rPr>
          <w:sz w:val="28"/>
          <w:szCs w:val="28"/>
        </w:rPr>
        <w:t>Постановление ФАС ЗСО от 24.11.2005 N Ф04-8366/2005(17135-А70-9)).</w:t>
      </w:r>
    </w:p>
    <w:p w:rsidR="000F3AF4" w:rsidRPr="000F3AF4" w:rsidRDefault="000F3AF4" w:rsidP="000F3AF4">
      <w:pPr>
        <w:spacing w:line="360" w:lineRule="auto"/>
        <w:ind w:firstLine="708"/>
        <w:jc w:val="both"/>
        <w:rPr>
          <w:sz w:val="28"/>
          <w:szCs w:val="28"/>
        </w:rPr>
      </w:pPr>
      <w:r w:rsidRPr="000F3AF4">
        <w:rPr>
          <w:sz w:val="28"/>
          <w:szCs w:val="28"/>
        </w:rPr>
        <w:t>На практике приобретение квартиры для размещения в ней офиса яв</w:t>
      </w:r>
      <w:r>
        <w:rPr>
          <w:sz w:val="28"/>
          <w:szCs w:val="28"/>
        </w:rPr>
        <w:t>-</w:t>
      </w:r>
      <w:r w:rsidRPr="000F3AF4">
        <w:rPr>
          <w:sz w:val="28"/>
          <w:szCs w:val="28"/>
        </w:rPr>
        <w:t>ляется выгодным с экономической точки зрения, поскольку позволяет зна</w:t>
      </w:r>
      <w:r>
        <w:rPr>
          <w:sz w:val="28"/>
          <w:szCs w:val="28"/>
        </w:rPr>
        <w:t>-</w:t>
      </w:r>
      <w:r w:rsidRPr="000F3AF4">
        <w:rPr>
          <w:sz w:val="28"/>
          <w:szCs w:val="28"/>
        </w:rPr>
        <w:t>чительно экономить на затратах на приобретение офиса. Действительно, если сразу приобретать офисное помещение, то стоимость такой покупки будет на порядок выше.</w:t>
      </w:r>
    </w:p>
    <w:p w:rsidR="000F3AF4" w:rsidRPr="000F3AF4" w:rsidRDefault="000F3AF4" w:rsidP="000F3AF4">
      <w:pPr>
        <w:spacing w:line="360" w:lineRule="auto"/>
        <w:ind w:firstLine="708"/>
        <w:jc w:val="both"/>
        <w:rPr>
          <w:sz w:val="28"/>
          <w:szCs w:val="28"/>
        </w:rPr>
      </w:pPr>
      <w:r w:rsidRPr="000F3AF4">
        <w:rPr>
          <w:sz w:val="28"/>
          <w:szCs w:val="28"/>
        </w:rPr>
        <w:t>Таким образом, при размещении в квартире офиса имеются все осно</w:t>
      </w:r>
      <w:r>
        <w:rPr>
          <w:sz w:val="28"/>
          <w:szCs w:val="28"/>
        </w:rPr>
        <w:t>-</w:t>
      </w:r>
      <w:r w:rsidRPr="000F3AF4">
        <w:rPr>
          <w:sz w:val="28"/>
          <w:szCs w:val="28"/>
        </w:rPr>
        <w:t>вания для принятия квартиры к налоговому учету в качестве основного средства (п. 1 ст. 257 НК РФ</w:t>
      </w:r>
      <w:r>
        <w:rPr>
          <w:rStyle w:val="a8"/>
          <w:sz w:val="28"/>
          <w:szCs w:val="28"/>
        </w:rPr>
        <w:footnoteReference w:id="7"/>
      </w:r>
      <w:r w:rsidRPr="000F3AF4">
        <w:rPr>
          <w:sz w:val="28"/>
          <w:szCs w:val="28"/>
        </w:rPr>
        <w:t>) с последующим начислением по этой квартире амортизации.</w:t>
      </w:r>
    </w:p>
    <w:p w:rsidR="000F3AF4" w:rsidRPr="000F3AF4" w:rsidRDefault="000F3AF4" w:rsidP="000F3AF4">
      <w:pPr>
        <w:spacing w:line="360" w:lineRule="auto"/>
        <w:ind w:firstLine="708"/>
        <w:jc w:val="both"/>
        <w:rPr>
          <w:sz w:val="28"/>
          <w:szCs w:val="28"/>
        </w:rPr>
      </w:pPr>
      <w:r w:rsidRPr="000F3AF4">
        <w:rPr>
          <w:sz w:val="28"/>
          <w:szCs w:val="28"/>
        </w:rPr>
        <w:t>При этом амортизационные отчисления должны учитываться в составе расходов при условии их обоснованности, направленности на получение дохода и документальном подтверждении.</w:t>
      </w:r>
    </w:p>
    <w:p w:rsidR="00E73909" w:rsidRDefault="00AE4761" w:rsidP="00E7390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3909">
        <w:rPr>
          <w:b/>
          <w:sz w:val="28"/>
          <w:szCs w:val="28"/>
        </w:rPr>
        <w:t>СПИСОК ИСПОЛЗОВАННОЙ ЛИТЕРАТУРЫ</w:t>
      </w:r>
    </w:p>
    <w:p w:rsidR="00E73909" w:rsidRDefault="00E73909" w:rsidP="00E73909">
      <w:pPr>
        <w:spacing w:line="360" w:lineRule="auto"/>
        <w:jc w:val="center"/>
        <w:rPr>
          <w:b/>
          <w:sz w:val="28"/>
          <w:szCs w:val="28"/>
        </w:rPr>
      </w:pPr>
    </w:p>
    <w:p w:rsidR="00E73909" w:rsidRDefault="007C1469" w:rsidP="00E7390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909">
        <w:rPr>
          <w:sz w:val="28"/>
          <w:szCs w:val="28"/>
        </w:rPr>
        <w:t xml:space="preserve">Конституция Российской Федерации </w:t>
      </w:r>
      <w:r w:rsidR="00E73909" w:rsidRPr="00A67E69">
        <w:rPr>
          <w:sz w:val="28"/>
          <w:szCs w:val="28"/>
        </w:rPr>
        <w:t>(принята на всенарод</w:t>
      </w:r>
      <w:r w:rsidR="00E73909">
        <w:rPr>
          <w:sz w:val="28"/>
          <w:szCs w:val="28"/>
        </w:rPr>
        <w:t>ном голосо</w:t>
      </w:r>
      <w:r>
        <w:rPr>
          <w:sz w:val="28"/>
          <w:szCs w:val="28"/>
        </w:rPr>
        <w:t>-</w:t>
      </w:r>
      <w:r w:rsidR="00E73909">
        <w:rPr>
          <w:sz w:val="28"/>
          <w:szCs w:val="28"/>
        </w:rPr>
        <w:t>вании 12 декабря 1993</w:t>
      </w:r>
      <w:r w:rsidR="00E73909" w:rsidRPr="00A67E69">
        <w:rPr>
          <w:sz w:val="28"/>
          <w:szCs w:val="28"/>
        </w:rPr>
        <w:t>г.).</w:t>
      </w:r>
    </w:p>
    <w:p w:rsidR="007C1469" w:rsidRPr="00E73909" w:rsidRDefault="007C1469" w:rsidP="007C1469">
      <w:pPr>
        <w:spacing w:after="13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09">
        <w:rPr>
          <w:sz w:val="28"/>
          <w:szCs w:val="28"/>
        </w:rPr>
        <w:t>Федеральный закон от 31 мая 2002 г. N 63-Ф3 "Об адвокатской деятельности и адвокатуре в Российской Федерации" (с изменениями  и дополнениями от 24 июля 2007 г.)</w:t>
      </w:r>
    </w:p>
    <w:p w:rsidR="00E73909" w:rsidRPr="00E73909" w:rsidRDefault="007C1469" w:rsidP="007C1469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E73909" w:rsidRPr="00E73909">
        <w:rPr>
          <w:rFonts w:ascii="Times New Roman" w:hAnsi="Times New Roman"/>
          <w:b w:val="0"/>
          <w:color w:val="000000"/>
          <w:sz w:val="28"/>
          <w:szCs w:val="28"/>
        </w:rPr>
        <w:t>Налоговый кодекс Российской Федерации (НК РФ) часть первая от 31 июля 1998 г. N 146-ФЗ</w:t>
      </w:r>
      <w:r w:rsidR="00E7390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73909" w:rsidRPr="00E73909">
        <w:rPr>
          <w:rFonts w:ascii="Times New Roman" w:hAnsi="Times New Roman"/>
          <w:b w:val="0"/>
          <w:color w:val="000000"/>
          <w:sz w:val="28"/>
          <w:szCs w:val="28"/>
        </w:rPr>
        <w:t>и часть вторая от 5 августа 2000 г. N 117-ФЗ (с изменениями и дополнениями от 24 июля 2007 г.)</w:t>
      </w:r>
    </w:p>
    <w:p w:rsidR="00E73909" w:rsidRPr="00E73909" w:rsidRDefault="007C1469" w:rsidP="007C1469">
      <w:pPr>
        <w:autoSpaceDE w:val="0"/>
        <w:autoSpaceDN w:val="0"/>
        <w:adjustRightInd w:val="0"/>
        <w:spacing w:after="13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909" w:rsidRPr="00E73909">
        <w:rPr>
          <w:sz w:val="28"/>
          <w:szCs w:val="28"/>
        </w:rPr>
        <w:t>Кодекс Российской Федерации об административных правонаруше</w:t>
      </w:r>
      <w:r>
        <w:rPr>
          <w:sz w:val="28"/>
          <w:szCs w:val="28"/>
        </w:rPr>
        <w:t>-</w:t>
      </w:r>
      <w:r w:rsidR="00E73909" w:rsidRPr="00E73909">
        <w:rPr>
          <w:sz w:val="28"/>
          <w:szCs w:val="28"/>
        </w:rPr>
        <w:t>ниях от 30 декабря 2001 г. N 195-ФЗ (Ко АП РФ) (с изменениями и допол</w:t>
      </w:r>
      <w:r>
        <w:rPr>
          <w:sz w:val="28"/>
          <w:szCs w:val="28"/>
        </w:rPr>
        <w:t>-</w:t>
      </w:r>
      <w:r w:rsidR="00E73909" w:rsidRPr="00E73909">
        <w:rPr>
          <w:sz w:val="28"/>
          <w:szCs w:val="28"/>
        </w:rPr>
        <w:t>нениями от 24 июля 2007 г.)</w:t>
      </w:r>
    </w:p>
    <w:p w:rsidR="007C1469" w:rsidRPr="00E73909" w:rsidRDefault="007C1469" w:rsidP="007C1469">
      <w:pPr>
        <w:autoSpaceDE w:val="0"/>
        <w:autoSpaceDN w:val="0"/>
        <w:adjustRightInd w:val="0"/>
        <w:spacing w:after="13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909">
        <w:rPr>
          <w:sz w:val="28"/>
          <w:szCs w:val="28"/>
        </w:rPr>
        <w:t>Гражданск</w:t>
      </w:r>
      <w:r>
        <w:rPr>
          <w:sz w:val="28"/>
          <w:szCs w:val="28"/>
        </w:rPr>
        <w:t>ий</w:t>
      </w:r>
      <w:r w:rsidRPr="00E73909">
        <w:rPr>
          <w:sz w:val="28"/>
          <w:szCs w:val="28"/>
        </w:rPr>
        <w:t xml:space="preserve"> кодекс Российской Федерации (ГК РФ) (части первая, вторая, третья и четвертая) (с изменениями  и дополнениями от 24 июля 2007 г.)</w:t>
      </w:r>
    </w:p>
    <w:p w:rsidR="007C1469" w:rsidRPr="00E73909" w:rsidRDefault="007C1469" w:rsidP="007C1469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Pr="00E73909">
        <w:rPr>
          <w:rFonts w:ascii="Times New Roman" w:hAnsi="Times New Roman"/>
          <w:b w:val="0"/>
          <w:color w:val="000000"/>
          <w:sz w:val="28"/>
          <w:szCs w:val="28"/>
        </w:rPr>
        <w:t>Жилищный кодекс Российской Федерации от 29 декабря 2004 г. N 188-ФЗ (с изменениями от 29 декабря 2006 г.)</w:t>
      </w:r>
    </w:p>
    <w:p w:rsidR="00E73909" w:rsidRPr="00E73909" w:rsidRDefault="007C1469" w:rsidP="007C1469">
      <w:pPr>
        <w:spacing w:after="139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3909" w:rsidRPr="00E73909">
        <w:rPr>
          <w:sz w:val="28"/>
          <w:szCs w:val="28"/>
        </w:rPr>
        <w:t>Постановление Правительства РФ от 28 апреля 2005 г. N 266 "Об утверждении формы заявления о переустройстве и (или) перепланировке жи</w:t>
      </w:r>
      <w:r>
        <w:rPr>
          <w:sz w:val="28"/>
          <w:szCs w:val="28"/>
        </w:rPr>
        <w:t>-</w:t>
      </w:r>
      <w:r w:rsidR="00E73909" w:rsidRPr="00E73909">
        <w:rPr>
          <w:sz w:val="28"/>
          <w:szCs w:val="28"/>
        </w:rPr>
        <w:t>лого помещения и формы документа, подтверждающего принятие решения о согласовании переустройства и (или) перепланировки жилого помещения" (с изменениями  и дополнениями от 21 сентября 2005 г.)</w:t>
      </w:r>
    </w:p>
    <w:p w:rsidR="00E73909" w:rsidRPr="00E73909" w:rsidRDefault="00E73909" w:rsidP="007C1469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E73909" w:rsidRPr="00E73909" w:rsidSect="00AE476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7C" w:rsidRDefault="00BE4E7C">
      <w:r>
        <w:separator/>
      </w:r>
    </w:p>
  </w:endnote>
  <w:endnote w:type="continuationSeparator" w:id="0">
    <w:p w:rsidR="00BE4E7C" w:rsidRDefault="00BE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7C" w:rsidRDefault="00BE4E7C">
      <w:r>
        <w:separator/>
      </w:r>
    </w:p>
  </w:footnote>
  <w:footnote w:type="continuationSeparator" w:id="0">
    <w:p w:rsidR="00BE4E7C" w:rsidRDefault="00BE4E7C">
      <w:r>
        <w:continuationSeparator/>
      </w:r>
    </w:p>
  </w:footnote>
  <w:footnote w:id="1">
    <w:p w:rsidR="00BE4E7C" w:rsidRDefault="00A30E90" w:rsidP="00A07490">
      <w:pPr>
        <w:pStyle w:val="1"/>
        <w:jc w:val="left"/>
      </w:pPr>
      <w:r w:rsidRPr="00A07490">
        <w:rPr>
          <w:rStyle w:val="a8"/>
          <w:rFonts w:ascii="Times New Roman" w:hAnsi="Times New Roman"/>
          <w:b w:val="0"/>
          <w:color w:val="000000"/>
        </w:rPr>
        <w:footnoteRef/>
      </w:r>
      <w:r w:rsidRPr="00A07490">
        <w:rPr>
          <w:rFonts w:ascii="Times New Roman" w:hAnsi="Times New Roman"/>
          <w:b w:val="0"/>
          <w:color w:val="000000"/>
        </w:rPr>
        <w:t xml:space="preserve"> </w:t>
      </w:r>
      <w:r w:rsidR="00E42276" w:rsidRPr="00A07490">
        <w:rPr>
          <w:rFonts w:ascii="Times New Roman" w:hAnsi="Times New Roman"/>
          <w:b w:val="0"/>
          <w:color w:val="000000"/>
        </w:rPr>
        <w:t>Жилищный кодекс Российской Федерации от 29 декабря 2004 г. N 188-ФЗ (с изменен</w:t>
      </w:r>
      <w:r w:rsidR="00A07490" w:rsidRPr="00A07490">
        <w:rPr>
          <w:rFonts w:ascii="Times New Roman" w:hAnsi="Times New Roman"/>
          <w:b w:val="0"/>
          <w:color w:val="000000"/>
        </w:rPr>
        <w:t xml:space="preserve">иями от </w:t>
      </w:r>
      <w:r w:rsidR="00E42276" w:rsidRPr="00A07490">
        <w:rPr>
          <w:rFonts w:ascii="Times New Roman" w:hAnsi="Times New Roman"/>
          <w:b w:val="0"/>
          <w:color w:val="000000"/>
        </w:rPr>
        <w:t>29 декабря 2006 г.)</w:t>
      </w:r>
    </w:p>
  </w:footnote>
  <w:footnote w:id="2">
    <w:p w:rsidR="00A07490" w:rsidRPr="00A07490" w:rsidRDefault="00FB73C4" w:rsidP="00A07490">
      <w:pPr>
        <w:autoSpaceDE w:val="0"/>
        <w:autoSpaceDN w:val="0"/>
        <w:adjustRightInd w:val="0"/>
        <w:spacing w:after="139"/>
        <w:jc w:val="both"/>
        <w:rPr>
          <w:sz w:val="20"/>
          <w:szCs w:val="20"/>
        </w:rPr>
      </w:pPr>
      <w:r w:rsidRPr="00A07490">
        <w:rPr>
          <w:rStyle w:val="a8"/>
          <w:color w:val="000000"/>
          <w:sz w:val="20"/>
          <w:szCs w:val="20"/>
        </w:rPr>
        <w:footnoteRef/>
      </w:r>
      <w:r w:rsidRPr="00A07490">
        <w:rPr>
          <w:color w:val="000000"/>
          <w:sz w:val="20"/>
          <w:szCs w:val="20"/>
        </w:rPr>
        <w:t xml:space="preserve"> </w:t>
      </w:r>
      <w:r w:rsidR="00A07490" w:rsidRPr="00A07490">
        <w:rPr>
          <w:bCs/>
          <w:color w:val="000000"/>
          <w:sz w:val="20"/>
          <w:szCs w:val="20"/>
        </w:rPr>
        <w:t>Статья 671.</w:t>
      </w:r>
      <w:r w:rsidR="00A07490" w:rsidRPr="00A07490">
        <w:rPr>
          <w:color w:val="000000"/>
          <w:sz w:val="20"/>
          <w:szCs w:val="20"/>
        </w:rPr>
        <w:t xml:space="preserve"> «Договор найма жилого помещения» </w:t>
      </w:r>
      <w:r w:rsidR="00A07490">
        <w:rPr>
          <w:sz w:val="20"/>
          <w:szCs w:val="20"/>
        </w:rPr>
        <w:t>Гражданского</w:t>
      </w:r>
      <w:r w:rsidR="00A07490" w:rsidRPr="00A07490">
        <w:rPr>
          <w:sz w:val="20"/>
          <w:szCs w:val="20"/>
        </w:rPr>
        <w:t xml:space="preserve"> кодекс</w:t>
      </w:r>
      <w:r w:rsidR="00A07490">
        <w:rPr>
          <w:sz w:val="20"/>
          <w:szCs w:val="20"/>
        </w:rPr>
        <w:t>а</w:t>
      </w:r>
      <w:r w:rsidR="00A07490" w:rsidRPr="00A07490">
        <w:rPr>
          <w:sz w:val="20"/>
          <w:szCs w:val="20"/>
        </w:rPr>
        <w:t xml:space="preserve"> Российской Федерации (ГК РФ) (части первая, вторая, третья и четвертая) (с изменениями  и дополнениями от 24 июля 2007 г.)</w:t>
      </w:r>
    </w:p>
    <w:p w:rsidR="00BE4E7C" w:rsidRDefault="00BE4E7C" w:rsidP="00A07490">
      <w:pPr>
        <w:autoSpaceDE w:val="0"/>
        <w:autoSpaceDN w:val="0"/>
        <w:adjustRightInd w:val="0"/>
        <w:spacing w:after="139"/>
        <w:jc w:val="both"/>
      </w:pPr>
    </w:p>
  </w:footnote>
  <w:footnote w:id="3">
    <w:p w:rsidR="00A07490" w:rsidRPr="00A07490" w:rsidRDefault="00A30E90" w:rsidP="00A07490">
      <w:pPr>
        <w:autoSpaceDE w:val="0"/>
        <w:autoSpaceDN w:val="0"/>
        <w:adjustRightInd w:val="0"/>
        <w:spacing w:after="139"/>
        <w:jc w:val="both"/>
        <w:rPr>
          <w:sz w:val="20"/>
          <w:szCs w:val="20"/>
        </w:rPr>
      </w:pPr>
      <w:r w:rsidRPr="00A07490">
        <w:rPr>
          <w:rStyle w:val="a8"/>
          <w:color w:val="000000"/>
          <w:sz w:val="20"/>
          <w:szCs w:val="20"/>
        </w:rPr>
        <w:footnoteRef/>
      </w:r>
      <w:r w:rsidRPr="00A07490">
        <w:rPr>
          <w:color w:val="000000"/>
          <w:sz w:val="20"/>
          <w:szCs w:val="20"/>
        </w:rPr>
        <w:t xml:space="preserve"> </w:t>
      </w:r>
      <w:r w:rsidR="00A07490" w:rsidRPr="00A07490">
        <w:rPr>
          <w:bCs/>
          <w:color w:val="000000"/>
          <w:sz w:val="20"/>
          <w:szCs w:val="20"/>
        </w:rPr>
        <w:t>Статья 288.</w:t>
      </w:r>
      <w:r w:rsidR="00A07490" w:rsidRPr="00A07490">
        <w:rPr>
          <w:color w:val="000000"/>
          <w:sz w:val="20"/>
          <w:szCs w:val="20"/>
        </w:rPr>
        <w:t xml:space="preserve"> «Собственность на жилое помещение» » </w:t>
      </w:r>
      <w:r w:rsidR="00A07490" w:rsidRPr="00A07490">
        <w:rPr>
          <w:sz w:val="20"/>
          <w:szCs w:val="20"/>
        </w:rPr>
        <w:t>Гражданского кодекса Российской Федерации (ГК РФ) (части первая, вторая, третья и четвертая) (с изменениями  и дополнениями от 24 июля 2007 г.)</w:t>
      </w:r>
    </w:p>
    <w:p w:rsidR="00A07490" w:rsidRPr="00A07490" w:rsidRDefault="00A07490" w:rsidP="00A07490">
      <w:pPr>
        <w:pStyle w:val="a6"/>
      </w:pPr>
    </w:p>
    <w:p w:rsidR="00A07490" w:rsidRPr="00A07490" w:rsidRDefault="00A07490" w:rsidP="00A07490">
      <w:pPr>
        <w:pStyle w:val="af0"/>
        <w:ind w:left="892"/>
        <w:rPr>
          <w:rFonts w:ascii="Times New Roman" w:hAnsi="Times New Roman"/>
          <w:color w:val="000000"/>
        </w:rPr>
      </w:pPr>
    </w:p>
    <w:p w:rsidR="00A07490" w:rsidRPr="00A07490" w:rsidRDefault="00A07490" w:rsidP="00A07490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</w:p>
    <w:p w:rsidR="00BE4E7C" w:rsidRDefault="00BE4E7C" w:rsidP="00A07490">
      <w:pPr>
        <w:autoSpaceDE w:val="0"/>
        <w:autoSpaceDN w:val="0"/>
        <w:adjustRightInd w:val="0"/>
        <w:ind w:firstLine="720"/>
        <w:jc w:val="both"/>
      </w:pPr>
    </w:p>
  </w:footnote>
  <w:footnote w:id="4">
    <w:p w:rsidR="00A07490" w:rsidRPr="00A07490" w:rsidRDefault="00A77C20" w:rsidP="00A07490">
      <w:pPr>
        <w:spacing w:after="139"/>
        <w:rPr>
          <w:sz w:val="20"/>
          <w:szCs w:val="20"/>
        </w:rPr>
      </w:pPr>
      <w:r w:rsidRPr="00A07490">
        <w:rPr>
          <w:rStyle w:val="a8"/>
          <w:sz w:val="20"/>
          <w:szCs w:val="20"/>
        </w:rPr>
        <w:footnoteRef/>
      </w:r>
      <w:r w:rsidRPr="00A07490">
        <w:rPr>
          <w:sz w:val="20"/>
          <w:szCs w:val="20"/>
        </w:rPr>
        <w:t xml:space="preserve"> </w:t>
      </w:r>
      <w:r w:rsidR="00A07490" w:rsidRPr="00A07490">
        <w:rPr>
          <w:sz w:val="20"/>
          <w:szCs w:val="20"/>
        </w:rPr>
        <w:t>Федеральный закон от 31 мая 2002 г. N 63-Ф3 "Об адвокатской деятельности и адвокатуре</w:t>
      </w:r>
      <w:r w:rsidR="00A07490">
        <w:rPr>
          <w:sz w:val="20"/>
          <w:szCs w:val="20"/>
        </w:rPr>
        <w:t xml:space="preserve"> в Российской Федерации" (с изменениями  и дополнениями от </w:t>
      </w:r>
      <w:r w:rsidR="00A07490" w:rsidRPr="00A07490">
        <w:rPr>
          <w:sz w:val="20"/>
          <w:szCs w:val="20"/>
        </w:rPr>
        <w:t>24 июля 2007 г.)</w:t>
      </w:r>
    </w:p>
    <w:p w:rsidR="00A07490" w:rsidRPr="00A07490" w:rsidRDefault="00A07490" w:rsidP="00A07490">
      <w:pPr>
        <w:autoSpaceDE w:val="0"/>
        <w:autoSpaceDN w:val="0"/>
        <w:adjustRightInd w:val="0"/>
        <w:spacing w:after="139"/>
        <w:ind w:left="1118" w:firstLine="1118"/>
        <w:jc w:val="both"/>
        <w:rPr>
          <w:rFonts w:cs="Arial"/>
          <w:sz w:val="20"/>
          <w:szCs w:val="20"/>
        </w:rPr>
      </w:pPr>
    </w:p>
    <w:p w:rsidR="00BE4E7C" w:rsidRDefault="00BE4E7C" w:rsidP="00A07490">
      <w:pPr>
        <w:autoSpaceDE w:val="0"/>
        <w:autoSpaceDN w:val="0"/>
        <w:adjustRightInd w:val="0"/>
        <w:spacing w:after="139"/>
        <w:ind w:left="1118" w:firstLine="1118"/>
        <w:jc w:val="both"/>
      </w:pPr>
    </w:p>
  </w:footnote>
  <w:footnote w:id="5">
    <w:p w:rsidR="00330C65" w:rsidRPr="00330C65" w:rsidRDefault="00D96CAA" w:rsidP="00330C65">
      <w:pPr>
        <w:spacing w:after="139"/>
        <w:jc w:val="both"/>
        <w:rPr>
          <w:sz w:val="20"/>
          <w:szCs w:val="20"/>
        </w:rPr>
      </w:pPr>
      <w:r w:rsidRPr="00330C65">
        <w:rPr>
          <w:rStyle w:val="a8"/>
          <w:sz w:val="20"/>
          <w:szCs w:val="20"/>
        </w:rPr>
        <w:footnoteRef/>
      </w:r>
      <w:r w:rsidR="00330C65" w:rsidRPr="00330C65">
        <w:rPr>
          <w:sz w:val="20"/>
          <w:szCs w:val="20"/>
        </w:rPr>
        <w:t xml:space="preserve"> Постановление Правительства РФ от 28 апреля 2005 г.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</w:t>
      </w:r>
      <w:r w:rsidR="00330C65">
        <w:rPr>
          <w:sz w:val="20"/>
          <w:szCs w:val="20"/>
        </w:rPr>
        <w:t>ировки жилого помещения" (с изменениями  и дополнениями</w:t>
      </w:r>
      <w:r w:rsidR="00330C65" w:rsidRPr="00330C65">
        <w:rPr>
          <w:sz w:val="20"/>
          <w:szCs w:val="20"/>
        </w:rPr>
        <w:t xml:space="preserve"> от 21 сентября 2005 г.)</w:t>
      </w:r>
    </w:p>
    <w:p w:rsidR="00BE4E7C" w:rsidRDefault="00BE4E7C" w:rsidP="00330C65">
      <w:pPr>
        <w:spacing w:after="139"/>
        <w:jc w:val="both"/>
      </w:pPr>
    </w:p>
  </w:footnote>
  <w:footnote w:id="6">
    <w:p w:rsidR="00A07490" w:rsidRPr="00A07490" w:rsidRDefault="00E42276" w:rsidP="00A07490">
      <w:pPr>
        <w:autoSpaceDE w:val="0"/>
        <w:autoSpaceDN w:val="0"/>
        <w:adjustRightInd w:val="0"/>
        <w:spacing w:after="139"/>
        <w:jc w:val="both"/>
        <w:rPr>
          <w:sz w:val="20"/>
          <w:szCs w:val="20"/>
        </w:rPr>
      </w:pPr>
      <w:r w:rsidRPr="00A07490">
        <w:rPr>
          <w:rStyle w:val="a8"/>
          <w:sz w:val="20"/>
          <w:szCs w:val="20"/>
        </w:rPr>
        <w:footnoteRef/>
      </w:r>
      <w:r w:rsidRPr="00A07490">
        <w:rPr>
          <w:sz w:val="20"/>
          <w:szCs w:val="20"/>
        </w:rPr>
        <w:t xml:space="preserve"> </w:t>
      </w:r>
      <w:r w:rsidR="00A07490" w:rsidRPr="00A07490">
        <w:rPr>
          <w:sz w:val="20"/>
          <w:szCs w:val="20"/>
        </w:rPr>
        <w:t>Кодекс Российской Федерации об административных правонарушениях от 30 декабря 2001 г. N 195-ФЗ (Ко АП РФ) (с изменениями и дополнениями от 24 июля 2007 г.)</w:t>
      </w:r>
    </w:p>
    <w:p w:rsidR="00BE4E7C" w:rsidRDefault="00BE4E7C" w:rsidP="00A07490">
      <w:pPr>
        <w:autoSpaceDE w:val="0"/>
        <w:autoSpaceDN w:val="0"/>
        <w:adjustRightInd w:val="0"/>
        <w:spacing w:after="139"/>
        <w:jc w:val="both"/>
      </w:pPr>
    </w:p>
  </w:footnote>
  <w:footnote w:id="7">
    <w:p w:rsidR="00E73909" w:rsidRPr="00E73909" w:rsidRDefault="000F3AF4" w:rsidP="00E73909">
      <w:pPr>
        <w:autoSpaceDE w:val="0"/>
        <w:autoSpaceDN w:val="0"/>
        <w:adjustRightInd w:val="0"/>
        <w:spacing w:after="139"/>
        <w:jc w:val="both"/>
        <w:rPr>
          <w:sz w:val="20"/>
          <w:szCs w:val="20"/>
        </w:rPr>
      </w:pPr>
      <w:r w:rsidRPr="00E73909">
        <w:rPr>
          <w:rStyle w:val="a8"/>
          <w:sz w:val="20"/>
          <w:szCs w:val="20"/>
        </w:rPr>
        <w:footnoteRef/>
      </w:r>
      <w:r w:rsidRPr="00E73909">
        <w:rPr>
          <w:sz w:val="20"/>
          <w:szCs w:val="20"/>
        </w:rPr>
        <w:t xml:space="preserve"> </w:t>
      </w:r>
      <w:r w:rsidR="00E73909" w:rsidRPr="00E73909">
        <w:rPr>
          <w:sz w:val="20"/>
          <w:szCs w:val="20"/>
        </w:rPr>
        <w:t>Налоговый кодекс Российской Федерации (НК РФ) (с изменениями и дополнениями от 24 июля 2007 г.)</w:t>
      </w:r>
    </w:p>
    <w:p w:rsidR="00E73909" w:rsidRPr="00DD4F8B" w:rsidRDefault="00E73909" w:rsidP="00E73909">
      <w:pPr>
        <w:autoSpaceDE w:val="0"/>
        <w:autoSpaceDN w:val="0"/>
        <w:adjustRightInd w:val="0"/>
        <w:spacing w:after="139"/>
        <w:ind w:left="559" w:firstLine="559"/>
        <w:jc w:val="both"/>
        <w:rPr>
          <w:sz w:val="20"/>
          <w:szCs w:val="20"/>
        </w:rPr>
      </w:pPr>
    </w:p>
    <w:p w:rsidR="00BE4E7C" w:rsidRDefault="00BE4E7C" w:rsidP="00E73909">
      <w:pPr>
        <w:autoSpaceDE w:val="0"/>
        <w:autoSpaceDN w:val="0"/>
        <w:adjustRightInd w:val="0"/>
        <w:spacing w:after="139"/>
        <w:ind w:left="559" w:firstLine="55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90" w:rsidRDefault="00A30E90" w:rsidP="002147AC">
    <w:pPr>
      <w:pStyle w:val="a9"/>
      <w:framePr w:wrap="around" w:vAnchor="text" w:hAnchor="margin" w:xAlign="right" w:y="1"/>
      <w:rPr>
        <w:rStyle w:val="ab"/>
      </w:rPr>
    </w:pPr>
  </w:p>
  <w:p w:rsidR="00A30E90" w:rsidRDefault="00A30E90" w:rsidP="00A30E9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E90" w:rsidRDefault="006347AA" w:rsidP="002147A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A30E90" w:rsidRDefault="00A30E90" w:rsidP="00A30E9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5FD0"/>
    <w:multiLevelType w:val="hybridMultilevel"/>
    <w:tmpl w:val="4AB80CFE"/>
    <w:lvl w:ilvl="0" w:tplc="DE0063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050176B"/>
    <w:multiLevelType w:val="hybridMultilevel"/>
    <w:tmpl w:val="DCA079CE"/>
    <w:lvl w:ilvl="0" w:tplc="64A23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5E"/>
    <w:rsid w:val="00036BA7"/>
    <w:rsid w:val="000F3AF4"/>
    <w:rsid w:val="002147AC"/>
    <w:rsid w:val="00330C65"/>
    <w:rsid w:val="004B3D29"/>
    <w:rsid w:val="004C0827"/>
    <w:rsid w:val="004E659F"/>
    <w:rsid w:val="004F6468"/>
    <w:rsid w:val="00597B5B"/>
    <w:rsid w:val="005D7C5E"/>
    <w:rsid w:val="0060251B"/>
    <w:rsid w:val="006347AA"/>
    <w:rsid w:val="006702C3"/>
    <w:rsid w:val="00785654"/>
    <w:rsid w:val="007C1469"/>
    <w:rsid w:val="0087627B"/>
    <w:rsid w:val="008B7C1D"/>
    <w:rsid w:val="00910A69"/>
    <w:rsid w:val="009237E8"/>
    <w:rsid w:val="009C3F62"/>
    <w:rsid w:val="00A07490"/>
    <w:rsid w:val="00A21F5B"/>
    <w:rsid w:val="00A30E90"/>
    <w:rsid w:val="00A67E69"/>
    <w:rsid w:val="00A77C20"/>
    <w:rsid w:val="00AA1532"/>
    <w:rsid w:val="00AB139A"/>
    <w:rsid w:val="00AE4761"/>
    <w:rsid w:val="00B54319"/>
    <w:rsid w:val="00BE4E7C"/>
    <w:rsid w:val="00C60FCB"/>
    <w:rsid w:val="00C6284B"/>
    <w:rsid w:val="00D943B9"/>
    <w:rsid w:val="00D96CAA"/>
    <w:rsid w:val="00DD4F8B"/>
    <w:rsid w:val="00E42276"/>
    <w:rsid w:val="00E73909"/>
    <w:rsid w:val="00ED759E"/>
    <w:rsid w:val="00F34F32"/>
    <w:rsid w:val="00F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4FE74A-5032-4502-97DE-61B696D5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3D2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F6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0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4C082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4C082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A30E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A30E90"/>
    <w:rPr>
      <w:rFonts w:cs="Times New Roman"/>
    </w:rPr>
  </w:style>
  <w:style w:type="character" w:customStyle="1" w:styleId="ac">
    <w:name w:val="Гипертекстовая ссылка"/>
    <w:rsid w:val="0060251B"/>
    <w:rPr>
      <w:rFonts w:cs="Times New Roman"/>
      <w:color w:val="008000"/>
      <w:sz w:val="20"/>
      <w:szCs w:val="20"/>
      <w:u w:val="single"/>
    </w:rPr>
  </w:style>
  <w:style w:type="paragraph" w:styleId="ad">
    <w:name w:val="footer"/>
    <w:basedOn w:val="a"/>
    <w:link w:val="ae"/>
    <w:uiPriority w:val="99"/>
    <w:rsid w:val="009C3F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customStyle="1" w:styleId="af">
    <w:name w:val="Цветовое выделение"/>
    <w:rsid w:val="00A07490"/>
    <w:rPr>
      <w:b/>
      <w:color w:val="000080"/>
      <w:sz w:val="20"/>
    </w:rPr>
  </w:style>
  <w:style w:type="paragraph" w:customStyle="1" w:styleId="af0">
    <w:name w:val="Заголовок статьи"/>
    <w:basedOn w:val="a"/>
    <w:next w:val="a"/>
    <w:rsid w:val="00A0749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host</Company>
  <LinksUpToDate>false</LinksUpToDate>
  <CharactersWithSpaces>16018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subject/>
  <dc:creator>user</dc:creator>
  <cp:keywords/>
  <dc:description/>
  <cp:lastModifiedBy>admin</cp:lastModifiedBy>
  <cp:revision>2</cp:revision>
  <cp:lastPrinted>2007-07-27T12:36:00Z</cp:lastPrinted>
  <dcterms:created xsi:type="dcterms:W3CDTF">2014-03-06T17:18:00Z</dcterms:created>
  <dcterms:modified xsi:type="dcterms:W3CDTF">2014-03-06T17:18:00Z</dcterms:modified>
</cp:coreProperties>
</file>