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04" w:rsidRDefault="00096604" w:rsidP="00096604">
      <w:pPr>
        <w:spacing w:before="120"/>
        <w:jc w:val="center"/>
        <w:rPr>
          <w:b/>
          <w:sz w:val="32"/>
        </w:rPr>
      </w:pPr>
      <w:r w:rsidRPr="00043995">
        <w:rPr>
          <w:b/>
          <w:sz w:val="32"/>
        </w:rPr>
        <w:t>Первые лица энергетики России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Работая в отрасли мы иногда задумываемся о том</w:t>
      </w:r>
      <w:r>
        <w:t xml:space="preserve">, </w:t>
      </w:r>
      <w:r w:rsidRPr="00043995">
        <w:t>кто же этой самой отраслью управляет. Кадровые перестановки происходят постоянно</w:t>
      </w:r>
      <w:r>
        <w:t xml:space="preserve">, </w:t>
      </w:r>
      <w:r w:rsidRPr="00043995">
        <w:t>поэтому данная статья</w:t>
      </w:r>
      <w:r>
        <w:t xml:space="preserve"> - </w:t>
      </w:r>
      <w:r w:rsidRPr="00043995">
        <w:t>некий временной срез информации о руководителях в сфере энергетики.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Министерство энергетики Российской Федерации (или Минэнерго России)</w:t>
      </w:r>
      <w:r>
        <w:t xml:space="preserve"> - </w:t>
      </w:r>
      <w:r w:rsidRPr="00043995">
        <w:t>федеральный орган исполнительной власти. Минэнерго осуществляет функции по выработке и реализации государственной политики и нормативно-правовому регулированию в сфере топливно-энергетического комплекса</w:t>
      </w:r>
      <w:r>
        <w:t xml:space="preserve">, </w:t>
      </w:r>
      <w:r w:rsidRPr="00043995">
        <w:t xml:space="preserve">в том числе по вопросам: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электроэнергетики;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нефтедобывающей;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нефтеперерабатывающей;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газовой;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угольной;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сланцевой и торфяной промышленности;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магистральных трубопроводов нефти</w:t>
      </w:r>
      <w:r>
        <w:t xml:space="preserve">, </w:t>
      </w:r>
      <w:r w:rsidRPr="00043995">
        <w:t xml:space="preserve">газа и продуктов их переработки;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возобновляемых источников энергии;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освоения месторождений углеводородов на основе соглашений о разделе продукции</w:t>
      </w:r>
      <w:r>
        <w:t xml:space="preserve">, </w:t>
      </w:r>
      <w:r w:rsidRPr="00043995">
        <w:t xml:space="preserve">и в сфере нефтехимической промышленности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Помимо этого</w:t>
      </w:r>
      <w:r>
        <w:t xml:space="preserve">, </w:t>
      </w:r>
      <w:r w:rsidRPr="00043995">
        <w:t>Минэнерго выполняет функции по оказанию государственных услуг</w:t>
      </w:r>
      <w:r>
        <w:t xml:space="preserve">, </w:t>
      </w:r>
      <w:r w:rsidRPr="00043995">
        <w:t>управлению государственным имуществом в сфере производства и использования топливно-энергетических ресурсов. Министерство энергетики Российской Федерации в пределах своей компетенции осуществляет функции по формированию</w:t>
      </w:r>
      <w:r>
        <w:t xml:space="preserve">, </w:t>
      </w:r>
      <w:r w:rsidRPr="00043995">
        <w:t xml:space="preserve">использованию и распоряжению государственными информационными ресурсами топливно-энергетического комплекса Российской Федерации.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Министром энергетики России является Шматко Сергей Иванович.</w:t>
      </w:r>
    </w:p>
    <w:p w:rsidR="00096604" w:rsidRPr="00043995" w:rsidRDefault="00C64F0C" w:rsidP="0009660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матко Сергей Иванович" style="width:137.25pt;height:137.25pt">
            <v:imagedata r:id="rId4" o:title=""/>
          </v:shape>
        </w:pict>
      </w:r>
      <w:r w:rsidR="00096604">
        <w:t xml:space="preserve">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Сергей Иванович Шматко родился 26 сентября 1966 года в Ставрополе.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Служил в Армии — в соединении атомных подводных лодок на Северном флоте.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В 1983–1990 гг. учился на математико-механическом факультете</w:t>
      </w:r>
      <w:r>
        <w:t xml:space="preserve">, </w:t>
      </w:r>
      <w:r w:rsidRPr="00043995">
        <w:t>затем факультете политэкономии Уральского госуниверситета (Свердловск)</w:t>
      </w:r>
      <w:r>
        <w:t xml:space="preserve">, </w:t>
      </w:r>
      <w:r w:rsidRPr="00043995">
        <w:t xml:space="preserve">а в 1990–1992 гг. — на факультете экономики университета г. Марбурга (ФРГ). В 2004 году окончил Высшие академические курсы Военной академии Генштаба ВС РФ по специальности «оборона и обеспечение безопасности Российской Федерации».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С 1992 года работал аудитором в BDO Binder (Франкфурт-на-Майне)</w:t>
      </w:r>
      <w:r>
        <w:t xml:space="preserve">, </w:t>
      </w:r>
      <w:r w:rsidRPr="00043995">
        <w:t>директором RFI GmbH — Общества по консультированию по инвестициям в Россию</w:t>
      </w:r>
      <w:r>
        <w:t xml:space="preserve">, </w:t>
      </w:r>
      <w:r w:rsidRPr="00043995">
        <w:t>официального представителя РФФИ в Евросоюзе</w:t>
      </w:r>
      <w:r>
        <w:t xml:space="preserve">, </w:t>
      </w:r>
      <w:r w:rsidRPr="00043995">
        <w:t>научным сотрудником Института проблем инвестирования</w:t>
      </w:r>
      <w:r>
        <w:t xml:space="preserve">, </w:t>
      </w:r>
      <w:r w:rsidRPr="00043995">
        <w:t>возглавлял управление внешних связей Всероссийского банка развития регионов.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1997–1999 — руководитель аналитического центра экономической стратегии «Росэнергоатома».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1999–2001 — советник гендиректора ВНИИАЭС по экономической стратегии.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2002–2005 — председатель Государственного фонда конверсии.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С июня 2005 года — Президент ЗАО «Атомстройэкспорт»</w:t>
      </w:r>
      <w:r>
        <w:t xml:space="preserve">, </w:t>
      </w:r>
      <w:r w:rsidRPr="00043995">
        <w:t xml:space="preserve">с января 2008 года — заместитель директора ОАО «Атомэнергопром» (совмещал две должности).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В мае 2008 года назначен на должность Министра энергетики Российской Федерации.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Кандидат наук.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Женат. Имеет двоих детей.</w:t>
      </w:r>
    </w:p>
    <w:p w:rsidR="00096604" w:rsidRPr="00043995" w:rsidRDefault="00096604" w:rsidP="00096604">
      <w:pPr>
        <w:spacing w:before="120"/>
        <w:ind w:firstLine="567"/>
        <w:jc w:val="both"/>
      </w:pP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ОАО "Федеральная сетевая компания единой энергетической системы"</w:t>
      </w:r>
      <w:r>
        <w:t xml:space="preserve"> </w:t>
      </w:r>
      <w:r w:rsidRPr="00043995">
        <w:t>(ФСК ЕЭС)</w:t>
      </w:r>
      <w:r>
        <w:t xml:space="preserve">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 xml:space="preserve">ФСК ЕЭС управляет Единой национальной (общероссийской) электрической сетью (ЕНЭС) с целью ее сохранения и развития. 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Председателем правления ОАО "ФСК ЕЭС" является Бударгин Олег Михайлович.</w:t>
      </w:r>
    </w:p>
    <w:p w:rsidR="00096604" w:rsidRPr="00043995" w:rsidRDefault="00096604" w:rsidP="00096604">
      <w:pPr>
        <w:spacing w:before="120"/>
        <w:ind w:firstLine="567"/>
        <w:jc w:val="both"/>
      </w:pPr>
      <w:r>
        <w:t xml:space="preserve"> </w:t>
      </w:r>
      <w:r w:rsidR="00C64F0C">
        <w:pict>
          <v:shape id="_x0000_i1026" type="#_x0000_t75" alt="Бударгин Олег Михайлович" style="width:135.75pt;height:101.25pt">
            <v:imagedata r:id="rId5" o:title=""/>
          </v:shape>
        </w:pic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Бударгин Олег Михайлович родился 16 ноября 1960 года в поселке Ключи Усть-Камчатского района Камчатской области. В 1982 году с отличием окончил Норильский индустриальный институт по специальности «Промышленное и гражданское строительство». С 1984 по 1995 годы работал в ПСМО «Норильскстрой»</w:t>
      </w:r>
      <w:r>
        <w:t xml:space="preserve">, </w:t>
      </w:r>
      <w:r w:rsidRPr="00043995">
        <w:t>тресте «Промстрой» Норильского горно-металлургического комбината</w:t>
      </w:r>
      <w:r>
        <w:t xml:space="preserve">, </w:t>
      </w:r>
      <w:r w:rsidRPr="00043995">
        <w:t>в управлении капитального строительства НГМК</w:t>
      </w:r>
      <w:r>
        <w:t xml:space="preserve">, </w:t>
      </w:r>
      <w:r w:rsidRPr="00043995">
        <w:t>заместителем генерального директора АО «Норильский горно-металлургический комбинат». С 2000 по 2002 годы работал главой города Норильска. В 2003-2006 годах</w:t>
      </w:r>
      <w:r>
        <w:t xml:space="preserve"> - </w:t>
      </w:r>
      <w:r w:rsidRPr="00043995">
        <w:t>губернатор Таймырского (Долгано-Ненецкого) автономного округа (с 1 января 2007 года Таймырский автономный округ входит в состав объединенного Красноярского края) С 2007 года</w:t>
      </w:r>
      <w:r>
        <w:t xml:space="preserve"> - </w:t>
      </w:r>
      <w:r w:rsidRPr="00043995">
        <w:t>помощник полномочного представителя президента Российской Федерации в Сибирском федеральном округе</w:t>
      </w:r>
      <w:r>
        <w:t xml:space="preserve">, </w:t>
      </w:r>
      <w:r w:rsidRPr="00043995">
        <w:t>отвечал за реализацию крупных государственных инвестиционных проектов. Награжден орденом Почета</w:t>
      </w:r>
      <w:r>
        <w:t xml:space="preserve">, </w:t>
      </w:r>
      <w:r w:rsidRPr="00043995">
        <w:t>медалью ордена «За заслуги перед Отечеством» II степени. Входит в «первую сотню» резерва управленческих кадров</w:t>
      </w:r>
      <w:r>
        <w:t xml:space="preserve">, </w:t>
      </w:r>
      <w:r w:rsidRPr="00043995">
        <w:t>находящихся под патронатом Президента Российской Федерации.</w:t>
      </w:r>
    </w:p>
    <w:p w:rsidR="00096604" w:rsidRDefault="00096604" w:rsidP="00096604">
      <w:pPr>
        <w:spacing w:before="120"/>
        <w:ind w:firstLine="567"/>
        <w:jc w:val="both"/>
      </w:pP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ОАО "Холдинг МРСК" (Межрегиональные сетевые компании).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ОАО «Холдинг МРСК»</w:t>
      </w:r>
      <w:r>
        <w:t xml:space="preserve">, </w:t>
      </w:r>
      <w:r w:rsidRPr="00043995">
        <w:t>осуществляя корпоративное управлениe Межрегиональными распределительными сетевыми компаниями (МРСК)</w:t>
      </w:r>
      <w:r>
        <w:t xml:space="preserve">, </w:t>
      </w:r>
      <w:r w:rsidRPr="00043995">
        <w:t>функционирующими на большей части территории Российской Федерации</w:t>
      </w:r>
      <w:r>
        <w:t xml:space="preserve">, </w:t>
      </w:r>
      <w:r w:rsidRPr="00043995">
        <w:t>стремится к обеспечению максимальной надежности и доступности распределительной сетевой инфраструктуры для потребителей во всех субъектах РФ</w:t>
      </w:r>
      <w:r>
        <w:t xml:space="preserve">, </w:t>
      </w:r>
      <w:r w:rsidRPr="00043995">
        <w:t>за счет предоставления услуг</w:t>
      </w:r>
      <w:r>
        <w:t xml:space="preserve">, </w:t>
      </w:r>
      <w:r w:rsidRPr="00043995">
        <w:t>соответствующих мировым стандартам качества.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Генеральным директором ОАО</w:t>
      </w:r>
      <w:r>
        <w:t xml:space="preserve"> </w:t>
      </w:r>
      <w:r w:rsidRPr="00043995">
        <w:t>"Холдинг МРСК" является Швец Николай Николаевич.</w:t>
      </w:r>
    </w:p>
    <w:p w:rsidR="00096604" w:rsidRPr="00043995" w:rsidRDefault="00096604" w:rsidP="00096604">
      <w:pPr>
        <w:spacing w:before="120"/>
        <w:ind w:firstLine="567"/>
        <w:jc w:val="both"/>
      </w:pPr>
      <w:r>
        <w:t xml:space="preserve"> </w:t>
      </w:r>
      <w:r w:rsidR="00C64F0C">
        <w:pict>
          <v:shape id="_x0000_i1027" type="#_x0000_t75" alt="Швец Николай Николаевич" style="width:138pt;height:207pt">
            <v:imagedata r:id="rId6" o:title=""/>
          </v:shape>
        </w:pic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Родился 17 мая 1956 года в селе Великие Будища Диканьского района Полтавской области.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В 1983 году окончил энергетический факультет Всесоюзного заочного политехнического института по специальности «электроснабжение промышленных предприятий городов и сельского хозяйства»</w:t>
      </w:r>
      <w:r>
        <w:t xml:space="preserve">, </w:t>
      </w:r>
      <w:r w:rsidRPr="00043995">
        <w:t>квалификация – «инженер-электрик». В 1991 году окончил Военную командную академию ПВО</w:t>
      </w:r>
      <w:r>
        <w:t xml:space="preserve">, </w:t>
      </w:r>
      <w:r w:rsidRPr="00043995">
        <w:t>в 1997 году Военную академию Генерального штаба Вооруженных сил РФ.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С 1974 по 1986 годы проходил воинскую службу в Войсках ПВО страны в должностях техника</w:t>
      </w:r>
      <w:r>
        <w:t xml:space="preserve">, </w:t>
      </w:r>
      <w:r w:rsidRPr="00043995">
        <w:t>инженера</w:t>
      </w:r>
      <w:r>
        <w:t xml:space="preserve">, </w:t>
      </w:r>
      <w:r w:rsidRPr="00043995">
        <w:t>начальника отделения отдела главного энергетика Центрального командного пункта Войск ПВО страны. С 1986 по 1988 год</w:t>
      </w:r>
      <w:r>
        <w:t xml:space="preserve"> - </w:t>
      </w:r>
      <w:r w:rsidRPr="00043995">
        <w:t>в различных должностях в Главном штабе Войск ПВО</w:t>
      </w:r>
      <w:r>
        <w:t xml:space="preserve">, </w:t>
      </w:r>
      <w:r w:rsidRPr="00043995">
        <w:t>заместителем начальника управления Объединенной системы ПВО Содружества Независимых Государств. В 1998 году уволен из рядов Вооруженных Сил РФ в воинском звании «полковник».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С 1998 по 2007 годы – в системе военно-технического сотрудничества РФ с иностранными государствами. Руководитель аппарата генерального директора ФГУП «Промэкспорт»</w:t>
      </w:r>
      <w:r>
        <w:t xml:space="preserve">, </w:t>
      </w:r>
      <w:r w:rsidRPr="00043995">
        <w:t>помощник генерального директора ФГУП «Рособоронэкспорт». С 2003 года член бюро Центрального Совета</w:t>
      </w:r>
      <w:r>
        <w:t xml:space="preserve">, </w:t>
      </w:r>
      <w:r w:rsidRPr="00043995">
        <w:t>вице-президент Общероссийского отраслевого объединения работодателей Общероссийской общественной организации «Союз машиностроителей России». Исполнял обязанности члена советов директоров Сарапульского электрогенераторного завода и ОАО «Научно-производственное предприятие «Старт».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С августа 2007 года – первый заместитель председателя Правительства Амурской области. С марта 2008 года – председатель Законодательного собрания Амурской области.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С 17 марта 2009 года</w:t>
      </w:r>
      <w:r>
        <w:t xml:space="preserve"> - </w:t>
      </w:r>
      <w:r w:rsidRPr="00043995">
        <w:t>Генеральный директор ОАО «Холдинг МРСК».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Кандидат экономических наук</w:t>
      </w:r>
      <w:r>
        <w:t xml:space="preserve">, </w:t>
      </w:r>
      <w:r w:rsidRPr="00043995">
        <w:t>доцент</w:t>
      </w:r>
      <w:r>
        <w:t xml:space="preserve">, </w:t>
      </w:r>
      <w:r w:rsidRPr="00043995">
        <w:t>член Наблюдательного совета ОАО "Всероссийского банка развития регионов"</w:t>
      </w:r>
      <w:r>
        <w:t xml:space="preserve">, </w:t>
      </w:r>
      <w:r w:rsidRPr="00043995">
        <w:t>член-корреспондент и руководитель Научного отделения «Проблемы безопасности ТЭК» Академии военных наук</w:t>
      </w:r>
      <w:r>
        <w:t xml:space="preserve">, </w:t>
      </w:r>
      <w:r w:rsidRPr="00043995">
        <w:t>член редколлегии журналов «Регионы России: Национальные приоритеты»</w:t>
      </w:r>
      <w:r>
        <w:t xml:space="preserve">, </w:t>
      </w:r>
      <w:r w:rsidRPr="00043995">
        <w:t>«Военная наука и оборонная политика». Автор 50 научных трудов</w:t>
      </w:r>
      <w:r>
        <w:t xml:space="preserve">, </w:t>
      </w:r>
      <w:r w:rsidRPr="00043995">
        <w:t>в том числе 3 монографий. В экспертном сообществе является ведущим специалистом в области военно-стратегического и экономического анализа</w:t>
      </w:r>
      <w:r>
        <w:t xml:space="preserve">, </w:t>
      </w:r>
      <w:r w:rsidRPr="00043995">
        <w:t>системных исследований и организационно-экономических механизмов военно-технического сотрудничества России со странами Содружества Независимых Государств.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Награжден орденом «Почета»</w:t>
      </w:r>
      <w:r>
        <w:t xml:space="preserve">, </w:t>
      </w:r>
      <w:r w:rsidRPr="00043995">
        <w:t>медалью «За трудовое отличие» (1973)</w:t>
      </w:r>
      <w:r>
        <w:t xml:space="preserve">, </w:t>
      </w:r>
      <w:r w:rsidRPr="00043995">
        <w:t>медалью «За боевые заслуги» (1989)</w:t>
      </w:r>
      <w:r>
        <w:t xml:space="preserve">, </w:t>
      </w:r>
      <w:r w:rsidRPr="00043995">
        <w:t>рядом других правительственных наград</w:t>
      </w:r>
      <w:r>
        <w:t xml:space="preserve">, </w:t>
      </w:r>
      <w:r w:rsidRPr="00043995">
        <w:t>орденами Русской Православной Церкви: Святого благоверного князя Даниила Московского 3-й степени и Преподобного Сергия Радонежского 3-й степени. «Почетный энергетик» Российской Федерации</w:t>
      </w:r>
      <w:r>
        <w:t xml:space="preserve">, </w:t>
      </w:r>
      <w:r w:rsidRPr="00043995">
        <w:t>лауреат премии Академии военных наук имени А.В.Суворова.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Женат</w:t>
      </w:r>
      <w:r>
        <w:t xml:space="preserve">, </w:t>
      </w:r>
      <w:r w:rsidRPr="00043995">
        <w:t>имеет дочь.</w:t>
      </w:r>
    </w:p>
    <w:p w:rsidR="00096604" w:rsidRPr="00043995" w:rsidRDefault="00096604" w:rsidP="00096604">
      <w:pPr>
        <w:spacing w:before="120"/>
        <w:ind w:firstLine="567"/>
        <w:jc w:val="both"/>
      </w:pPr>
      <w:r w:rsidRPr="00043995">
        <w:t>Конечно</w:t>
      </w:r>
      <w:r>
        <w:t xml:space="preserve">, </w:t>
      </w:r>
      <w:r w:rsidRPr="00043995">
        <w:t>это не все первые лица энергетики.... Продолжение следует...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604"/>
    <w:rsid w:val="00043995"/>
    <w:rsid w:val="00096604"/>
    <w:rsid w:val="001A221A"/>
    <w:rsid w:val="001A35F6"/>
    <w:rsid w:val="00811DD4"/>
    <w:rsid w:val="00C64F0C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6BA4EB7-0F85-4A76-8793-B955C60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66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Первые лица энергетики России</vt:lpstr>
    </vt:vector>
  </TitlesOfParts>
  <Company>Home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лица энергетики России</dc:title>
  <dc:subject/>
  <dc:creator>User</dc:creator>
  <cp:keywords/>
  <dc:description/>
  <cp:lastModifiedBy>admin</cp:lastModifiedBy>
  <cp:revision>2</cp:revision>
  <dcterms:created xsi:type="dcterms:W3CDTF">2014-03-28T17:17:00Z</dcterms:created>
  <dcterms:modified xsi:type="dcterms:W3CDTF">2014-03-28T17:17:00Z</dcterms:modified>
</cp:coreProperties>
</file>