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325" w:rsidRDefault="003E01FC">
      <w:pPr>
        <w:pStyle w:val="a3"/>
      </w:pPr>
      <w:r>
        <w:br/>
      </w:r>
    </w:p>
    <w:p w:rsidR="00614325" w:rsidRDefault="003E01FC">
      <w:pPr>
        <w:pStyle w:val="a3"/>
      </w:pPr>
      <w:r>
        <w:rPr>
          <w:b/>
          <w:bCs/>
        </w:rPr>
        <w:t>Петербу́ргская конве́нция 1801 года</w:t>
      </w:r>
      <w:r>
        <w:t> — морская конвенция между Россией и Великобританией, подписанная 5 (17) июня 1801 года в Санкт-Петербурге с российской стороны графом Н. П. Паниным и с британской — лордом Эленсом. Конвенция урегулировала российско-британский конфликт 1800 года, вызванный разрывом Павлом I союза и дипломатических отношений с Великобританией, а также последующей инициацией Россией создания Второго вооруженного нейтралитета при участии Дании, Швеции и Пруссии и восстанавливала дипломатические отношения между двумя странами.</w:t>
      </w:r>
    </w:p>
    <w:p w:rsidR="00614325" w:rsidRDefault="003E01FC">
      <w:pPr>
        <w:pStyle w:val="21"/>
        <w:numPr>
          <w:ilvl w:val="0"/>
          <w:numId w:val="0"/>
        </w:numPr>
      </w:pPr>
      <w:r>
        <w:t>История</w:t>
      </w:r>
    </w:p>
    <w:p w:rsidR="00614325" w:rsidRDefault="003E01FC">
      <w:pPr>
        <w:pStyle w:val="a3"/>
      </w:pPr>
      <w:r>
        <w:t>К 1800 году Россия, управляемая Павлом I вышла из Второй антифранцузской коалиции из-за противоречий со своими союзниками. Неудача совместного с Великобританией вторжения в Нидерланды положила начало разрыву, а оккупация англичанами Мальты разгневала Павла I, который в то время владел титулом Великого магистра Мальтийского ордена. Он спешно разорвал союз с Британией и вошёл в альянс с Наполеоном. Следующим его шагом была конфискация британских судов и имущества в русских портах. Помимо этого он создал лигу вооруженного нейтралитета, основывавшегося на принципе свободы морской торговли и направленного, главным образом, против Великобритании, фактически контролировавшей морскую торговлю нейтральных стран, подвергая досмотру и конфискации их суда.</w:t>
      </w:r>
    </w:p>
    <w:p w:rsidR="00614325" w:rsidRDefault="003E01FC">
      <w:pPr>
        <w:pStyle w:val="a3"/>
      </w:pPr>
      <w:r>
        <w:t>После убийства Павла I на престол вошел Александр I, который начал восстанавливать отношения между Россией и Великобританией. В ходе начавшихся переговоров русское правительство продолжало настаивать на сохранении принципов вооружённого морского нейтралитета. Великобритания, с целью давления на Россию отправила в Балтийское море эскадру, которая подвергла бомбардировке Копенгаген. После заключения конвенции, Британская эскадра особой секретной статьёй выводилась из Балтийского моря.</w:t>
      </w:r>
    </w:p>
    <w:p w:rsidR="00614325" w:rsidRDefault="003E01FC">
      <w:pPr>
        <w:pStyle w:val="21"/>
        <w:numPr>
          <w:ilvl w:val="0"/>
          <w:numId w:val="0"/>
        </w:numPr>
      </w:pPr>
      <w:r>
        <w:t>Условия конвенции</w:t>
      </w:r>
    </w:p>
    <w:p w:rsidR="00614325" w:rsidRDefault="003E01FC">
      <w:pPr>
        <w:pStyle w:val="a3"/>
      </w:pPr>
      <w:r>
        <w:t xml:space="preserve">Согласно конвенции Великобритания признала право свободной торговли нейтральных держав, однако при условии беспрепятственного досмотра их торговых судов. Конвенция также должна была ограничить произвол в вопросе объявления морской блокады, но во время переговоров английский посол исказил текст соответствующей статьи: основанием для блокады стало наличие судов воюющей державы в порту </w:t>
      </w:r>
      <w:r>
        <w:rPr>
          <w:b/>
          <w:bCs/>
        </w:rPr>
        <w:t>или</w:t>
      </w:r>
      <w:r>
        <w:t xml:space="preserve"> недалеко от него, что давало широкий простор для нарушения принципа ограничения блокады. По предложению России Дания и Швеция также присоединились к конвенции, после чего лига вооружённого нейтралитета окончательно распалась.</w:t>
      </w:r>
    </w:p>
    <w:p w:rsidR="00614325" w:rsidRDefault="003E01FC">
      <w:pPr>
        <w:pStyle w:val="a3"/>
      </w:pPr>
      <w:r>
        <w:t>8 октября 1801 года в Москве были подписаны дополнительные статьи петербургской конвенции, по которым купцы, потерпевшие убытки от неправильной конфискации, получали право на вознаграждение.</w:t>
      </w:r>
    </w:p>
    <w:p w:rsidR="00614325" w:rsidRDefault="003E01FC">
      <w:pPr>
        <w:pStyle w:val="a3"/>
      </w:pPr>
      <w:r>
        <w:t>Источник: http://ru.wikipedia.org/wiki/Петербургская_конвенция_(1801)</w:t>
      </w:r>
      <w:bookmarkStart w:id="0" w:name="_GoBack"/>
      <w:bookmarkEnd w:id="0"/>
    </w:p>
    <w:sectPr w:rsidR="00614325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1FC"/>
    <w:rsid w:val="00142628"/>
    <w:rsid w:val="003E01FC"/>
    <w:rsid w:val="0061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29713-6D95-4311-B3A2-1A80223F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2293</Characters>
  <Application>Microsoft Office Word</Application>
  <DocSecurity>0</DocSecurity>
  <Lines>19</Lines>
  <Paragraphs>5</Paragraphs>
  <ScaleCrop>false</ScaleCrop>
  <Company>diakov.net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2014-08-16T02:44:00Z</dcterms:created>
  <dcterms:modified xsi:type="dcterms:W3CDTF">2014-08-16T02:44:00Z</dcterms:modified>
</cp:coreProperties>
</file>