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98" w:rsidRDefault="00E10E5C">
      <w:pPr>
        <w:pStyle w:val="a3"/>
      </w:pPr>
      <w:r>
        <w:br/>
      </w:r>
      <w:r>
        <w:br/>
        <w:t>План</w:t>
      </w:r>
      <w:r>
        <w:br/>
        <w:t xml:space="preserve">Введение </w:t>
      </w:r>
      <w:r>
        <w:br/>
      </w:r>
      <w:r>
        <w:rPr>
          <w:b/>
          <w:bCs/>
        </w:rPr>
        <w:t xml:space="preserve">1 Создание совета </w:t>
      </w:r>
      <w:r>
        <w:rPr>
          <w:b/>
          <w:bCs/>
        </w:rPr>
        <w:br/>
        <w:t>1.1 Исполнительный комитет</w:t>
      </w:r>
      <w:r>
        <w:rPr>
          <w:b/>
          <w:bCs/>
        </w:rPr>
        <w:br/>
      </w:r>
      <w:r>
        <w:br/>
      </w:r>
      <w:r>
        <w:rPr>
          <w:b/>
          <w:bCs/>
        </w:rPr>
        <w:t>2 Деятельность совета</w:t>
      </w:r>
      <w:r>
        <w:br/>
      </w:r>
      <w:r>
        <w:rPr>
          <w:b/>
          <w:bCs/>
        </w:rPr>
        <w:t>3 Большевизация совета</w:t>
      </w:r>
      <w:r>
        <w:br/>
      </w:r>
      <w:r>
        <w:rPr>
          <w:b/>
          <w:bCs/>
        </w:rPr>
        <w:t>4 В годы Гражданской войны</w:t>
      </w:r>
      <w:r>
        <w:br/>
      </w:r>
      <w:r>
        <w:rPr>
          <w:b/>
          <w:bCs/>
        </w:rPr>
        <w:t>Список литературы</w:t>
      </w:r>
      <w:r>
        <w:br/>
        <w:t xml:space="preserve">Петроградский совет рабочих и солдатских депутатов </w:t>
      </w:r>
    </w:p>
    <w:p w:rsidR="002E1998" w:rsidRDefault="00E10E5C">
      <w:pPr>
        <w:pStyle w:val="21"/>
        <w:pageBreakBefore/>
        <w:numPr>
          <w:ilvl w:val="0"/>
          <w:numId w:val="0"/>
        </w:numPr>
      </w:pPr>
      <w:r>
        <w:t>Введение</w:t>
      </w:r>
    </w:p>
    <w:p w:rsidR="002E1998" w:rsidRDefault="00E10E5C">
      <w:pPr>
        <w:pStyle w:val="a3"/>
      </w:pPr>
      <w:r>
        <w:t>Петроградский Совет рабочих и солдатских депутатов (</w:t>
      </w:r>
      <w:r>
        <w:rPr>
          <w:i/>
          <w:iCs/>
        </w:rPr>
        <w:t>Петроградский совет</w:t>
      </w:r>
      <w:r>
        <w:t xml:space="preserve">, </w:t>
      </w:r>
      <w:r>
        <w:rPr>
          <w:i/>
          <w:iCs/>
        </w:rPr>
        <w:t>Петросовет</w:t>
      </w:r>
      <w:r>
        <w:t>) — совет, созданный в Петрограде 27 февраля (ст. ст.) 1917 года в дни Февральской революции. Петербургский совет рабочих депутатов существовал ранее, в 1905 году, но непосредственным предшественником Петроградского совета была Рабочая Группа Центрального военно-промышленного комитета, созданная меньшевиками в ноябре 1915 года.</w:t>
      </w:r>
    </w:p>
    <w:p w:rsidR="002E1998" w:rsidRDefault="00E10E5C">
      <w:pPr>
        <w:pStyle w:val="21"/>
        <w:pageBreakBefore/>
        <w:numPr>
          <w:ilvl w:val="0"/>
          <w:numId w:val="0"/>
        </w:numPr>
      </w:pPr>
      <w:r>
        <w:t xml:space="preserve">1. Создание совета </w:t>
      </w:r>
    </w:p>
    <w:p w:rsidR="002E1998" w:rsidRDefault="00E10E5C">
      <w:pPr>
        <w:pStyle w:val="a3"/>
      </w:pPr>
      <w:r>
        <w:t>27 января (ст. ст.) 1917 года, по приказу министра внутренних дел Протопопова, весь руководящий состав Центральной Рабочей Группы был арестован и заключён в Петропавловскую крепость. Утром 27 февраля они были освобождены революционно настроенными солдатами, после чего было объявлено о проведении выборов рабочих депутатов в тот же день.</w:t>
      </w:r>
    </w:p>
    <w:p w:rsidR="002E1998" w:rsidRDefault="00E10E5C">
      <w:pPr>
        <w:pStyle w:val="a3"/>
      </w:pPr>
      <w:r>
        <w:t>Собрание состоялось на Таврической площади, и на нём присутствовало от 300 до 500 человек. Главой исполкома Петроградского совета, состоявшего из 15 человек, стал Николай Семёнович Чхеидзе</w:t>
      </w:r>
      <w:r>
        <w:rPr>
          <w:position w:val="10"/>
        </w:rPr>
        <w:t>[1]</w:t>
      </w:r>
      <w:r>
        <w:t xml:space="preserve"> - член IV Государственной думы (лидер фракции социал-демократов-меньшевиков), масон, член Временного комитета Государственной думы. Официальным печатным органом была избрана газета </w:t>
      </w:r>
      <w:r>
        <w:rPr>
          <w:i/>
          <w:iCs/>
        </w:rPr>
        <w:t>Известия</w:t>
      </w:r>
      <w:r>
        <w:rPr>
          <w:position w:val="10"/>
        </w:rPr>
        <w:t>[2]</w:t>
      </w:r>
      <w:r>
        <w:t>. На следующий день прошло пленарное заседание, где были выбраны представители фабрик города, а также официально подтверждено участие солдатских представителей. В итоге в Петроградский совет было выбрано около 3.000 депутатов, из которых большинство являлось солдатами.</w:t>
      </w:r>
    </w:p>
    <w:p w:rsidR="002E1998" w:rsidRDefault="00E10E5C">
      <w:pPr>
        <w:pStyle w:val="31"/>
        <w:numPr>
          <w:ilvl w:val="0"/>
          <w:numId w:val="0"/>
        </w:numPr>
      </w:pPr>
      <w:r>
        <w:t>1.1. Исполнительный комитет</w:t>
      </w:r>
    </w:p>
    <w:p w:rsidR="002E1998" w:rsidRDefault="00E10E5C">
      <w:pPr>
        <w:pStyle w:val="a3"/>
      </w:pPr>
      <w:r>
        <w:t>Членами Исполкома могли быть только представители конкретных социалистических партий. В первоначальный состав Исполкома вошли 15 человек. Руководители: председатель — Н. С. Чхеидзе, товарищи председателя — меньшевик М. И. Скобелев и эсер А. Ф. Керенский (все трое члены IV Государственной думы).</w:t>
      </w:r>
    </w:p>
    <w:p w:rsidR="002E1998" w:rsidRDefault="00E10E5C">
      <w:pPr>
        <w:pStyle w:val="a3"/>
        <w:rPr>
          <w:position w:val="10"/>
        </w:rPr>
      </w:pPr>
      <w:r>
        <w:t>В марте 1917 в бюро Исполкома Петросовета входили: Н.С. Чхеидзе, Ю.М. Стеклов (Нахамкес), Б.О. Богданов, М. Ю. Кац-Капелинский, П.И. Стучка, П.А. Красиков, К.А. Гвоздев.</w:t>
      </w:r>
      <w:r>
        <w:rPr>
          <w:position w:val="10"/>
        </w:rPr>
        <w:t>[3]</w:t>
      </w:r>
    </w:p>
    <w:p w:rsidR="002E1998" w:rsidRDefault="00E10E5C">
      <w:pPr>
        <w:pStyle w:val="a3"/>
      </w:pPr>
      <w:r>
        <w:t>В различное время в исполком Петроградского совета входили: Н. Н. Гиммер-Суханов, М. И. Либер (Гольдман), Н. Д. Соколов (секретарь), Г. М. Эрлих, Ф. И. Дан, И. Г Церетели, А. Р. Гоц, В. М. Чернов, И. И. Бунаков, В. М. Зензинов, В. А. Мякотин, А. В. Пешехонов, Л. М. Брамсон, С. Ф. Знаменский, В. Б. Станкевич, А. Г. Шляпников, П. А. Залуцкий, М. Ю. Козловский, В. Н. Филипповский, П. Е. Лазимир, Н. В. Чайковский, В. А. Александрович (Дмитриевский), Н. В. Святицкий, И. Г. Церетели, К. К. Кротовский, К. С. Шахтер (Гриневич), В. М. Скрябин, И. В. Джугашвили, И. И. Рамишвили, А. Н. Падерин, А. Д. Садовский, И. А. Кудрявцев, В. И. Баденко, Ф. Ф. Линде, А. П. Борисов, Вакуленко, Климчинский.</w:t>
      </w:r>
    </w:p>
    <w:p w:rsidR="002E1998" w:rsidRDefault="00E10E5C">
      <w:pPr>
        <w:pStyle w:val="a3"/>
      </w:pPr>
      <w:r>
        <w:t>1 марта 1917 года Исполком принял решение не принимать участие в создаваемом Временным комитетом Государственной думы правительстве.</w:t>
      </w:r>
    </w:p>
    <w:p w:rsidR="002E1998" w:rsidRDefault="00E10E5C">
      <w:pPr>
        <w:pStyle w:val="a3"/>
      </w:pPr>
      <w:r>
        <w:t>Председатели Исполнительного комитета:</w:t>
      </w:r>
    </w:p>
    <w:p w:rsidR="002E1998" w:rsidRDefault="00E10E5C">
      <w:pPr>
        <w:pStyle w:val="a3"/>
        <w:numPr>
          <w:ilvl w:val="0"/>
          <w:numId w:val="2"/>
        </w:numPr>
        <w:tabs>
          <w:tab w:val="left" w:pos="707"/>
        </w:tabs>
        <w:spacing w:after="0"/>
      </w:pPr>
      <w:r>
        <w:t>Н.С.Чхеидзе (с 27 февраля (12 марта) 1917 по 6 (19 сентября) 1917)</w:t>
      </w:r>
    </w:p>
    <w:p w:rsidR="002E1998" w:rsidRDefault="00E10E5C">
      <w:pPr>
        <w:pStyle w:val="a3"/>
        <w:numPr>
          <w:ilvl w:val="0"/>
          <w:numId w:val="2"/>
        </w:numPr>
        <w:tabs>
          <w:tab w:val="left" w:pos="707"/>
        </w:tabs>
        <w:spacing w:after="0"/>
      </w:pPr>
      <w:r>
        <w:t>Л.Д.Троцкий</w:t>
      </w:r>
    </w:p>
    <w:p w:rsidR="002E1998" w:rsidRDefault="00E10E5C">
      <w:pPr>
        <w:pStyle w:val="a3"/>
        <w:numPr>
          <w:ilvl w:val="0"/>
          <w:numId w:val="2"/>
        </w:numPr>
        <w:tabs>
          <w:tab w:val="left" w:pos="707"/>
        </w:tabs>
      </w:pPr>
      <w:r>
        <w:t>Г.Е.Зиновьев</w:t>
      </w:r>
    </w:p>
    <w:p w:rsidR="002E1998" w:rsidRDefault="00E10E5C">
      <w:pPr>
        <w:pStyle w:val="21"/>
        <w:pageBreakBefore/>
        <w:numPr>
          <w:ilvl w:val="0"/>
          <w:numId w:val="0"/>
        </w:numPr>
      </w:pPr>
      <w:r>
        <w:t>2. Деятельность совета</w:t>
      </w:r>
    </w:p>
    <w:p w:rsidR="002E1998" w:rsidRDefault="00E10E5C">
      <w:pPr>
        <w:pStyle w:val="a3"/>
      </w:pPr>
      <w:r>
        <w:t>Петроградский совет поздно вечером 1 марта 1917 года принял Приказ №1.</w:t>
      </w:r>
    </w:p>
    <w:p w:rsidR="002E1998" w:rsidRDefault="00E10E5C">
      <w:pPr>
        <w:pStyle w:val="a3"/>
      </w:pPr>
      <w:r>
        <w:t>2 марта (15 марта) Петросоветом был создан наблюдательный комитет, целью которого было отслеживание политики Временного Правительства. Это послужило основой для постепенно складывающегося в стране двоевластия. Параллельное существование Петросовета и Временного Правительства породило ситуацию, которая получила название «двоевластие»</w:t>
      </w:r>
      <w:r>
        <w:rPr>
          <w:position w:val="10"/>
        </w:rPr>
        <w:t>[4]</w:t>
      </w:r>
      <w:r>
        <w:t xml:space="preserve">. Существование двоевластия поддерживалось дипломатией держав-союзников, которые отправили своих представителей для переговоров с Петроградским советом: французского министра-социалиста Альбера Тома, депутата-социалиста Марселя Кашена, английского министра-лейбориста Артура Хендерсона, итальянских социалистов. Таким образом, Петроградский совет </w:t>
      </w:r>
      <w:r>
        <w:rPr>
          <w:i/>
          <w:iCs/>
        </w:rPr>
        <w:t>de facto</w:t>
      </w:r>
      <w:r>
        <w:t xml:space="preserve"> признавался союзниками как законный орган власти.</w:t>
      </w:r>
    </w:p>
    <w:p w:rsidR="002E1998" w:rsidRDefault="00E10E5C">
      <w:pPr>
        <w:pStyle w:val="a3"/>
      </w:pPr>
      <w:r>
        <w:t>В то время, как Временное правительство теряло авторитет среди населения, Петросовет, как представительный орган, укреплял свои позиции. Во время Корниловского выступления именно вооружение рабочих, подконтрольных Петросовету, помогло локализовать ситуацию, что также сказалось на авторитете Временного правительства.</w:t>
      </w:r>
    </w:p>
    <w:p w:rsidR="002E1998" w:rsidRDefault="00E10E5C">
      <w:pPr>
        <w:pStyle w:val="a3"/>
      </w:pPr>
      <w:r>
        <w:t>28 февраля (13 марта) начала выходить газета «Извѣстія Петроградскаго Совѣта Рабочихъ Депутатовъ» — орган Петроградского совета.</w:t>
      </w:r>
    </w:p>
    <w:p w:rsidR="002E1998" w:rsidRDefault="00E10E5C">
      <w:pPr>
        <w:pStyle w:val="21"/>
        <w:pageBreakBefore/>
        <w:numPr>
          <w:ilvl w:val="0"/>
          <w:numId w:val="0"/>
        </w:numPr>
      </w:pPr>
      <w:r>
        <w:t>3. Большевизация совета</w:t>
      </w:r>
    </w:p>
    <w:p w:rsidR="002E1998" w:rsidRDefault="00E10E5C">
      <w:pPr>
        <w:pStyle w:val="a3"/>
      </w:pPr>
      <w:r>
        <w:t>Постепенное увеличение большевиков в составе Петросовета было одной из задач, сформулированных Лениным в рамках подготовки к социалистической революции. В этих целях большевики организовали широкую пропагандистскую деятельность. Уже на выборах 20 августа 1917 года треть мест досталась именно им.</w:t>
      </w:r>
    </w:p>
    <w:p w:rsidR="002E1998" w:rsidRDefault="00E10E5C">
      <w:pPr>
        <w:pStyle w:val="a3"/>
      </w:pPr>
      <w:r>
        <w:t>25 сентября большевики имели уже подавляющее большинство в Петросовете, и это позволило избрать Льва Троцкого его главой.</w:t>
      </w:r>
    </w:p>
    <w:p w:rsidR="002E1998" w:rsidRDefault="00E10E5C">
      <w:pPr>
        <w:pStyle w:val="21"/>
        <w:pageBreakBefore/>
        <w:numPr>
          <w:ilvl w:val="0"/>
          <w:numId w:val="0"/>
        </w:numPr>
      </w:pPr>
      <w:r>
        <w:t>4. В годы Гражданской войны</w:t>
      </w:r>
    </w:p>
    <w:p w:rsidR="002E1998" w:rsidRDefault="00E10E5C">
      <w:pPr>
        <w:pStyle w:val="a3"/>
      </w:pPr>
      <w:r>
        <w:t>После октября 1917 года Петросовет стал высшей властью в городе. 17 (30) ноября 1917 года при Исполкоме Петросовета созданы отделы, ведавшие различными отраслями городского хозяйcтва. После переезда советского правительства в Москву в марте 1918 года Петросовет стал именоваться Петроградской трудовой коммуной, функции Исполкома исполнял Совет комиссаров, отделы Исполкома преобразованы в комиссариаты (просвещения, финансов, агитации и печати, городского хозяйства, юстиции, продовольствия, по военному округу, по делам народного хозяйства, социальной помощи, путей сообщения).</w:t>
      </w:r>
    </w:p>
    <w:p w:rsidR="002E1998" w:rsidRDefault="00E10E5C">
      <w:pPr>
        <w:pStyle w:val="a3"/>
      </w:pPr>
      <w:r>
        <w:t>В начале 1919 года Петросовет восстановлен в первоначальном виде, в годы Гражданской войны осуществлял снабжение города топливом и продовольствием, вел борьбу с эпидемиями, после войны занимался восстановлением городского хозяйства и промышленности.</w:t>
      </w:r>
    </w:p>
    <w:p w:rsidR="002E1998" w:rsidRDefault="00E10E5C">
      <w:pPr>
        <w:pStyle w:val="a3"/>
      </w:pPr>
      <w:r>
        <w:t>2 августа 1920 года принято постановление о слиянии губисполкома и горисполкома. Высшим органом местного управления стал губернский съезд Советов рабочих, крестьянских и красноармейских депутатов, который созывался 2 раза в год. Был создан единый исполнительный орган — Губисполком. Петросовет оставался высшим органом местной власти в Петрограде.</w:t>
      </w:r>
    </w:p>
    <w:p w:rsidR="002E1998" w:rsidRDefault="00E10E5C">
      <w:pPr>
        <w:pStyle w:val="a3"/>
      </w:pPr>
      <w:r>
        <w:t>26 января 1924 года в связи с переименованием Петрограда в Ленинград Петросовет был переименован в Ленсовет.</w:t>
      </w:r>
    </w:p>
    <w:p w:rsidR="002E1998" w:rsidRDefault="00E10E5C">
      <w:pPr>
        <w:pStyle w:val="21"/>
        <w:pageBreakBefore/>
        <w:numPr>
          <w:ilvl w:val="0"/>
          <w:numId w:val="0"/>
        </w:numPr>
      </w:pPr>
      <w:r>
        <w:t>Список литературы:</w:t>
      </w:r>
    </w:p>
    <w:p w:rsidR="002E1998" w:rsidRDefault="00E10E5C">
      <w:pPr>
        <w:pStyle w:val="a3"/>
        <w:numPr>
          <w:ilvl w:val="0"/>
          <w:numId w:val="1"/>
        </w:numPr>
        <w:tabs>
          <w:tab w:val="left" w:pos="707"/>
        </w:tabs>
        <w:spacing w:after="0"/>
      </w:pPr>
      <w:r>
        <w:t>Большая Советская Энциклопедия</w:t>
      </w:r>
    </w:p>
    <w:p w:rsidR="002E1998" w:rsidRDefault="00E10E5C">
      <w:pPr>
        <w:pStyle w:val="a3"/>
        <w:numPr>
          <w:ilvl w:val="0"/>
          <w:numId w:val="1"/>
        </w:numPr>
        <w:tabs>
          <w:tab w:val="left" w:pos="707"/>
        </w:tabs>
        <w:spacing w:after="0"/>
      </w:pPr>
      <w:r>
        <w:t>Энциклопедия Санкт-Петербурга</w:t>
      </w:r>
    </w:p>
    <w:p w:rsidR="002E1998" w:rsidRDefault="00E10E5C">
      <w:pPr>
        <w:pStyle w:val="a3"/>
        <w:numPr>
          <w:ilvl w:val="0"/>
          <w:numId w:val="1"/>
        </w:numPr>
        <w:tabs>
          <w:tab w:val="left" w:pos="707"/>
        </w:tabs>
        <w:spacing w:after="0"/>
      </w:pPr>
      <w:r>
        <w:t>Victoroff-Toporoff V. La Première Année De La Révolution Russe (mars 1917 - Mars 1918). Faits-Documents-Appréciations. 1919.</w:t>
      </w:r>
    </w:p>
    <w:p w:rsidR="002E1998" w:rsidRDefault="00E10E5C">
      <w:pPr>
        <w:pStyle w:val="a3"/>
        <w:numPr>
          <w:ilvl w:val="0"/>
          <w:numId w:val="1"/>
        </w:numPr>
        <w:tabs>
          <w:tab w:val="left" w:pos="707"/>
        </w:tabs>
      </w:pPr>
      <w:r>
        <w:t>Двоевластие в России. Победа Октябрьского вооруженного восстания 1917 г</w:t>
      </w:r>
    </w:p>
    <w:p w:rsidR="002E1998" w:rsidRDefault="00E10E5C">
      <w:pPr>
        <w:pStyle w:val="a3"/>
        <w:spacing w:after="0"/>
      </w:pPr>
      <w:r>
        <w:t>Источник: http://ru.wikipedia.org/wiki/Петроградский_совет_рабочих_и_солдатских_депутатов</w:t>
      </w:r>
      <w:bookmarkStart w:id="0" w:name="_GoBack"/>
      <w:bookmarkEnd w:id="0"/>
    </w:p>
    <w:sectPr w:rsidR="002E199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E5C"/>
    <w:rsid w:val="002E1998"/>
    <w:rsid w:val="003803CC"/>
    <w:rsid w:val="00E1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A709A-6DA4-4F1D-8D77-4F7A94CD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2014-04-14T14:29:00Z</dcterms:created>
  <dcterms:modified xsi:type="dcterms:W3CDTF">2014-04-14T14:29:00Z</dcterms:modified>
</cp:coreProperties>
</file>