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F2" w:rsidRPr="000A46BE" w:rsidRDefault="001E0AF2" w:rsidP="00207A00">
      <w:pPr>
        <w:spacing w:line="360" w:lineRule="auto"/>
        <w:ind w:firstLine="709"/>
        <w:jc w:val="center"/>
        <w:rPr>
          <w:sz w:val="28"/>
          <w:szCs w:val="28"/>
        </w:rPr>
      </w:pPr>
      <w:r w:rsidRPr="000A46BE">
        <w:rPr>
          <w:sz w:val="28"/>
          <w:szCs w:val="28"/>
        </w:rPr>
        <w:t>ФЕДЕРАЛЬНОЕ АГЕНТСТВО ПО ОБРАЗОВАНИЮ</w:t>
      </w:r>
    </w:p>
    <w:p w:rsidR="001E0AF2" w:rsidRPr="000A46BE" w:rsidRDefault="001E0AF2" w:rsidP="00207A00">
      <w:pPr>
        <w:spacing w:line="360" w:lineRule="auto"/>
        <w:ind w:firstLine="709"/>
        <w:jc w:val="center"/>
        <w:rPr>
          <w:sz w:val="28"/>
          <w:szCs w:val="28"/>
        </w:rPr>
      </w:pPr>
      <w:r w:rsidRPr="000A46BE">
        <w:rPr>
          <w:sz w:val="28"/>
          <w:szCs w:val="28"/>
        </w:rPr>
        <w:t>Государственное образовательное учреждение высшего профессионального образования</w:t>
      </w:r>
    </w:p>
    <w:p w:rsidR="001E0AF2" w:rsidRPr="000A46BE" w:rsidRDefault="001E0AF2" w:rsidP="00207A00">
      <w:pPr>
        <w:spacing w:line="360" w:lineRule="auto"/>
        <w:ind w:firstLine="709"/>
        <w:jc w:val="center"/>
        <w:rPr>
          <w:sz w:val="28"/>
          <w:szCs w:val="28"/>
        </w:rPr>
      </w:pPr>
      <w:r w:rsidRPr="000A46BE">
        <w:rPr>
          <w:sz w:val="28"/>
          <w:szCs w:val="28"/>
        </w:rPr>
        <w:t>«ЧИТИНСКИЙ ГОСУДАРСТВЕННЫЙ УНИВЕРСИТЕТ»</w:t>
      </w:r>
    </w:p>
    <w:p w:rsidR="001E0AF2" w:rsidRPr="000A46BE" w:rsidRDefault="001E0AF2" w:rsidP="00207A00">
      <w:pPr>
        <w:spacing w:line="360" w:lineRule="auto"/>
        <w:ind w:firstLine="709"/>
        <w:jc w:val="center"/>
        <w:rPr>
          <w:sz w:val="28"/>
          <w:szCs w:val="28"/>
        </w:rPr>
      </w:pPr>
      <w:r w:rsidRPr="000A46BE">
        <w:rPr>
          <w:sz w:val="28"/>
          <w:szCs w:val="28"/>
        </w:rPr>
        <w:t>(ЧитГУ)</w:t>
      </w:r>
    </w:p>
    <w:p w:rsidR="001E0AF2" w:rsidRPr="000A46BE" w:rsidRDefault="001E0AF2" w:rsidP="00207A00">
      <w:pPr>
        <w:spacing w:line="360" w:lineRule="auto"/>
        <w:ind w:firstLine="709"/>
        <w:jc w:val="center"/>
        <w:rPr>
          <w:sz w:val="28"/>
          <w:szCs w:val="28"/>
        </w:rPr>
      </w:pPr>
      <w:r w:rsidRPr="000A46BE">
        <w:rPr>
          <w:sz w:val="28"/>
          <w:szCs w:val="28"/>
        </w:rPr>
        <w:t>Институт переподготовки и повышения квалификации</w:t>
      </w:r>
    </w:p>
    <w:p w:rsidR="001E0AF2" w:rsidRPr="000A46BE" w:rsidRDefault="001E0AF2" w:rsidP="00207A00">
      <w:pPr>
        <w:spacing w:line="360" w:lineRule="auto"/>
        <w:ind w:firstLine="709"/>
        <w:jc w:val="center"/>
        <w:rPr>
          <w:sz w:val="28"/>
          <w:szCs w:val="28"/>
        </w:rPr>
      </w:pPr>
      <w:r w:rsidRPr="000A46BE">
        <w:rPr>
          <w:sz w:val="28"/>
          <w:szCs w:val="28"/>
        </w:rPr>
        <w:t>Кафедра государственного и муниципального управления и политики</w:t>
      </w: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center"/>
        <w:rPr>
          <w:b/>
          <w:bCs/>
          <w:sz w:val="28"/>
          <w:szCs w:val="28"/>
        </w:rPr>
      </w:pPr>
      <w:r w:rsidRPr="000A46BE">
        <w:rPr>
          <w:b/>
          <w:bCs/>
          <w:sz w:val="28"/>
          <w:szCs w:val="28"/>
        </w:rPr>
        <w:t>Реферат</w:t>
      </w:r>
    </w:p>
    <w:p w:rsidR="001E0AF2" w:rsidRPr="000A46BE" w:rsidRDefault="001E0AF2" w:rsidP="00207A00">
      <w:pPr>
        <w:spacing w:line="360" w:lineRule="auto"/>
        <w:ind w:firstLine="709"/>
        <w:jc w:val="center"/>
        <w:rPr>
          <w:sz w:val="28"/>
          <w:szCs w:val="28"/>
        </w:rPr>
      </w:pPr>
      <w:r w:rsidRPr="000A46BE">
        <w:rPr>
          <w:sz w:val="28"/>
          <w:szCs w:val="28"/>
        </w:rPr>
        <w:t>Тема:</w:t>
      </w:r>
      <w:r w:rsidRPr="000A46BE">
        <w:rPr>
          <w:b/>
          <w:bCs/>
          <w:sz w:val="28"/>
          <w:szCs w:val="28"/>
        </w:rPr>
        <w:t xml:space="preserve"> </w:t>
      </w:r>
      <w:r w:rsidRPr="000A46BE">
        <w:rPr>
          <w:sz w:val="28"/>
          <w:szCs w:val="28"/>
        </w:rPr>
        <w:t>Пифагорейский союз</w:t>
      </w:r>
    </w:p>
    <w:p w:rsidR="001E0AF2" w:rsidRPr="00207A00" w:rsidRDefault="001E0AF2" w:rsidP="00207A00">
      <w:pPr>
        <w:spacing w:line="360" w:lineRule="auto"/>
        <w:ind w:firstLine="709"/>
        <w:jc w:val="center"/>
        <w:rPr>
          <w:sz w:val="28"/>
          <w:szCs w:val="28"/>
        </w:rPr>
      </w:pPr>
      <w:r w:rsidRPr="000A46BE">
        <w:rPr>
          <w:sz w:val="28"/>
          <w:szCs w:val="28"/>
        </w:rPr>
        <w:t xml:space="preserve">по дисциплине: </w:t>
      </w:r>
      <w:r w:rsidRPr="000A46BE">
        <w:rPr>
          <w:sz w:val="28"/>
          <w:szCs w:val="28"/>
        </w:rPr>
        <w:tab/>
      </w:r>
      <w:r w:rsidRPr="00207A00">
        <w:rPr>
          <w:sz w:val="28"/>
          <w:szCs w:val="28"/>
        </w:rPr>
        <w:t>Философия</w:t>
      </w:r>
    </w:p>
    <w:p w:rsidR="001E0AF2" w:rsidRPr="000A46BE" w:rsidRDefault="001E0AF2" w:rsidP="00207A00">
      <w:pPr>
        <w:spacing w:line="360" w:lineRule="auto"/>
        <w:ind w:firstLine="709"/>
        <w:jc w:val="both"/>
        <w:rPr>
          <w:sz w:val="28"/>
          <w:szCs w:val="28"/>
          <w:u w:val="single"/>
        </w:rPr>
      </w:pPr>
    </w:p>
    <w:p w:rsidR="001E0AF2" w:rsidRPr="000A46BE" w:rsidRDefault="001E0AF2" w:rsidP="00207A00">
      <w:pPr>
        <w:pStyle w:val="3"/>
        <w:spacing w:before="0" w:beforeAutospacing="0" w:after="0" w:afterAutospacing="0"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A11026" w:rsidP="00207A00">
      <w:pPr>
        <w:spacing w:line="360" w:lineRule="auto"/>
        <w:ind w:left="4955" w:firstLine="709"/>
        <w:jc w:val="center"/>
        <w:rPr>
          <w:sz w:val="28"/>
          <w:szCs w:val="28"/>
        </w:rPr>
      </w:pPr>
      <w:r>
        <w:rPr>
          <w:sz w:val="28"/>
          <w:szCs w:val="28"/>
        </w:rPr>
        <w:t xml:space="preserve"> </w:t>
      </w:r>
      <w:r w:rsidR="001E0AF2" w:rsidRPr="000A46BE">
        <w:rPr>
          <w:sz w:val="28"/>
          <w:szCs w:val="28"/>
        </w:rPr>
        <w:t>Выполнил ст. гр. ГУП-06:</w:t>
      </w:r>
    </w:p>
    <w:p w:rsidR="001E0AF2" w:rsidRPr="000A46BE" w:rsidRDefault="00207A00" w:rsidP="00207A00">
      <w:pPr>
        <w:spacing w:line="360" w:lineRule="auto"/>
        <w:ind w:left="4247" w:firstLine="709"/>
        <w:jc w:val="center"/>
        <w:rPr>
          <w:sz w:val="28"/>
          <w:szCs w:val="28"/>
        </w:rPr>
      </w:pPr>
      <w:r>
        <w:rPr>
          <w:sz w:val="28"/>
          <w:szCs w:val="28"/>
        </w:rPr>
        <w:t xml:space="preserve"> </w:t>
      </w:r>
      <w:r w:rsidR="001E0AF2" w:rsidRPr="000A46BE">
        <w:rPr>
          <w:sz w:val="28"/>
          <w:szCs w:val="28"/>
        </w:rPr>
        <w:t>Нижегородцев А.Г.</w:t>
      </w:r>
    </w:p>
    <w:p w:rsidR="001E0AF2" w:rsidRPr="000A46BE" w:rsidRDefault="00A11026" w:rsidP="00207A00">
      <w:pPr>
        <w:spacing w:line="360" w:lineRule="auto"/>
        <w:ind w:left="5663" w:firstLine="1"/>
        <w:jc w:val="center"/>
        <w:rPr>
          <w:sz w:val="28"/>
          <w:szCs w:val="28"/>
        </w:rPr>
      </w:pPr>
      <w:r>
        <w:rPr>
          <w:sz w:val="28"/>
          <w:szCs w:val="28"/>
        </w:rPr>
        <w:t xml:space="preserve"> </w:t>
      </w:r>
      <w:r w:rsidR="001E0AF2" w:rsidRPr="000A46BE">
        <w:rPr>
          <w:sz w:val="28"/>
          <w:szCs w:val="28"/>
        </w:rPr>
        <w:t>Проверила: Васильева К.К.</w:t>
      </w: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1E0AF2" w:rsidRPr="000A46BE" w:rsidRDefault="001E0AF2" w:rsidP="00207A00">
      <w:pPr>
        <w:spacing w:line="360" w:lineRule="auto"/>
        <w:ind w:firstLine="709"/>
        <w:jc w:val="both"/>
        <w:rPr>
          <w:sz w:val="28"/>
          <w:szCs w:val="28"/>
        </w:rPr>
      </w:pPr>
    </w:p>
    <w:p w:rsidR="00207A00" w:rsidRDefault="001E0AF2" w:rsidP="00207A00">
      <w:pPr>
        <w:spacing w:line="360" w:lineRule="auto"/>
        <w:ind w:firstLine="709"/>
        <w:jc w:val="center"/>
        <w:rPr>
          <w:sz w:val="28"/>
          <w:szCs w:val="28"/>
        </w:rPr>
      </w:pPr>
      <w:r w:rsidRPr="000A46BE">
        <w:rPr>
          <w:sz w:val="28"/>
          <w:szCs w:val="28"/>
        </w:rPr>
        <w:t>Чита 2008</w:t>
      </w:r>
    </w:p>
    <w:p w:rsidR="001E0AF2" w:rsidRPr="000A46BE" w:rsidRDefault="00207A00" w:rsidP="00207A00">
      <w:pPr>
        <w:spacing w:line="360" w:lineRule="auto"/>
        <w:ind w:firstLine="709"/>
        <w:rPr>
          <w:b/>
          <w:bCs/>
          <w:sz w:val="28"/>
          <w:szCs w:val="28"/>
        </w:rPr>
      </w:pPr>
      <w:r>
        <w:rPr>
          <w:sz w:val="28"/>
          <w:szCs w:val="28"/>
        </w:rPr>
        <w:br w:type="page"/>
      </w:r>
      <w:r w:rsidR="001E0AF2" w:rsidRPr="000A46BE">
        <w:rPr>
          <w:b/>
          <w:bCs/>
          <w:sz w:val="28"/>
          <w:szCs w:val="28"/>
        </w:rPr>
        <w:t>Содержание</w:t>
      </w:r>
    </w:p>
    <w:p w:rsidR="001E0AF2" w:rsidRPr="000A46BE" w:rsidRDefault="001E0AF2" w:rsidP="00207A00">
      <w:pPr>
        <w:spacing w:line="360" w:lineRule="auto"/>
        <w:ind w:firstLine="709"/>
        <w:jc w:val="both"/>
        <w:rPr>
          <w:sz w:val="28"/>
          <w:szCs w:val="28"/>
        </w:rPr>
      </w:pPr>
    </w:p>
    <w:p w:rsidR="001E0AF2" w:rsidRPr="000A46BE" w:rsidRDefault="009449FB" w:rsidP="009909EC">
      <w:pPr>
        <w:spacing w:line="360" w:lineRule="auto"/>
        <w:jc w:val="both"/>
        <w:rPr>
          <w:sz w:val="28"/>
          <w:szCs w:val="28"/>
        </w:rPr>
      </w:pPr>
      <w:r w:rsidRPr="000A46BE">
        <w:rPr>
          <w:sz w:val="28"/>
          <w:szCs w:val="28"/>
        </w:rPr>
        <w:t>Введение</w:t>
      </w:r>
    </w:p>
    <w:p w:rsidR="001E0AF2" w:rsidRPr="000A46BE" w:rsidRDefault="009449FB" w:rsidP="009909EC">
      <w:pPr>
        <w:spacing w:line="360" w:lineRule="auto"/>
        <w:jc w:val="both"/>
        <w:rPr>
          <w:sz w:val="28"/>
          <w:szCs w:val="28"/>
        </w:rPr>
      </w:pPr>
      <w:r w:rsidRPr="000A46BE">
        <w:rPr>
          <w:sz w:val="28"/>
          <w:szCs w:val="28"/>
        </w:rPr>
        <w:t>1 Биография Пифагора</w:t>
      </w:r>
    </w:p>
    <w:p w:rsidR="001E0AF2" w:rsidRPr="000A46BE" w:rsidRDefault="009449FB" w:rsidP="009909EC">
      <w:pPr>
        <w:spacing w:line="360" w:lineRule="auto"/>
        <w:jc w:val="both"/>
        <w:rPr>
          <w:sz w:val="28"/>
          <w:szCs w:val="28"/>
        </w:rPr>
      </w:pPr>
      <w:r w:rsidRPr="000A46BE">
        <w:rPr>
          <w:sz w:val="28"/>
          <w:szCs w:val="28"/>
        </w:rPr>
        <w:t>2 Пифагорейский союз</w:t>
      </w:r>
    </w:p>
    <w:p w:rsidR="001E0AF2" w:rsidRPr="000A46BE" w:rsidRDefault="009449FB" w:rsidP="009909EC">
      <w:pPr>
        <w:spacing w:line="360" w:lineRule="auto"/>
        <w:jc w:val="both"/>
        <w:rPr>
          <w:sz w:val="28"/>
          <w:szCs w:val="28"/>
        </w:rPr>
      </w:pPr>
      <w:r w:rsidRPr="000A46BE">
        <w:rPr>
          <w:sz w:val="28"/>
          <w:szCs w:val="28"/>
        </w:rPr>
        <w:t>Заключение</w:t>
      </w:r>
    </w:p>
    <w:p w:rsidR="001E0AF2" w:rsidRPr="000A46BE" w:rsidRDefault="009449FB" w:rsidP="009909EC">
      <w:pPr>
        <w:spacing w:line="360" w:lineRule="auto"/>
        <w:jc w:val="both"/>
        <w:rPr>
          <w:sz w:val="28"/>
          <w:szCs w:val="28"/>
        </w:rPr>
      </w:pPr>
      <w:r w:rsidRPr="000A46BE">
        <w:rPr>
          <w:sz w:val="28"/>
          <w:szCs w:val="28"/>
        </w:rPr>
        <w:t>Список использованных источников</w:t>
      </w:r>
    </w:p>
    <w:p w:rsidR="001E0AF2" w:rsidRDefault="003A02A7" w:rsidP="00207A00">
      <w:pPr>
        <w:spacing w:line="360" w:lineRule="auto"/>
        <w:ind w:firstLine="709"/>
        <w:jc w:val="both"/>
        <w:rPr>
          <w:b/>
          <w:bCs/>
          <w:sz w:val="28"/>
          <w:szCs w:val="28"/>
        </w:rPr>
      </w:pPr>
      <w:r>
        <w:rPr>
          <w:b/>
          <w:bCs/>
          <w:sz w:val="28"/>
          <w:szCs w:val="28"/>
        </w:rPr>
        <w:br w:type="page"/>
      </w:r>
      <w:r w:rsidR="001E0AF2" w:rsidRPr="000A46BE">
        <w:rPr>
          <w:b/>
          <w:bCs/>
          <w:sz w:val="28"/>
          <w:szCs w:val="28"/>
        </w:rPr>
        <w:t>Введение</w:t>
      </w:r>
    </w:p>
    <w:p w:rsidR="003A02A7" w:rsidRPr="000A46BE" w:rsidRDefault="003A02A7" w:rsidP="00207A00">
      <w:pPr>
        <w:spacing w:line="360" w:lineRule="auto"/>
        <w:ind w:firstLine="709"/>
        <w:jc w:val="both"/>
        <w:rPr>
          <w:b/>
          <w:bCs/>
          <w:sz w:val="28"/>
          <w:szCs w:val="28"/>
        </w:rPr>
      </w:pPr>
    </w:p>
    <w:p w:rsidR="001E0AF2" w:rsidRPr="000A46BE" w:rsidRDefault="001E0AF2" w:rsidP="00207A00">
      <w:pPr>
        <w:pStyle w:val="simpletext"/>
        <w:spacing w:before="0" w:beforeAutospacing="0" w:after="0" w:afterAutospacing="0" w:line="360" w:lineRule="auto"/>
        <w:ind w:firstLine="709"/>
        <w:jc w:val="both"/>
        <w:rPr>
          <w:color w:val="000000"/>
        </w:rPr>
      </w:pPr>
      <w:r w:rsidRPr="000A46BE">
        <w:rPr>
          <w:color w:val="000000"/>
        </w:rPr>
        <w:t>Пифагор - это едва ли не самая известная личность в истории науки. Это имя известно каждому человеку, изучавшему геометрию и знакомого с "Теоремой Пифагора", едва ли не самой известной теоремой геометрии.</w:t>
      </w:r>
    </w:p>
    <w:p w:rsidR="001E0AF2" w:rsidRPr="000A46BE" w:rsidRDefault="001E0AF2" w:rsidP="00207A00">
      <w:pPr>
        <w:pStyle w:val="simpletext"/>
        <w:spacing w:before="0" w:beforeAutospacing="0" w:after="0" w:afterAutospacing="0" w:line="360" w:lineRule="auto"/>
        <w:ind w:firstLine="709"/>
        <w:jc w:val="both"/>
        <w:rPr>
          <w:color w:val="000000"/>
        </w:rPr>
      </w:pPr>
      <w:r w:rsidRPr="000A46BE">
        <w:rPr>
          <w:color w:val="000000"/>
        </w:rPr>
        <w:t>Знаменитый философ и ученый, религиозный и этический реформатор, влиятельный политик, полубог в глазах своих учеников и шарлатан, по отзывам некоторых из его современников, - таковы отображения Пифагора в античной литературе. Об исключительной популярности Пифагора уже при жизни свидетельствуют монеты с его изображением, выпущенные в 430-420 гг. до н.э. Для 5-го века до н.э. это случай беспрецедентный! Пифагор первым из греческих философов удостоился специально посвященного ему сочинения.</w:t>
      </w:r>
    </w:p>
    <w:p w:rsidR="001E0AF2" w:rsidRPr="000A46BE" w:rsidRDefault="001E0AF2" w:rsidP="00207A00">
      <w:pPr>
        <w:pStyle w:val="simpletext"/>
        <w:spacing w:before="0" w:beforeAutospacing="0" w:after="0" w:afterAutospacing="0" w:line="360" w:lineRule="auto"/>
        <w:ind w:firstLine="709"/>
        <w:jc w:val="both"/>
        <w:rPr>
          <w:color w:val="000000"/>
        </w:rPr>
      </w:pPr>
      <w:r w:rsidRPr="000A46BE">
        <w:rPr>
          <w:color w:val="000000"/>
        </w:rPr>
        <w:t xml:space="preserve">Всемирно известна его научная школа, которую он организовал в Кротоне, греческой колонии на севере Италии. Школа Пифагора, или, как ее еще называют, "Пифагорейский союз", была одновременно и философской школой, и политической партией, и религиозным братством. Статут "Пифагорейского союза" был очень суровым. Каждый, кто вступал в него, отказывался от личной собственности в пользу союза, обязывался не проливать крови, не употреблять мясной пищи, беречь тайну учения своего учителя. </w:t>
      </w:r>
    </w:p>
    <w:p w:rsidR="001E0AF2" w:rsidRDefault="006D5419" w:rsidP="006D5419">
      <w:pPr>
        <w:spacing w:line="360" w:lineRule="auto"/>
        <w:ind w:firstLine="708"/>
        <w:jc w:val="both"/>
        <w:rPr>
          <w:b/>
          <w:bCs/>
          <w:sz w:val="28"/>
          <w:szCs w:val="28"/>
        </w:rPr>
      </w:pPr>
      <w:r>
        <w:rPr>
          <w:b/>
          <w:bCs/>
          <w:sz w:val="28"/>
          <w:szCs w:val="28"/>
        </w:rPr>
        <w:br w:type="page"/>
      </w:r>
      <w:r w:rsidR="00A11026">
        <w:rPr>
          <w:b/>
          <w:bCs/>
          <w:sz w:val="28"/>
          <w:szCs w:val="28"/>
          <w:lang w:val="uk-UA"/>
        </w:rPr>
        <w:t xml:space="preserve">1. </w:t>
      </w:r>
      <w:r w:rsidR="001E0AF2" w:rsidRPr="000A46BE">
        <w:rPr>
          <w:b/>
          <w:bCs/>
          <w:sz w:val="28"/>
          <w:szCs w:val="28"/>
        </w:rPr>
        <w:t>Биография Пифагора</w:t>
      </w:r>
    </w:p>
    <w:p w:rsidR="006D5419" w:rsidRPr="000A46BE" w:rsidRDefault="006D5419" w:rsidP="006D5419">
      <w:pPr>
        <w:spacing w:line="360" w:lineRule="auto"/>
        <w:ind w:firstLine="708"/>
        <w:jc w:val="both"/>
        <w:rPr>
          <w:b/>
          <w:bCs/>
          <w:sz w:val="28"/>
          <w:szCs w:val="28"/>
        </w:rPr>
      </w:pPr>
    </w:p>
    <w:p w:rsidR="00244970" w:rsidRPr="000A46BE" w:rsidRDefault="00244970" w:rsidP="00207A00">
      <w:pPr>
        <w:spacing w:line="360" w:lineRule="auto"/>
        <w:ind w:firstLine="709"/>
        <w:jc w:val="both"/>
        <w:rPr>
          <w:color w:val="000000"/>
          <w:sz w:val="28"/>
          <w:szCs w:val="28"/>
        </w:rPr>
      </w:pPr>
      <w:r w:rsidRPr="000A46BE">
        <w:rPr>
          <w:color w:val="000000"/>
          <w:sz w:val="28"/>
          <w:szCs w:val="28"/>
        </w:rPr>
        <w:t>Пифагор родился приблизительно в 580 году до нашей эры на острове Самос у берегов Малой Азии (Эгейское море).</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Будущий великий математик и философ уже в детстве обнаружил большие способности к наукам. У своего первого учителя Гермодамаса Пифагор получает знания основ музыки и живописи.</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Через несколько лет Пифагор решает продолжить образование в Египте, у жрецов. Попасть в Египет в то время было трудно, потому что страну фактически закрыли для греков. При помощи учителя Пифагору удается покинуть остров Самос. Он живет на острове Лесбос. Там у Ферекида Пифагор учится астрологии, предсказанию затмений, тайнам чисел, медицине. Через несколько лет Пифагор отправляется Милет, где слушает лекции Фалеса.</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В Египте благодаря покровительству фараона Амазиса Пифагор знакомится с мемфисскими жрецами. Ему удается проникнуть в "святая святых" - египетские храмы, куда чужестранцы не допускались. Для этого Пифагор принимает посвящение в сан жреца.</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Учеба Пифагора в Египте способствует тому, что он сделался одним из самых образованных людей своего времени. После смерти фараона Амазиса его преемник отказался выплатить ежегодную дань Камбизу, персидскому Царю, что послужило поводом для войны. Подверглись гонениям и жрецы. Попал в персидский плен и Пифагор.</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В плену в Вавилоне Пифагор встречался с персидскими магами, приобщился к восточной астрологии и мистике, познакомился с учением халдейских мудрецов. Через двенадцать лет Пифагора освободил персидский царь Дарий Гистасп, прослышавший о знаменитом греке.</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С тех пор как Пифагор покинул Грецию, там произошли большие изменения. Лучшие умы, спасаясь от персидского ига, перебрались в Южную Италию и основали там города-колонии Сиракузы, Агригент, Кротон. На Кротоне Пифагор создает собственную философскую школу.</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В это время в Кротоне и других городах Южной Италии растет общественное неравенство, заметно падает нравственность. Пифагор выступает с развернутой проповедью нравственного совершенствования и познания. Жители Кротона единодушно избирают Пифагора цензором нравов, духовным отцом города. Сначала в храмах и на улицах, затем в своем доме Пифагор учил медицине, принципам политической деятельности, астрономии, математике, музыке, этике и т. д. Он развил теорию музыки и акустики, проведя основополагающие эксперименты по изучению музыкальных тонов: найденные соотношения он выразил на языке математики. В Школе Пифагора впервые высказана догадка о шарообразности Земли.</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Доказанная Пифагором теорема носит его имя. Пифагор исследовал и математические отношения, закладывая тем самым основы теории пропорций. Особенное внимание Пифагор уделял числам и их свойствам. Посредством чисел он пытался даже осмыслить такие категории бытия, как справедливость, смерть, постоянство, мужчина, женщина и прочее.</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Не чужда была пифагорейцам и геометрическая интерпретация чисел. Они считали, что точка имеет одно измерение, линия - два, плоскость - три, объем - четыре измерения.</w:t>
      </w:r>
    </w:p>
    <w:p w:rsidR="00244970" w:rsidRPr="000A46BE" w:rsidRDefault="00244970" w:rsidP="00207A00">
      <w:pPr>
        <w:spacing w:line="360" w:lineRule="auto"/>
        <w:ind w:firstLine="709"/>
        <w:jc w:val="both"/>
        <w:rPr>
          <w:color w:val="000000"/>
          <w:sz w:val="28"/>
          <w:szCs w:val="28"/>
        </w:rPr>
      </w:pPr>
      <w:r w:rsidRPr="000A46BE">
        <w:rPr>
          <w:color w:val="000000"/>
          <w:sz w:val="28"/>
          <w:szCs w:val="28"/>
        </w:rPr>
        <w:t>После смерти Пифагора в Метапонте около 500 года до н.э. (Южная Италия), куда он бежал по окончании восстания в Кротоне, его ученики обосновались в разных городах Великой Греции и организовали там пифагорейские общества.</w:t>
      </w:r>
    </w:p>
    <w:p w:rsidR="0078075F" w:rsidRDefault="0078075F" w:rsidP="0078075F">
      <w:pPr>
        <w:spacing w:line="360" w:lineRule="auto"/>
        <w:ind w:firstLine="708"/>
        <w:jc w:val="both"/>
        <w:rPr>
          <w:b/>
          <w:bCs/>
          <w:sz w:val="28"/>
          <w:szCs w:val="28"/>
        </w:rPr>
      </w:pPr>
    </w:p>
    <w:p w:rsidR="001E0AF2" w:rsidRDefault="007F2A86" w:rsidP="0078075F">
      <w:pPr>
        <w:spacing w:line="360" w:lineRule="auto"/>
        <w:ind w:firstLine="708"/>
        <w:jc w:val="both"/>
        <w:rPr>
          <w:b/>
          <w:bCs/>
          <w:sz w:val="28"/>
          <w:szCs w:val="28"/>
        </w:rPr>
      </w:pPr>
      <w:r>
        <w:rPr>
          <w:b/>
          <w:bCs/>
          <w:sz w:val="28"/>
          <w:szCs w:val="28"/>
          <w:lang w:val="uk-UA"/>
        </w:rPr>
        <w:t xml:space="preserve">2. </w:t>
      </w:r>
      <w:r w:rsidR="00244970" w:rsidRPr="000A46BE">
        <w:rPr>
          <w:b/>
          <w:bCs/>
          <w:sz w:val="28"/>
          <w:szCs w:val="28"/>
        </w:rPr>
        <w:t>Пифагорейский союз</w:t>
      </w:r>
    </w:p>
    <w:p w:rsidR="0078075F" w:rsidRPr="000A46BE" w:rsidRDefault="0078075F" w:rsidP="0078075F">
      <w:pPr>
        <w:spacing w:line="360" w:lineRule="auto"/>
        <w:ind w:firstLine="708"/>
        <w:jc w:val="both"/>
        <w:rPr>
          <w:b/>
          <w:bCs/>
          <w:sz w:val="28"/>
          <w:szCs w:val="28"/>
        </w:rPr>
      </w:pP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Около 532г., скрываясь от тирании Поликарпа, Пифагор осел в Кротоне, где быстро завоевывает широкую известность и создает религиозно-философскую и политическую организацию - Пифагорейский cоюз. Этот cоюз имел целью господство лучших в религиозном, научном, философском - короче, "нравственном" смысле. Пифагор попытался создать "аристократию духа" в лице своих учеников, которые вели государственные дела так отменно, что поистине это была аристократия, что значит "владычество лучших".</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Популярность Пифагора в Кротоне объясняется незаурядными личными качествами философа, его умением увлечь за собой людей. Но не только сила личности и мудрость Пифагора, но и высокая нравственность проповедуемых им идей и жизненных принципов, притягивала к нему единомышленников. Именно талант политического оратора и религиозного проповедника принесли Пифагору успех. Недаром слово "Пифагор" означает "убеждающий речью".</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Ритуал посвящения в члены пифагорейского братства был окружен множеством таинств, разглашение которых сурово каралось. "Когда к нему приходили младшие и желающие жить совместно, он не сразу давал согласие, а ждал, пока их не проверит и не вынесет о них свое суждение" (Ямвлих). Но и, попав в орден после строгого отбора и испытательного периода, новички могли только из-за занавеса слушать голос учителя, видеть же его самого разрешалось только после нескольких лет очищения музыкой и аскетической жизнью. Впрочем, это не был суровый христианский аскетизм, умерщвляющий плоть. Пифагорейский аскетизм для новичка сводился, прежде всего, к обету молчания. "Первое упражнение мудреца, состояло у Пифагора в том, чтобы до конца смирить свой язык и слова, те самые слова, что поэты называют летучими, заключить, ощипав перья, за белой стеною зубов. Иначе говоря, вот к чему сводились начатки мудрости: научиться размышлять, разучиться болтать" (Апулей).</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Нравственные принципы, проповедуемые Пифагором и сегодня достойны подражания. Каждый человек должен следовать правилу: беги от всякой хитрости, отсекай от тела болезнь, от души невежество, от утробы - роскошество, от города – смуту, от семьи - ссору. Вещей, к которым стоит стремиться и которых следует добиваться, есть на свете три: во-первых, прекрасное и славное, во-вторых, полезное для жизни, в-третьих, доставляющие наслаждение. Но наслаждение имеется ввиду не пошлое и обманчивое, не утоляющее роскошествами наше чревоугодие и сладострастие, а другое, направленное на прекрасное, праведное и необходимое для жизни.</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Система морально-этических правил, завещанная своим ученикам Пифагором, была собрана в моральный кодекс пифагорейцев - "Золотые стихи". Они переписывались и дополнялись на протяжении всей тысячелетней истории. Вот некоторые извлечения из книги, содержащей 325 Пифагорейских заповедей:</w:t>
      </w:r>
    </w:p>
    <w:p w:rsidR="00244970" w:rsidRPr="000A46BE" w:rsidRDefault="00244970" w:rsidP="00207A00">
      <w:pPr>
        <w:spacing w:line="360" w:lineRule="auto"/>
        <w:ind w:firstLine="709"/>
        <w:jc w:val="both"/>
        <w:rPr>
          <w:i/>
          <w:iCs/>
          <w:sz w:val="28"/>
          <w:szCs w:val="28"/>
        </w:rPr>
      </w:pPr>
      <w:r w:rsidRPr="000A46BE">
        <w:rPr>
          <w:i/>
          <w:iCs/>
          <w:sz w:val="28"/>
          <w:szCs w:val="28"/>
        </w:rPr>
        <w:t>Юноша! Если ты желаешь себе жизни долгоденственной, то воздержи себя от пресыщения и всякого излишества.</w:t>
      </w:r>
    </w:p>
    <w:p w:rsidR="00244970" w:rsidRPr="000A46BE" w:rsidRDefault="00244970" w:rsidP="00207A00">
      <w:pPr>
        <w:spacing w:line="360" w:lineRule="auto"/>
        <w:ind w:firstLine="709"/>
        <w:jc w:val="both"/>
        <w:rPr>
          <w:i/>
          <w:iCs/>
          <w:sz w:val="28"/>
          <w:szCs w:val="28"/>
        </w:rPr>
      </w:pPr>
      <w:r w:rsidRPr="000A46BE">
        <w:rPr>
          <w:i/>
          <w:iCs/>
          <w:sz w:val="28"/>
          <w:szCs w:val="28"/>
        </w:rPr>
        <w:t>Юные девицы! Памятуйте, что лицо лишь тогда бывает прекрасным, когда оно изображает изящную душу.</w:t>
      </w:r>
    </w:p>
    <w:p w:rsidR="00244970" w:rsidRPr="000A46BE" w:rsidRDefault="00244970" w:rsidP="00207A00">
      <w:pPr>
        <w:spacing w:line="360" w:lineRule="auto"/>
        <w:ind w:firstLine="709"/>
        <w:jc w:val="both"/>
        <w:rPr>
          <w:i/>
          <w:iCs/>
          <w:sz w:val="28"/>
          <w:szCs w:val="28"/>
        </w:rPr>
      </w:pPr>
      <w:r w:rsidRPr="000A46BE">
        <w:rPr>
          <w:i/>
          <w:iCs/>
          <w:sz w:val="28"/>
          <w:szCs w:val="28"/>
        </w:rPr>
        <w:t>Не гоняйся за счастьем: оно всегда находится в тебе самом.</w:t>
      </w:r>
    </w:p>
    <w:p w:rsidR="00244970" w:rsidRPr="000A46BE" w:rsidRDefault="00244970" w:rsidP="00207A00">
      <w:pPr>
        <w:spacing w:line="360" w:lineRule="auto"/>
        <w:ind w:firstLine="709"/>
        <w:jc w:val="both"/>
        <w:rPr>
          <w:i/>
          <w:iCs/>
          <w:sz w:val="28"/>
          <w:szCs w:val="28"/>
        </w:rPr>
      </w:pPr>
      <w:r w:rsidRPr="000A46BE">
        <w:rPr>
          <w:i/>
          <w:iCs/>
          <w:sz w:val="28"/>
          <w:szCs w:val="28"/>
        </w:rPr>
        <w:t>Не пекись о снискании великого знания: из всех знаний нравственная наука, быть может, есть самая нужнейшая, но ей не обучаются.</w:t>
      </w:r>
    </w:p>
    <w:p w:rsidR="00D27C1A"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Сегодня абсолютно невозможно сказать, какие из сотен подобных заповедей восходят к самому Пифагору. Но совершенно очевидно, что все они выражают вечные общечеловеческие ценности. Пифагорейцы вели особый образ жизни, у них имелся свой особый распорядок дня. День пифагорейцам надлежало начинать со стихов</w:t>
      </w:r>
      <w:r w:rsidR="00D27C1A" w:rsidRPr="000A46BE">
        <w:rPr>
          <w:sz w:val="28"/>
          <w:szCs w:val="28"/>
        </w:rPr>
        <w:t>:</w:t>
      </w:r>
    </w:p>
    <w:p w:rsidR="00244970" w:rsidRPr="000A46BE" w:rsidRDefault="00244970" w:rsidP="00207A00">
      <w:pPr>
        <w:pStyle w:val="a3"/>
        <w:spacing w:before="0" w:beforeAutospacing="0" w:after="0" w:afterAutospacing="0" w:line="360" w:lineRule="auto"/>
        <w:ind w:firstLine="709"/>
        <w:jc w:val="both"/>
        <w:rPr>
          <w:i/>
          <w:iCs/>
          <w:sz w:val="28"/>
          <w:szCs w:val="28"/>
        </w:rPr>
      </w:pPr>
      <w:r w:rsidRPr="000A46BE">
        <w:rPr>
          <w:i/>
          <w:iCs/>
          <w:sz w:val="28"/>
          <w:szCs w:val="28"/>
        </w:rPr>
        <w:t>Прежде, чем встать от сладостных снов, навеваемых ночью,</w:t>
      </w:r>
    </w:p>
    <w:p w:rsidR="00244970" w:rsidRPr="000A46BE" w:rsidRDefault="00D27C1A" w:rsidP="00207A00">
      <w:pPr>
        <w:pStyle w:val="a3"/>
        <w:spacing w:before="0" w:beforeAutospacing="0" w:after="0" w:afterAutospacing="0" w:line="360" w:lineRule="auto"/>
        <w:ind w:firstLine="709"/>
        <w:jc w:val="both"/>
        <w:rPr>
          <w:i/>
          <w:iCs/>
          <w:sz w:val="28"/>
          <w:szCs w:val="28"/>
        </w:rPr>
      </w:pPr>
      <w:r w:rsidRPr="000A46BE">
        <w:rPr>
          <w:i/>
          <w:iCs/>
          <w:sz w:val="28"/>
          <w:szCs w:val="28"/>
        </w:rPr>
        <w:t>Думай, раскинь, какие дела тебе день приготовил.</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Проснувшись, они проделывали мнемонические упражнения, а затем шли на берег моря встречать восход солнца, обдумывали дела предстоящего дня, после чего делали гимнастику и завтракали. Вечером совершалось совместное купание, прогулка, ужин, после чего возлияние богам и чтение. Перед сном каждый давал себе отчет о прошедшем дне, заканчивая его стихами:</w:t>
      </w:r>
    </w:p>
    <w:p w:rsidR="00D27C1A" w:rsidRPr="000A46BE" w:rsidRDefault="00D27C1A" w:rsidP="00207A00">
      <w:pPr>
        <w:spacing w:line="360" w:lineRule="auto"/>
        <w:ind w:firstLine="709"/>
        <w:jc w:val="both"/>
        <w:rPr>
          <w:i/>
          <w:iCs/>
          <w:sz w:val="28"/>
          <w:szCs w:val="28"/>
        </w:rPr>
      </w:pPr>
      <w:r w:rsidRPr="000A46BE">
        <w:rPr>
          <w:i/>
          <w:iCs/>
          <w:sz w:val="28"/>
          <w:szCs w:val="28"/>
        </w:rPr>
        <w:t>Не допускай ленивого сна на усталые очи,</w:t>
      </w:r>
    </w:p>
    <w:p w:rsidR="00D27C1A" w:rsidRPr="000A46BE" w:rsidRDefault="00D27C1A" w:rsidP="00207A00">
      <w:pPr>
        <w:spacing w:line="360" w:lineRule="auto"/>
        <w:ind w:firstLine="709"/>
        <w:jc w:val="both"/>
        <w:rPr>
          <w:i/>
          <w:iCs/>
          <w:sz w:val="28"/>
          <w:szCs w:val="28"/>
        </w:rPr>
      </w:pPr>
      <w:r w:rsidRPr="000A46BE">
        <w:rPr>
          <w:i/>
          <w:iCs/>
          <w:sz w:val="28"/>
          <w:szCs w:val="28"/>
        </w:rPr>
        <w:t>Прежде, чем на три вопроса о деле дневном не ответишь:</w:t>
      </w:r>
    </w:p>
    <w:p w:rsidR="00D27C1A" w:rsidRPr="000A46BE" w:rsidRDefault="00D27C1A" w:rsidP="00207A00">
      <w:pPr>
        <w:spacing w:line="360" w:lineRule="auto"/>
        <w:ind w:firstLine="709"/>
        <w:jc w:val="both"/>
        <w:rPr>
          <w:i/>
          <w:iCs/>
          <w:sz w:val="28"/>
          <w:szCs w:val="28"/>
        </w:rPr>
      </w:pPr>
      <w:r w:rsidRPr="000A46BE">
        <w:rPr>
          <w:i/>
          <w:iCs/>
          <w:sz w:val="28"/>
          <w:szCs w:val="28"/>
        </w:rPr>
        <w:t>Что я сделал? Чего не сделал? Что мне осталось сделать?</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Большое внимание пифагорейцы уделяли медицине, психотерапии. Они разрабатывали приемы улучшения умственных способностей, умение слушать и наблюдать. Они развивали память, как механическую, так и смысловую. Последняя возможна лишь в том случае, если в системе знаний найдены начала.</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Как видим, пифагорейцы с равным усердием заботились и о физическом, и о духовном развитии. Именно у них родился термин "калокагатия", обозначавший греческий идеал человека, сочетающего в себе эстетическое (прекрасное) и этическое (добро) начала, гармонию физических и духовных качеств.</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На протяжении всей истории Древней Эллады (Греции) калокагатия оставалась своеобразным культом для древних греков и от них перешла к древним римлянам.</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Пифагорейский образ жизни определялся тем, что нет зла большего, чем безвластие (анархия), что человек по своей природе не может оставаться благополучным, если никто не начальствует. Высшая власть принадлежит Богу. Это является их принципом, и весь образ жизни устроен таким образом, чтобы следовать Богу. И основа этой философии состоит в том, что смешно поступать подобно людям, которые ищут блага где-то в другом месте, а не у Богов. После Богов следует почитать правителей, родителей и старших, а также закон.</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В религиозно-философском учении раннего пифагоризма различаются две части: "акусмата" (услышанное), т.е. положения, устно и без доказательства, преподнесенные учителем ученику, и "математа" (знание, учение, наука), т.е. собственно знания.</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Положения первого типа включали указания на смысл вещей, предпочтительность тех или иных вещей и действий. Обычно они преподавались в форме вопросов и ответов, своеобразный катехизис: Что такое острова блаженных? - Солнце и Луна. Что самое справедливое? - Принесение Жертв. Что самое прекрасное? - Гармония и т.д.</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Пифагорейцы имели множество символических изречений. Собрание этих изречений, называемых акусмами, заменяло собой устав общества. Вот некоторые из пифагорейских акусм и их толкования:</w:t>
      </w:r>
    </w:p>
    <w:p w:rsidR="00244970" w:rsidRPr="000A46BE" w:rsidRDefault="00925D72" w:rsidP="00207A00">
      <w:pPr>
        <w:spacing w:line="360" w:lineRule="auto"/>
        <w:ind w:firstLine="709"/>
        <w:jc w:val="both"/>
        <w:rPr>
          <w:sz w:val="28"/>
          <w:szCs w:val="28"/>
        </w:rPr>
      </w:pPr>
      <w:r>
        <w:rPr>
          <w:sz w:val="28"/>
          <w:szCs w:val="28"/>
        </w:rPr>
        <w:t xml:space="preserve">- </w:t>
      </w:r>
      <w:r w:rsidR="00244970" w:rsidRPr="000A46BE">
        <w:rPr>
          <w:sz w:val="28"/>
          <w:szCs w:val="28"/>
        </w:rPr>
        <w:t>Сердце не ешь (т.е. не подтачивай душу страстями или горем)</w:t>
      </w:r>
    </w:p>
    <w:p w:rsidR="00244970" w:rsidRPr="000A46BE" w:rsidRDefault="00925D72" w:rsidP="00207A00">
      <w:pPr>
        <w:spacing w:line="360" w:lineRule="auto"/>
        <w:ind w:firstLine="709"/>
        <w:jc w:val="both"/>
        <w:rPr>
          <w:sz w:val="28"/>
          <w:szCs w:val="28"/>
        </w:rPr>
      </w:pPr>
      <w:r>
        <w:rPr>
          <w:sz w:val="28"/>
          <w:szCs w:val="28"/>
        </w:rPr>
        <w:t xml:space="preserve">- </w:t>
      </w:r>
      <w:r w:rsidR="00244970" w:rsidRPr="000A46BE">
        <w:rPr>
          <w:sz w:val="28"/>
          <w:szCs w:val="28"/>
        </w:rPr>
        <w:t>Огня ножом не вороши (т.е. не задевай гневных людей)</w:t>
      </w:r>
    </w:p>
    <w:p w:rsidR="00244970" w:rsidRPr="000A46BE" w:rsidRDefault="00925D72" w:rsidP="00207A00">
      <w:pPr>
        <w:spacing w:line="360" w:lineRule="auto"/>
        <w:ind w:firstLine="709"/>
        <w:jc w:val="both"/>
        <w:rPr>
          <w:sz w:val="28"/>
          <w:szCs w:val="28"/>
        </w:rPr>
      </w:pPr>
      <w:r>
        <w:rPr>
          <w:sz w:val="28"/>
          <w:szCs w:val="28"/>
        </w:rPr>
        <w:t xml:space="preserve">- </w:t>
      </w:r>
      <w:r w:rsidR="00244970" w:rsidRPr="000A46BE">
        <w:rPr>
          <w:sz w:val="28"/>
          <w:szCs w:val="28"/>
        </w:rPr>
        <w:t>Уходя не оглядывайся (т.е. перед смертью не цеп</w:t>
      </w:r>
      <w:r>
        <w:rPr>
          <w:sz w:val="28"/>
          <w:szCs w:val="28"/>
        </w:rPr>
        <w:t>ляйся за жизнь, возлюби смерть)</w:t>
      </w:r>
    </w:p>
    <w:p w:rsidR="00244970" w:rsidRPr="000A46BE" w:rsidRDefault="00925D72" w:rsidP="00207A00">
      <w:pPr>
        <w:spacing w:line="360" w:lineRule="auto"/>
        <w:ind w:firstLine="709"/>
        <w:jc w:val="both"/>
        <w:rPr>
          <w:sz w:val="28"/>
          <w:szCs w:val="28"/>
        </w:rPr>
      </w:pPr>
      <w:r>
        <w:rPr>
          <w:sz w:val="28"/>
          <w:szCs w:val="28"/>
        </w:rPr>
        <w:t xml:space="preserve">- </w:t>
      </w:r>
      <w:r w:rsidR="00244970" w:rsidRPr="000A46BE">
        <w:rPr>
          <w:sz w:val="28"/>
          <w:szCs w:val="28"/>
        </w:rPr>
        <w:t>Не садись на хлебную ме</w:t>
      </w:r>
      <w:r>
        <w:rPr>
          <w:sz w:val="28"/>
          <w:szCs w:val="28"/>
        </w:rPr>
        <w:t>ру (т.е. не живи праздно) и др.</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Возможно</w:t>
      </w:r>
      <w:r w:rsidR="00D27C1A" w:rsidRPr="000A46BE">
        <w:rPr>
          <w:sz w:val="28"/>
          <w:szCs w:val="28"/>
        </w:rPr>
        <w:t>,</w:t>
      </w:r>
      <w:r w:rsidRPr="000A46BE">
        <w:rPr>
          <w:sz w:val="28"/>
          <w:szCs w:val="28"/>
        </w:rPr>
        <w:t xml:space="preserve"> первоначально пифагорейские акусмы понимались в прямом смысле, а их толкования были надуманы позднее. Например, первая акусма отражала общий пифагорейский запрет на животную пищу, тем более сердце – символ всего живого. Но в начальном виде это чистая магия: оборона от колдовства, как например, разгладить и свернуть постель надо для того, чтобы на ней не осталось отпечатков тела, на которые мог бы воздействовать колдун и, тем самым, повредить человеку. Или, например, запрещалось касаться бобов, все равно, как человеческого мяса.</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Что же касается собственных знаний, то Пифагору приписывают геометрические открытия, такие, как известная теорема Пифагора о соотношении гипотенузы и катетов прямоугольного треугольника (вавилонянам еще за тысячелетия до него были известны свойства прямоугольных треугольников. Возможно, что Пифагор узнал об этих свойствах во время своих путешествий по странам Востока и попытался их логически обосновать, что и привело к первым доказательствам теоремы Пифагора), учение о пяти правильных телах, в арифметике – учение о четных и нечетных числах, начала геометрического истолкования числа и т.д.</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 впервые употребил слово космос в его сегодняшнем смысле для определения всего мироздания и его важнейшую сторону – упорядоченность, симметрию, а значит, и красоту. Пифагорейцы исходили из своего главнейшего тезиса о том, что "порядок и симметрия прекрасны и полезны, а беспорядок и асимметрия безобразны и вредны". Но красота макрокосмоса - Вселенной, считали пифагорейцы, открывается лишь тому, кто ведет правильный, прекрасно устроенный образ жизни, т.е. кто в своем микрокосмосе поддерживает порядок и красоту. Следовательно, пифагорейский образ жизни имел прекрасную "космическую цель – перенести гармонию мироздания в жизнь самого человека".</w:t>
      </w:r>
    </w:p>
    <w:p w:rsidR="00244970" w:rsidRPr="000A46BE" w:rsidRDefault="00D27C1A" w:rsidP="00207A00">
      <w:pPr>
        <w:pStyle w:val="a3"/>
        <w:spacing w:before="0" w:beforeAutospacing="0" w:after="0" w:afterAutospacing="0" w:line="360" w:lineRule="auto"/>
        <w:ind w:firstLine="709"/>
        <w:jc w:val="both"/>
        <w:rPr>
          <w:sz w:val="28"/>
          <w:szCs w:val="28"/>
        </w:rPr>
      </w:pPr>
      <w:r w:rsidRPr="000A46BE">
        <w:rPr>
          <w:sz w:val="28"/>
          <w:szCs w:val="28"/>
        </w:rPr>
        <w:t>Пифагореизм</w:t>
      </w:r>
      <w:r w:rsidR="00244970" w:rsidRPr="000A46BE">
        <w:rPr>
          <w:sz w:val="28"/>
          <w:szCs w:val="28"/>
        </w:rPr>
        <w:t xml:space="preserve"> создает определенную логическую схему мироздания, соотнесенную с нравственной оценкой. Эта сторона дела представлена в учении о противоположностях, что представляется так: предел и беспредельное, нечетное и четное, единое и многое, мужское и женское, хорошее и дурное, черное и белое.</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Следующая идея пифагорейцев - идея гармонии. Ее истоки можно искать, если не у самого Пифагора, то у Алкмеона Кротонского, представителя пифагорейского Ордена. Этот врач рассматривал все сущее как продукт соединения, смешения, гармонического слияния противоположностей. Он считал, что сохраняет здоровье равновесие сил влажного, сухого, холодного, теплого, горького, сладкого и пр., а господство одного из них есть причина болезни. Здоровье – есть соразмерное смешение таковых сил. Это соразмерное смешение и получило у пифагорейцев название "гармония", став одним из основных понятий их учения: все на свете обязательно гармонично. Гармоничны боги, гармоничен космос, т.к. все составляющие его моменты абсолютно согласованы в единое и нераздельное целое.</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Пифагорейцы, предавшись математическим занятиям, считали началами всего - числа, так как в числах они находили много сходства с тем, что существует и происходит, и в числах первичные элементы всех математических начал.</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Вначале пифагорейцы формируют сугубо конкретное физическое понимание числа: числа – особые протяженные вещи, из которых составляются предметы чувственного мира. Они - начало и элемент всего сущего. Логическая основа этого представления- геометрическое понимание чисел: единица – это точка, две точки определяют прямую линию, три точки – плоскость. Отсюда представления о треугольниках, квадратах, прямоугольниках. Треугольник - есть первоисточник рождения и сотворения различных видов вещей. Квадрат несет в себе образ божественной природы, эта фигура символизирует высокое достоинство, ибо прямые углы предают целостность, а количество сторон способно устоять перед силой. Здесь нужно упомянуть о главном пифагорейском символе - пифагорейская звезда, которая образована диагоналями правильного пятиугольника.</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Замечательно, что пропорции пентаграммы связаны с Золотым сечением. На рисунке показана пентаграмма, центральная часть которой опять представлена в виде пентаграммы, повернутой относительно первой на 180 градусов. Центральная часть внутренней пентаграммы опять представлена в виде пентаграммы, и т.д. Интересно, что в каждом пятиугольнике отношение диагонали к его стороне равно в точности числу "tau", то есть, диагональ и сторона находятся в гармоническом отношении. Кроме того, любые два соседних отрезка звездчатого пятиугольника также составляют Золотое сечение.</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Поразительным является и еще одно обстоятельство. Именно звездчатый пятиугольник наиболее распространен в живой природе (вспомним цветы незабудки, гвоздики, колокольчика, вишни, яблони и т.д.) и принципиально не возможен в кристаллических решетках неживой природы. Симметрию пятого порядка называют симметрией жизни. Это своеобразный защитный механизм живой природы против кристализации, против окаменения, за сохранение живой индивидуальности. И именно эту геометрическую фигуру пифагорейцы выбирают в качестве символа здоровья и жизни.</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Пифагорейская звезда (пентаграмма) была тайным знаком, по которому пифагорейцы узнавали друг друга.</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Из множества чисел священно число "36" : 1 + 2 + 3. Оно состоит из единицы, а без единицы нет ни одного числа и она символизирует "ед." - единство бытия и мира. Оно состоит из двойки, которая символизирует принципиальную полярность во Вселенной: свет-тьма, добро-зло и т.д. Оно состоит из тройки, совершеннейшей из чисел, ибо имеет начало, середину и конец.</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Кроме того, в числе "36" возможны удивительные превращения, например: 36 = 1+2+3+4+5+6+7+8.</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Можно сделать вывод, что числа у пифагорийцев выступают основополагающими универсальными объектами, к которым предполагалось свести не только математические построения, но и все многообразие действительности. Физические, этические, социальные и религиозные понятия получили математическую окраску. Науке о числах отводится огромное место в системе мировоззрения, т.е. фактически математика объявляется философией.</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Особое значение пифагорейцы приписывали числам в деле познания. По Филолаю "число – есть основание оформленности и познаваемости всего сущего. Все познаваемое имеет число. Ибо без него невозможно ничего ни понять, ни познать".</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Раскрывавшаяся пифагорейцами числовая закономерность сущего - это протяженный мир тел, математические закономерности движения небесных тел, законы музыкальной гармонии, закон прекрасного устройства человеческого тела и др. открытия - предстали как торжество человеческого разума, которым человек обязан божеству.</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Пифагор был, видимо, первым, кто открыл человечеству могущество абстрактного знания. Он показал, что именно разум, а не органы чувств приносят человеку истинное знание. Вот почему он советовал своим ученикам переходить от изучения физических объектов к изучению абстрактных математических объектов. Так математика становится у Пифагора орудием познания мира. А за математикой следует и философия, ибо философия есть не что иное, как распространение накопленного специального (в данном случае математического) знания на область мировоззрения. Так рождается знаменитый пифагорейский тезис: "Все есть число". Так в недрах пифагорейского союза рождаются математика и философия.</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Они считали возможным при помощи математики достигнуть очищения и соединения с божеством. Математика была одной из составных частей их религии. "Бог - это единство, а мир - множество и состоит из противоположностей. То, что приводит противоположности к единству и соединяет все в космос, есть гармония. Гармония является божественной и заключается в числовых отношениях. Кто до конца изучит эту божественную числовую гармонию, сам станет божественным и бессмертным".</w:t>
      </w:r>
    </w:p>
    <w:p w:rsidR="00244970" w:rsidRPr="000A46BE" w:rsidRDefault="00244970" w:rsidP="00207A00">
      <w:pPr>
        <w:pStyle w:val="a3"/>
        <w:spacing w:before="0" w:beforeAutospacing="0" w:after="0" w:afterAutospacing="0" w:line="360" w:lineRule="auto"/>
        <w:ind w:firstLine="709"/>
        <w:jc w:val="both"/>
        <w:rPr>
          <w:sz w:val="28"/>
          <w:szCs w:val="28"/>
        </w:rPr>
      </w:pPr>
      <w:r w:rsidRPr="000A46BE">
        <w:rPr>
          <w:sz w:val="28"/>
          <w:szCs w:val="28"/>
        </w:rPr>
        <w:t>Таков был пифагорейский союз - любимое детище великого эллинского мудреца. Воистину то был союз истины, добра и красоты.</w:t>
      </w:r>
    </w:p>
    <w:p w:rsidR="00D27C1A" w:rsidRDefault="001109D8" w:rsidP="00207A00">
      <w:pPr>
        <w:spacing w:line="360" w:lineRule="auto"/>
        <w:ind w:firstLine="709"/>
        <w:jc w:val="both"/>
        <w:rPr>
          <w:b/>
          <w:bCs/>
          <w:sz w:val="28"/>
          <w:szCs w:val="28"/>
        </w:rPr>
      </w:pPr>
      <w:r>
        <w:rPr>
          <w:b/>
          <w:bCs/>
          <w:sz w:val="28"/>
          <w:szCs w:val="28"/>
        </w:rPr>
        <w:br w:type="page"/>
      </w:r>
      <w:r w:rsidR="00D27C1A" w:rsidRPr="000A46BE">
        <w:rPr>
          <w:b/>
          <w:bCs/>
          <w:sz w:val="28"/>
          <w:szCs w:val="28"/>
        </w:rPr>
        <w:t>Заключение</w:t>
      </w:r>
    </w:p>
    <w:p w:rsidR="00930A24" w:rsidRPr="000A46BE" w:rsidRDefault="00930A24" w:rsidP="00207A00">
      <w:pPr>
        <w:spacing w:line="360" w:lineRule="auto"/>
        <w:ind w:firstLine="709"/>
        <w:jc w:val="both"/>
        <w:rPr>
          <w:b/>
          <w:bCs/>
          <w:sz w:val="28"/>
          <w:szCs w:val="28"/>
        </w:rPr>
      </w:pPr>
    </w:p>
    <w:p w:rsidR="004D7A5B" w:rsidRPr="000A46BE" w:rsidRDefault="004D7A5B" w:rsidP="00207A00">
      <w:pPr>
        <w:pStyle w:val="simpletext"/>
        <w:spacing w:before="0" w:beforeAutospacing="0" w:after="0" w:afterAutospacing="0" w:line="360" w:lineRule="auto"/>
        <w:ind w:firstLine="709"/>
        <w:jc w:val="both"/>
        <w:rPr>
          <w:color w:val="000000"/>
        </w:rPr>
      </w:pPr>
      <w:r w:rsidRPr="000A46BE">
        <w:rPr>
          <w:color w:val="000000"/>
        </w:rPr>
        <w:t>Таким образом, выдающаяся роль Пифагора в развитии греческой науки состоит в выполнении исторической миссии в передаче знаний египетских и вавилонских жрецов в культуру Древней Греции. Именно благодаря Пифагору, который был, без всякого сомнения, одним из наиболее образованных мыслителей своего времени, греческая наука получила огромный объем знаний в области философии, математики и естественных наук, которые, попав в благоприятную среду древнегреческой культуры, способствовали ее бурному развитию и приумножению.</w:t>
      </w:r>
    </w:p>
    <w:p w:rsidR="004D7A5B" w:rsidRPr="000A46BE" w:rsidRDefault="001109D8" w:rsidP="00207A00">
      <w:pPr>
        <w:pStyle w:val="simpletext"/>
        <w:spacing w:before="0" w:beforeAutospacing="0" w:after="0" w:afterAutospacing="0" w:line="360" w:lineRule="auto"/>
        <w:ind w:firstLine="709"/>
        <w:jc w:val="both"/>
        <w:rPr>
          <w:b/>
          <w:bCs/>
          <w:color w:val="000000"/>
        </w:rPr>
      </w:pPr>
      <w:r>
        <w:rPr>
          <w:b/>
          <w:bCs/>
          <w:color w:val="000000"/>
        </w:rPr>
        <w:br w:type="page"/>
      </w:r>
      <w:r w:rsidR="004D7A5B" w:rsidRPr="000A46BE">
        <w:rPr>
          <w:b/>
          <w:bCs/>
          <w:color w:val="000000"/>
        </w:rPr>
        <w:t>Список использованных источников</w:t>
      </w:r>
    </w:p>
    <w:p w:rsidR="001109D8" w:rsidRDefault="001109D8" w:rsidP="001109D8">
      <w:pPr>
        <w:pStyle w:val="simpletext"/>
        <w:spacing w:before="0" w:beforeAutospacing="0" w:after="0" w:afterAutospacing="0" w:line="360" w:lineRule="auto"/>
        <w:jc w:val="both"/>
        <w:rPr>
          <w:color w:val="000000"/>
        </w:rPr>
      </w:pPr>
    </w:p>
    <w:p w:rsidR="004D7A5B" w:rsidRPr="000A46BE" w:rsidRDefault="001109D8" w:rsidP="001109D8">
      <w:pPr>
        <w:pStyle w:val="simpletext"/>
        <w:spacing w:before="0" w:beforeAutospacing="0" w:after="0" w:afterAutospacing="0" w:line="360" w:lineRule="auto"/>
        <w:jc w:val="both"/>
        <w:rPr>
          <w:color w:val="000000"/>
        </w:rPr>
      </w:pPr>
      <w:r>
        <w:rPr>
          <w:color w:val="000000"/>
        </w:rPr>
        <w:t xml:space="preserve">1. </w:t>
      </w:r>
      <w:r w:rsidR="004D7A5B" w:rsidRPr="000A46BE">
        <w:rPr>
          <w:color w:val="000000"/>
        </w:rPr>
        <w:t xml:space="preserve">Асмус, В.Ф. Античная философия / В.Ф., Асмус. </w:t>
      </w:r>
      <w:r w:rsidR="007456A8" w:rsidRPr="000A46BE">
        <w:rPr>
          <w:color w:val="000000"/>
        </w:rPr>
        <w:t>2-е изд. – М. : Высшая школа, 1976. – 730 с.</w:t>
      </w:r>
    </w:p>
    <w:p w:rsidR="007456A8" w:rsidRPr="000A46BE" w:rsidRDefault="001109D8" w:rsidP="001109D8">
      <w:pPr>
        <w:pStyle w:val="simpletext"/>
        <w:spacing w:before="0" w:beforeAutospacing="0" w:after="0" w:afterAutospacing="0" w:line="360" w:lineRule="auto"/>
        <w:jc w:val="both"/>
        <w:rPr>
          <w:color w:val="000000"/>
        </w:rPr>
      </w:pPr>
      <w:r>
        <w:rPr>
          <w:color w:val="000000"/>
        </w:rPr>
        <w:t xml:space="preserve">2. </w:t>
      </w:r>
      <w:r w:rsidR="007456A8" w:rsidRPr="000A46BE">
        <w:rPr>
          <w:color w:val="000000"/>
        </w:rPr>
        <w:t>Кохановский, В.П. Философия: Учебное пособие / В.П., Кохановский. – Ростов н/Д. :Феникс, 2005. – 576 с.</w:t>
      </w:r>
    </w:p>
    <w:p w:rsidR="007456A8" w:rsidRPr="000A46BE" w:rsidRDefault="001109D8" w:rsidP="001109D8">
      <w:pPr>
        <w:pStyle w:val="simpletext"/>
        <w:spacing w:before="0" w:beforeAutospacing="0" w:after="0" w:afterAutospacing="0" w:line="360" w:lineRule="auto"/>
        <w:jc w:val="both"/>
        <w:rPr>
          <w:color w:val="000000"/>
        </w:rPr>
      </w:pPr>
      <w:r>
        <w:rPr>
          <w:color w:val="000000"/>
        </w:rPr>
        <w:t xml:space="preserve">3. </w:t>
      </w:r>
      <w:r w:rsidR="007456A8" w:rsidRPr="000A46BE">
        <w:rPr>
          <w:color w:val="000000"/>
        </w:rPr>
        <w:t>Ламин, А.С. Античная философия / А.С., Ламин. / СПб. : Триада-С, 2006. – 450 с.</w:t>
      </w:r>
    </w:p>
    <w:p w:rsidR="007456A8" w:rsidRPr="000A46BE" w:rsidRDefault="001109D8" w:rsidP="001109D8">
      <w:pPr>
        <w:pStyle w:val="simpletext"/>
        <w:spacing w:before="0" w:beforeAutospacing="0" w:after="0" w:afterAutospacing="0" w:line="360" w:lineRule="auto"/>
        <w:jc w:val="both"/>
        <w:rPr>
          <w:color w:val="000000"/>
        </w:rPr>
      </w:pPr>
      <w:r>
        <w:rPr>
          <w:color w:val="000000"/>
        </w:rPr>
        <w:t xml:space="preserve">4. </w:t>
      </w:r>
      <w:r w:rsidR="007456A8" w:rsidRPr="000A46BE">
        <w:rPr>
          <w:color w:val="000000"/>
        </w:rPr>
        <w:t>Спиркин, А.Г. Философия / А.Г., Спиркин. – М. : Гардарики, 2001. – 272 с.</w:t>
      </w:r>
    </w:p>
    <w:p w:rsidR="00D27C1A" w:rsidRPr="000A46BE" w:rsidRDefault="001109D8" w:rsidP="001109D8">
      <w:pPr>
        <w:pStyle w:val="simpletext"/>
        <w:spacing w:before="0" w:beforeAutospacing="0" w:after="0" w:afterAutospacing="0" w:line="360" w:lineRule="auto"/>
        <w:jc w:val="both"/>
      </w:pPr>
      <w:r>
        <w:t xml:space="preserve">5. </w:t>
      </w:r>
      <w:r w:rsidR="007456A8" w:rsidRPr="000A46BE">
        <w:t>Чанышев, А.Н. Курс лекций по древней</w:t>
      </w:r>
      <w:r w:rsidR="000A46BE">
        <w:t xml:space="preserve"> </w:t>
      </w:r>
      <w:r w:rsidR="007456A8" w:rsidRPr="000A46BE">
        <w:t>и средневековой философии / А.Н., Чанышев. – М. : Высшая школа, 1991. – 415 с.</w:t>
      </w:r>
      <w:bookmarkStart w:id="0" w:name="_GoBack"/>
      <w:bookmarkEnd w:id="0"/>
    </w:p>
    <w:sectPr w:rsidR="00D27C1A" w:rsidRPr="000A46BE" w:rsidSect="000A46B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87" w:rsidRDefault="00925287">
      <w:r>
        <w:separator/>
      </w:r>
    </w:p>
  </w:endnote>
  <w:endnote w:type="continuationSeparator" w:id="0">
    <w:p w:rsidR="00925287" w:rsidRDefault="0092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87" w:rsidRDefault="00925287">
      <w:r>
        <w:separator/>
      </w:r>
    </w:p>
  </w:footnote>
  <w:footnote w:type="continuationSeparator" w:id="0">
    <w:p w:rsidR="00925287" w:rsidRDefault="00925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3D46"/>
    <w:multiLevelType w:val="multilevel"/>
    <w:tmpl w:val="05481E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36B3E30"/>
    <w:multiLevelType w:val="hybridMultilevel"/>
    <w:tmpl w:val="05481E6E"/>
    <w:lvl w:ilvl="0" w:tplc="11C052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AA24490"/>
    <w:multiLevelType w:val="multilevel"/>
    <w:tmpl w:val="E3026B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5412A41"/>
    <w:multiLevelType w:val="hybridMultilevel"/>
    <w:tmpl w:val="6D70F76C"/>
    <w:lvl w:ilvl="0" w:tplc="11C052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8ED"/>
    <w:rsid w:val="000472F3"/>
    <w:rsid w:val="000A46BE"/>
    <w:rsid w:val="000C3530"/>
    <w:rsid w:val="000C59FE"/>
    <w:rsid w:val="001109D8"/>
    <w:rsid w:val="001B2796"/>
    <w:rsid w:val="001E0AF2"/>
    <w:rsid w:val="00207A00"/>
    <w:rsid w:val="00244970"/>
    <w:rsid w:val="00372AB7"/>
    <w:rsid w:val="003A02A7"/>
    <w:rsid w:val="004D7A5B"/>
    <w:rsid w:val="006157A8"/>
    <w:rsid w:val="006C4E14"/>
    <w:rsid w:val="006D5419"/>
    <w:rsid w:val="007456A8"/>
    <w:rsid w:val="007508ED"/>
    <w:rsid w:val="0078075F"/>
    <w:rsid w:val="007F2A86"/>
    <w:rsid w:val="00925287"/>
    <w:rsid w:val="00925D72"/>
    <w:rsid w:val="00930A24"/>
    <w:rsid w:val="009449FB"/>
    <w:rsid w:val="009909EC"/>
    <w:rsid w:val="00A11026"/>
    <w:rsid w:val="00C43287"/>
    <w:rsid w:val="00C90306"/>
    <w:rsid w:val="00CD496E"/>
    <w:rsid w:val="00D2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76EE0F-DB20-45DC-AD8B-56968981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F2"/>
    <w:rPr>
      <w:sz w:val="24"/>
      <w:szCs w:val="24"/>
    </w:rPr>
  </w:style>
  <w:style w:type="paragraph" w:styleId="3">
    <w:name w:val="heading 3"/>
    <w:basedOn w:val="a"/>
    <w:link w:val="30"/>
    <w:uiPriority w:val="99"/>
    <w:qFormat/>
    <w:rsid w:val="001E0A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impletext">
    <w:name w:val="simpletext"/>
    <w:basedOn w:val="a"/>
    <w:uiPriority w:val="99"/>
    <w:rsid w:val="001E0AF2"/>
    <w:pPr>
      <w:spacing w:before="100" w:beforeAutospacing="1" w:after="100" w:afterAutospacing="1"/>
    </w:pPr>
    <w:rPr>
      <w:sz w:val="28"/>
      <w:szCs w:val="28"/>
    </w:rPr>
  </w:style>
  <w:style w:type="paragraph" w:customStyle="1" w:styleId="imagetext">
    <w:name w:val="imagetext"/>
    <w:basedOn w:val="a"/>
    <w:uiPriority w:val="99"/>
    <w:rsid w:val="001E0AF2"/>
    <w:pPr>
      <w:spacing w:before="100" w:beforeAutospacing="1" w:after="100" w:afterAutospacing="1"/>
      <w:jc w:val="center"/>
    </w:pPr>
    <w:rPr>
      <w:sz w:val="28"/>
      <w:szCs w:val="28"/>
    </w:rPr>
  </w:style>
  <w:style w:type="paragraph" w:styleId="a3">
    <w:name w:val="Normal (Web)"/>
    <w:basedOn w:val="a"/>
    <w:uiPriority w:val="99"/>
    <w:rsid w:val="00244970"/>
    <w:pPr>
      <w:spacing w:before="100" w:beforeAutospacing="1" w:after="100" w:afterAutospacing="1"/>
    </w:pPr>
  </w:style>
  <w:style w:type="paragraph" w:styleId="a4">
    <w:name w:val="footer"/>
    <w:basedOn w:val="a"/>
    <w:link w:val="a5"/>
    <w:uiPriority w:val="99"/>
    <w:rsid w:val="007456A8"/>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7456A8"/>
  </w:style>
  <w:style w:type="paragraph" w:styleId="a7">
    <w:name w:val="header"/>
    <w:basedOn w:val="a"/>
    <w:link w:val="a8"/>
    <w:uiPriority w:val="99"/>
    <w:rsid w:val="000A46BE"/>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SDM-03</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SDM</dc:creator>
  <cp:keywords/>
  <dc:description/>
  <cp:lastModifiedBy>Irina</cp:lastModifiedBy>
  <cp:revision>2</cp:revision>
  <dcterms:created xsi:type="dcterms:W3CDTF">2014-08-10T06:41:00Z</dcterms:created>
  <dcterms:modified xsi:type="dcterms:W3CDTF">2014-08-10T06:41:00Z</dcterms:modified>
</cp:coreProperties>
</file>