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67" w:rsidRDefault="00706BC3" w:rsidP="00363667">
      <w:pPr>
        <w:pStyle w:val="2"/>
      </w:pPr>
      <w:r w:rsidRPr="00363667">
        <w:t>Технология приготовления</w:t>
      </w:r>
    </w:p>
    <w:p w:rsidR="00363667" w:rsidRDefault="00363667" w:rsidP="00363667">
      <w:pPr>
        <w:ind w:firstLine="709"/>
      </w:pPr>
    </w:p>
    <w:p w:rsidR="00363667" w:rsidRDefault="00894FCC" w:rsidP="00363667">
      <w:pPr>
        <w:ind w:firstLine="709"/>
      </w:pPr>
      <w:r w:rsidRPr="00363667">
        <w:t>Мясо промывают, освобождают</w:t>
      </w:r>
      <w:r w:rsidR="00363667" w:rsidRPr="00363667">
        <w:t xml:space="preserve"> </w:t>
      </w:r>
      <w:r w:rsidRPr="00363667">
        <w:t>от костей и сухожилий, разрезают на куски</w:t>
      </w:r>
      <w:r w:rsidR="00363667">
        <w:t xml:space="preserve"> (</w:t>
      </w:r>
      <w:r w:rsidRPr="00363667">
        <w:t>40-50г</w:t>
      </w:r>
      <w:r w:rsidR="00363667" w:rsidRPr="00363667">
        <w:t xml:space="preserve">) </w:t>
      </w:r>
      <w:r w:rsidRPr="00363667">
        <w:t>и обжаривают в жире до образования корочки</w:t>
      </w:r>
      <w:r w:rsidR="00363667" w:rsidRPr="00363667">
        <w:t xml:space="preserve">. </w:t>
      </w:r>
      <w:r w:rsidRPr="00363667">
        <w:t>Затем мясо перекладывают в сотейник или котёл, заливают бульоном или водой</w:t>
      </w:r>
      <w:r w:rsidR="00363667">
        <w:t xml:space="preserve"> (</w:t>
      </w:r>
      <w:r w:rsidRPr="00363667">
        <w:t>15-20%массы</w:t>
      </w:r>
      <w:r w:rsidR="00363667" w:rsidRPr="00363667">
        <w:t xml:space="preserve">) </w:t>
      </w:r>
      <w:r w:rsidRPr="00363667">
        <w:t>и тушат на слабом огне до размягчения</w:t>
      </w:r>
      <w:r w:rsidR="00363667" w:rsidRPr="00363667">
        <w:t xml:space="preserve">. </w:t>
      </w:r>
      <w:r w:rsidRPr="00363667">
        <w:t>Готовое мясо пропускают через мясорубку</w:t>
      </w:r>
      <w:r w:rsidR="003448A9" w:rsidRPr="00363667">
        <w:t xml:space="preserve"> вместе с предварительно спассерованным</w:t>
      </w:r>
      <w:r w:rsidR="00363667" w:rsidRPr="00363667">
        <w:t xml:space="preserve"> </w:t>
      </w:r>
      <w:r w:rsidR="003448A9" w:rsidRPr="00363667">
        <w:t>луком</w:t>
      </w:r>
      <w:r w:rsidR="00363667" w:rsidRPr="00363667">
        <w:t xml:space="preserve">. </w:t>
      </w:r>
      <w:r w:rsidR="003448A9" w:rsidRPr="00363667">
        <w:t>На бульоне, полученном при тушении мяса, приготавливают белый соус</w:t>
      </w:r>
      <w:r w:rsidR="00363667" w:rsidRPr="00363667">
        <w:t xml:space="preserve">. </w:t>
      </w:r>
      <w:r w:rsidR="003146E6" w:rsidRPr="00363667">
        <w:t>Охлаждённый фарш перемешивают с соусом, молотым перцем, мелко нарезанной зеленью и солью</w:t>
      </w:r>
      <w:r w:rsidR="00363667" w:rsidRPr="00363667">
        <w:t>.</w:t>
      </w:r>
    </w:p>
    <w:p w:rsidR="00363667" w:rsidRDefault="003146E6" w:rsidP="00363667">
      <w:pPr>
        <w:ind w:firstLine="709"/>
      </w:pPr>
      <w:r w:rsidRPr="00363667">
        <w:t>Второй способ</w:t>
      </w:r>
      <w:r w:rsidR="00B7514F" w:rsidRPr="00363667">
        <w:t xml:space="preserve"> приготовления мясного фарша отличается</w:t>
      </w:r>
      <w:r w:rsidR="00AF3C76" w:rsidRPr="00363667">
        <w:t xml:space="preserve"> от первого тем, что мясо перед обжариванием измельчают на мясорубке, обжаривают и</w:t>
      </w:r>
      <w:r w:rsidR="00B7514F" w:rsidRPr="00363667">
        <w:t xml:space="preserve"> </w:t>
      </w:r>
      <w:r w:rsidR="00AF3C76" w:rsidRPr="00363667">
        <w:t>ещё раз пропускают через мясорубку</w:t>
      </w:r>
      <w:r w:rsidR="00363667" w:rsidRPr="00363667">
        <w:t>.</w:t>
      </w:r>
    </w:p>
    <w:p w:rsidR="00363667" w:rsidRDefault="00AF3C76" w:rsidP="00363667">
      <w:pPr>
        <w:ind w:firstLine="709"/>
      </w:pPr>
      <w:r w:rsidRPr="00363667">
        <w:t>При приготовлении фарша третьим способом мясо кладут</w:t>
      </w:r>
      <w:r w:rsidR="00363667" w:rsidRPr="00363667">
        <w:t xml:space="preserve"> </w:t>
      </w:r>
      <w:r w:rsidRPr="00363667">
        <w:t>в кипящую воду</w:t>
      </w:r>
      <w:r w:rsidR="00363667">
        <w:t xml:space="preserve"> (</w:t>
      </w:r>
      <w:r w:rsidRPr="00363667">
        <w:t>соотношение воды и мяса 1,5</w:t>
      </w:r>
      <w:r w:rsidR="000000C3">
        <w:t>)</w:t>
      </w:r>
      <w:r w:rsidR="00363667">
        <w:t>:</w:t>
      </w:r>
    </w:p>
    <w:p w:rsidR="00363667" w:rsidRDefault="00363667" w:rsidP="00363667">
      <w:pPr>
        <w:ind w:firstLine="709"/>
      </w:pPr>
      <w:r>
        <w:t>1)</w:t>
      </w:r>
      <w:r w:rsidRPr="00363667">
        <w:t>,</w:t>
      </w:r>
      <w:r w:rsidR="00AF3C76" w:rsidRPr="00363667">
        <w:t xml:space="preserve"> доводят до кипения, после чего нагрев умен</w:t>
      </w:r>
      <w:r w:rsidR="00AC428B" w:rsidRPr="00363667">
        <w:t>ь</w:t>
      </w:r>
      <w:r w:rsidR="00AF3C76" w:rsidRPr="00363667">
        <w:t>шают</w:t>
      </w:r>
      <w:r w:rsidR="00AC428B" w:rsidRPr="00363667">
        <w:t xml:space="preserve"> и продолжают варку без кипения</w:t>
      </w:r>
      <w:r>
        <w:t xml:space="preserve"> (</w:t>
      </w:r>
      <w:r w:rsidR="00AC428B" w:rsidRPr="00363667">
        <w:t>при 85-90С</w:t>
      </w:r>
      <w:r w:rsidRPr="00363667">
        <w:t xml:space="preserve">). </w:t>
      </w:r>
      <w:r w:rsidR="00AC428B" w:rsidRPr="00363667">
        <w:t>Готовность мяса определяют проколом поварской иглы</w:t>
      </w:r>
      <w:r w:rsidRPr="00363667">
        <w:t xml:space="preserve">: </w:t>
      </w:r>
      <w:r w:rsidR="00AC428B" w:rsidRPr="00363667">
        <w:t>в готовое мясо игла проходит без усилий</w:t>
      </w:r>
      <w:r w:rsidRPr="00363667">
        <w:t xml:space="preserve">. </w:t>
      </w:r>
      <w:r w:rsidR="00AC428B" w:rsidRPr="00363667">
        <w:t>Варёное мясо тщательно отделяют от костей и вместе с пассерованным</w:t>
      </w:r>
      <w:r w:rsidRPr="00363667">
        <w:t xml:space="preserve"> </w:t>
      </w:r>
      <w:r w:rsidR="00AC428B" w:rsidRPr="00363667">
        <w:t>луком пропускают через мясорубку, зат</w:t>
      </w:r>
      <w:r w:rsidR="00EF2FD7" w:rsidRPr="00363667">
        <w:t>ем доба</w:t>
      </w:r>
      <w:r w:rsidR="00AC428B" w:rsidRPr="00363667">
        <w:t>вляют</w:t>
      </w:r>
      <w:r w:rsidR="00EF2FD7" w:rsidRPr="00363667">
        <w:t xml:space="preserve"> молотый пер</w:t>
      </w:r>
      <w:r w:rsidR="006F02A2" w:rsidRPr="00363667">
        <w:t>ец, зелень, соль и всё перемешивают</w:t>
      </w:r>
      <w:r w:rsidRPr="00363667">
        <w:t>.</w:t>
      </w:r>
    </w:p>
    <w:p w:rsidR="00363667" w:rsidRDefault="006F02A2" w:rsidP="00363667">
      <w:pPr>
        <w:ind w:firstLine="709"/>
      </w:pPr>
      <w:r w:rsidRPr="00363667">
        <w:t>Мука</w:t>
      </w:r>
      <w:r w:rsidR="00363667" w:rsidRPr="00363667">
        <w:t xml:space="preserve"> - </w:t>
      </w:r>
      <w:r w:rsidRPr="00363667">
        <w:t>в химический состав муки входит</w:t>
      </w:r>
      <w:r w:rsidR="00363667" w:rsidRPr="00363667">
        <w:t xml:space="preserve">: </w:t>
      </w:r>
      <w:r w:rsidRPr="00363667">
        <w:t>белки, крахмал, жиры</w:t>
      </w:r>
      <w:r w:rsidR="00536346" w:rsidRPr="00363667">
        <w:t>,</w:t>
      </w:r>
      <w:r w:rsidRPr="00363667">
        <w:t xml:space="preserve"> </w:t>
      </w:r>
      <w:r w:rsidR="00536346" w:rsidRPr="00363667">
        <w:t>минеральные вещества</w:t>
      </w:r>
      <w:r w:rsidR="00363667">
        <w:t xml:space="preserve"> (</w:t>
      </w:r>
      <w:r w:rsidR="00536346" w:rsidRPr="00363667">
        <w:rPr>
          <w:lang w:val="en-US"/>
        </w:rPr>
        <w:t>Na</w:t>
      </w:r>
      <w:r w:rsidR="00536346" w:rsidRPr="00363667">
        <w:t xml:space="preserve">, </w:t>
      </w:r>
      <w:r w:rsidR="00536346" w:rsidRPr="00363667">
        <w:rPr>
          <w:lang w:val="en-US"/>
        </w:rPr>
        <w:t>Ca</w:t>
      </w:r>
      <w:r w:rsidR="00536346" w:rsidRPr="00363667">
        <w:t xml:space="preserve">, </w:t>
      </w:r>
      <w:r w:rsidR="00536346" w:rsidRPr="00363667">
        <w:rPr>
          <w:lang w:val="en-US"/>
        </w:rPr>
        <w:t>P</w:t>
      </w:r>
      <w:r w:rsidR="00536346" w:rsidRPr="00363667">
        <w:t xml:space="preserve">, </w:t>
      </w:r>
      <w:r w:rsidR="00536346" w:rsidRPr="00363667">
        <w:rPr>
          <w:lang w:val="en-US"/>
        </w:rPr>
        <w:t>Fe</w:t>
      </w:r>
      <w:r w:rsidR="00536346" w:rsidRPr="00363667">
        <w:t xml:space="preserve"> и другие</w:t>
      </w:r>
      <w:r w:rsidR="00363667" w:rsidRPr="00363667">
        <w:t xml:space="preserve">). </w:t>
      </w:r>
      <w:r w:rsidR="00536346" w:rsidRPr="00363667">
        <w:t>Классифицируется</w:t>
      </w:r>
      <w:r w:rsidR="00363667" w:rsidRPr="00363667">
        <w:t xml:space="preserve">: </w:t>
      </w:r>
      <w:r w:rsidR="00CB6575" w:rsidRPr="00363667">
        <w:t>1 СОРТ, 2 СОРТ, обойная</w:t>
      </w:r>
      <w:r w:rsidR="00363667" w:rsidRPr="00363667">
        <w:t xml:space="preserve">. </w:t>
      </w:r>
      <w:r w:rsidR="00CB6575" w:rsidRPr="00363667">
        <w:t>Требование к качеству</w:t>
      </w:r>
      <w:r w:rsidR="00363667" w:rsidRPr="00363667">
        <w:t xml:space="preserve">: </w:t>
      </w:r>
      <w:r w:rsidR="00CB6575" w:rsidRPr="00363667">
        <w:t>цвет характеризует сорт муки</w:t>
      </w:r>
      <w:r w:rsidR="00363667" w:rsidRPr="00363667">
        <w:t xml:space="preserve">. </w:t>
      </w:r>
      <w:r w:rsidR="00CB6575" w:rsidRPr="00363667">
        <w:t>Определяют цвет по эталону или приборам фотометром</w:t>
      </w:r>
      <w:r w:rsidR="00363667">
        <w:t xml:space="preserve"> (</w:t>
      </w:r>
      <w:r w:rsidR="00CB6575" w:rsidRPr="00363667">
        <w:t>цветометр</w:t>
      </w:r>
      <w:r w:rsidR="00363667" w:rsidRPr="00363667">
        <w:t xml:space="preserve">). </w:t>
      </w:r>
      <w:r w:rsidR="00CB6575" w:rsidRPr="00363667">
        <w:t>Вкус и запах</w:t>
      </w:r>
      <w:r w:rsidR="002A3B6A" w:rsidRPr="00363667">
        <w:t xml:space="preserve"> муки свойственный ей, без кислого и горького привкуса</w:t>
      </w:r>
      <w:r w:rsidR="00363667" w:rsidRPr="00363667">
        <w:t xml:space="preserve">. </w:t>
      </w:r>
      <w:r w:rsidR="002A3B6A" w:rsidRPr="00363667">
        <w:t>Не допускается мука с плесневелым или затхлым запахом, горьким или ясно выраженным сладким вкусом, заражённая вредителями хлебных запасов</w:t>
      </w:r>
      <w:r w:rsidR="00363667" w:rsidRPr="00363667">
        <w:t>.</w:t>
      </w:r>
    </w:p>
    <w:p w:rsidR="00363667" w:rsidRDefault="002A3B6A" w:rsidP="00363667">
      <w:pPr>
        <w:ind w:firstLine="709"/>
      </w:pPr>
      <w:r w:rsidRPr="00363667">
        <w:t>Хранение</w:t>
      </w:r>
      <w:r w:rsidR="00363667" w:rsidRPr="00363667">
        <w:t xml:space="preserve">: </w:t>
      </w:r>
      <w:r w:rsidRPr="00363667">
        <w:t>муку хранят в сухих, вентилируемых складских помещениях</w:t>
      </w:r>
      <w:r w:rsidR="00DA4E29" w:rsidRPr="00363667">
        <w:t xml:space="preserve"> при </w:t>
      </w:r>
      <w:r w:rsidR="00DA4E29" w:rsidRPr="00363667">
        <w:rPr>
          <w:lang w:val="en-US"/>
        </w:rPr>
        <w:t>t</w:t>
      </w:r>
      <w:r w:rsidR="00DA4E29" w:rsidRPr="00363667">
        <w:t xml:space="preserve"> воздуха 12-17</w:t>
      </w:r>
      <w:r w:rsidR="00DA4E29" w:rsidRPr="00363667">
        <w:rPr>
          <w:lang w:val="en-US"/>
        </w:rPr>
        <w:t>C</w:t>
      </w:r>
      <w:r w:rsidR="00DA4E29" w:rsidRPr="00363667">
        <w:t xml:space="preserve"> относительная влажность 70% до 10 суток</w:t>
      </w:r>
      <w:r w:rsidR="00363667" w:rsidRPr="00363667">
        <w:t>.</w:t>
      </w:r>
    </w:p>
    <w:p w:rsidR="00363667" w:rsidRDefault="00D202CE" w:rsidP="00363667">
      <w:pPr>
        <w:ind w:firstLine="709"/>
      </w:pPr>
      <w:r w:rsidRPr="00363667">
        <w:t>Маргарин</w:t>
      </w:r>
      <w:r w:rsidR="00363667" w:rsidRPr="00363667">
        <w:t xml:space="preserve"> - </w:t>
      </w:r>
      <w:r w:rsidRPr="00363667">
        <w:t>в химический состав маргарина входит</w:t>
      </w:r>
      <w:r w:rsidR="00363667" w:rsidRPr="00363667">
        <w:t xml:space="preserve">: </w:t>
      </w:r>
      <w:r w:rsidRPr="00363667">
        <w:t>жиры</w:t>
      </w:r>
      <w:r w:rsidR="00A97500" w:rsidRPr="00363667">
        <w:t>, влага, углеводы, белки, витамины</w:t>
      </w:r>
      <w:r w:rsidR="00363667">
        <w:t xml:space="preserve"> (</w:t>
      </w:r>
      <w:r w:rsidR="00A97500" w:rsidRPr="00363667">
        <w:rPr>
          <w:lang w:val="en-US"/>
        </w:rPr>
        <w:t>F</w:t>
      </w:r>
      <w:r w:rsidR="00A97500" w:rsidRPr="00363667">
        <w:t xml:space="preserve">, </w:t>
      </w:r>
      <w:r w:rsidR="00A97500" w:rsidRPr="00363667">
        <w:rPr>
          <w:lang w:val="en-US"/>
        </w:rPr>
        <w:t>B</w:t>
      </w:r>
      <w:r w:rsidR="00A97500" w:rsidRPr="00363667">
        <w:t>6</w:t>
      </w:r>
      <w:r w:rsidR="00363667" w:rsidRPr="00363667">
        <w:t xml:space="preserve">). </w:t>
      </w:r>
      <w:r w:rsidR="00A97500" w:rsidRPr="00363667">
        <w:t>Классифицируется</w:t>
      </w:r>
      <w:r w:rsidR="00363667" w:rsidRPr="00363667">
        <w:t xml:space="preserve">: </w:t>
      </w:r>
      <w:r w:rsidR="00A97500" w:rsidRPr="00363667">
        <w:t>высший, первый</w:t>
      </w:r>
      <w:r w:rsidR="00363667" w:rsidRPr="00363667">
        <w:t xml:space="preserve">. </w:t>
      </w:r>
      <w:r w:rsidR="00A97500" w:rsidRPr="00363667">
        <w:t>Требование к качеству</w:t>
      </w:r>
      <w:r w:rsidR="00363667" w:rsidRPr="00363667">
        <w:t xml:space="preserve">: </w:t>
      </w:r>
      <w:r w:rsidR="00A97500" w:rsidRPr="00363667">
        <w:t>консистенция пластичная</w:t>
      </w:r>
      <w:r w:rsidR="00363667" w:rsidRPr="00363667">
        <w:t>,</w:t>
      </w:r>
      <w:r w:rsidR="00A97500" w:rsidRPr="00363667">
        <w:t xml:space="preserve"> плотная, однородная</w:t>
      </w:r>
      <w:r w:rsidR="00363667" w:rsidRPr="00363667">
        <w:t xml:space="preserve">; </w:t>
      </w:r>
      <w:r w:rsidR="00A97500" w:rsidRPr="00363667">
        <w:t>поверхность среза блестящая, сухая на вид</w:t>
      </w:r>
      <w:r w:rsidR="00363667" w:rsidRPr="00363667">
        <w:t xml:space="preserve">. </w:t>
      </w:r>
      <w:r w:rsidR="00A97500" w:rsidRPr="00363667">
        <w:t>Цвет светло</w:t>
      </w:r>
      <w:r w:rsidR="00363667" w:rsidRPr="00363667">
        <w:t xml:space="preserve"> - </w:t>
      </w:r>
      <w:r w:rsidR="00A97500" w:rsidRPr="00363667">
        <w:t>желтый, однородный по всей массе</w:t>
      </w:r>
      <w:r w:rsidR="00363667" w:rsidRPr="00363667">
        <w:t xml:space="preserve">. </w:t>
      </w:r>
      <w:r w:rsidR="00A97500" w:rsidRPr="00363667">
        <w:t>Вкус, запах чистый,</w:t>
      </w:r>
      <w:r w:rsidR="004C3BF7" w:rsidRPr="00363667">
        <w:t xml:space="preserve"> выраженный молочный или молочно</w:t>
      </w:r>
      <w:r w:rsidR="00363667" w:rsidRPr="00363667">
        <w:t xml:space="preserve"> - </w:t>
      </w:r>
      <w:r w:rsidR="004C3BF7" w:rsidRPr="00363667">
        <w:t>кислый со слабым привкусом введённого сливочного масла и соли</w:t>
      </w:r>
      <w:r w:rsidR="00363667" w:rsidRPr="00363667">
        <w:t xml:space="preserve">. </w:t>
      </w:r>
      <w:r w:rsidR="004C3BF7" w:rsidRPr="00363667">
        <w:t>Хранение</w:t>
      </w:r>
      <w:r w:rsidR="00363667" w:rsidRPr="00363667">
        <w:t xml:space="preserve">: </w:t>
      </w:r>
      <w:r w:rsidR="004C3BF7" w:rsidRPr="00363667">
        <w:t xml:space="preserve">хранят маргарин нефасованный при </w:t>
      </w:r>
      <w:r w:rsidR="004C3BF7" w:rsidRPr="00363667">
        <w:rPr>
          <w:lang w:val="en-US"/>
        </w:rPr>
        <w:t>t</w:t>
      </w:r>
      <w:r w:rsidR="004C3BF7" w:rsidRPr="00363667">
        <w:t xml:space="preserve"> от</w:t>
      </w:r>
      <w:r w:rsidR="00363667" w:rsidRPr="00363667">
        <w:t xml:space="preserve"> - </w:t>
      </w:r>
      <w:r w:rsidR="004C3BF7" w:rsidRPr="00363667">
        <w:t>10 до 0 С до 75 дней, от 0 до 4 С</w:t>
      </w:r>
      <w:r w:rsidR="00363667" w:rsidRPr="00363667">
        <w:t xml:space="preserve"> - </w:t>
      </w:r>
      <w:r w:rsidR="004C3BF7" w:rsidRPr="00363667">
        <w:t xml:space="preserve">60, а на ПОП при </w:t>
      </w:r>
      <w:r w:rsidR="004C3BF7" w:rsidRPr="00363667">
        <w:rPr>
          <w:lang w:val="en-US"/>
        </w:rPr>
        <w:t>t</w:t>
      </w:r>
      <w:r w:rsidR="004C3BF7" w:rsidRPr="00363667">
        <w:t xml:space="preserve"> от 4 до 10 С-45, от 10 до 15 С</w:t>
      </w:r>
      <w:r w:rsidR="00363667" w:rsidRPr="00363667">
        <w:t xml:space="preserve"> - </w:t>
      </w:r>
      <w:r w:rsidR="004C3BF7" w:rsidRPr="00363667">
        <w:t>30 дней</w:t>
      </w:r>
      <w:r w:rsidR="00363667" w:rsidRPr="00363667">
        <w:t xml:space="preserve">. </w:t>
      </w:r>
      <w:r w:rsidR="004C3BF7" w:rsidRPr="00363667">
        <w:t>Относительная влажность 80%</w:t>
      </w:r>
      <w:r w:rsidR="00363667" w:rsidRPr="00363667">
        <w:t>.</w:t>
      </w:r>
    </w:p>
    <w:p w:rsidR="00363667" w:rsidRDefault="00812363" w:rsidP="00363667">
      <w:pPr>
        <w:ind w:firstLine="709"/>
      </w:pPr>
      <w:r w:rsidRPr="00363667">
        <w:t>Дрожжи</w:t>
      </w:r>
      <w:r w:rsidR="00363667" w:rsidRPr="00363667">
        <w:t xml:space="preserve"> - </w:t>
      </w:r>
      <w:r w:rsidRPr="00363667">
        <w:t>в химический состав дрожжей входит</w:t>
      </w:r>
      <w:r w:rsidR="00363667" w:rsidRPr="00363667">
        <w:t xml:space="preserve">: </w:t>
      </w:r>
      <w:r w:rsidRPr="00363667">
        <w:t>вода, белки, жиры, клетчатка, минеральные вещества</w:t>
      </w:r>
      <w:r w:rsidR="00363667">
        <w:t xml:space="preserve"> (</w:t>
      </w:r>
      <w:r w:rsidRPr="00363667">
        <w:rPr>
          <w:lang w:val="en-US"/>
        </w:rPr>
        <w:t>Ca</w:t>
      </w:r>
      <w:r w:rsidRPr="00363667">
        <w:t xml:space="preserve">, </w:t>
      </w:r>
      <w:r w:rsidRPr="00363667">
        <w:rPr>
          <w:lang w:val="en-US"/>
        </w:rPr>
        <w:t>K</w:t>
      </w:r>
      <w:r w:rsidRPr="00363667">
        <w:t xml:space="preserve">, </w:t>
      </w:r>
      <w:r w:rsidRPr="00363667">
        <w:rPr>
          <w:lang w:val="en-US"/>
        </w:rPr>
        <w:t>Mg</w:t>
      </w:r>
      <w:r w:rsidRPr="00363667">
        <w:t xml:space="preserve">, </w:t>
      </w:r>
      <w:r w:rsidRPr="00363667">
        <w:rPr>
          <w:lang w:val="en-US"/>
        </w:rPr>
        <w:t>P</w:t>
      </w:r>
      <w:r w:rsidRPr="00363667">
        <w:t xml:space="preserve">, </w:t>
      </w:r>
      <w:r w:rsidRPr="00363667">
        <w:rPr>
          <w:lang w:val="en-US"/>
        </w:rPr>
        <w:t>Al</w:t>
      </w:r>
      <w:r w:rsidRPr="00363667">
        <w:t xml:space="preserve">, </w:t>
      </w:r>
      <w:r w:rsidRPr="00363667">
        <w:rPr>
          <w:lang w:val="en-US"/>
        </w:rPr>
        <w:t>S</w:t>
      </w:r>
      <w:r w:rsidRPr="00363667">
        <w:t xml:space="preserve">, </w:t>
      </w:r>
      <w:r w:rsidRPr="00363667">
        <w:rPr>
          <w:lang w:val="en-US"/>
        </w:rPr>
        <w:t>Fe</w:t>
      </w:r>
      <w:r w:rsidRPr="00363667">
        <w:t xml:space="preserve">, </w:t>
      </w:r>
      <w:r w:rsidRPr="00363667">
        <w:rPr>
          <w:lang w:val="en-US"/>
        </w:rPr>
        <w:t>Co</w:t>
      </w:r>
      <w:r w:rsidRPr="00363667">
        <w:t xml:space="preserve">, </w:t>
      </w:r>
      <w:r w:rsidRPr="00363667">
        <w:rPr>
          <w:lang w:val="en-US"/>
        </w:rPr>
        <w:t>Zn</w:t>
      </w:r>
      <w:r w:rsidRPr="00363667">
        <w:t xml:space="preserve"> и другие</w:t>
      </w:r>
      <w:r w:rsidR="00363667" w:rsidRPr="00363667">
        <w:t>),</w:t>
      </w:r>
      <w:r w:rsidRPr="00363667">
        <w:t xml:space="preserve"> витамины </w:t>
      </w:r>
      <w:r w:rsidRPr="00363667">
        <w:rPr>
          <w:lang w:val="en-US"/>
        </w:rPr>
        <w:t>B</w:t>
      </w:r>
      <w:r w:rsidRPr="00363667">
        <w:t xml:space="preserve">1, </w:t>
      </w:r>
      <w:r w:rsidRPr="00363667">
        <w:rPr>
          <w:lang w:val="en-US"/>
        </w:rPr>
        <w:t>B</w:t>
      </w:r>
      <w:r w:rsidRPr="00363667">
        <w:t xml:space="preserve">2, </w:t>
      </w:r>
      <w:r w:rsidRPr="00363667">
        <w:rPr>
          <w:lang w:val="en-US"/>
        </w:rPr>
        <w:t>PP</w:t>
      </w:r>
      <w:r w:rsidR="00363667" w:rsidRPr="00363667">
        <w:t xml:space="preserve">. </w:t>
      </w:r>
      <w:r w:rsidRPr="00363667">
        <w:t>Классифицируется</w:t>
      </w:r>
      <w:r w:rsidR="00363667" w:rsidRPr="00363667">
        <w:t xml:space="preserve">: </w:t>
      </w:r>
      <w:r w:rsidR="00725D2B" w:rsidRPr="00363667">
        <w:t>высший сорт, 1 сорт</w:t>
      </w:r>
      <w:r w:rsidR="00363667" w:rsidRPr="00363667">
        <w:t xml:space="preserve">. </w:t>
      </w:r>
      <w:r w:rsidR="00725D2B" w:rsidRPr="00363667">
        <w:t>Требование к качеству</w:t>
      </w:r>
      <w:r w:rsidR="00363667" w:rsidRPr="00363667">
        <w:t xml:space="preserve">: </w:t>
      </w:r>
      <w:r w:rsidR="00725D2B" w:rsidRPr="00363667">
        <w:t>прессованные дрожжи цвет равномерный, без пятен, допускается сероватый или кремовый оттенок</w:t>
      </w:r>
      <w:r w:rsidR="00363667" w:rsidRPr="00363667">
        <w:t xml:space="preserve">. </w:t>
      </w:r>
      <w:r w:rsidR="00725D2B" w:rsidRPr="00363667">
        <w:t>Консистенция</w:t>
      </w:r>
      <w:r w:rsidR="006139F4" w:rsidRPr="00363667">
        <w:t xml:space="preserve"> плотная, легко ломающаяся, но не мажущаяся</w:t>
      </w:r>
      <w:r w:rsidR="00363667" w:rsidRPr="00363667">
        <w:t xml:space="preserve">. </w:t>
      </w:r>
      <w:r w:rsidR="006139F4" w:rsidRPr="00363667">
        <w:t>Запах свойственный дрожжам, не допускается запах плесени и другие посторонние запахи</w:t>
      </w:r>
      <w:r w:rsidR="00363667" w:rsidRPr="00363667">
        <w:t xml:space="preserve">. </w:t>
      </w:r>
      <w:r w:rsidR="006139F4" w:rsidRPr="00363667">
        <w:t>Вкус должен быть пресным, свойственный дрожжам, без постороннего привкуса</w:t>
      </w:r>
      <w:r w:rsidR="00363667" w:rsidRPr="00363667">
        <w:t xml:space="preserve">. </w:t>
      </w:r>
      <w:r w:rsidR="006139F4" w:rsidRPr="00363667">
        <w:t>Хранение</w:t>
      </w:r>
      <w:r w:rsidR="00363667" w:rsidRPr="00363667">
        <w:t xml:space="preserve">: </w:t>
      </w:r>
      <w:r w:rsidR="006139F4" w:rsidRPr="00363667">
        <w:rPr>
          <w:lang w:val="en-US"/>
        </w:rPr>
        <w:t>t</w:t>
      </w:r>
      <w:r w:rsidR="006139F4" w:rsidRPr="00363667">
        <w:t xml:space="preserve"> 4</w:t>
      </w:r>
      <w:r w:rsidR="006139F4" w:rsidRPr="00363667">
        <w:rPr>
          <w:lang w:val="en-US"/>
        </w:rPr>
        <w:t>C</w:t>
      </w:r>
      <w:r w:rsidR="006139F4" w:rsidRPr="00363667">
        <w:t xml:space="preserve"> до 5дней</w:t>
      </w:r>
      <w:r w:rsidR="00363667" w:rsidRPr="00363667">
        <w:t>.</w:t>
      </w:r>
    </w:p>
    <w:p w:rsidR="00363667" w:rsidRDefault="006139F4" w:rsidP="00363667">
      <w:pPr>
        <w:ind w:firstLine="709"/>
      </w:pPr>
      <w:r w:rsidRPr="00363667">
        <w:t>Сахар</w:t>
      </w:r>
      <w:r w:rsidR="00363667" w:rsidRPr="00363667">
        <w:t xml:space="preserve"> - </w:t>
      </w:r>
      <w:r w:rsidR="008E3F29" w:rsidRPr="00363667">
        <w:t>в химический состав сахара входит</w:t>
      </w:r>
      <w:r w:rsidR="00363667" w:rsidRPr="00363667">
        <w:t xml:space="preserve">: </w:t>
      </w:r>
      <w:r w:rsidR="008E3F29" w:rsidRPr="00363667">
        <w:t>сахароза</w:t>
      </w:r>
      <w:r w:rsidR="00363667" w:rsidRPr="00363667">
        <w:t xml:space="preserve">. </w:t>
      </w:r>
      <w:r w:rsidR="008E3F29" w:rsidRPr="00363667">
        <w:t>Требование к качеству</w:t>
      </w:r>
      <w:r w:rsidR="00363667" w:rsidRPr="00363667">
        <w:t xml:space="preserve">: </w:t>
      </w:r>
      <w:r w:rsidR="008E3F29" w:rsidRPr="00363667">
        <w:t>должен быть сыпучий, без комков, белого цвета с блеском</w:t>
      </w:r>
      <w:r w:rsidR="00363667" w:rsidRPr="00363667">
        <w:t xml:space="preserve">. </w:t>
      </w:r>
      <w:r w:rsidR="009578BE" w:rsidRPr="00363667">
        <w:t>Вкус сахара сладкий, без посторонних привкусов и запаха как в сухом, так и в водном растворе</w:t>
      </w:r>
      <w:r w:rsidR="00363667" w:rsidRPr="00363667">
        <w:t xml:space="preserve">. </w:t>
      </w:r>
      <w:r w:rsidR="009578BE" w:rsidRPr="00363667">
        <w:t>Растворимость полная, раствор прозрачный, без осадка и примесей</w:t>
      </w:r>
      <w:r w:rsidR="00363667" w:rsidRPr="00363667">
        <w:t xml:space="preserve">. </w:t>
      </w:r>
      <w:r w:rsidR="009578BE" w:rsidRPr="00363667">
        <w:t>Хра</w:t>
      </w:r>
      <w:r w:rsidR="00131CC2" w:rsidRPr="00363667">
        <w:t>нение</w:t>
      </w:r>
      <w:r w:rsidR="00363667" w:rsidRPr="00363667">
        <w:t xml:space="preserve">: </w:t>
      </w:r>
      <w:r w:rsidR="00131CC2" w:rsidRPr="00363667">
        <w:t>хранят в сухих складски</w:t>
      </w:r>
      <w:r w:rsidR="009578BE" w:rsidRPr="00363667">
        <w:t>х</w:t>
      </w:r>
      <w:r w:rsidR="00363667" w:rsidRPr="00363667">
        <w:t xml:space="preserve"> </w:t>
      </w:r>
      <w:r w:rsidR="00131CC2" w:rsidRPr="00363667">
        <w:t xml:space="preserve">помещениях при </w:t>
      </w:r>
      <w:r w:rsidR="00131CC2" w:rsidRPr="00363667">
        <w:rPr>
          <w:lang w:val="en-US"/>
        </w:rPr>
        <w:t>t</w:t>
      </w:r>
      <w:r w:rsidR="00131CC2" w:rsidRPr="00363667">
        <w:t xml:space="preserve"> 17 </w:t>
      </w:r>
      <w:r w:rsidR="00131CC2" w:rsidRPr="00363667">
        <w:rPr>
          <w:lang w:val="en-US"/>
        </w:rPr>
        <w:t>C</w:t>
      </w:r>
      <w:r w:rsidR="00131CC2" w:rsidRPr="00363667">
        <w:t xml:space="preserve"> ВЛАЖНОСТЬ 70% до 1 месяца</w:t>
      </w:r>
      <w:r w:rsidR="00363667" w:rsidRPr="00363667">
        <w:t>.</w:t>
      </w:r>
    </w:p>
    <w:p w:rsidR="00363667" w:rsidRDefault="00EF2FD7" w:rsidP="00363667">
      <w:pPr>
        <w:ind w:firstLine="709"/>
      </w:pPr>
      <w:r w:rsidRPr="00363667">
        <w:t>Кондитерские и булочные изделия являются неотъемлемой частью русской национальной кухни и имеют большое значение в питании человека</w:t>
      </w:r>
      <w:r w:rsidR="00363667" w:rsidRPr="00363667">
        <w:t xml:space="preserve">. </w:t>
      </w:r>
      <w:r w:rsidRPr="00363667">
        <w:t>Изделия обл</w:t>
      </w:r>
      <w:r w:rsidR="00087BAD" w:rsidRPr="00363667">
        <w:t>адают привлекательным внешним видом, хорошим вкусом, ароматом и легко усваиваются организмом</w:t>
      </w:r>
      <w:r w:rsidR="00363667" w:rsidRPr="00363667">
        <w:t>.</w:t>
      </w:r>
    </w:p>
    <w:p w:rsidR="00363667" w:rsidRDefault="00087BAD" w:rsidP="00363667">
      <w:pPr>
        <w:ind w:firstLine="709"/>
      </w:pPr>
      <w:r w:rsidRPr="00363667">
        <w:t>Изделия из теста высококалорийны благодаря содержанию углеводов</w:t>
      </w:r>
      <w:r w:rsidR="00363667">
        <w:t xml:space="preserve"> (</w:t>
      </w:r>
      <w:r w:rsidRPr="00363667">
        <w:t>крахмал, сахар</w:t>
      </w:r>
      <w:r w:rsidR="00363667" w:rsidRPr="00363667">
        <w:t>),</w:t>
      </w:r>
      <w:r w:rsidRPr="00363667">
        <w:t xml:space="preserve"> жиров, белков, минеральных веществ и витаминов </w:t>
      </w:r>
      <w:r w:rsidRPr="00363667">
        <w:rPr>
          <w:lang w:val="en-US"/>
        </w:rPr>
        <w:t>B</w:t>
      </w:r>
      <w:r w:rsidRPr="00363667">
        <w:t>,</w:t>
      </w:r>
      <w:r w:rsidRPr="00363667">
        <w:rPr>
          <w:lang w:val="en-US"/>
        </w:rPr>
        <w:t>PP</w:t>
      </w:r>
      <w:r w:rsidRPr="00363667">
        <w:t>,</w:t>
      </w:r>
      <w:r w:rsidRPr="00363667">
        <w:rPr>
          <w:lang w:val="en-US"/>
        </w:rPr>
        <w:t>A</w:t>
      </w:r>
      <w:r w:rsidR="00363667" w:rsidRPr="00363667">
        <w:t xml:space="preserve">. </w:t>
      </w:r>
      <w:r w:rsidRPr="00363667">
        <w:t>Однако в учебнике есть описанием кондитерских и булочных изделий пониженной калорийности</w:t>
      </w:r>
      <w:r w:rsidR="00363667" w:rsidRPr="00363667">
        <w:t>.</w:t>
      </w:r>
    </w:p>
    <w:p w:rsidR="00F84296" w:rsidRPr="00363667" w:rsidRDefault="00087BAD" w:rsidP="00363667">
      <w:pPr>
        <w:ind w:firstLine="709"/>
      </w:pPr>
      <w:r w:rsidRPr="00363667">
        <w:t xml:space="preserve">Вся выпускаемая кондитерскими цехами предприятий питания продукция должна </w:t>
      </w:r>
      <w:r w:rsidR="00651275" w:rsidRPr="00363667">
        <w:t>соответствовать требованиям государственных стандартов</w:t>
      </w:r>
      <w:r w:rsidR="00363667">
        <w:t xml:space="preserve"> (</w:t>
      </w:r>
      <w:r w:rsidR="00651275" w:rsidRPr="00363667">
        <w:t>ГОСТам</w:t>
      </w:r>
      <w:r w:rsidR="00363667" w:rsidRPr="00363667">
        <w:t>),</w:t>
      </w:r>
      <w:r w:rsidR="00651275" w:rsidRPr="00363667">
        <w:t xml:space="preserve"> стандартов отрасли</w:t>
      </w:r>
      <w:r w:rsidR="00363667">
        <w:t xml:space="preserve"> (</w:t>
      </w:r>
      <w:r w:rsidR="00651275" w:rsidRPr="00363667">
        <w:t>ОТСам</w:t>
      </w:r>
      <w:r w:rsidR="00363667" w:rsidRPr="00363667">
        <w:t>),</w:t>
      </w:r>
      <w:r w:rsidR="00651275" w:rsidRPr="00363667">
        <w:t xml:space="preserve"> стандартам предприятия</w:t>
      </w:r>
      <w:r w:rsidR="00363667">
        <w:t xml:space="preserve"> (</w:t>
      </w:r>
      <w:r w:rsidR="00651275" w:rsidRPr="00363667">
        <w:t>СТП</w:t>
      </w:r>
      <w:r w:rsidR="00363667" w:rsidRPr="00363667">
        <w:t>),</w:t>
      </w:r>
      <w:r w:rsidR="00651275" w:rsidRPr="00363667">
        <w:t xml:space="preserve"> техническим условиям</w:t>
      </w:r>
      <w:r w:rsidR="00363667">
        <w:t xml:space="preserve"> (</w:t>
      </w:r>
      <w:r w:rsidR="00651275" w:rsidRPr="00363667">
        <w:t>ТУ</w:t>
      </w:r>
      <w:r w:rsidR="00363667" w:rsidRPr="00363667">
        <w:t>),</w:t>
      </w:r>
      <w:r w:rsidR="00651275" w:rsidRPr="00363667">
        <w:t xml:space="preserve"> Сборнику рецептур и вырабатываться по технологическим инструкциям и картам при соблюдении санитарных правил</w:t>
      </w:r>
      <w:r w:rsidR="00363667" w:rsidRPr="00363667">
        <w:t>.</w:t>
      </w:r>
      <w:bookmarkStart w:id="0" w:name="_GoBack"/>
      <w:bookmarkEnd w:id="0"/>
    </w:p>
    <w:sectPr w:rsidR="00F84296" w:rsidRPr="00363667" w:rsidSect="00363667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BF3" w:rsidRDefault="00E13BF3">
      <w:pPr>
        <w:ind w:firstLine="709"/>
      </w:pPr>
      <w:r>
        <w:separator/>
      </w:r>
    </w:p>
  </w:endnote>
  <w:endnote w:type="continuationSeparator" w:id="0">
    <w:p w:rsidR="00E13BF3" w:rsidRDefault="00E13BF3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BF3" w:rsidRDefault="00E13BF3">
      <w:pPr>
        <w:ind w:firstLine="709"/>
      </w:pPr>
      <w:r>
        <w:separator/>
      </w:r>
    </w:p>
  </w:footnote>
  <w:footnote w:type="continuationSeparator" w:id="0">
    <w:p w:rsidR="00E13BF3" w:rsidRDefault="00E13BF3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667" w:rsidRDefault="00822794" w:rsidP="00363667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363667" w:rsidRDefault="00363667" w:rsidP="00363667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BC3"/>
    <w:rsid w:val="000000C3"/>
    <w:rsid w:val="00043E2E"/>
    <w:rsid w:val="00087BAD"/>
    <w:rsid w:val="000B429B"/>
    <w:rsid w:val="000C386C"/>
    <w:rsid w:val="00131CC2"/>
    <w:rsid w:val="001758F7"/>
    <w:rsid w:val="002A3B6A"/>
    <w:rsid w:val="003146E6"/>
    <w:rsid w:val="003448A9"/>
    <w:rsid w:val="00363667"/>
    <w:rsid w:val="003A1433"/>
    <w:rsid w:val="003A6B17"/>
    <w:rsid w:val="00440A6C"/>
    <w:rsid w:val="004C3BF7"/>
    <w:rsid w:val="00536346"/>
    <w:rsid w:val="006139F4"/>
    <w:rsid w:val="00651275"/>
    <w:rsid w:val="00692D0C"/>
    <w:rsid w:val="006E4E23"/>
    <w:rsid w:val="006F02A2"/>
    <w:rsid w:val="00706BC3"/>
    <w:rsid w:val="00725D2B"/>
    <w:rsid w:val="007A58AE"/>
    <w:rsid w:val="007B38FE"/>
    <w:rsid w:val="00812363"/>
    <w:rsid w:val="00822794"/>
    <w:rsid w:val="00894FCC"/>
    <w:rsid w:val="008E3F29"/>
    <w:rsid w:val="009578BE"/>
    <w:rsid w:val="00992165"/>
    <w:rsid w:val="009B0465"/>
    <w:rsid w:val="00A97500"/>
    <w:rsid w:val="00AC428B"/>
    <w:rsid w:val="00AF3C76"/>
    <w:rsid w:val="00B7514F"/>
    <w:rsid w:val="00C35E69"/>
    <w:rsid w:val="00CB6575"/>
    <w:rsid w:val="00D202CE"/>
    <w:rsid w:val="00DA4E29"/>
    <w:rsid w:val="00E13BF3"/>
    <w:rsid w:val="00EF2FD7"/>
    <w:rsid w:val="00F401FF"/>
    <w:rsid w:val="00F54667"/>
    <w:rsid w:val="00F8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7CCA54-9F82-4C9A-8742-C9708DA7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63667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6366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6366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36366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6366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6366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6366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6366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6366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36366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36366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363667"/>
    <w:rPr>
      <w:vertAlign w:val="superscript"/>
    </w:rPr>
  </w:style>
  <w:style w:type="paragraph" w:styleId="a7">
    <w:name w:val="Body Text"/>
    <w:basedOn w:val="a2"/>
    <w:link w:val="aa"/>
    <w:uiPriority w:val="99"/>
    <w:rsid w:val="00363667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b">
    <w:name w:val="выделение"/>
    <w:uiPriority w:val="99"/>
    <w:rsid w:val="00363667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363667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36366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363667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36366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363667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363667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363667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363667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36366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63667"/>
    <w:pPr>
      <w:numPr>
        <w:numId w:val="1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af4">
    <w:name w:val="caption"/>
    <w:basedOn w:val="a2"/>
    <w:next w:val="a2"/>
    <w:uiPriority w:val="99"/>
    <w:qFormat/>
    <w:rsid w:val="00363667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363667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363667"/>
    <w:rPr>
      <w:sz w:val="28"/>
      <w:szCs w:val="28"/>
    </w:rPr>
  </w:style>
  <w:style w:type="paragraph" w:styleId="af7">
    <w:name w:val="Normal (Web)"/>
    <w:basedOn w:val="a2"/>
    <w:uiPriority w:val="99"/>
    <w:rsid w:val="0036366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363667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363667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36366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6366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6366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63667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36366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6366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363667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363667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63667"/>
    <w:pPr>
      <w:numPr>
        <w:numId w:val="2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63667"/>
    <w:pPr>
      <w:numPr>
        <w:numId w:val="3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6366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6366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6366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63667"/>
    <w:rPr>
      <w:i/>
      <w:iCs/>
    </w:rPr>
  </w:style>
  <w:style w:type="paragraph" w:customStyle="1" w:styleId="afb">
    <w:name w:val="ТАБЛИЦА"/>
    <w:next w:val="a2"/>
    <w:autoRedefine/>
    <w:uiPriority w:val="99"/>
    <w:rsid w:val="00363667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363667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363667"/>
  </w:style>
  <w:style w:type="table" w:customStyle="1" w:styleId="15">
    <w:name w:val="Стиль таблицы1"/>
    <w:uiPriority w:val="99"/>
    <w:rsid w:val="00363667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363667"/>
    <w:pPr>
      <w:jc w:val="center"/>
    </w:pPr>
    <w:rPr>
      <w:rFonts w:ascii="Times New Roman" w:eastAsia="Times New Roman" w:hAnsi="Times New Roman"/>
    </w:rPr>
  </w:style>
  <w:style w:type="paragraph" w:styleId="afe">
    <w:name w:val="endnote text"/>
    <w:basedOn w:val="a2"/>
    <w:link w:val="aff"/>
    <w:uiPriority w:val="99"/>
    <w:semiHidden/>
    <w:rsid w:val="00363667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363667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363667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363667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рабочего места</vt:lpstr>
    </vt:vector>
  </TitlesOfParts>
  <Company>Microsoft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рабочего места</dc:title>
  <dc:subject/>
  <dc:creator>Admin</dc:creator>
  <cp:keywords/>
  <dc:description/>
  <cp:lastModifiedBy>admin</cp:lastModifiedBy>
  <cp:revision>2</cp:revision>
  <dcterms:created xsi:type="dcterms:W3CDTF">2014-03-15T08:53:00Z</dcterms:created>
  <dcterms:modified xsi:type="dcterms:W3CDTF">2014-03-15T08:53:00Z</dcterms:modified>
</cp:coreProperties>
</file>